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8C5" w:rsidRPr="00784EDE" w:rsidRDefault="00E54729" w:rsidP="00784EDE">
      <w:pPr>
        <w:tabs>
          <w:tab w:val="left" w:pos="567"/>
        </w:tabs>
        <w:spacing w:line="480" w:lineRule="auto"/>
        <w:rPr>
          <w:b/>
          <w:lang w:val="en-GB"/>
        </w:rPr>
      </w:pPr>
      <w:proofErr w:type="gramStart"/>
      <w:r w:rsidRPr="00784EDE">
        <w:rPr>
          <w:b/>
          <w:lang w:val="en-GB"/>
        </w:rPr>
        <w:t>Additional file 3.</w:t>
      </w:r>
      <w:proofErr w:type="gramEnd"/>
      <w:r w:rsidRPr="00784EDE">
        <w:rPr>
          <w:b/>
          <w:lang w:val="en-GB"/>
        </w:rPr>
        <w:t xml:space="preserve"> </w:t>
      </w:r>
      <w:r w:rsidR="00AB38C5" w:rsidRPr="00784EDE">
        <w:rPr>
          <w:b/>
          <w:lang w:val="en-GB"/>
        </w:rPr>
        <w:t>Flying cost function</w:t>
      </w:r>
    </w:p>
    <w:p w:rsidR="00152AEE" w:rsidRDefault="00152AEE" w:rsidP="00AB38C5">
      <w:pPr>
        <w:tabs>
          <w:tab w:val="left" w:pos="851"/>
        </w:tabs>
        <w:spacing w:line="480" w:lineRule="auto"/>
        <w:rPr>
          <w:lang w:val="en-GB"/>
        </w:rPr>
      </w:pPr>
    </w:p>
    <w:p w:rsidR="00AB38C5" w:rsidRDefault="00AB38C5" w:rsidP="00AB38C5">
      <w:pPr>
        <w:tabs>
          <w:tab w:val="left" w:pos="851"/>
        </w:tabs>
        <w:spacing w:line="480" w:lineRule="auto"/>
        <w:rPr>
          <w:lang w:val="en-GB"/>
        </w:rPr>
      </w:pPr>
      <w:r w:rsidRPr="00B9056F">
        <w:rPr>
          <w:lang w:val="en-GB"/>
        </w:rPr>
        <w:t xml:space="preserve">The effect of wind speed </w:t>
      </w:r>
      <w:r w:rsidRPr="00B9056F">
        <w:rPr>
          <w:i/>
          <w:lang w:val="en-GB"/>
        </w:rPr>
        <w:t>w</w:t>
      </w:r>
      <w:r w:rsidRPr="00B9056F">
        <w:rPr>
          <w:lang w:val="en-GB"/>
        </w:rPr>
        <w:t xml:space="preserve"> on energy expenditure cannot be neglected since wind speed can have important implications for the energy budget during flying activities </w:t>
      </w:r>
      <w:r w:rsidRPr="00B9056F">
        <w:rPr>
          <w:lang w:val="en-GB"/>
        </w:rPr>
        <w:fldChar w:fldCharType="begin" w:fldLock="1"/>
      </w:r>
      <w:r w:rsidR="00784EDE">
        <w:rPr>
          <w:lang w:val="en-GB"/>
        </w:rPr>
        <w:instrText>ADDIN CSL_CITATION { "citationItems" : [ { "id" : "ITEM-1", "itemData" : { "DOI" : "10.3354/meps08128", "ISSN" : "0171-8630", "author" : [ { "dropping-particle" : "", "family" : "Gonz\u00e1lez-Sol\u00eds", "given" : "J", "non-dropping-particle" : "", "parse-names" : false, "suffix" : "" }, { "dropping-particle" : "", "family" : "Fel\u00edcisimo", "given" : "A.", "non-dropping-particle" : "", "parse-names" : false, "suffix" : "" }, { "dropping-particle" : "", "family" : "Fox", "given" : "J", "non-dropping-particle" : "", "parse-names" : false, "suffix" : "" }, { "dropping-particle" : "", "family" : "Afanasyev", "given" : "V", "non-dropping-particle" : "", "parse-names" : false, "suffix" : "" }, { "dropping-particle" : "", "family" : "Kolbeinsson", "given" : "Y", "non-dropping-particle" : "", "parse-names" : false, "suffix" : "" }, { "dropping-particle" : "", "family" : "Mu\u00f1oz", "given" : "J", "non-dropping-particle" : "", "parse-names" : false, "suffix" : "" } ], "container-title" : "Marine Ecology Progress Series", "id" : "ITEM-1", "issued" : { "date-parts" : [ [ "2009", "9", "28" ] ] }, "page" : "221-230", "title" : "Influence of sea surface winds on shearwater migration detours", "type" : "article-journal", "volume" : "391" }, "uris" : [ "http://www.mendeley.com/documents/?uuid=fe9b1caf-ff6c-4a5a-b383-17ba8a1adac9" ] }, { "id" : "ITEM-2", "itemData" : { "DOI" : "10.1371/journal.pone.0010960", "author" : [ { "dropping-particle" : "", "family" : "Raymond", "given" : "B", "non-dropping-particle" : "", "parse-names" : false, "suffix" : "" }, { "dropping-particle" : "", "family" : "Shaffer", "given" : "S A", "non-dropping-particle" : "", "parse-names" : false, "suffix" : "" }, { "dropping-particle" : "", "family" : "Sokolov", "given" : "S", "non-dropping-particle" : "", "parse-names" : false, "suffix" : "" }, { "dropping-particle" : "", "family" : "Woehler", "given" : "E J", "non-dropping-particle" : "", "parse-names" : false, "suffix" : "" }, { "dropping-particle" : "", "family" : "Costa", "given" : "D P", "non-dropping-particle" : "", "parse-names" : false, "suffix" : "" }, { "dropping-particle" : "", "family" : "Einoder", "given" : "L", "non-dropping-particle" : "", "parse-names" : false, "suffix" : "" }, { "dropping-particle" : "", "family" : "Hindell", "given" : "M", "non-dropping-particle" : "", "parse-names" : false, "suffix" : "" }, { "dropping-particle" : "", "family" : "Hosie", "given" : "G", "non-dropping-particle" : "", "parse-names" : false, "suffix" : "" }, { "dropping-particle" : "", "family" : "Pinkerton", "given" : "M", "non-dropping-particle" : "", "parse-names" : false, "suffix" : "" }, { "dropping-particle" : "", "family" : "Sagar", "given" : "P M", "non-dropping-particle" : "", "parse-names" : false, "suffix" : "" }, { "dropping-particle" : "", "family" : "Scott", "given" : "D", "non-dropping-particle" : "", "parse-names" : false, "suffix" : "" }, { "dropping-particle" : "", "family" : "Smith", "given" : "A", "non-dropping-particle" : "", "parse-names" : false, "suffix" : "" }, { "dropping-particle" : "", "family" : "Thomson", "given" : "D R", "non-dropping-particle" : "", "parse-names" : false, "suffix" : "" }, { "dropping-particle" : "", "family" : "Vertigan", "given" : "C", "non-dropping-particle" : "", "parse-names" : false, "suffix" : "" }, { "dropping-particle" : "", "family" : "Weimerskirch", "given" : "H", "non-dropping-particle" : "", "parse-names" : false, "suffix" : "" } ], "container-title" : "PLoS One", "id" : "ITEM-2", "issue" : "6", "issued" : { "date-parts" : [ [ "2010" ] ] }, "page" : "e109", "title" : "Winds and prey availability determine shearwater foraging distribution in the Southern Ocean", "type" : "article-journal", "volume" : "5" }, "uris" : [ "http://www.mendeley.com/documents/?uuid=1d0dbee6-26dd-4416-a5d8-608cddf5b0f9" ] } ], "mendeley" : { "previouslyFormattedCitation" : "[1, 2]" }, "properties" : { "noteIndex" : 0 }, "schema" : "https://github.com/citation-style-language/schema/raw/master/csl-citation.json" }</w:instrText>
      </w:r>
      <w:r w:rsidRPr="00B9056F">
        <w:rPr>
          <w:lang w:val="en-GB"/>
        </w:rPr>
        <w:fldChar w:fldCharType="separate"/>
      </w:r>
      <w:r w:rsidR="00784EDE" w:rsidRPr="00784EDE">
        <w:rPr>
          <w:noProof/>
          <w:lang w:val="en-GB"/>
        </w:rPr>
        <w:t>[1, 2]</w:t>
      </w:r>
      <w:r w:rsidRPr="00B9056F">
        <w:rPr>
          <w:lang w:val="en-GB"/>
        </w:rPr>
        <w:fldChar w:fldCharType="end"/>
      </w:r>
      <w:r w:rsidRPr="00B9056F">
        <w:rPr>
          <w:lang w:val="en-GB"/>
        </w:rPr>
        <w:t xml:space="preserve">. </w:t>
      </w:r>
      <w:r w:rsidRPr="00B9056F">
        <w:rPr>
          <w:lang w:val="en-GB"/>
        </w:rPr>
        <w:fldChar w:fldCharType="begin" w:fldLock="1"/>
      </w:r>
      <w:r w:rsidR="00784EDE">
        <w:rPr>
          <w:lang w:val="en-GB"/>
        </w:rPr>
        <w:instrText>ADDIN CSL_CITATION { "citationItems" : [ { "id" : "ITEM-1", "itemData" : { "author" : [ { "dropping-particle" : "", "family" : "Weimerskirch", "given" : "H", "non-dropping-particle" : "", "parse-names" : false, "suffix" : "" }, { "dropping-particle" : "", "family" : "Guionnet", "given" : "T", "non-dropping-particle" : "", "parse-names" : false, "suffix" : "" }, { "dropping-particle" : "", "family" : "Martin", "given" : "J", "non-dropping-particle" : "", "parse-names" : false, "suffix" : "" }, { "dropping-particle" : "", "family" : "Shaffer", "given" : "S A", "non-dropping-particle" : "", "parse-names" : false, "suffix" : "" }, { "dropping-particle" : "", "family" : "Costa", "given" : "D P", "non-dropping-particle" : "", "parse-names" : false, "suffix" : "" } ], "container-title" : "Proceedings of the Royal Society B: Biological Sciences", "id" : "ITEM-1", "issue" : "1455", "issued" : { "date-parts" : [ [ "2000" ] ] }, "page" : "1869-1874", "title" : "Fast and fuel efficient ? Optimal use of wind by flying albatrosses", "type" : "article-journal", "volume" : "267" }, "uris" : [ "http://www.mendeley.com/documents/?uuid=6d7ed0b1-82ae-4b32-bd0f-eecd4cc35778" ] } ], "mendeley" : { "previouslyFormattedCitation" : "[3]" }, "properties" : { "noteIndex" : 0 }, "schema" : "https://github.com/citation-style-language/schema/raw/master/csl-citation.json" }</w:instrText>
      </w:r>
      <w:r w:rsidRPr="00B9056F">
        <w:rPr>
          <w:lang w:val="en-GB"/>
        </w:rPr>
        <w:fldChar w:fldCharType="separate"/>
      </w:r>
      <w:r w:rsidR="00784EDE" w:rsidRPr="00784EDE">
        <w:rPr>
          <w:noProof/>
          <w:lang w:val="en-GB"/>
        </w:rPr>
        <w:t>[3]</w:t>
      </w:r>
      <w:r w:rsidRPr="00B9056F">
        <w:rPr>
          <w:lang w:val="en-GB"/>
        </w:rPr>
        <w:fldChar w:fldCharType="end"/>
      </w:r>
      <w:r w:rsidRPr="00B9056F">
        <w:rPr>
          <w:lang w:val="en-GB"/>
        </w:rPr>
        <w:t xml:space="preserve"> provided an instantaneous index of energy expenditure (e.g.</w:t>
      </w:r>
      <w:r w:rsidR="00152AEE">
        <w:rPr>
          <w:lang w:val="en-GB"/>
        </w:rPr>
        <w:t>,</w:t>
      </w:r>
      <w:r w:rsidRPr="00B9056F">
        <w:rPr>
          <w:lang w:val="en-GB"/>
        </w:rPr>
        <w:t xml:space="preserve"> heart rate) values but they did not consider the effect wind speed </w:t>
      </w:r>
      <w:r w:rsidRPr="00B9056F">
        <w:rPr>
          <w:i/>
          <w:lang w:val="en-GB"/>
        </w:rPr>
        <w:t>w</w:t>
      </w:r>
      <w:r w:rsidRPr="00B9056F">
        <w:rPr>
          <w:lang w:val="en-GB"/>
        </w:rPr>
        <w:t xml:space="preserve"> (only the angle between flight and wind direction</w:t>
      </w:r>
      <w:proofErr w:type="gramStart"/>
      <w:r w:rsidRPr="00B9056F">
        <w:rPr>
          <w:lang w:val="en-GB"/>
        </w:rPr>
        <w:t xml:space="preserve">, </w:t>
      </w:r>
      <w:proofErr w:type="gramEnd"/>
      <w:r w:rsidRPr="00B9056F">
        <w:rPr>
          <w:i/>
          <w:lang w:val="en-GB"/>
        </w:rPr>
        <w:sym w:font="Symbol" w:char="F071"/>
      </w:r>
      <w:r w:rsidRPr="00B9056F">
        <w:rPr>
          <w:lang w:val="en-GB"/>
        </w:rPr>
        <w:t xml:space="preserve">). Thus, we adapted the flying cost function developed by </w:t>
      </w:r>
      <w:r w:rsidRPr="00B9056F">
        <w:rPr>
          <w:lang w:val="en-GB"/>
        </w:rPr>
        <w:fldChar w:fldCharType="begin" w:fldLock="1"/>
      </w:r>
      <w:r w:rsidR="00784EDE">
        <w:rPr>
          <w:lang w:val="en-GB"/>
        </w:rPr>
        <w:instrText>ADDIN CSL_CITATION { "citationItems" : [ { "id" : "ITEM-1", "itemData" : { "DOI" : "10.3354/meps08128", "ISSN" : "0171-8630", "author" : [ { "dropping-particle" : "", "family" : "Gonz\u00e1lez-Sol\u00eds", "given" : "J", "non-dropping-particle" : "", "parse-names" : false, "suffix" : "" }, { "dropping-particle" : "", "family" : "Fel\u00edcisimo", "given" : "A.", "non-dropping-particle" : "", "parse-names" : false, "suffix" : "" }, { "dropping-particle" : "", "family" : "Fox", "given" : "J", "non-dropping-particle" : "", "parse-names" : false, "suffix" : "" }, { "dropping-particle" : "", "family" : "Afanasyev", "given" : "V", "non-dropping-particle" : "", "parse-names" : false, "suffix" : "" }, { "dropping-particle" : "", "family" : "Kolbeinsson", "given" : "Y", "non-dropping-particle" : "", "parse-names" : false, "suffix" : "" }, { "dropping-particle" : "", "family" : "Mu\u00f1oz", "given" : "J", "non-dropping-particle" : "", "parse-names" : false, "suffix" : "" } ], "container-title" : "Marine Ecology Progress Series", "id" : "ITEM-1", "issued" : { "date-parts" : [ [ "2009", "9", "28" ] ] }, "page" : "221-230", "title" : "Influence of sea surface winds on shearwater migration detours", "type" : "article-journal", "volume" : "391" }, "uris" : [ "http://www.mendeley.com/documents/?uuid=fe9b1caf-ff6c-4a5a-b383-17ba8a1adac9" ] } ], "mendeley" : { "previouslyFormattedCitation" : "[1]" }, "properties" : { "noteIndex" : 0 }, "schema" : "https://github.com/citation-style-language/schema/raw/master/csl-citation.json" }</w:instrText>
      </w:r>
      <w:r w:rsidRPr="00B9056F">
        <w:rPr>
          <w:lang w:val="en-GB"/>
        </w:rPr>
        <w:fldChar w:fldCharType="separate"/>
      </w:r>
      <w:r w:rsidR="00784EDE" w:rsidRPr="00784EDE">
        <w:rPr>
          <w:noProof/>
          <w:lang w:val="en-GB"/>
        </w:rPr>
        <w:t>[1]</w:t>
      </w:r>
      <w:r w:rsidRPr="00B9056F">
        <w:rPr>
          <w:lang w:val="en-GB"/>
        </w:rPr>
        <w:fldChar w:fldCharType="end"/>
      </w:r>
      <w:r w:rsidRPr="00B9056F">
        <w:rPr>
          <w:lang w:val="en-GB"/>
        </w:rPr>
        <w:t xml:space="preserve">, which considered both the effect of </w:t>
      </w:r>
      <w:r w:rsidRPr="00B9056F">
        <w:rPr>
          <w:i/>
          <w:lang w:val="en-GB"/>
        </w:rPr>
        <w:sym w:font="Symbol" w:char="F071"/>
      </w:r>
      <w:r w:rsidRPr="00B9056F">
        <w:rPr>
          <w:i/>
          <w:lang w:val="en-GB"/>
        </w:rPr>
        <w:t xml:space="preserve"> </w:t>
      </w:r>
      <w:r w:rsidRPr="00B9056F">
        <w:rPr>
          <w:lang w:val="en-GB"/>
        </w:rPr>
        <w:t xml:space="preserve">and </w:t>
      </w:r>
      <w:r w:rsidRPr="00B9056F">
        <w:rPr>
          <w:i/>
          <w:lang w:val="en-GB"/>
        </w:rPr>
        <w:t>w,</w:t>
      </w:r>
      <w:r w:rsidRPr="00B9056F">
        <w:rPr>
          <w:lang w:val="en-GB"/>
        </w:rPr>
        <w:t xml:space="preserve"> to wandering albatrosses using field data from </w:t>
      </w:r>
      <w:r w:rsidRPr="00B9056F">
        <w:rPr>
          <w:lang w:val="en-GB"/>
        </w:rPr>
        <w:fldChar w:fldCharType="begin" w:fldLock="1"/>
      </w:r>
      <w:r w:rsidR="00784EDE">
        <w:rPr>
          <w:lang w:val="en-GB"/>
        </w:rPr>
        <w:instrText>ADDIN CSL_CITATION { "citationItems" : [ { "id" : "ITEM-1", "itemData" : { "author" : [ { "dropping-particle" : "", "family" : "Weimerskirch", "given" : "H", "non-dropping-particle" : "", "parse-names" : false, "suffix" : "" }, { "dropping-particle" : "", "family" : "Guionnet", "given" : "T", "non-dropping-particle" : "", "parse-names" : false, "suffix" : "" }, { "dropping-particle" : "", "family" : "Martin", "given" : "J", "non-dropping-particle" : "", "parse-names" : false, "suffix" : "" }, { "dropping-particle" : "", "family" : "Shaffer", "given" : "S A", "non-dropping-particle" : "", "parse-names" : false, "suffix" : "" }, { "dropping-particle" : "", "family" : "Costa", "given" : "D P", "non-dropping-particle" : "", "parse-names" : false, "suffix" : "" } ], "container-title" : "Proceedings of the Royal Society B: Biological Sciences", "id" : "ITEM-1", "issue" : "1455", "issued" : { "date-parts" : [ [ "2000" ] ] }, "page" : "1869-1874", "title" : "Fast and fuel efficient ? Optimal use of wind by flying albatrosses", "type" : "article-journal", "volume" : "267" }, "uris" : [ "http://www.mendeley.com/documents/?uuid=6d7ed0b1-82ae-4b32-bd0f-eecd4cc35778" ] } ], "mendeley" : { "previouslyFormattedCitation" : "[3]" }, "properties" : { "noteIndex" : 0 }, "schema" : "https://github.com/citation-style-language/schema/raw/master/csl-citation.json" }</w:instrText>
      </w:r>
      <w:r w:rsidRPr="00B9056F">
        <w:rPr>
          <w:lang w:val="en-GB"/>
        </w:rPr>
        <w:fldChar w:fldCharType="separate"/>
      </w:r>
      <w:r w:rsidR="00784EDE" w:rsidRPr="00784EDE">
        <w:rPr>
          <w:noProof/>
          <w:lang w:val="en-GB"/>
        </w:rPr>
        <w:t>[3]</w:t>
      </w:r>
      <w:r w:rsidRPr="00B9056F">
        <w:rPr>
          <w:lang w:val="en-GB"/>
        </w:rPr>
        <w:fldChar w:fldCharType="end"/>
      </w:r>
      <w:r w:rsidRPr="00B9056F">
        <w:rPr>
          <w:lang w:val="en-GB"/>
        </w:rPr>
        <w:t xml:space="preserve">. We were interested in extracting the relationship of energy expenditure with </w:t>
      </w:r>
      <w:r w:rsidRPr="00B9056F">
        <w:rPr>
          <w:i/>
          <w:lang w:val="en-GB"/>
        </w:rPr>
        <w:sym w:font="Symbol" w:char="F071"/>
      </w:r>
      <w:r w:rsidRPr="00B9056F">
        <w:rPr>
          <w:i/>
          <w:lang w:val="en-GB"/>
        </w:rPr>
        <w:t xml:space="preserve"> </w:t>
      </w:r>
      <w:r w:rsidRPr="00B9056F">
        <w:rPr>
          <w:lang w:val="en-GB"/>
        </w:rPr>
        <w:t xml:space="preserve">and </w:t>
      </w:r>
      <w:r w:rsidRPr="00B9056F">
        <w:rPr>
          <w:i/>
          <w:lang w:val="en-GB"/>
        </w:rPr>
        <w:t>w</w:t>
      </w:r>
      <w:r w:rsidRPr="00B9056F">
        <w:rPr>
          <w:lang w:val="en-GB"/>
        </w:rPr>
        <w:t>, but also adapting the arbitrary cost units of this study to real heart rate units (beats min</w:t>
      </w:r>
      <w:r w:rsidRPr="00B9056F">
        <w:rPr>
          <w:vertAlign w:val="superscript"/>
          <w:lang w:val="en-GB"/>
        </w:rPr>
        <w:t>-1</w:t>
      </w:r>
      <w:r w:rsidRPr="00B9056F">
        <w:rPr>
          <w:lang w:val="en-GB"/>
        </w:rPr>
        <w:t>) (</w:t>
      </w:r>
      <w:r w:rsidRPr="00B9056F">
        <w:rPr>
          <w:i/>
          <w:lang w:val="en-GB"/>
        </w:rPr>
        <w:t xml:space="preserve">sensu </w:t>
      </w:r>
      <w:r w:rsidRPr="00B9056F">
        <w:rPr>
          <w:lang w:val="en-GB"/>
        </w:rPr>
        <w:fldChar w:fldCharType="begin" w:fldLock="1"/>
      </w:r>
      <w:r w:rsidR="00784EDE">
        <w:rPr>
          <w:lang w:val="en-GB"/>
        </w:rPr>
        <w:instrText>ADDIN CSL_CITATION { "citationItems" : [ { "id" : "ITEM-1", "itemData" : { "author" : [ { "dropping-particle" : "", "family" : "Weimerskirch", "given" : "H", "non-dropping-particle" : "", "parse-names" : false, "suffix" : "" }, { "dropping-particle" : "", "family" : "Guionnet", "given" : "T", "non-dropping-particle" : "", "parse-names" : false, "suffix" : "" }, { "dropping-particle" : "", "family" : "Martin", "given" : "J", "non-dropping-particle" : "", "parse-names" : false, "suffix" : "" }, { "dropping-particle" : "", "family" : "Shaffer", "given" : "S A", "non-dropping-particle" : "", "parse-names" : false, "suffix" : "" }, { "dropping-particle" : "", "family" : "Costa", "given" : "D P", "non-dropping-particle" : "", "parse-names" : false, "suffix" : "" } ], "container-title" : "Proceedings of the Royal Society B: Biological Sciences", "id" : "ITEM-1", "issue" : "1455", "issued" : { "date-parts" : [ [ "2000" ] ] }, "page" : "1869-1874", "title" : "Fast and fuel efficient ? Optimal use of wind by flying albatrosses", "type" : "article-journal", "volume" : "267" }, "uris" : [ "http://www.mendeley.com/documents/?uuid=6d7ed0b1-82ae-4b32-bd0f-eecd4cc35778" ] } ], "mendeley" : { "previouslyFormattedCitation" : "[3]" }, "properties" : { "noteIndex" : 0 }, "schema" : "https://github.com/citation-style-language/schema/raw/master/csl-citation.json" }</w:instrText>
      </w:r>
      <w:r w:rsidRPr="00B9056F">
        <w:rPr>
          <w:lang w:val="en-GB"/>
        </w:rPr>
        <w:fldChar w:fldCharType="separate"/>
      </w:r>
      <w:r w:rsidR="00784EDE" w:rsidRPr="00784EDE">
        <w:rPr>
          <w:noProof/>
          <w:lang w:val="en-GB"/>
        </w:rPr>
        <w:t>[3]</w:t>
      </w:r>
      <w:r w:rsidRPr="00B9056F">
        <w:rPr>
          <w:lang w:val="en-GB"/>
        </w:rPr>
        <w:fldChar w:fldCharType="end"/>
      </w:r>
      <w:r w:rsidRPr="00B9056F">
        <w:rPr>
          <w:lang w:val="en-GB"/>
        </w:rPr>
        <w:t>). Different steps were necessary for that:</w:t>
      </w:r>
    </w:p>
    <w:p w:rsidR="00AB38C5" w:rsidRPr="00B9056F" w:rsidRDefault="00AB38C5" w:rsidP="00AB38C5">
      <w:pPr>
        <w:tabs>
          <w:tab w:val="left" w:pos="851"/>
        </w:tabs>
        <w:spacing w:line="480" w:lineRule="auto"/>
        <w:rPr>
          <w:lang w:val="en-GB"/>
        </w:rPr>
      </w:pPr>
    </w:p>
    <w:p w:rsidR="00AB38C5" w:rsidRPr="00B9056F" w:rsidRDefault="00AB38C5" w:rsidP="00AB38C5">
      <w:pPr>
        <w:spacing w:line="480" w:lineRule="auto"/>
        <w:rPr>
          <w:lang w:val="en-GB"/>
        </w:rPr>
      </w:pPr>
      <w:r w:rsidRPr="00B9056F">
        <w:rPr>
          <w:lang w:val="en-GB"/>
        </w:rPr>
        <w:t xml:space="preserve">(1) We estimated the cost function developed in </w:t>
      </w:r>
      <w:r w:rsidRPr="00B9056F">
        <w:rPr>
          <w:lang w:val="en-GB"/>
        </w:rPr>
        <w:fldChar w:fldCharType="begin" w:fldLock="1"/>
      </w:r>
      <w:r w:rsidR="00784EDE">
        <w:rPr>
          <w:lang w:val="en-GB"/>
        </w:rPr>
        <w:instrText>ADDIN CSL_CITATION { "citationItems" : [ { "id" : "ITEM-1", "itemData" : { "DOI" : "10.3354/meps08128", "ISSN" : "0171-8630", "author" : [ { "dropping-particle" : "", "family" : "Gonz\u00e1lez-Sol\u00eds", "given" : "J", "non-dropping-particle" : "", "parse-names" : false, "suffix" : "" }, { "dropping-particle" : "", "family" : "Fel\u00edcisimo", "given" : "A.", "non-dropping-particle" : "", "parse-names" : false, "suffix" : "" }, { "dropping-particle" : "", "family" : "Fox", "given" : "J", "non-dropping-particle" : "", "parse-names" : false, "suffix" : "" }, { "dropping-particle" : "", "family" : "Afanasyev", "given" : "V", "non-dropping-particle" : "", "parse-names" : false, "suffix" : "" }, { "dropping-particle" : "", "family" : "Kolbeinsson", "given" : "Y", "non-dropping-particle" : "", "parse-names" : false, "suffix" : "" }, { "dropping-particle" : "", "family" : "Mu\u00f1oz", "given" : "J", "non-dropping-particle" : "", "parse-names" : false, "suffix" : "" } ], "container-title" : "Marine Ecology Progress Series", "id" : "ITEM-1", "issued" : { "date-parts" : [ [ "2009", "9", "28" ] ] }, "page" : "221-230", "title" : "Influence of sea surface winds on shearwater migration detours", "type" : "article-journal", "volume" : "391" }, "uris" : [ "http://www.mendeley.com/documents/?uuid=fe9b1caf-ff6c-4a5a-b383-17ba8a1adac9" ] } ], "mendeley" : { "previouslyFormattedCitation" : "[1]" }, "properties" : { "noteIndex" : 0 }, "schema" : "https://github.com/citation-style-language/schema/raw/master/csl-citation.json" }</w:instrText>
      </w:r>
      <w:r w:rsidRPr="00B9056F">
        <w:rPr>
          <w:lang w:val="en-GB"/>
        </w:rPr>
        <w:fldChar w:fldCharType="separate"/>
      </w:r>
      <w:r w:rsidR="00784EDE" w:rsidRPr="00784EDE">
        <w:rPr>
          <w:noProof/>
          <w:lang w:val="en-GB"/>
        </w:rPr>
        <w:t>[1]</w:t>
      </w:r>
      <w:r w:rsidRPr="00B9056F">
        <w:rPr>
          <w:lang w:val="en-GB"/>
        </w:rPr>
        <w:fldChar w:fldCharType="end"/>
      </w:r>
      <w:r w:rsidRPr="00B9056F">
        <w:rPr>
          <w:lang w:val="en-GB"/>
        </w:rPr>
        <w:t xml:space="preserve"> as a polynomial expression </w:t>
      </w:r>
      <w:r w:rsidR="00F01408">
        <w:rPr>
          <w:lang w:val="en-GB"/>
        </w:rPr>
        <w:t>and represented in the figure below</w:t>
      </w:r>
      <w:r w:rsidRPr="00B9056F">
        <w:rPr>
          <w:lang w:val="en-GB"/>
        </w:rPr>
        <w:t>:</w:t>
      </w:r>
    </w:p>
    <w:p w:rsidR="00AB38C5" w:rsidRPr="00F01408" w:rsidRDefault="00AB38C5" w:rsidP="00AB38C5">
      <w:pPr>
        <w:spacing w:line="480" w:lineRule="auto"/>
        <w:rPr>
          <w:i/>
          <w:lang w:val="es-ES"/>
        </w:rPr>
      </w:pPr>
      <w:proofErr w:type="spellStart"/>
      <w:r w:rsidRPr="00C34610">
        <w:rPr>
          <w:i/>
          <w:lang w:val="es-ES"/>
        </w:rPr>
        <w:t>Cost</w:t>
      </w:r>
      <w:proofErr w:type="spellEnd"/>
      <w:r w:rsidRPr="00C34610">
        <w:rPr>
          <w:i/>
          <w:lang w:val="es-ES"/>
        </w:rPr>
        <w:t xml:space="preserve"> = 30 + </w:t>
      </w:r>
      <w:r w:rsidRPr="00C34610">
        <w:rPr>
          <w:lang w:val="es-ES"/>
        </w:rPr>
        <w:t xml:space="preserve">2.381e-09 </w:t>
      </w:r>
      <w:r w:rsidRPr="00C34610">
        <w:rPr>
          <w:i/>
          <w:lang w:val="es-ES"/>
        </w:rPr>
        <w:t xml:space="preserve">* </w:t>
      </w:r>
      <w:r w:rsidRPr="00B9056F">
        <w:rPr>
          <w:i/>
          <w:lang w:val="en-GB"/>
        </w:rPr>
        <w:sym w:font="Symbol" w:char="F071"/>
      </w:r>
      <w:r w:rsidRPr="00C34610">
        <w:rPr>
          <w:i/>
          <w:lang w:val="es-ES"/>
        </w:rPr>
        <w:t xml:space="preserve"> + </w:t>
      </w:r>
      <w:r w:rsidRPr="00C34610">
        <w:rPr>
          <w:lang w:val="es-ES"/>
        </w:rPr>
        <w:t xml:space="preserve">-9.667e-01 </w:t>
      </w:r>
      <w:r w:rsidRPr="00C34610">
        <w:rPr>
          <w:i/>
          <w:lang w:val="es-ES"/>
        </w:rPr>
        <w:t>* w +</w:t>
      </w:r>
      <w:r w:rsidRPr="00C34610">
        <w:rPr>
          <w:lang w:val="es-ES"/>
        </w:rPr>
        <w:t xml:space="preserve">1.093e-02 </w:t>
      </w:r>
      <w:r w:rsidRPr="00C34610">
        <w:rPr>
          <w:i/>
          <w:lang w:val="es-ES"/>
        </w:rPr>
        <w:t xml:space="preserve">* </w:t>
      </w:r>
      <w:r w:rsidRPr="00B9056F">
        <w:rPr>
          <w:i/>
          <w:lang w:val="en-GB"/>
        </w:rPr>
        <w:sym w:font="Symbol" w:char="F071"/>
      </w:r>
      <w:r w:rsidRPr="00C34610">
        <w:rPr>
          <w:i/>
          <w:lang w:val="es-ES"/>
        </w:rPr>
        <w:t xml:space="preserve"> * w   </w:t>
      </w:r>
    </w:p>
    <w:p w:rsidR="00AB38C5" w:rsidRPr="00B9056F" w:rsidRDefault="00F01408" w:rsidP="00AB38C5">
      <w:pPr>
        <w:spacing w:line="480" w:lineRule="auto"/>
        <w:jc w:val="center"/>
        <w:rPr>
          <w:i/>
          <w:lang w:val="en-GB"/>
        </w:rPr>
      </w:pPr>
      <w:r w:rsidRPr="00B9056F">
        <w:rPr>
          <w:lang w:val="en-GB"/>
        </w:rPr>
        <w:object w:dxaOrig="5902" w:dyaOrig="5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25pt;height:219pt" o:ole="">
            <v:imagedata r:id="rId5" o:title=""/>
          </v:shape>
          <o:OLEObject Type="Embed" ProgID="SigmaPlotGraphicObject.9" ShapeID="_x0000_i1025" DrawAspect="Content" ObjectID="_1455956558" r:id="rId6"/>
        </w:object>
      </w:r>
    </w:p>
    <w:p w:rsidR="00152AEE" w:rsidRDefault="00AB38C5" w:rsidP="00AB38C5">
      <w:pPr>
        <w:spacing w:line="480" w:lineRule="auto"/>
        <w:rPr>
          <w:lang w:val="en-GB"/>
        </w:rPr>
      </w:pPr>
      <w:r w:rsidRPr="00B9056F">
        <w:rPr>
          <w:lang w:val="en-GB"/>
        </w:rPr>
        <w:t xml:space="preserve">(2) </w:t>
      </w:r>
      <w:r w:rsidRPr="00B9056F">
        <w:rPr>
          <w:lang w:val="en-GB"/>
        </w:rPr>
        <w:fldChar w:fldCharType="begin" w:fldLock="1"/>
      </w:r>
      <w:r w:rsidR="00784EDE">
        <w:rPr>
          <w:lang w:val="en-GB"/>
        </w:rPr>
        <w:instrText>ADDIN CSL_CITATION { "citationItems" : [ { "id" : "ITEM-1", "itemData" : { "author" : [ { "dropping-particle" : "", "family" : "Weimerskirch", "given" : "H", "non-dropping-particle" : "", "parse-names" : false, "suffix" : "" }, { "dropping-particle" : "", "family" : "Guionnet", "given" : "T", "non-dropping-particle" : "", "parse-names" : false, "suffix" : "" }, { "dropping-particle" : "", "family" : "Martin", "given" : "J", "non-dropping-particle" : "", "parse-names" : false, "suffix" : "" }, { "dropping-particle" : "", "family" : "Shaffer", "given" : "S A", "non-dropping-particle" : "", "parse-names" : false, "suffix" : "" }, { "dropping-particle" : "", "family" : "Costa", "given" : "D P", "non-dropping-particle" : "", "parse-names" : false, "suffix" : "" } ], "container-title" : "Proceedings of the Royal Society B: Biological Sciences", "id" : "ITEM-1", "issue" : "1455", "issued" : { "date-parts" : [ [ "2000" ] ] }, "page" : "1869-1874", "title" : "Fast and fuel efficient ? Optimal use of wind by flying albatrosses", "type" : "article-journal", "volume" : "267" }, "uris" : [ "http://www.mendeley.com/documents/?uuid=6d7ed0b1-82ae-4b32-bd0f-eecd4cc35778" ] } ], "mendeley" : { "previouslyFormattedCitation" : "[3]" }, "properties" : { "noteIndex" : 0 }, "schema" : "https://github.com/citation-style-language/schema/raw/master/csl-citation.json" }</w:instrText>
      </w:r>
      <w:r w:rsidRPr="00B9056F">
        <w:rPr>
          <w:lang w:val="en-GB"/>
        </w:rPr>
        <w:fldChar w:fldCharType="separate"/>
      </w:r>
      <w:r w:rsidR="00784EDE" w:rsidRPr="00784EDE">
        <w:rPr>
          <w:noProof/>
          <w:lang w:val="en-GB"/>
        </w:rPr>
        <w:t>[3]</w:t>
      </w:r>
      <w:r w:rsidRPr="00B9056F">
        <w:rPr>
          <w:lang w:val="en-GB"/>
        </w:rPr>
        <w:fldChar w:fldCharType="end"/>
      </w:r>
      <w:r w:rsidRPr="00B9056F">
        <w:rPr>
          <w:lang w:val="en-GB"/>
        </w:rPr>
        <w:t xml:space="preserve"> provided a mean (</w:t>
      </w:r>
      <w:r w:rsidRPr="00B9056F">
        <w:rPr>
          <w:lang w:val="en-GB"/>
        </w:rPr>
        <w:sym w:font="Symbol" w:char="F0B1"/>
      </w:r>
      <w:r w:rsidRPr="00B9056F">
        <w:rPr>
          <w:lang w:val="en-GB"/>
        </w:rPr>
        <w:t xml:space="preserve"> SD) heart rate value for angles between 0</w:t>
      </w:r>
      <w:r w:rsidR="00152AEE">
        <w:rPr>
          <w:lang w:val="en-GB"/>
        </w:rPr>
        <w:t>º</w:t>
      </w:r>
      <w:r w:rsidRPr="00B9056F">
        <w:rPr>
          <w:lang w:val="en-GB"/>
        </w:rPr>
        <w:t xml:space="preserve"> and 180</w:t>
      </w:r>
      <w:r w:rsidR="00152AEE">
        <w:rPr>
          <w:lang w:val="en-GB"/>
        </w:rPr>
        <w:t>º</w:t>
      </w:r>
      <w:r w:rsidRPr="00B9056F">
        <w:rPr>
          <w:lang w:val="en-GB"/>
        </w:rPr>
        <w:t xml:space="preserve"> (at intervals of 30</w:t>
      </w:r>
      <w:r w:rsidR="00152AEE">
        <w:rPr>
          <w:lang w:val="en-GB"/>
        </w:rPr>
        <w:t>º</w:t>
      </w:r>
      <w:r w:rsidRPr="00B9056F">
        <w:rPr>
          <w:lang w:val="en-GB"/>
        </w:rPr>
        <w:t xml:space="preserve">) (Figure 3b in </w:t>
      </w:r>
      <w:r w:rsidRPr="00B9056F">
        <w:rPr>
          <w:lang w:val="en-GB"/>
        </w:rPr>
        <w:fldChar w:fldCharType="begin" w:fldLock="1"/>
      </w:r>
      <w:r w:rsidR="00784EDE">
        <w:rPr>
          <w:lang w:val="en-GB"/>
        </w:rPr>
        <w:instrText>ADDIN CSL_CITATION { "citationItems" : [ { "id" : "ITEM-1", "itemData" : { "author" : [ { "dropping-particle" : "", "family" : "Weimerskirch", "given" : "H", "non-dropping-particle" : "", "parse-names" : false, "suffix" : "" }, { "dropping-particle" : "", "family" : "Guionnet", "given" : "T", "non-dropping-particle" : "", "parse-names" : false, "suffix" : "" }, { "dropping-particle" : "", "family" : "Martin", "given" : "J", "non-dropping-particle" : "", "parse-names" : false, "suffix" : "" }, { "dropping-particle" : "", "family" : "Shaffer", "given" : "S A", "non-dropping-particle" : "", "parse-names" : false, "suffix" : "" }, { "dropping-particle" : "", "family" : "Costa", "given" : "D P", "non-dropping-particle" : "", "parse-names" : false, "suffix" : "" } ], "container-title" : "Proceedings of the Royal Society B: Biological Sciences", "id" : "ITEM-1", "issue" : "1455", "issued" : { "date-parts" : [ [ "2000" ] ] }, "page" : "1869-1874", "title" : "Fast and fuel efficient ? Optimal use of wind by flying albatrosses", "type" : "article-journal", "volume" : "267" }, "uris" : [ "http://www.mendeley.com/documents/?uuid=6d7ed0b1-82ae-4b32-bd0f-eecd4cc35778" ] } ], "mendeley" : { "previouslyFormattedCitation" : "[3]" }, "properties" : { "noteIndex" : 0 }, "schema" : "https://github.com/citation-style-language/schema/raw/master/csl-citation.json" }</w:instrText>
      </w:r>
      <w:r w:rsidRPr="00B9056F">
        <w:rPr>
          <w:lang w:val="en-GB"/>
        </w:rPr>
        <w:fldChar w:fldCharType="separate"/>
      </w:r>
      <w:r w:rsidR="00784EDE" w:rsidRPr="00784EDE">
        <w:rPr>
          <w:noProof/>
          <w:lang w:val="en-GB"/>
        </w:rPr>
        <w:t>[3]</w:t>
      </w:r>
      <w:r w:rsidRPr="00B9056F">
        <w:rPr>
          <w:lang w:val="en-GB"/>
        </w:rPr>
        <w:fldChar w:fldCharType="end"/>
      </w:r>
      <w:r w:rsidRPr="00B9056F">
        <w:rPr>
          <w:lang w:val="en-GB"/>
        </w:rPr>
        <w:t xml:space="preserve">). We assumed that this relationship was an average </w:t>
      </w:r>
      <w:r w:rsidRPr="00B9056F">
        <w:rPr>
          <w:lang w:val="en-GB"/>
        </w:rPr>
        <w:lastRenderedPageBreak/>
        <w:t xml:space="preserve">picture of the relationship which might integrate all wind speed </w:t>
      </w:r>
      <w:r w:rsidRPr="00B9056F">
        <w:rPr>
          <w:i/>
          <w:lang w:val="en-GB"/>
        </w:rPr>
        <w:t>w</w:t>
      </w:r>
      <w:r w:rsidRPr="00B9056F">
        <w:rPr>
          <w:lang w:val="en-GB"/>
        </w:rPr>
        <w:t xml:space="preserve"> values. For that we compared the effect of </w:t>
      </w:r>
      <w:r w:rsidRPr="00B9056F">
        <w:rPr>
          <w:i/>
          <w:lang w:val="en-GB"/>
        </w:rPr>
        <w:sym w:font="Symbol" w:char="F071"/>
      </w:r>
      <w:r w:rsidRPr="00B9056F">
        <w:rPr>
          <w:lang w:val="en-GB"/>
        </w:rPr>
        <w:t xml:space="preserve"> on heart rate (i.e.</w:t>
      </w:r>
      <w:r w:rsidR="00152AEE">
        <w:rPr>
          <w:lang w:val="en-GB"/>
        </w:rPr>
        <w:t>,</w:t>
      </w:r>
      <w:r w:rsidRPr="00B9056F">
        <w:rPr>
          <w:lang w:val="en-GB"/>
        </w:rPr>
        <w:t xml:space="preserve"> energy expenditure) in </w:t>
      </w:r>
      <w:r w:rsidRPr="00B9056F">
        <w:rPr>
          <w:lang w:val="en-GB"/>
        </w:rPr>
        <w:fldChar w:fldCharType="begin" w:fldLock="1"/>
      </w:r>
      <w:r w:rsidR="00784EDE">
        <w:rPr>
          <w:lang w:val="en-GB"/>
        </w:rPr>
        <w:instrText>ADDIN CSL_CITATION { "citationItems" : [ { "id" : "ITEM-1", "itemData" : { "author" : [ { "dropping-particle" : "", "family" : "Weimerskirch", "given" : "H", "non-dropping-particle" : "", "parse-names" : false, "suffix" : "" }, { "dropping-particle" : "", "family" : "Guionnet", "given" : "T", "non-dropping-particle" : "", "parse-names" : false, "suffix" : "" }, { "dropping-particle" : "", "family" : "Martin", "given" : "J", "non-dropping-particle" : "", "parse-names" : false, "suffix" : "" }, { "dropping-particle" : "", "family" : "Shaffer", "given" : "S A", "non-dropping-particle" : "", "parse-names" : false, "suffix" : "" }, { "dropping-particle" : "", "family" : "Costa", "given" : "D P", "non-dropping-particle" : "", "parse-names" : false, "suffix" : "" } ], "container-title" : "Proceedings of the Royal Society B: Biological Sciences", "id" : "ITEM-1", "issue" : "1455", "issued" : { "date-parts" : [ [ "2000" ] ] }, "page" : "1869-1874", "title" : "Fast and fuel efficient ? Optimal use of wind by flying albatrosses", "type" : "article-journal", "volume" : "267" }, "uris" : [ "http://www.mendeley.com/documents/?uuid=6d7ed0b1-82ae-4b32-bd0f-eecd4cc35778" ] } ], "mendeley" : { "previouslyFormattedCitation" : "[3]" }, "properties" : { "noteIndex" : 0 }, "schema" : "https://github.com/citation-style-language/schema/raw/master/csl-citation.json" }</w:instrText>
      </w:r>
      <w:r w:rsidRPr="00B9056F">
        <w:rPr>
          <w:lang w:val="en-GB"/>
        </w:rPr>
        <w:fldChar w:fldCharType="separate"/>
      </w:r>
      <w:r w:rsidR="00784EDE" w:rsidRPr="00784EDE">
        <w:rPr>
          <w:noProof/>
          <w:lang w:val="en-GB"/>
        </w:rPr>
        <w:t>[3]</w:t>
      </w:r>
      <w:r w:rsidRPr="00B9056F">
        <w:rPr>
          <w:lang w:val="en-GB"/>
        </w:rPr>
        <w:fldChar w:fldCharType="end"/>
      </w:r>
      <w:r w:rsidRPr="00B9056F">
        <w:rPr>
          <w:lang w:val="en-GB"/>
        </w:rPr>
        <w:t xml:space="preserve"> and </w:t>
      </w:r>
      <w:r w:rsidRPr="00B9056F">
        <w:rPr>
          <w:lang w:val="en-GB"/>
        </w:rPr>
        <w:fldChar w:fldCharType="begin" w:fldLock="1"/>
      </w:r>
      <w:r w:rsidR="00784EDE">
        <w:rPr>
          <w:lang w:val="en-GB"/>
        </w:rPr>
        <w:instrText>ADDIN CSL_CITATION { "citationItems" : [ { "id" : "ITEM-1", "itemData" : { "DOI" : "10.3354/meps08128", "ISSN" : "0171-8630", "author" : [ { "dropping-particle" : "", "family" : "Gonz\u00e1lez-Sol\u00eds", "given" : "J", "non-dropping-particle" : "", "parse-names" : false, "suffix" : "" }, { "dropping-particle" : "", "family" : "Fel\u00edcisimo", "given" : "A.", "non-dropping-particle" : "", "parse-names" : false, "suffix" : "" }, { "dropping-particle" : "", "family" : "Fox", "given" : "J", "non-dropping-particle" : "", "parse-names" : false, "suffix" : "" }, { "dropping-particle" : "", "family" : "Afanasyev", "given" : "V", "non-dropping-particle" : "", "parse-names" : false, "suffix" : "" }, { "dropping-particle" : "", "family" : "Kolbeinsson", "given" : "Y", "non-dropping-particle" : "", "parse-names" : false, "suffix" : "" }, { "dropping-particle" : "", "family" : "Mu\u00f1oz", "given" : "J", "non-dropping-particle" : "", "parse-names" : false, "suffix" : "" } ], "container-title" : "Marine Ecology Progress Series", "id" : "ITEM-1", "issued" : { "date-parts" : [ [ "2009", "9", "28" ] ] }, "page" : "221-230", "title" : "Influence of sea surface winds on shearwater migration detours", "type" : "article-journal", "volume" : "391" }, "uris" : [ "http://www.mendeley.com/documents/?uuid=fe9b1caf-ff6c-4a5a-b383-17ba8a1adac9" ] } ], "mendeley" : { "previouslyFormattedCitation" : "[1]" }, "properties" : { "noteIndex" : 0 }, "schema" : "https://github.com/citation-style-language/schema/raw/master/csl-citation.json" }</w:instrText>
      </w:r>
      <w:r w:rsidRPr="00B9056F">
        <w:rPr>
          <w:lang w:val="en-GB"/>
        </w:rPr>
        <w:fldChar w:fldCharType="separate"/>
      </w:r>
      <w:r w:rsidR="00784EDE" w:rsidRPr="00784EDE">
        <w:rPr>
          <w:noProof/>
          <w:lang w:val="en-GB"/>
        </w:rPr>
        <w:t>[1]</w:t>
      </w:r>
      <w:r w:rsidRPr="00B9056F">
        <w:rPr>
          <w:lang w:val="en-GB"/>
        </w:rPr>
        <w:fldChar w:fldCharType="end"/>
      </w:r>
      <w:r w:rsidRPr="00B9056F">
        <w:rPr>
          <w:lang w:val="en-GB"/>
        </w:rPr>
        <w:t xml:space="preserve"> and both showed a linear increasing trend of flying cost with respect to </w:t>
      </w:r>
      <w:r w:rsidRPr="00B9056F">
        <w:rPr>
          <w:i/>
          <w:lang w:val="en-GB"/>
        </w:rPr>
        <w:sym w:font="Symbol" w:char="F071"/>
      </w:r>
      <w:r w:rsidRPr="00B9056F">
        <w:rPr>
          <w:lang w:val="en-GB"/>
        </w:rPr>
        <w:t xml:space="preserve">, showing a similar slope in both cases (mean (±SE) for </w:t>
      </w:r>
      <w:r w:rsidRPr="00B9056F">
        <w:rPr>
          <w:lang w:val="en-GB"/>
        </w:rPr>
        <w:fldChar w:fldCharType="begin" w:fldLock="1"/>
      </w:r>
      <w:r w:rsidR="00784EDE">
        <w:rPr>
          <w:lang w:val="en-GB"/>
        </w:rPr>
        <w:instrText>ADDIN CSL_CITATION { "citationItems" : [ { "id" : "ITEM-1", "itemData" : { "author" : [ { "dropping-particle" : "", "family" : "Weimerskirch", "given" : "H", "non-dropping-particle" : "", "parse-names" : false, "suffix" : "" }, { "dropping-particle" : "", "family" : "Guionnet", "given" : "T", "non-dropping-particle" : "", "parse-names" : false, "suffix" : "" }, { "dropping-particle" : "", "family" : "Martin", "given" : "J", "non-dropping-particle" : "", "parse-names" : false, "suffix" : "" }, { "dropping-particle" : "", "family" : "Shaffer", "given" : "S A", "non-dropping-particle" : "", "parse-names" : false, "suffix" : "" }, { "dropping-particle" : "", "family" : "Costa", "given" : "D P", "non-dropping-particle" : "", "parse-names" : false, "suffix" : "" } ], "container-title" : "Proceedings of the Royal Society B: Biological Sciences", "id" : "ITEM-1", "issue" : "1455", "issued" : { "date-parts" : [ [ "2000" ] ] }, "page" : "1869-1874", "title" : "Fast and fuel efficient ? Optimal use of wind by flying albatrosses", "type" : "article-journal", "volume" : "267" }, "uris" : [ "http://www.mendeley.com/documents/?uuid=6d7ed0b1-82ae-4b32-bd0f-eecd4cc35778" ] } ], "mendeley" : { "previouslyFormattedCitation" : "[3]" }, "properties" : { "noteIndex" : 0 }, "schema" : "https://github.com/citation-style-language/schema/raw/master/csl-citation.json" }</w:instrText>
      </w:r>
      <w:r w:rsidRPr="00B9056F">
        <w:rPr>
          <w:lang w:val="en-GB"/>
        </w:rPr>
        <w:fldChar w:fldCharType="separate"/>
      </w:r>
      <w:r w:rsidR="00784EDE" w:rsidRPr="00784EDE">
        <w:rPr>
          <w:noProof/>
          <w:lang w:val="en-GB"/>
        </w:rPr>
        <w:t>[3]</w:t>
      </w:r>
      <w:r w:rsidRPr="00B9056F">
        <w:rPr>
          <w:lang w:val="en-GB"/>
        </w:rPr>
        <w:fldChar w:fldCharType="end"/>
      </w:r>
      <w:r w:rsidRPr="00B9056F">
        <w:rPr>
          <w:lang w:val="en-GB"/>
        </w:rPr>
        <w:t xml:space="preserve">: 0.169 (± 0.009); for </w:t>
      </w:r>
      <w:r w:rsidRPr="00B9056F">
        <w:rPr>
          <w:lang w:val="en-GB"/>
        </w:rPr>
        <w:fldChar w:fldCharType="begin" w:fldLock="1"/>
      </w:r>
      <w:r w:rsidR="00784EDE">
        <w:rPr>
          <w:lang w:val="en-GB"/>
        </w:rPr>
        <w:instrText>ADDIN CSL_CITATION { "citationItems" : [ { "id" : "ITEM-1", "itemData" : { "DOI" : "10.3354/meps08128", "ISSN" : "0171-8630", "author" : [ { "dropping-particle" : "", "family" : "Gonz\u00e1lez-Sol\u00eds", "given" : "J", "non-dropping-particle" : "", "parse-names" : false, "suffix" : "" }, { "dropping-particle" : "", "family" : "Fel\u00edcisimo", "given" : "A.", "non-dropping-particle" : "", "parse-names" : false, "suffix" : "" }, { "dropping-particle" : "", "family" : "Fox", "given" : "J", "non-dropping-particle" : "", "parse-names" : false, "suffix" : "" }, { "dropping-particle" : "", "family" : "Afanasyev", "given" : "V", "non-dropping-particle" : "", "parse-names" : false, "suffix" : "" }, { "dropping-particle" : "", "family" : "Kolbeinsson", "given" : "Y", "non-dropping-particle" : "", "parse-names" : false, "suffix" : "" }, { "dropping-particle" : "", "family" : "Mu\u00f1oz", "given" : "J", "non-dropping-particle" : "", "parse-names" : false, "suffix" : "" } ], "container-title" : "Marine Ecology Progress Series", "id" : "ITEM-1", "issued" : { "date-parts" : [ [ "2009", "9", "28" ] ] }, "page" : "221-230", "title" : "Influence of sea surface winds on shearwater migration detours", "type" : "article-journal", "volume" : "391" }, "uris" : [ "http://www.mendeley.com/documents/?uuid=fe9b1caf-ff6c-4a5a-b383-17ba8a1adac9" ] } ], "mendeley" : { "previouslyFormattedCitation" : "[1]" }, "properties" : { "noteIndex" : 0 }, "schema" : "https://github.com/citation-style-language/schema/raw/master/csl-citation.json" }</w:instrText>
      </w:r>
      <w:r w:rsidRPr="00B9056F">
        <w:rPr>
          <w:lang w:val="en-GB"/>
        </w:rPr>
        <w:fldChar w:fldCharType="separate"/>
      </w:r>
      <w:r w:rsidR="00784EDE" w:rsidRPr="00784EDE">
        <w:rPr>
          <w:noProof/>
          <w:lang w:val="en-GB"/>
        </w:rPr>
        <w:t>[1]</w:t>
      </w:r>
      <w:r w:rsidRPr="00B9056F">
        <w:rPr>
          <w:lang w:val="en-GB"/>
        </w:rPr>
        <w:fldChar w:fldCharType="end"/>
      </w:r>
      <w:r w:rsidR="00152AEE">
        <w:rPr>
          <w:lang w:val="en-GB"/>
        </w:rPr>
        <w:t>: 0.164 ± 0.008):</w:t>
      </w:r>
    </w:p>
    <w:p w:rsidR="00152AEE" w:rsidRDefault="00152AEE" w:rsidP="00AB38C5">
      <w:pPr>
        <w:spacing w:line="480" w:lineRule="auto"/>
        <w:rPr>
          <w:lang w:val="en-GB"/>
        </w:rPr>
      </w:pPr>
      <w:r w:rsidRPr="00152AEE">
        <w:rPr>
          <w:lang w:val="en-GB"/>
        </w:rPr>
        <w:drawing>
          <wp:inline distT="0" distB="0" distL="0" distR="0">
            <wp:extent cx="4448175" cy="4307799"/>
            <wp:effectExtent l="19050" t="0" r="9525" b="0"/>
            <wp:docPr id="4" name="Imagen 5" descr="Boxplot_Henri_Jac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Boxplot_Henri_Jacob"/>
                    <pic:cNvPicPr>
                      <a:picLocks noChangeAspect="1" noChangeArrowheads="1"/>
                    </pic:cNvPicPr>
                  </pic:nvPicPr>
                  <pic:blipFill>
                    <a:blip r:embed="rId7"/>
                    <a:srcRect/>
                    <a:stretch>
                      <a:fillRect/>
                    </a:stretch>
                  </pic:blipFill>
                  <pic:spPr bwMode="auto">
                    <a:xfrm>
                      <a:off x="0" y="0"/>
                      <a:ext cx="4448175" cy="4307799"/>
                    </a:xfrm>
                    <a:prstGeom prst="rect">
                      <a:avLst/>
                    </a:prstGeom>
                    <a:noFill/>
                    <a:ln w="9525">
                      <a:noFill/>
                      <a:miter lim="800000"/>
                      <a:headEnd/>
                      <a:tailEnd/>
                    </a:ln>
                  </pic:spPr>
                </pic:pic>
              </a:graphicData>
            </a:graphic>
          </wp:inline>
        </w:drawing>
      </w:r>
    </w:p>
    <w:p w:rsidR="00AB38C5" w:rsidRPr="00B9056F" w:rsidRDefault="00AB38C5" w:rsidP="00AB38C5">
      <w:pPr>
        <w:spacing w:line="480" w:lineRule="auto"/>
        <w:rPr>
          <w:lang w:val="en-GB"/>
        </w:rPr>
      </w:pPr>
      <w:r w:rsidRPr="00B9056F">
        <w:rPr>
          <w:lang w:val="en-GB"/>
        </w:rPr>
        <w:t>Thus, we were confident that patterns of flying costs were similar in both studies.</w:t>
      </w:r>
    </w:p>
    <w:p w:rsidR="00AB38C5" w:rsidRPr="00B9056F" w:rsidRDefault="00AB38C5" w:rsidP="00AB38C5">
      <w:pPr>
        <w:spacing w:line="480" w:lineRule="auto"/>
        <w:rPr>
          <w:lang w:val="en-GB"/>
        </w:rPr>
      </w:pPr>
    </w:p>
    <w:p w:rsidR="00AB38C5" w:rsidRDefault="00AB38C5" w:rsidP="00AB38C5">
      <w:pPr>
        <w:spacing w:line="480" w:lineRule="auto"/>
        <w:rPr>
          <w:lang w:val="en-GB"/>
        </w:rPr>
      </w:pPr>
      <w:r w:rsidRPr="00B9056F">
        <w:rPr>
          <w:lang w:val="en-GB"/>
        </w:rPr>
        <w:t>(3) Given the difference in the range of cost values and units of both studies, we estimated real heart rate values based on arbitrary cost units by linear regression. We found the following relationship:</w:t>
      </w:r>
    </w:p>
    <w:p w:rsidR="00AB38C5" w:rsidRPr="00B9056F" w:rsidRDefault="00AB38C5" w:rsidP="00AB38C5">
      <w:pPr>
        <w:spacing w:line="480" w:lineRule="auto"/>
        <w:rPr>
          <w:lang w:val="en-GB"/>
        </w:rPr>
      </w:pPr>
    </w:p>
    <w:p w:rsidR="00AB38C5" w:rsidRPr="00B9056F" w:rsidRDefault="00AB38C5" w:rsidP="00AB38C5">
      <w:pPr>
        <w:spacing w:line="480" w:lineRule="auto"/>
        <w:rPr>
          <w:i/>
          <w:lang w:val="en-GB"/>
        </w:rPr>
      </w:pPr>
      <w:r w:rsidRPr="00B9056F">
        <w:rPr>
          <w:i/>
          <w:lang w:val="en-GB"/>
        </w:rPr>
        <w:t>Heart rate (beats</w:t>
      </w:r>
      <w:r w:rsidR="00926F3A">
        <w:rPr>
          <w:i/>
          <w:lang w:val="en-GB"/>
        </w:rPr>
        <w:t xml:space="preserve"> </w:t>
      </w:r>
      <w:r w:rsidRPr="00B9056F">
        <w:rPr>
          <w:i/>
          <w:lang w:val="en-GB"/>
        </w:rPr>
        <w:t>min</w:t>
      </w:r>
      <w:r w:rsidRPr="00B9056F">
        <w:rPr>
          <w:i/>
          <w:vertAlign w:val="superscript"/>
          <w:lang w:val="en-GB"/>
        </w:rPr>
        <w:t>-1</w:t>
      </w:r>
      <w:r w:rsidRPr="00B9056F">
        <w:rPr>
          <w:i/>
          <w:lang w:val="en-GB"/>
        </w:rPr>
        <w:t xml:space="preserve">) = 80.085 + 1.153* cost (arbitrary units) </w:t>
      </w:r>
    </w:p>
    <w:p w:rsidR="00AB38C5" w:rsidRPr="00B9056F" w:rsidRDefault="00AB38C5" w:rsidP="00AB38C5">
      <w:pPr>
        <w:spacing w:line="480" w:lineRule="auto"/>
        <w:jc w:val="center"/>
        <w:rPr>
          <w:i/>
          <w:lang w:val="en-GB"/>
        </w:rPr>
      </w:pPr>
    </w:p>
    <w:p w:rsidR="00AB38C5" w:rsidRPr="00B9056F" w:rsidRDefault="00AB38C5" w:rsidP="00AB38C5">
      <w:pPr>
        <w:spacing w:line="480" w:lineRule="auto"/>
        <w:rPr>
          <w:lang w:val="en-GB"/>
        </w:rPr>
      </w:pPr>
      <w:r w:rsidRPr="00B9056F">
        <w:rPr>
          <w:lang w:val="en-GB"/>
        </w:rPr>
        <w:lastRenderedPageBreak/>
        <w:t xml:space="preserve">(4) By combining </w:t>
      </w:r>
      <w:r w:rsidR="00926F3A">
        <w:rPr>
          <w:lang w:val="en-GB"/>
        </w:rPr>
        <w:t xml:space="preserve">previous two </w:t>
      </w:r>
      <w:r w:rsidRPr="00B9056F">
        <w:rPr>
          <w:lang w:val="en-GB"/>
        </w:rPr>
        <w:t>equation</w:t>
      </w:r>
      <w:r w:rsidR="00926F3A">
        <w:rPr>
          <w:lang w:val="en-GB"/>
        </w:rPr>
        <w:t>s</w:t>
      </w:r>
      <w:r w:rsidRPr="00B9056F">
        <w:rPr>
          <w:lang w:val="en-GB"/>
        </w:rPr>
        <w:t xml:space="preserve">, we were able to estimate heart rate units for all the combinations of angles </w:t>
      </w:r>
      <w:r w:rsidRPr="00B9056F">
        <w:rPr>
          <w:i/>
          <w:lang w:val="en-GB"/>
        </w:rPr>
        <w:sym w:font="Symbol" w:char="F071"/>
      </w:r>
      <w:r w:rsidRPr="00B9056F">
        <w:rPr>
          <w:lang w:val="en-GB"/>
        </w:rPr>
        <w:t xml:space="preserve"> and wind speeds </w:t>
      </w:r>
      <w:r w:rsidRPr="00B9056F">
        <w:rPr>
          <w:i/>
          <w:lang w:val="en-GB"/>
        </w:rPr>
        <w:t>w</w:t>
      </w:r>
      <w:r w:rsidRPr="00B9056F">
        <w:rPr>
          <w:lang w:val="en-GB"/>
        </w:rPr>
        <w:t xml:space="preserve">. The resulting flying cost function is represented in the Figure </w:t>
      </w:r>
      <w:r w:rsidR="007D542B">
        <w:rPr>
          <w:lang w:val="en-GB"/>
        </w:rPr>
        <w:t>1b</w:t>
      </w:r>
      <w:r>
        <w:rPr>
          <w:lang w:val="en-GB"/>
        </w:rPr>
        <w:t>.</w:t>
      </w:r>
      <w:r w:rsidRPr="00B9056F">
        <w:rPr>
          <w:lang w:val="en-GB"/>
        </w:rPr>
        <w:t xml:space="preserve"> </w:t>
      </w:r>
    </w:p>
    <w:p w:rsidR="00AB38C5" w:rsidRPr="00B9056F" w:rsidRDefault="00AB38C5" w:rsidP="00AB38C5">
      <w:pPr>
        <w:spacing w:line="480" w:lineRule="auto"/>
        <w:rPr>
          <w:lang w:val="en-GB"/>
        </w:rPr>
      </w:pPr>
    </w:p>
    <w:p w:rsidR="00AB38C5" w:rsidRDefault="00AB38C5" w:rsidP="00AB38C5">
      <w:pPr>
        <w:spacing w:line="480" w:lineRule="auto"/>
        <w:rPr>
          <w:lang w:val="en-GB"/>
        </w:rPr>
      </w:pPr>
      <w:r w:rsidRPr="00B9056F">
        <w:rPr>
          <w:lang w:val="en-GB"/>
        </w:rPr>
        <w:t>To better adjust heart rate</w:t>
      </w:r>
      <w:r>
        <w:rPr>
          <w:lang w:val="en-GB"/>
        </w:rPr>
        <w:t xml:space="preserve"> value</w:t>
      </w:r>
      <w:r w:rsidRPr="00B9056F">
        <w:rPr>
          <w:lang w:val="en-GB"/>
        </w:rPr>
        <w:t xml:space="preserve">s for flying modes F – J (i.e., directly after take-off; Figure 1) to reality, we introduced correction factors based on </w:t>
      </w:r>
      <w:r>
        <w:rPr>
          <w:lang w:val="en-GB"/>
        </w:rPr>
        <w:fldChar w:fldCharType="begin" w:fldLock="1"/>
      </w:r>
      <w:r w:rsidR="00784EDE">
        <w:rPr>
          <w:lang w:val="en-GB"/>
        </w:rPr>
        <w:instrText>ADDIN CSL_CITATION { "citationItems" : [ { "id" : "ITEM-1", "itemData" : { "author" : [ { "dropping-particle" : "", "family" : "Weimerskirch", "given" : "H", "non-dropping-particle" : "", "parse-names" : false, "suffix" : "" }, { "dropping-particle" : "", "family" : "Guionnet", "given" : "T", "non-dropping-particle" : "", "parse-names" : false, "suffix" : "" }, { "dropping-particle" : "", "family" : "Martin", "given" : "J", "non-dropping-particle" : "", "parse-names" : false, "suffix" : "" }, { "dropping-particle" : "", "family" : "Shaffer", "given" : "S A", "non-dropping-particle" : "", "parse-names" : false, "suffix" : "" }, { "dropping-particle" : "", "family" : "Costa", "given" : "D P", "non-dropping-particle" : "", "parse-names" : false, "suffix" : "" } ], "container-title" : "Proceedings of the Royal Society B: Biological Sciences", "id" : "ITEM-1", "issue" : "1455", "issued" : { "date-parts" : [ [ "2000" ] ] }, "page" : "1869-1874", "title" : "Fast and fuel efficient ? Optimal use of wind by flying albatrosses", "type" : "article-journal", "volume" : "267" }, "uris" : [ "http://www.mendeley.com/documents/?uuid=6d7ed0b1-82ae-4b32-bd0f-eecd4cc35778" ] } ], "mendeley" : { "previouslyFormattedCitation" : "[3]" }, "properties" : { "noteIndex" : 0 }, "schema" : "https://github.com/citation-style-language/schema/raw/master/csl-citation.json" }</w:instrText>
      </w:r>
      <w:r>
        <w:rPr>
          <w:lang w:val="en-GB"/>
        </w:rPr>
        <w:fldChar w:fldCharType="separate"/>
      </w:r>
      <w:r w:rsidR="00784EDE" w:rsidRPr="00784EDE">
        <w:rPr>
          <w:noProof/>
          <w:lang w:val="en-GB"/>
        </w:rPr>
        <w:t>[3]</w:t>
      </w:r>
      <w:r>
        <w:rPr>
          <w:lang w:val="en-GB"/>
        </w:rPr>
        <w:fldChar w:fldCharType="end"/>
      </w:r>
      <w:r w:rsidRPr="00B9056F">
        <w:rPr>
          <w:lang w:val="en-GB"/>
        </w:rPr>
        <w:t xml:space="preserve"> that reported that heart rate values of flying albatrosses decreased after two hours of</w:t>
      </w:r>
      <w:r>
        <w:rPr>
          <w:lang w:val="en-GB"/>
        </w:rPr>
        <w:t xml:space="preserve"> </w:t>
      </w:r>
      <w:r w:rsidRPr="00B9056F">
        <w:rPr>
          <w:lang w:val="en-GB"/>
        </w:rPr>
        <w:t>take-off to basal values. We assumed that the flying cost function estimates energy expenditure in optimal conditions (i.e.</w:t>
      </w:r>
      <w:r w:rsidR="00F51BD8">
        <w:rPr>
          <w:lang w:val="en-GB"/>
        </w:rPr>
        <w:t>,</w:t>
      </w:r>
      <w:r w:rsidRPr="00B9056F">
        <w:rPr>
          <w:lang w:val="en-GB"/>
        </w:rPr>
        <w:t xml:space="preserve"> at least 2 hours of flight, </w:t>
      </w:r>
      <w:r w:rsidRPr="00B9056F">
        <w:rPr>
          <w:lang w:val="en-GB"/>
        </w:rPr>
        <w:fldChar w:fldCharType="begin" w:fldLock="1"/>
      </w:r>
      <w:r w:rsidR="00784EDE">
        <w:rPr>
          <w:lang w:val="en-GB"/>
        </w:rPr>
        <w:instrText>ADDIN CSL_CITATION { "citationItems" : [ { "id" : "ITEM-1", "itemData" : { "author" : [ { "dropping-particle" : "", "family" : "Weimerskirch", "given" : "H", "non-dropping-particle" : "", "parse-names" : false, "suffix" : "" }, { "dropping-particle" : "", "family" : "Guionnet", "given" : "T", "non-dropping-particle" : "", "parse-names" : false, "suffix" : "" }, { "dropping-particle" : "", "family" : "Martin", "given" : "J", "non-dropping-particle" : "", "parse-names" : false, "suffix" : "" }, { "dropping-particle" : "", "family" : "Shaffer", "given" : "S A", "non-dropping-particle" : "", "parse-names" : false, "suffix" : "" }, { "dropping-particle" : "", "family" : "Costa", "given" : "D P", "non-dropping-particle" : "", "parse-names" : false, "suffix" : "" } ], "container-title" : "Proceedings of the Royal Society B: Biological Sciences", "id" : "ITEM-1", "issue" : "1455", "issued" : { "date-parts" : [ [ "2000" ] ] }, "page" : "1869-1874", "title" : "Fast and fuel efficient ? Optimal use of wind by flying albatrosses", "type" : "article-journal", "volume" : "267" }, "uris" : [ "http://www.mendeley.com/documents/?uuid=6d7ed0b1-82ae-4b32-bd0f-eecd4cc35778" ] } ], "mendeley" : { "previouslyFormattedCitation" : "[3]" }, "properties" : { "noteIndex" : 0 }, "schema" : "https://github.com/citation-style-language/schema/raw/master/csl-citation.json" }</w:instrText>
      </w:r>
      <w:r w:rsidRPr="00B9056F">
        <w:rPr>
          <w:lang w:val="en-GB"/>
        </w:rPr>
        <w:fldChar w:fldCharType="separate"/>
      </w:r>
      <w:r w:rsidR="00784EDE" w:rsidRPr="00784EDE">
        <w:rPr>
          <w:noProof/>
          <w:lang w:val="en-GB"/>
        </w:rPr>
        <w:t>[3]</w:t>
      </w:r>
      <w:r w:rsidRPr="00B9056F">
        <w:rPr>
          <w:lang w:val="en-GB"/>
        </w:rPr>
        <w:fldChar w:fldCharType="end"/>
      </w:r>
      <w:r w:rsidRPr="00B9056F">
        <w:rPr>
          <w:lang w:val="en-GB"/>
        </w:rPr>
        <w:t>)</w:t>
      </w:r>
      <w:r>
        <w:rPr>
          <w:lang w:val="en-GB"/>
        </w:rPr>
        <w:t xml:space="preserve">. Thus, </w:t>
      </w:r>
      <w:r w:rsidRPr="00B9056F">
        <w:rPr>
          <w:lang w:val="en-GB"/>
        </w:rPr>
        <w:t xml:space="preserve">previous heart rate values for flying </w:t>
      </w:r>
      <w:r>
        <w:rPr>
          <w:lang w:val="en-GB"/>
        </w:rPr>
        <w:t xml:space="preserve">activities </w:t>
      </w:r>
      <w:r w:rsidRPr="00B9056F">
        <w:rPr>
          <w:lang w:val="en-GB"/>
        </w:rPr>
        <w:t xml:space="preserve">should be higher (see the decreasing </w:t>
      </w:r>
      <w:r>
        <w:rPr>
          <w:lang w:val="en-GB"/>
        </w:rPr>
        <w:t>trend</w:t>
      </w:r>
      <w:r w:rsidRPr="00B9056F">
        <w:rPr>
          <w:lang w:val="en-GB"/>
        </w:rPr>
        <w:t xml:space="preserve"> of filled triangles of </w:t>
      </w:r>
      <w:r>
        <w:rPr>
          <w:lang w:val="en-GB"/>
        </w:rPr>
        <w:t xml:space="preserve">activities </w:t>
      </w:r>
      <w:r w:rsidRPr="00B9056F">
        <w:rPr>
          <w:lang w:val="en-GB"/>
        </w:rPr>
        <w:t>F</w:t>
      </w:r>
      <w:r>
        <w:rPr>
          <w:lang w:val="en-GB"/>
        </w:rPr>
        <w:t>-J in Figure 1a</w:t>
      </w:r>
      <w:r w:rsidRPr="00B9056F">
        <w:rPr>
          <w:lang w:val="en-GB"/>
        </w:rPr>
        <w:t>). Taking the heart rate value of mode J (i.e., 720 min after take-off) as reference, we computed the correction factors to be 1.39, 1.19, 1.13 and 1.09 for flying positions 10, 30, 60 and 120min after take-off, respectively. The flying cost function was applied to flying activities (F to J in Figure 1a) in order to obtain energy expenditure values.</w:t>
      </w:r>
    </w:p>
    <w:p w:rsidR="00784EDE" w:rsidRDefault="00784EDE" w:rsidP="00AB38C5">
      <w:pPr>
        <w:spacing w:line="480" w:lineRule="auto"/>
        <w:rPr>
          <w:lang w:val="en-GB"/>
        </w:rPr>
      </w:pPr>
    </w:p>
    <w:p w:rsidR="00784EDE" w:rsidRPr="00784EDE" w:rsidRDefault="00784EDE" w:rsidP="00AB38C5">
      <w:pPr>
        <w:spacing w:line="480" w:lineRule="auto"/>
        <w:rPr>
          <w:b/>
          <w:lang w:val="en-GB"/>
        </w:rPr>
      </w:pPr>
      <w:r w:rsidRPr="00784EDE">
        <w:rPr>
          <w:b/>
          <w:lang w:val="en-GB"/>
        </w:rPr>
        <w:t>References</w:t>
      </w:r>
    </w:p>
    <w:p w:rsidR="00784EDE" w:rsidRPr="00784EDE" w:rsidRDefault="00784EDE">
      <w:pPr>
        <w:pStyle w:val="NormalWeb"/>
        <w:divId w:val="167211551"/>
        <w:rPr>
          <w:noProof/>
        </w:rPr>
      </w:pPr>
      <w:r>
        <w:rPr>
          <w:lang w:val="en-GB"/>
        </w:rPr>
        <w:fldChar w:fldCharType="begin" w:fldLock="1"/>
      </w:r>
      <w:r>
        <w:rPr>
          <w:lang w:val="en-GB"/>
        </w:rPr>
        <w:instrText xml:space="preserve">ADDIN Mendeley Bibliography CSL_BIBLIOGRAPHY </w:instrText>
      </w:r>
      <w:r>
        <w:rPr>
          <w:lang w:val="en-GB"/>
        </w:rPr>
        <w:fldChar w:fldCharType="separate"/>
      </w:r>
      <w:r w:rsidRPr="00784EDE">
        <w:rPr>
          <w:noProof/>
        </w:rPr>
        <w:t xml:space="preserve">1. González-Solís J, Felícisimo A, Fox J, Afanasyev V, Kolbeinsson Y, Muñoz J: </w:t>
      </w:r>
      <w:r w:rsidRPr="00784EDE">
        <w:rPr>
          <w:b/>
          <w:bCs/>
          <w:noProof/>
        </w:rPr>
        <w:t>Influence of sea surface winds on shearwater migration detours</w:t>
      </w:r>
      <w:r w:rsidRPr="00784EDE">
        <w:rPr>
          <w:noProof/>
        </w:rPr>
        <w:t xml:space="preserve">. </w:t>
      </w:r>
      <w:r w:rsidRPr="00784EDE">
        <w:rPr>
          <w:i/>
          <w:iCs/>
          <w:noProof/>
        </w:rPr>
        <w:t>Mar. Ecol. Prog. Ser.</w:t>
      </w:r>
      <w:r w:rsidRPr="00784EDE">
        <w:rPr>
          <w:noProof/>
        </w:rPr>
        <w:t xml:space="preserve"> 2009, </w:t>
      </w:r>
      <w:r w:rsidRPr="00784EDE">
        <w:rPr>
          <w:b/>
          <w:bCs/>
          <w:noProof/>
        </w:rPr>
        <w:t>391</w:t>
      </w:r>
      <w:r w:rsidRPr="00784EDE">
        <w:rPr>
          <w:noProof/>
        </w:rPr>
        <w:t>:221–230.</w:t>
      </w:r>
    </w:p>
    <w:p w:rsidR="00784EDE" w:rsidRPr="00784EDE" w:rsidRDefault="00784EDE">
      <w:pPr>
        <w:pStyle w:val="NormalWeb"/>
        <w:divId w:val="167211551"/>
        <w:rPr>
          <w:noProof/>
        </w:rPr>
      </w:pPr>
      <w:r w:rsidRPr="00784EDE">
        <w:rPr>
          <w:noProof/>
        </w:rPr>
        <w:t xml:space="preserve">2. Raymond B, Shaffer SA, Sokolov S, Woehler EJ, Costa DP, Einoder L, Hindell M, Hosie G, Pinkerton M, Sagar PM, Scott D, Smith A, Thomson DR, Vertigan C, Weimerskirch H: </w:t>
      </w:r>
      <w:r w:rsidRPr="00784EDE">
        <w:rPr>
          <w:b/>
          <w:bCs/>
          <w:noProof/>
        </w:rPr>
        <w:t>Winds and prey availability determine shearwater foraging distribution in the Southern Ocean</w:t>
      </w:r>
      <w:r w:rsidRPr="00784EDE">
        <w:rPr>
          <w:noProof/>
        </w:rPr>
        <w:t xml:space="preserve">. </w:t>
      </w:r>
      <w:r w:rsidRPr="00784EDE">
        <w:rPr>
          <w:i/>
          <w:iCs/>
          <w:noProof/>
        </w:rPr>
        <w:t>PLoS One</w:t>
      </w:r>
      <w:r w:rsidRPr="00784EDE">
        <w:rPr>
          <w:noProof/>
        </w:rPr>
        <w:t xml:space="preserve"> 2010, </w:t>
      </w:r>
      <w:r w:rsidRPr="00784EDE">
        <w:rPr>
          <w:b/>
          <w:bCs/>
          <w:noProof/>
        </w:rPr>
        <w:t>5</w:t>
      </w:r>
      <w:r w:rsidRPr="00784EDE">
        <w:rPr>
          <w:noProof/>
        </w:rPr>
        <w:t>:e109.</w:t>
      </w:r>
    </w:p>
    <w:p w:rsidR="00784EDE" w:rsidRPr="00784EDE" w:rsidRDefault="00784EDE">
      <w:pPr>
        <w:pStyle w:val="NormalWeb"/>
        <w:divId w:val="167211551"/>
        <w:rPr>
          <w:noProof/>
        </w:rPr>
      </w:pPr>
      <w:r w:rsidRPr="00784EDE">
        <w:rPr>
          <w:noProof/>
        </w:rPr>
        <w:t xml:space="preserve">3. Weimerskirch H, Guionnet T, Martin J, Shaffer SA, Costa DP: </w:t>
      </w:r>
      <w:r>
        <w:rPr>
          <w:b/>
          <w:bCs/>
          <w:noProof/>
        </w:rPr>
        <w:t>Fast and fuel efficient</w:t>
      </w:r>
      <w:r w:rsidRPr="00784EDE">
        <w:rPr>
          <w:b/>
          <w:bCs/>
          <w:noProof/>
        </w:rPr>
        <w:t>? Optimal use of wind by flying albatrosses</w:t>
      </w:r>
      <w:r w:rsidRPr="00784EDE">
        <w:rPr>
          <w:noProof/>
        </w:rPr>
        <w:t xml:space="preserve">. </w:t>
      </w:r>
      <w:r w:rsidRPr="00784EDE">
        <w:rPr>
          <w:i/>
          <w:iCs/>
          <w:noProof/>
        </w:rPr>
        <w:t>Proc. R. Soc. B Biol. Sci.</w:t>
      </w:r>
      <w:r w:rsidRPr="00784EDE">
        <w:rPr>
          <w:noProof/>
        </w:rPr>
        <w:t xml:space="preserve"> 2000, </w:t>
      </w:r>
      <w:r w:rsidRPr="00784EDE">
        <w:rPr>
          <w:b/>
          <w:bCs/>
          <w:noProof/>
        </w:rPr>
        <w:t>267</w:t>
      </w:r>
      <w:r w:rsidRPr="00784EDE">
        <w:rPr>
          <w:noProof/>
        </w:rPr>
        <w:t xml:space="preserve">:1869–1874. </w:t>
      </w:r>
    </w:p>
    <w:p w:rsidR="001355BD" w:rsidRPr="00AB38C5" w:rsidRDefault="00784EDE" w:rsidP="00784EDE">
      <w:pPr>
        <w:pStyle w:val="NormalWeb"/>
        <w:divId w:val="1672026536"/>
        <w:rPr>
          <w:lang w:val="en-GB"/>
        </w:rPr>
      </w:pPr>
      <w:r>
        <w:rPr>
          <w:lang w:val="en-GB"/>
        </w:rPr>
        <w:fldChar w:fldCharType="end"/>
      </w:r>
    </w:p>
    <w:sectPr w:rsidR="001355BD" w:rsidRPr="00AB38C5" w:rsidSect="00887EF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AB38C5"/>
    <w:rsid w:val="00152AEE"/>
    <w:rsid w:val="00243613"/>
    <w:rsid w:val="006C7D38"/>
    <w:rsid w:val="00784EDE"/>
    <w:rsid w:val="007D542B"/>
    <w:rsid w:val="00887EF0"/>
    <w:rsid w:val="00926F3A"/>
    <w:rsid w:val="00AB38C5"/>
    <w:rsid w:val="00DF444D"/>
    <w:rsid w:val="00E54729"/>
    <w:rsid w:val="00F01408"/>
    <w:rsid w:val="00F51BD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8C5"/>
    <w:pPr>
      <w:spacing w:after="0" w:line="240" w:lineRule="auto"/>
    </w:pPr>
    <w:rPr>
      <w:rFonts w:ascii="Times New Roman" w:eastAsia="Times New Roman" w:hAnsi="Times New Roman" w:cs="Times New Roman"/>
      <w:sz w:val="24"/>
      <w:szCs w:val="24"/>
      <w:lang w:val="de-DE"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B38C5"/>
    <w:rPr>
      <w:rFonts w:ascii="Tahoma" w:hAnsi="Tahoma" w:cs="Tahoma"/>
      <w:sz w:val="16"/>
      <w:szCs w:val="16"/>
    </w:rPr>
  </w:style>
  <w:style w:type="character" w:customStyle="1" w:styleId="TextodegloboCar">
    <w:name w:val="Texto de globo Car"/>
    <w:basedOn w:val="Fuentedeprrafopredeter"/>
    <w:link w:val="Textodeglobo"/>
    <w:uiPriority w:val="99"/>
    <w:semiHidden/>
    <w:rsid w:val="00AB38C5"/>
    <w:rPr>
      <w:rFonts w:ascii="Tahoma" w:eastAsia="Times New Roman" w:hAnsi="Tahoma" w:cs="Tahoma"/>
      <w:sz w:val="16"/>
      <w:szCs w:val="16"/>
      <w:lang w:val="de-DE" w:eastAsia="de-DE"/>
    </w:rPr>
  </w:style>
  <w:style w:type="paragraph" w:styleId="NormalWeb">
    <w:name w:val="Normal (Web)"/>
    <w:basedOn w:val="Normal"/>
    <w:uiPriority w:val="99"/>
    <w:unhideWhenUsed/>
    <w:rsid w:val="00784EDE"/>
    <w:pPr>
      <w:spacing w:before="100" w:beforeAutospacing="1" w:after="100" w:afterAutospacing="1"/>
    </w:pPr>
    <w:rPr>
      <w:rFonts w:eastAsiaTheme="minorEastAsia"/>
      <w:lang w:val="es-ES" w:eastAsia="es-ES"/>
    </w:rPr>
  </w:style>
</w:styles>
</file>

<file path=word/webSettings.xml><?xml version="1.0" encoding="utf-8"?>
<w:webSettings xmlns:r="http://schemas.openxmlformats.org/officeDocument/2006/relationships" xmlns:w="http://schemas.openxmlformats.org/wordprocessingml/2006/main">
  <w:divs>
    <w:div w:id="713040852">
      <w:bodyDiv w:val="1"/>
      <w:marLeft w:val="0"/>
      <w:marRight w:val="0"/>
      <w:marTop w:val="0"/>
      <w:marBottom w:val="0"/>
      <w:divBdr>
        <w:top w:val="none" w:sz="0" w:space="0" w:color="auto"/>
        <w:left w:val="none" w:sz="0" w:space="0" w:color="auto"/>
        <w:bottom w:val="none" w:sz="0" w:space="0" w:color="auto"/>
        <w:right w:val="none" w:sz="0" w:space="0" w:color="auto"/>
      </w:divBdr>
      <w:divsChild>
        <w:div w:id="1672026536">
          <w:marLeft w:val="0"/>
          <w:marRight w:val="0"/>
          <w:marTop w:val="0"/>
          <w:marBottom w:val="0"/>
          <w:divBdr>
            <w:top w:val="none" w:sz="0" w:space="0" w:color="auto"/>
            <w:left w:val="none" w:sz="0" w:space="0" w:color="auto"/>
            <w:bottom w:val="none" w:sz="0" w:space="0" w:color="auto"/>
            <w:right w:val="none" w:sz="0" w:space="0" w:color="auto"/>
          </w:divBdr>
          <w:divsChild>
            <w:div w:id="16721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23982-E71C-40BF-96EF-40802CFF3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4034</Words>
  <Characters>22190</Characters>
  <Application>Microsoft Office Word</Application>
  <DocSecurity>0</DocSecurity>
  <Lines>184</Lines>
  <Paragraphs>52</Paragraphs>
  <ScaleCrop>false</ScaleCrop>
  <Company/>
  <LinksUpToDate>false</LinksUpToDate>
  <CharactersWithSpaces>26172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Maite Louzao Arsuaga</dc:creator>
  <cp:lastModifiedBy>Maite Louzao Arsuaga</cp:lastModifiedBy>
  <cp:revision>9</cp:revision>
  <dcterms:created xsi:type="dcterms:W3CDTF">2014-03-10T09:56:00Z</dcterms:created>
  <dcterms:modified xsi:type="dcterms:W3CDTF">2014-03-10T10:34:00Z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maite.louzao@gmail.com@www.mendeley.com</vt:lpwstr>
  </property>
  <property fmtid="{D5CDD505-2E9C-101B-9397-08002B2CF9AE}" pid="4" name="Mendeley Citation Style_1">
    <vt:lpwstr>http://www.zotero.org/styles/bmc-bioinformatics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(AMA)</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http://www.zotero.org/styles/bmc-bioinformatics</vt:lpwstr>
  </property>
  <property fmtid="{D5CDD505-2E9C-101B-9397-08002B2CF9AE}" pid="12" name="Mendeley Recent Style Name 3_1">
    <vt:lpwstr>BMC Bioinformatics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(author-date)</vt:lpwstr>
  </property>
  <property fmtid="{D5CDD505-2E9C-101B-9397-08002B2CF9AE}" pid="15" name="Mendeley Recent Style Id 5_1">
    <vt:lpwstr>http://www.zotero.org/styles/ecology-letters</vt:lpwstr>
  </property>
  <property fmtid="{D5CDD505-2E9C-101B-9397-08002B2CF9AE}" pid="16" name="Mendeley Recent Style Name 5_1">
    <vt:lpwstr>Ecology Letters</vt:lpwstr>
  </property>
  <property fmtid="{D5CDD505-2E9C-101B-9397-08002B2CF9AE}" pid="17" name="Mendeley Recent Style Id 6_1">
    <vt:lpwstr>http://www.zotero.org/styles/functional-ecology</vt:lpwstr>
  </property>
  <property fmtid="{D5CDD505-2E9C-101B-9397-08002B2CF9AE}" pid="18" name="Mendeley Recent Style Name 6_1">
    <vt:lpwstr>Functional Ecology</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http://www.zotero.org/styles/plos-one</vt:lpwstr>
  </property>
  <property fmtid="{D5CDD505-2E9C-101B-9397-08002B2CF9AE}" pid="24" name="Mendeley Recent Style Name 9_1">
    <vt:lpwstr>PLOS ONE</vt:lpwstr>
  </property>
</Properties>
</file>