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horzAnchor="margin" w:tblpY="495"/>
        <w:tblW w:w="15181" w:type="dxa"/>
        <w:tblLayout w:type="fixed"/>
        <w:tblCellMar>
          <w:left w:w="99" w:type="dxa"/>
          <w:right w:w="99" w:type="dxa"/>
        </w:tblCellMar>
        <w:tblLook w:val="0620"/>
      </w:tblPr>
      <w:tblGrid>
        <w:gridCol w:w="2281"/>
        <w:gridCol w:w="850"/>
        <w:gridCol w:w="1418"/>
        <w:gridCol w:w="850"/>
        <w:gridCol w:w="1134"/>
        <w:gridCol w:w="1134"/>
        <w:gridCol w:w="2411"/>
        <w:gridCol w:w="5103"/>
      </w:tblGrid>
      <w:tr w:rsidR="00522389" w:rsidRPr="00C513B3" w:rsidTr="00B8306A">
        <w:trPr>
          <w:trHeight w:val="129"/>
        </w:trPr>
        <w:tc>
          <w:tcPr>
            <w:tcW w:w="22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Type of gene therapy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69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Phase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Vector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Prodrug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Nation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tabs>
                <w:tab w:val="left" w:pos="1836"/>
              </w:tabs>
              <w:ind w:leftChars="32" w:left="77" w:rightChars="229" w:right="5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ID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760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Title</w:t>
            </w:r>
          </w:p>
        </w:tc>
      </w:tr>
      <w:tr w:rsidR="00522389" w:rsidRPr="00C513B3" w:rsidTr="00B8306A">
        <w:trPr>
          <w:trHeight w:val="589"/>
        </w:trPr>
        <w:tc>
          <w:tcPr>
            <w:tcW w:w="22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-41" w:right="-9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Pilot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NSC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CD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5-FC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NCT01172964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A Pilot Feasibility Study of Oral 5-Fluorocytosine and Genetically-Modified Neural Stem Cells Expressing 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E.Coli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 Cytosine Deaminase for Treatment of Recurrent High Grade Gliomas</w:t>
            </w:r>
          </w:p>
        </w:tc>
      </w:tr>
      <w:tr w:rsidR="0057609B" w:rsidRPr="00C513B3" w:rsidTr="00CF01C4">
        <w:trPr>
          <w:trHeight w:val="403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HSV-TK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Valacyclovir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NCT00751270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Phase 1b Study of 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AdV-tk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 + 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Valacyclovir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 Combined With Radiation Therapy for Malignant Gliomas</w:t>
            </w:r>
          </w:p>
        </w:tc>
      </w:tr>
      <w:tr w:rsidR="0057609B" w:rsidRPr="00C513B3" w:rsidTr="00B8306A">
        <w:trPr>
          <w:trHeight w:val="285"/>
        </w:trPr>
        <w:tc>
          <w:tcPr>
            <w:tcW w:w="22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Suicide/immune-mediated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HSV-TK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Valacyclovir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NCT01811992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Combined Cytotoxic and Immune-Stimulatory Therapy for Glioma</w:t>
            </w:r>
          </w:p>
        </w:tc>
      </w:tr>
      <w:tr w:rsidR="0057609B" w:rsidRPr="00C513B3" w:rsidTr="00B8306A">
        <w:trPr>
          <w:trHeight w:val="105"/>
        </w:trPr>
        <w:tc>
          <w:tcPr>
            <w:tcW w:w="22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09B" w:rsidRPr="0057609B" w:rsidRDefault="0057609B" w:rsidP="00B8306A">
            <w:pPr>
              <w:widowControl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Flt3L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6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09B" w:rsidRPr="0057609B" w:rsidRDefault="0057609B" w:rsidP="00B8306A">
            <w:pPr>
              <w:widowControl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609B" w:rsidRPr="00C513B3" w:rsidTr="00B8306A">
        <w:trPr>
          <w:trHeight w:val="436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RV (Toca 511)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5-FC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NCT01470794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Study of a Retroviral Replicating Vector to Treat Patients Undergoing Surgery for a Recurrent Malignant Brain Tumor</w:t>
            </w:r>
          </w:p>
        </w:tc>
      </w:tr>
      <w:tr w:rsidR="0057609B" w:rsidRPr="00C513B3" w:rsidTr="00B8306A">
        <w:trPr>
          <w:trHeight w:val="41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RV (Toca 511)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5-FC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NCT01985256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Study of a Retroviral Replicating Vector Given Intravenously to Patients Undergoing Surgery for Recurrent Brain Tumor</w:t>
            </w:r>
          </w:p>
        </w:tc>
      </w:tr>
      <w:tr w:rsidR="0057609B" w:rsidRPr="00C513B3" w:rsidTr="00B8306A">
        <w:trPr>
          <w:trHeight w:val="420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Suicide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HSV-TK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Valacyclovir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NCT00634231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A Phase I Study of 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AdV-tk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 + Prodrug Therapy in Combination With Radiation Therapy for Pediatric Brain Tumors</w:t>
            </w:r>
          </w:p>
        </w:tc>
      </w:tr>
      <w:tr w:rsidR="0057609B" w:rsidRPr="00C513B3" w:rsidTr="00B8306A">
        <w:trPr>
          <w:trHeight w:val="412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RV (Toca 511)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5-FC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NCT01156584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 Study of a Retroviral Replicating Vector Administered to Subjects With Recurrent Malignant Glioma</w:t>
            </w:r>
          </w:p>
        </w:tc>
      </w:tr>
      <w:tr w:rsidR="0057609B" w:rsidRPr="00C513B3" w:rsidTr="00B8306A">
        <w:trPr>
          <w:trHeight w:val="45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HSV-TK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Valacyclovir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NCT00589875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Phase 2a Study of 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AdV-tk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 xml:space="preserve"> With Standard Radiation Therapy for Malignant Glioma (BrTK02)</w:t>
            </w:r>
          </w:p>
        </w:tc>
      </w:tr>
      <w:tr w:rsidR="0057609B" w:rsidRPr="00C513B3" w:rsidTr="00CF01C4">
        <w:trPr>
          <w:trHeight w:val="447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HSV(HSV1716)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NCT02031965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 HSV-1716 in Treating Younger Patients With Refractory or Recurrent High Grade Glioma That Can Be Removed By Surgery</w:t>
            </w:r>
          </w:p>
        </w:tc>
      </w:tr>
      <w:tr w:rsidR="0057609B" w:rsidRPr="00C513B3" w:rsidTr="00B8306A">
        <w:trPr>
          <w:trHeight w:val="404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MV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CEA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NCT00390299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Viral Therapy in Treating Patients With Recurrent Glioblastoma Multiforme</w:t>
            </w:r>
          </w:p>
        </w:tc>
      </w:tr>
      <w:tr w:rsidR="0057609B" w:rsidRPr="00C513B3" w:rsidTr="00CF01C4">
        <w:trPr>
          <w:trHeight w:val="28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AV (DNX-2401)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Spain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NCT01956734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Virus DNX2401 and Temozolomide in Recurrent Glioblastoma</w:t>
            </w:r>
          </w:p>
        </w:tc>
      </w:tr>
      <w:tr w:rsidR="0057609B" w:rsidRPr="00C513B3" w:rsidTr="00B8306A">
        <w:trPr>
          <w:trHeight w:val="285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463408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PoV (PV</w:t>
            </w:r>
            <w:r w:rsidR="0094004E">
              <w:rPr>
                <w:rFonts w:ascii="Arial" w:hAnsi="Arial" w:cs="Arial" w:hint="eastAsia"/>
                <w:sz w:val="16"/>
                <w:szCs w:val="16"/>
              </w:rPr>
              <w:t>S</w:t>
            </w:r>
            <w:r w:rsidR="00BC4561">
              <w:rPr>
                <w:rFonts w:ascii="Arial" w:hAnsi="Arial" w:cs="Arial" w:hint="eastAsia"/>
                <w:sz w:val="16"/>
                <w:szCs w:val="16"/>
              </w:rPr>
              <w:t>-</w:t>
            </w:r>
            <w:r w:rsidR="0057609B" w:rsidRPr="0057609B">
              <w:rPr>
                <w:rFonts w:ascii="Arial" w:hAnsi="Arial" w:cs="Arial"/>
                <w:sz w:val="16"/>
                <w:szCs w:val="16"/>
              </w:rPr>
              <w:t>RIPO)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NCT01491893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Poliovirus Vaccine for Recurrent Glioblastoma Multiforme (GBM)</w:t>
            </w:r>
          </w:p>
        </w:tc>
      </w:tr>
      <w:tr w:rsidR="0057609B" w:rsidRPr="00C513B3" w:rsidTr="00B8306A">
        <w:trPr>
          <w:trHeight w:val="45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AV (DNX-2401)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NCT00805376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DNX-2401 (Formerly Known as Delta-24-RGD-4C) for Recurrent Malignant Gliomas</w:t>
            </w:r>
          </w:p>
        </w:tc>
      </w:tr>
      <w:tr w:rsidR="0057609B" w:rsidRPr="00C513B3" w:rsidTr="00B8306A">
        <w:trPr>
          <w:trHeight w:val="566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962AE8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HSV (G47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D</w:t>
            </w:r>
            <w:r w:rsidR="0057609B" w:rsidRPr="0057609B">
              <w:rPr>
                <w:rFonts w:ascii="Arial" w:hAnsi="Arial" w:cs="Arial"/>
                <w:color w:val="000000"/>
                <w:sz w:val="16"/>
                <w:szCs w:val="16"/>
              </w:rPr>
              <w:t>elta)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LacZ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JPRN-UMIN000002661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6A53DB" w:rsidP="00B8306A">
            <w:pPr>
              <w:widowControl/>
              <w:spacing w:line="180" w:lineRule="exact"/>
              <w:ind w:left="42" w:hangingChars="26" w:hanging="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87D8B">
              <w:rPr>
                <w:rFonts w:ascii="Arial" w:hAnsi="Arial" w:cs="Arial"/>
                <w:sz w:val="16"/>
                <w:szCs w:val="16"/>
              </w:rPr>
              <w:t>A</w:t>
            </w:r>
            <w:r w:rsidRPr="00487D8B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57609B" w:rsidRPr="0057609B">
              <w:rPr>
                <w:rFonts w:ascii="Arial" w:hAnsi="Arial" w:cs="Arial"/>
                <w:sz w:val="16"/>
                <w:szCs w:val="16"/>
              </w:rPr>
              <w:t>Clinical Study of a Replication-Competent, Recombinant Herpes Simplex Virus Type 1 (G47delta) in Patients With Progressive Glioblastoma</w:t>
            </w:r>
          </w:p>
        </w:tc>
      </w:tr>
      <w:tr w:rsidR="0057609B" w:rsidRPr="00C513B3" w:rsidTr="00591526">
        <w:trPr>
          <w:trHeight w:val="342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PaV (H-1 PV)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NCT01301430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Parvovirus H-1 (</w:t>
            </w:r>
            <w:proofErr w:type="spellStart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ParvOryx</w:t>
            </w:r>
            <w:proofErr w:type="spellEnd"/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) in Patients With Progressive Primary or Recurrent Glioblastoma Multiforme</w:t>
            </w:r>
          </w:p>
        </w:tc>
      </w:tr>
      <w:tr w:rsidR="0057609B" w:rsidRPr="00C513B3" w:rsidTr="00B8306A">
        <w:trPr>
          <w:trHeight w:val="471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AV (Delta24-RGD)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609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NCT01582516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7609B">
              <w:rPr>
                <w:rFonts w:ascii="Arial" w:hAnsi="Arial" w:cs="Arial"/>
                <w:color w:val="000000"/>
                <w:sz w:val="16"/>
                <w:szCs w:val="16"/>
              </w:rPr>
              <w:t>Safety Study of Replication-competent Adenovirus (Delta-24-rgd) in Patients With Recurrent Glioblastoma</w:t>
            </w:r>
          </w:p>
        </w:tc>
      </w:tr>
      <w:tr w:rsidR="0057609B" w:rsidRPr="00C513B3" w:rsidTr="00B8306A">
        <w:trPr>
          <w:trHeight w:val="60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AV (Delta24-RGD)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Netherlands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tabs>
                <w:tab w:val="left" w:pos="1886"/>
              </w:tabs>
              <w:ind w:rightChars="77" w:right="18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EUCTR2007-001104-21-NL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 xml:space="preserve">A Phase I/II Trial of a Conditionally Replication-Competent Adenovirus (delta-24-rgd) Administered Convection </w:t>
            </w:r>
            <w:proofErr w:type="spellStart"/>
            <w:r w:rsidRPr="0057609B">
              <w:rPr>
                <w:rFonts w:ascii="Arial" w:hAnsi="Arial" w:cs="Arial"/>
                <w:sz w:val="16"/>
                <w:szCs w:val="16"/>
              </w:rPr>
              <w:t>Enhaced</w:t>
            </w:r>
            <w:proofErr w:type="spellEnd"/>
            <w:r w:rsidRPr="0057609B">
              <w:rPr>
                <w:rFonts w:ascii="Arial" w:hAnsi="Arial" w:cs="Arial"/>
                <w:sz w:val="16"/>
                <w:szCs w:val="16"/>
              </w:rPr>
              <w:t xml:space="preserve"> Delivery in Patients With Recurrent Glioblastoma Multiforme</w:t>
            </w:r>
          </w:p>
        </w:tc>
      </w:tr>
      <w:tr w:rsidR="0057609B" w:rsidRPr="00C513B3" w:rsidTr="00B8306A">
        <w:trPr>
          <w:trHeight w:val="492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*Suicide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NSC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CD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5-FC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NCT02015819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 xml:space="preserve">Genetically Modified Neural Stem Cells, </w:t>
            </w:r>
            <w:proofErr w:type="spellStart"/>
            <w:r w:rsidRPr="0057609B">
              <w:rPr>
                <w:rFonts w:ascii="Arial" w:hAnsi="Arial" w:cs="Arial"/>
                <w:sz w:val="16"/>
                <w:szCs w:val="16"/>
              </w:rPr>
              <w:t>Flucytosine</w:t>
            </w:r>
            <w:proofErr w:type="spellEnd"/>
            <w:r w:rsidRPr="0057609B">
              <w:rPr>
                <w:rFonts w:ascii="Arial" w:hAnsi="Arial" w:cs="Arial"/>
                <w:sz w:val="16"/>
                <w:szCs w:val="16"/>
              </w:rPr>
              <w:t xml:space="preserve">, and </w:t>
            </w:r>
            <w:proofErr w:type="spellStart"/>
            <w:r w:rsidRPr="0057609B">
              <w:rPr>
                <w:rFonts w:ascii="Arial" w:hAnsi="Arial" w:cs="Arial"/>
                <w:sz w:val="16"/>
                <w:szCs w:val="16"/>
              </w:rPr>
              <w:t>Leucovorin</w:t>
            </w:r>
            <w:proofErr w:type="spellEnd"/>
            <w:r w:rsidRPr="0057609B">
              <w:rPr>
                <w:rFonts w:ascii="Arial" w:hAnsi="Arial" w:cs="Arial"/>
                <w:sz w:val="16"/>
                <w:szCs w:val="16"/>
              </w:rPr>
              <w:t xml:space="preserve"> Calcium in Treating Patients With Recurrent High-Grade Gliomas</w:t>
            </w:r>
          </w:p>
        </w:tc>
      </w:tr>
      <w:tr w:rsidR="0057609B" w:rsidRPr="00C513B3" w:rsidTr="00B8306A">
        <w:trPr>
          <w:trHeight w:val="428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*Oncolytic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I/II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NDV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NCT01174537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New Castle Disease Virus (NDV) in Glioblastoma Multiforme (GBM), Sarcoma and Neuroblastoma</w:t>
            </w:r>
          </w:p>
        </w:tc>
      </w:tr>
      <w:tr w:rsidR="0057609B" w:rsidRPr="00C513B3" w:rsidTr="008B375A">
        <w:trPr>
          <w:trHeight w:val="77"/>
        </w:trPr>
        <w:tc>
          <w:tcPr>
            <w:tcW w:w="22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*Oncolytic/immune-mediated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leftChars="-100" w:left="-240" w:firstLineChars="149" w:firstLine="2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HSV (M032)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IL-2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609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609B" w:rsidRPr="0057609B" w:rsidRDefault="0057609B" w:rsidP="00B8306A">
            <w:pPr>
              <w:widowControl/>
              <w:ind w:rightChars="144" w:right="3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NCT02062827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7609B" w:rsidRPr="0057609B" w:rsidRDefault="0057609B" w:rsidP="00B8306A">
            <w:pPr>
              <w:widowControl/>
              <w:spacing w:line="180" w:lineRule="exac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7609B">
              <w:rPr>
                <w:rFonts w:ascii="Arial" w:hAnsi="Arial" w:cs="Arial"/>
                <w:sz w:val="16"/>
                <w:szCs w:val="16"/>
              </w:rPr>
              <w:t>Genetically Engineered HSV-1 Phase 1 Study</w:t>
            </w:r>
          </w:p>
        </w:tc>
      </w:tr>
    </w:tbl>
    <w:p w:rsidR="00B8306A" w:rsidRPr="00DE7921" w:rsidRDefault="00B8306A" w:rsidP="00402585">
      <w:pPr>
        <w:tabs>
          <w:tab w:val="left" w:pos="2127"/>
        </w:tabs>
        <w:rPr>
          <w:rFonts w:cs="Times New Roman"/>
          <w:b/>
        </w:rPr>
      </w:pPr>
      <w:r w:rsidRPr="00B8306A">
        <w:rPr>
          <w:rFonts w:cs="Times New Roman" w:hint="eastAsia"/>
          <w:b/>
        </w:rPr>
        <w:t>Table 1</w:t>
      </w:r>
      <w:r w:rsidR="00DA3C1F">
        <w:rPr>
          <w:rFonts w:cs="Times New Roman" w:hint="eastAsia"/>
          <w:b/>
        </w:rPr>
        <w:t xml:space="preserve"> </w:t>
      </w:r>
      <w:r w:rsidR="00DA3C1F" w:rsidRPr="00F3583B">
        <w:rPr>
          <w:b/>
        </w:rPr>
        <w:t>Ongoing</w:t>
      </w:r>
      <w:r w:rsidR="00DA3C1F" w:rsidRPr="00F3583B">
        <w:rPr>
          <w:rFonts w:hint="eastAsia"/>
          <w:b/>
        </w:rPr>
        <w:t xml:space="preserve"> clinical</w:t>
      </w:r>
      <w:r w:rsidR="00DA3C1F">
        <w:rPr>
          <w:rFonts w:hint="eastAsia"/>
          <w:b/>
        </w:rPr>
        <w:t xml:space="preserve"> trials for gene therapy of GBM</w:t>
      </w:r>
      <w:r w:rsidR="006D61F5">
        <w:rPr>
          <w:rFonts w:hint="eastAsia"/>
          <w:b/>
        </w:rPr>
        <w:t>.</w:t>
      </w:r>
    </w:p>
    <w:sectPr w:rsidR="00B8306A" w:rsidRPr="00DE7921" w:rsidSect="00655C36">
      <w:pgSz w:w="16838" w:h="11906" w:orient="landscape"/>
      <w:pgMar w:top="720" w:right="8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E65" w:rsidRDefault="00E67E65" w:rsidP="00B8306A">
      <w:r>
        <w:separator/>
      </w:r>
    </w:p>
  </w:endnote>
  <w:endnote w:type="continuationSeparator" w:id="0">
    <w:p w:rsidR="00E67E65" w:rsidRDefault="00E67E65" w:rsidP="00B83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E65" w:rsidRDefault="00E67E65" w:rsidP="00B8306A">
      <w:r>
        <w:separator/>
      </w:r>
    </w:p>
  </w:footnote>
  <w:footnote w:type="continuationSeparator" w:id="0">
    <w:p w:rsidR="00E67E65" w:rsidRDefault="00E67E65" w:rsidP="00B830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609B"/>
    <w:rsid w:val="0002446E"/>
    <w:rsid w:val="00054E93"/>
    <w:rsid w:val="00081076"/>
    <w:rsid w:val="00090A23"/>
    <w:rsid w:val="000949E6"/>
    <w:rsid w:val="000B0BD0"/>
    <w:rsid w:val="00105FF7"/>
    <w:rsid w:val="001267D2"/>
    <w:rsid w:val="0016243A"/>
    <w:rsid w:val="00162E2C"/>
    <w:rsid w:val="001724E0"/>
    <w:rsid w:val="001A668F"/>
    <w:rsid w:val="001B400C"/>
    <w:rsid w:val="001C4E8B"/>
    <w:rsid w:val="001D1C66"/>
    <w:rsid w:val="001F4583"/>
    <w:rsid w:val="002336B1"/>
    <w:rsid w:val="0024235B"/>
    <w:rsid w:val="00284C49"/>
    <w:rsid w:val="002A7844"/>
    <w:rsid w:val="002D6F20"/>
    <w:rsid w:val="002E0D38"/>
    <w:rsid w:val="002E0EEA"/>
    <w:rsid w:val="003447D2"/>
    <w:rsid w:val="00386A5B"/>
    <w:rsid w:val="003B79F6"/>
    <w:rsid w:val="003D76A5"/>
    <w:rsid w:val="00402585"/>
    <w:rsid w:val="004171BB"/>
    <w:rsid w:val="0045188F"/>
    <w:rsid w:val="004622B6"/>
    <w:rsid w:val="00463408"/>
    <w:rsid w:val="00487D8B"/>
    <w:rsid w:val="00497011"/>
    <w:rsid w:val="004A457A"/>
    <w:rsid w:val="00504B2F"/>
    <w:rsid w:val="005121F0"/>
    <w:rsid w:val="005156F7"/>
    <w:rsid w:val="00522389"/>
    <w:rsid w:val="0057609B"/>
    <w:rsid w:val="00591526"/>
    <w:rsid w:val="005A5FD0"/>
    <w:rsid w:val="005B3446"/>
    <w:rsid w:val="005D5BF6"/>
    <w:rsid w:val="0062512A"/>
    <w:rsid w:val="00655C36"/>
    <w:rsid w:val="00663219"/>
    <w:rsid w:val="006A53DB"/>
    <w:rsid w:val="006B620D"/>
    <w:rsid w:val="006D61F5"/>
    <w:rsid w:val="00734D26"/>
    <w:rsid w:val="00747832"/>
    <w:rsid w:val="00753463"/>
    <w:rsid w:val="007725B9"/>
    <w:rsid w:val="007955ED"/>
    <w:rsid w:val="007A0851"/>
    <w:rsid w:val="007A7A96"/>
    <w:rsid w:val="007F4B99"/>
    <w:rsid w:val="00820644"/>
    <w:rsid w:val="00830FB8"/>
    <w:rsid w:val="0084288E"/>
    <w:rsid w:val="008B375A"/>
    <w:rsid w:val="008C0D13"/>
    <w:rsid w:val="008C5389"/>
    <w:rsid w:val="008E4275"/>
    <w:rsid w:val="008F2221"/>
    <w:rsid w:val="00901669"/>
    <w:rsid w:val="00915EBC"/>
    <w:rsid w:val="0094004E"/>
    <w:rsid w:val="00962AE8"/>
    <w:rsid w:val="00974F8E"/>
    <w:rsid w:val="009901C5"/>
    <w:rsid w:val="009C0C8A"/>
    <w:rsid w:val="009F504B"/>
    <w:rsid w:val="00A163D1"/>
    <w:rsid w:val="00A44726"/>
    <w:rsid w:val="00A44BDF"/>
    <w:rsid w:val="00A47A6A"/>
    <w:rsid w:val="00A65E01"/>
    <w:rsid w:val="00A76B45"/>
    <w:rsid w:val="00A76CCC"/>
    <w:rsid w:val="00AA4B07"/>
    <w:rsid w:val="00AA5D55"/>
    <w:rsid w:val="00AA763E"/>
    <w:rsid w:val="00AC18AD"/>
    <w:rsid w:val="00AD19CB"/>
    <w:rsid w:val="00AF1726"/>
    <w:rsid w:val="00B0183A"/>
    <w:rsid w:val="00B17D1F"/>
    <w:rsid w:val="00B72AAC"/>
    <w:rsid w:val="00B8306A"/>
    <w:rsid w:val="00B87CBA"/>
    <w:rsid w:val="00B87DCE"/>
    <w:rsid w:val="00B9172C"/>
    <w:rsid w:val="00BA3EE4"/>
    <w:rsid w:val="00BC093B"/>
    <w:rsid w:val="00BC4561"/>
    <w:rsid w:val="00BD1D9A"/>
    <w:rsid w:val="00C213BC"/>
    <w:rsid w:val="00C410F1"/>
    <w:rsid w:val="00C513B3"/>
    <w:rsid w:val="00C53C3A"/>
    <w:rsid w:val="00C873DF"/>
    <w:rsid w:val="00CA221A"/>
    <w:rsid w:val="00CE341A"/>
    <w:rsid w:val="00CE452F"/>
    <w:rsid w:val="00CF01C4"/>
    <w:rsid w:val="00D37312"/>
    <w:rsid w:val="00D73C32"/>
    <w:rsid w:val="00D74760"/>
    <w:rsid w:val="00DA3C1F"/>
    <w:rsid w:val="00DD50C2"/>
    <w:rsid w:val="00DE558F"/>
    <w:rsid w:val="00DE7921"/>
    <w:rsid w:val="00E06CC8"/>
    <w:rsid w:val="00E13C81"/>
    <w:rsid w:val="00E1429B"/>
    <w:rsid w:val="00E404F5"/>
    <w:rsid w:val="00E458CA"/>
    <w:rsid w:val="00E67E65"/>
    <w:rsid w:val="00E7123D"/>
    <w:rsid w:val="00E7196F"/>
    <w:rsid w:val="00EE2749"/>
    <w:rsid w:val="00F13A5E"/>
    <w:rsid w:val="00F44DCF"/>
    <w:rsid w:val="00F544DF"/>
    <w:rsid w:val="00FA77FE"/>
    <w:rsid w:val="00FA7948"/>
    <w:rsid w:val="00FB75E6"/>
    <w:rsid w:val="00FD10D4"/>
    <w:rsid w:val="00FD21AA"/>
    <w:rsid w:val="00FD6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ＭＳ Ｐゴシック" w:hAnsi="Times New Roman" w:cs="ＭＳ Ｐゴシック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30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8306A"/>
  </w:style>
  <w:style w:type="paragraph" w:styleId="a5">
    <w:name w:val="footer"/>
    <w:basedOn w:val="a"/>
    <w:link w:val="a6"/>
    <w:uiPriority w:val="99"/>
    <w:semiHidden/>
    <w:unhideWhenUsed/>
    <w:rsid w:val="00B830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83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Hidehiro Okura</dc:creator>
  <cp:lastModifiedBy>Hidehiro Okura</cp:lastModifiedBy>
  <cp:revision>7</cp:revision>
  <dcterms:created xsi:type="dcterms:W3CDTF">2014-03-28T15:19:00Z</dcterms:created>
  <dcterms:modified xsi:type="dcterms:W3CDTF">2014-06-10T01:17:00Z</dcterms:modified>
</cp:coreProperties>
</file>