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342" w:tblpY="2375"/>
        <w:tblW w:w="7074" w:type="dxa"/>
        <w:tblLayout w:type="fixed"/>
        <w:tblLook w:val="04A0"/>
      </w:tblPr>
      <w:tblGrid>
        <w:gridCol w:w="1715"/>
        <w:gridCol w:w="1399"/>
        <w:gridCol w:w="1440"/>
        <w:gridCol w:w="1260"/>
        <w:gridCol w:w="1260"/>
      </w:tblGrid>
      <w:tr w:rsidR="00B0238F" w:rsidRPr="0044403A" w:rsidTr="00010A76">
        <w:trPr>
          <w:trHeight w:val="20"/>
        </w:trPr>
        <w:tc>
          <w:tcPr>
            <w:tcW w:w="1715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0238F" w:rsidRPr="0044403A" w:rsidRDefault="00B0238F" w:rsidP="00010A76">
            <w:pPr>
              <w:jc w:val="center"/>
              <w:rPr>
                <w:sz w:val="18"/>
                <w:szCs w:val="18"/>
              </w:rPr>
            </w:pPr>
            <w:r w:rsidRPr="0044403A">
              <w:rPr>
                <w:sz w:val="18"/>
                <w:szCs w:val="18"/>
              </w:rPr>
              <w:t>Author, Yr</w:t>
            </w:r>
          </w:p>
          <w:p w:rsidR="00B0238F" w:rsidRPr="0044403A" w:rsidRDefault="00B0238F" w:rsidP="00010A76">
            <w:pPr>
              <w:jc w:val="center"/>
              <w:rPr>
                <w:b/>
                <w:sz w:val="18"/>
                <w:szCs w:val="18"/>
              </w:rPr>
            </w:pPr>
            <w:r w:rsidRPr="0044403A">
              <w:rPr>
                <w:sz w:val="18"/>
                <w:szCs w:val="18"/>
              </w:rPr>
              <w:t>(No. of patients)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:rsidR="00B0238F" w:rsidRPr="0044403A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Selection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Comparability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B0238F" w:rsidRPr="0044403A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  <w:r w:rsidR="001A7657">
              <w:rPr>
                <w:sz w:val="18"/>
                <w:szCs w:val="18"/>
              </w:rPr>
              <w:t xml:space="preserve"> Score</w:t>
            </w:r>
          </w:p>
        </w:tc>
      </w:tr>
      <w:tr w:rsidR="00B0238F" w:rsidRPr="00B46666" w:rsidTr="00010A76">
        <w:trPr>
          <w:trHeight w:val="700"/>
        </w:trPr>
        <w:tc>
          <w:tcPr>
            <w:tcW w:w="171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0238F" w:rsidRPr="00010A76" w:rsidRDefault="00B0238F" w:rsidP="00010A76">
            <w:pPr>
              <w:rPr>
                <w:sz w:val="18"/>
                <w:szCs w:val="18"/>
                <w:vertAlign w:val="superscript"/>
              </w:rPr>
            </w:pPr>
            <w:proofErr w:type="spellStart"/>
            <w:r w:rsidRPr="004E01D4">
              <w:rPr>
                <w:sz w:val="18"/>
                <w:szCs w:val="18"/>
              </w:rPr>
              <w:t>Aiyagari</w:t>
            </w:r>
            <w:proofErr w:type="spellEnd"/>
            <w:r w:rsidRPr="004E01D4">
              <w:rPr>
                <w:sz w:val="18"/>
                <w:szCs w:val="18"/>
              </w:rPr>
              <w:t>, 2006</w:t>
            </w:r>
            <w:r w:rsidR="00010A76">
              <w:rPr>
                <w:sz w:val="18"/>
                <w:szCs w:val="18"/>
                <w:vertAlign w:val="superscript"/>
              </w:rPr>
              <w:t>25</w:t>
            </w:r>
          </w:p>
          <w:p w:rsidR="00B0238F" w:rsidRPr="004E01D4" w:rsidRDefault="00B0238F" w:rsidP="00010A76">
            <w:pPr>
              <w:rPr>
                <w:sz w:val="18"/>
                <w:szCs w:val="18"/>
              </w:rPr>
            </w:pPr>
            <w:r w:rsidRPr="004E01D4">
              <w:rPr>
                <w:sz w:val="18"/>
                <w:szCs w:val="18"/>
              </w:rPr>
              <w:t>(n=4296)</w:t>
            </w:r>
          </w:p>
        </w:tc>
        <w:tc>
          <w:tcPr>
            <w:tcW w:w="1399" w:type="dxa"/>
            <w:tcBorders>
              <w:top w:val="double" w:sz="4" w:space="0" w:color="auto"/>
            </w:tcBorders>
            <w:vAlign w:val="center"/>
          </w:tcPr>
          <w:p w:rsidR="00B0238F" w:rsidRPr="00B46666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B0238F" w:rsidRPr="00B46666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0238F" w:rsidRPr="00B46666" w:rsidTr="00010A76">
        <w:trPr>
          <w:trHeight w:val="680"/>
        </w:trPr>
        <w:tc>
          <w:tcPr>
            <w:tcW w:w="1715" w:type="dxa"/>
            <w:tcBorders>
              <w:left w:val="single" w:sz="4" w:space="0" w:color="auto"/>
            </w:tcBorders>
            <w:vAlign w:val="center"/>
          </w:tcPr>
          <w:p w:rsidR="00B0238F" w:rsidRPr="00010A76" w:rsidRDefault="00B0238F" w:rsidP="00010A76">
            <w:pPr>
              <w:rPr>
                <w:sz w:val="18"/>
                <w:szCs w:val="18"/>
                <w:vertAlign w:val="superscript"/>
              </w:rPr>
            </w:pPr>
            <w:proofErr w:type="spellStart"/>
            <w:r w:rsidRPr="004E01D4">
              <w:rPr>
                <w:sz w:val="18"/>
                <w:szCs w:val="18"/>
              </w:rPr>
              <w:t>Froelich</w:t>
            </w:r>
            <w:proofErr w:type="spellEnd"/>
            <w:r w:rsidRPr="004E01D4">
              <w:rPr>
                <w:sz w:val="18"/>
                <w:szCs w:val="18"/>
              </w:rPr>
              <w:t>, 2009</w:t>
            </w:r>
            <w:r w:rsidR="00010A76">
              <w:rPr>
                <w:sz w:val="18"/>
                <w:szCs w:val="18"/>
                <w:vertAlign w:val="superscript"/>
              </w:rPr>
              <w:t>26</w:t>
            </w:r>
          </w:p>
          <w:p w:rsidR="00B0238F" w:rsidRPr="004E01D4" w:rsidRDefault="00B0238F" w:rsidP="00010A76">
            <w:pPr>
              <w:rPr>
                <w:sz w:val="18"/>
                <w:szCs w:val="18"/>
              </w:rPr>
            </w:pPr>
            <w:r w:rsidRPr="004E01D4">
              <w:rPr>
                <w:sz w:val="18"/>
                <w:szCs w:val="18"/>
              </w:rPr>
              <w:t>(n=187)</w:t>
            </w:r>
          </w:p>
        </w:tc>
        <w:tc>
          <w:tcPr>
            <w:tcW w:w="1399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</w:t>
            </w:r>
          </w:p>
        </w:tc>
        <w:tc>
          <w:tcPr>
            <w:tcW w:w="144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0238F" w:rsidRPr="00B46666" w:rsidTr="00010A76">
        <w:trPr>
          <w:trHeight w:val="680"/>
        </w:trPr>
        <w:tc>
          <w:tcPr>
            <w:tcW w:w="1715" w:type="dxa"/>
            <w:tcBorders>
              <w:left w:val="single" w:sz="4" w:space="0" w:color="auto"/>
            </w:tcBorders>
            <w:vAlign w:val="center"/>
          </w:tcPr>
          <w:p w:rsidR="00B0238F" w:rsidRPr="00010A76" w:rsidRDefault="00B0238F" w:rsidP="00010A76">
            <w:pPr>
              <w:rPr>
                <w:sz w:val="18"/>
                <w:szCs w:val="18"/>
                <w:vertAlign w:val="superscript"/>
              </w:rPr>
            </w:pPr>
            <w:r w:rsidRPr="004E01D4">
              <w:rPr>
                <w:sz w:val="18"/>
                <w:szCs w:val="18"/>
              </w:rPr>
              <w:t>Li, 2012</w:t>
            </w:r>
            <w:r w:rsidR="00010A76">
              <w:rPr>
                <w:sz w:val="18"/>
                <w:szCs w:val="18"/>
                <w:vertAlign w:val="superscript"/>
              </w:rPr>
              <w:t>27</w:t>
            </w:r>
          </w:p>
          <w:p w:rsidR="00B0238F" w:rsidRPr="004E01D4" w:rsidRDefault="00B0238F" w:rsidP="00010A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(n=88</w:t>
            </w:r>
          </w:p>
        </w:tc>
        <w:tc>
          <w:tcPr>
            <w:tcW w:w="1399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144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0238F" w:rsidRPr="00B46666" w:rsidTr="00010A76">
        <w:trPr>
          <w:trHeight w:val="652"/>
        </w:trPr>
        <w:tc>
          <w:tcPr>
            <w:tcW w:w="1715" w:type="dxa"/>
            <w:tcBorders>
              <w:left w:val="single" w:sz="4" w:space="0" w:color="auto"/>
            </w:tcBorders>
            <w:vAlign w:val="center"/>
          </w:tcPr>
          <w:p w:rsidR="00B0238F" w:rsidRPr="00010A76" w:rsidRDefault="00B0238F" w:rsidP="00010A76">
            <w:pPr>
              <w:rPr>
                <w:sz w:val="18"/>
                <w:szCs w:val="18"/>
                <w:vertAlign w:val="superscript"/>
              </w:rPr>
            </w:pPr>
            <w:r w:rsidRPr="004E01D4">
              <w:rPr>
                <w:sz w:val="18"/>
                <w:szCs w:val="18"/>
              </w:rPr>
              <w:t>Maggiore, 2009</w:t>
            </w:r>
            <w:r w:rsidR="00010A76">
              <w:rPr>
                <w:sz w:val="18"/>
                <w:szCs w:val="18"/>
                <w:vertAlign w:val="superscript"/>
              </w:rPr>
              <w:t>28</w:t>
            </w:r>
          </w:p>
          <w:p w:rsidR="00B0238F" w:rsidRPr="004E01D4" w:rsidRDefault="00B0238F" w:rsidP="00010A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(n=13)</w:t>
            </w:r>
          </w:p>
        </w:tc>
        <w:tc>
          <w:tcPr>
            <w:tcW w:w="1399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</w:t>
            </w:r>
          </w:p>
        </w:tc>
        <w:tc>
          <w:tcPr>
            <w:tcW w:w="144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0238F" w:rsidRPr="00B46666" w:rsidTr="00010A76">
        <w:trPr>
          <w:trHeight w:val="620"/>
        </w:trPr>
        <w:tc>
          <w:tcPr>
            <w:tcW w:w="1715" w:type="dxa"/>
            <w:tcBorders>
              <w:left w:val="single" w:sz="4" w:space="0" w:color="auto"/>
            </w:tcBorders>
            <w:vAlign w:val="center"/>
          </w:tcPr>
          <w:p w:rsidR="00B0238F" w:rsidRPr="00010A76" w:rsidRDefault="00B0238F" w:rsidP="00010A76">
            <w:pPr>
              <w:rPr>
                <w:sz w:val="18"/>
                <w:szCs w:val="18"/>
                <w:vertAlign w:val="superscript"/>
              </w:rPr>
            </w:pPr>
            <w:proofErr w:type="spellStart"/>
            <w:r w:rsidRPr="004E01D4">
              <w:rPr>
                <w:sz w:val="18"/>
                <w:szCs w:val="18"/>
              </w:rPr>
              <w:t>Shehata</w:t>
            </w:r>
            <w:proofErr w:type="spellEnd"/>
            <w:r w:rsidRPr="004E01D4">
              <w:rPr>
                <w:sz w:val="18"/>
                <w:szCs w:val="18"/>
              </w:rPr>
              <w:t>, 2010</w:t>
            </w:r>
            <w:r w:rsidR="00010A76">
              <w:rPr>
                <w:sz w:val="18"/>
                <w:szCs w:val="18"/>
                <w:vertAlign w:val="superscript"/>
              </w:rPr>
              <w:t>29</w:t>
            </w:r>
          </w:p>
          <w:p w:rsidR="00B0238F" w:rsidRPr="004E01D4" w:rsidRDefault="00B0238F" w:rsidP="00010A76">
            <w:pPr>
              <w:rPr>
                <w:sz w:val="18"/>
                <w:szCs w:val="18"/>
              </w:rPr>
            </w:pPr>
            <w:r w:rsidRPr="004E01D4">
              <w:rPr>
                <w:sz w:val="18"/>
                <w:szCs w:val="18"/>
              </w:rPr>
              <w:t>(n=100)</w:t>
            </w:r>
          </w:p>
        </w:tc>
        <w:tc>
          <w:tcPr>
            <w:tcW w:w="1399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vAlign w:val="center"/>
          </w:tcPr>
          <w:p w:rsidR="00B0238F" w:rsidRDefault="00B0238F" w:rsidP="00010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A7657" w:rsidRPr="00B46666" w:rsidTr="00010A76">
        <w:trPr>
          <w:trHeight w:val="620"/>
        </w:trPr>
        <w:tc>
          <w:tcPr>
            <w:tcW w:w="7074" w:type="dxa"/>
            <w:gridSpan w:val="5"/>
            <w:tcBorders>
              <w:left w:val="single" w:sz="4" w:space="0" w:color="auto"/>
            </w:tcBorders>
            <w:vAlign w:val="center"/>
          </w:tcPr>
          <w:p w:rsidR="001A7657" w:rsidRDefault="001A7657" w:rsidP="00010A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NOS comprises 3 categories (selection, comparability and outcome) with 9 items.  Each item is scored as yes / no.  The score for each item is represented by an X in the table above.</w:t>
            </w:r>
          </w:p>
        </w:tc>
      </w:tr>
    </w:tbl>
    <w:p w:rsidR="003A73CD" w:rsidRPr="00B0238F" w:rsidRDefault="005C2CD1">
      <w:pPr>
        <w:rPr>
          <w:sz w:val="18"/>
          <w:szCs w:val="18"/>
        </w:rPr>
      </w:pPr>
      <w:r w:rsidRPr="005C2CD1">
        <w:rPr>
          <w:sz w:val="18"/>
          <w:szCs w:val="18"/>
        </w:rPr>
        <w:t>Additional file 2</w:t>
      </w:r>
      <w:r w:rsidR="00B0238F">
        <w:rPr>
          <w:sz w:val="18"/>
          <w:szCs w:val="18"/>
        </w:rPr>
        <w:t xml:space="preserve">: Newcastle-Ottawa Scale </w:t>
      </w:r>
      <w:r w:rsidR="004A7F08">
        <w:rPr>
          <w:sz w:val="18"/>
          <w:szCs w:val="18"/>
        </w:rPr>
        <w:t>(NOS</w:t>
      </w:r>
      <w:proofErr w:type="gramStart"/>
      <w:r w:rsidR="004A7F08">
        <w:rPr>
          <w:sz w:val="18"/>
          <w:szCs w:val="18"/>
        </w:rPr>
        <w:t>)</w:t>
      </w:r>
      <w:r w:rsidR="004A7F08">
        <w:rPr>
          <w:sz w:val="18"/>
          <w:szCs w:val="18"/>
          <w:vertAlign w:val="superscript"/>
        </w:rPr>
        <w:t>24</w:t>
      </w:r>
      <w:bookmarkStart w:id="0" w:name="_GoBack"/>
      <w:bookmarkEnd w:id="0"/>
      <w:proofErr w:type="gramEnd"/>
      <w:r w:rsidR="004A7F08">
        <w:rPr>
          <w:sz w:val="18"/>
          <w:szCs w:val="18"/>
        </w:rPr>
        <w:t xml:space="preserve"> </w:t>
      </w:r>
      <w:r w:rsidR="00B0238F">
        <w:rPr>
          <w:sz w:val="18"/>
          <w:szCs w:val="18"/>
        </w:rPr>
        <w:t>for included studies in systematic review.</w:t>
      </w:r>
    </w:p>
    <w:sectPr w:rsidR="003A73CD" w:rsidRPr="00B0238F" w:rsidSect="00B02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5B2" w:rsidRDefault="004405B2" w:rsidP="006D7414">
      <w:pPr>
        <w:spacing w:after="0" w:line="240" w:lineRule="auto"/>
      </w:pPr>
      <w:r>
        <w:separator/>
      </w:r>
    </w:p>
  </w:endnote>
  <w:endnote w:type="continuationSeparator" w:id="0">
    <w:p w:rsidR="004405B2" w:rsidRDefault="004405B2" w:rsidP="006D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5B2" w:rsidRDefault="004405B2" w:rsidP="006D7414">
      <w:pPr>
        <w:spacing w:after="0" w:line="240" w:lineRule="auto"/>
      </w:pPr>
      <w:r>
        <w:separator/>
      </w:r>
    </w:p>
  </w:footnote>
  <w:footnote w:type="continuationSeparator" w:id="0">
    <w:p w:rsidR="004405B2" w:rsidRDefault="004405B2" w:rsidP="006D7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5EC"/>
    <w:multiLevelType w:val="hybridMultilevel"/>
    <w:tmpl w:val="563815BE"/>
    <w:lvl w:ilvl="0" w:tplc="78ACC1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4511D"/>
    <w:multiLevelType w:val="hybridMultilevel"/>
    <w:tmpl w:val="9D66C5B6"/>
    <w:lvl w:ilvl="0" w:tplc="F5DA75C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666"/>
    <w:rsid w:val="00010A76"/>
    <w:rsid w:val="00017865"/>
    <w:rsid w:val="00151569"/>
    <w:rsid w:val="00167CA8"/>
    <w:rsid w:val="001A7657"/>
    <w:rsid w:val="001E109A"/>
    <w:rsid w:val="00246EAE"/>
    <w:rsid w:val="0029151D"/>
    <w:rsid w:val="003127C9"/>
    <w:rsid w:val="00337FDB"/>
    <w:rsid w:val="003A73CD"/>
    <w:rsid w:val="003B5236"/>
    <w:rsid w:val="004405B2"/>
    <w:rsid w:val="0044403A"/>
    <w:rsid w:val="004A7F08"/>
    <w:rsid w:val="004E01D4"/>
    <w:rsid w:val="00531BBC"/>
    <w:rsid w:val="00533EF0"/>
    <w:rsid w:val="005A659A"/>
    <w:rsid w:val="005C2CD1"/>
    <w:rsid w:val="00600B40"/>
    <w:rsid w:val="006D7414"/>
    <w:rsid w:val="006F60D2"/>
    <w:rsid w:val="0070220E"/>
    <w:rsid w:val="007B04A1"/>
    <w:rsid w:val="007B5BA9"/>
    <w:rsid w:val="00806807"/>
    <w:rsid w:val="008602F9"/>
    <w:rsid w:val="00985278"/>
    <w:rsid w:val="009877CD"/>
    <w:rsid w:val="009E5202"/>
    <w:rsid w:val="009F6373"/>
    <w:rsid w:val="00A95E0F"/>
    <w:rsid w:val="00B0238F"/>
    <w:rsid w:val="00B46666"/>
    <w:rsid w:val="00B5638E"/>
    <w:rsid w:val="00B84A06"/>
    <w:rsid w:val="00BC3EE8"/>
    <w:rsid w:val="00BE0A1A"/>
    <w:rsid w:val="00C3132C"/>
    <w:rsid w:val="00CD76FD"/>
    <w:rsid w:val="00D0363A"/>
    <w:rsid w:val="00D85209"/>
    <w:rsid w:val="00DA6B10"/>
    <w:rsid w:val="00E60AE8"/>
    <w:rsid w:val="00E855A9"/>
    <w:rsid w:val="00FE2D84"/>
    <w:rsid w:val="00FF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6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14"/>
  </w:style>
  <w:style w:type="paragraph" w:styleId="Footer">
    <w:name w:val="footer"/>
    <w:basedOn w:val="Normal"/>
    <w:link w:val="FooterChar"/>
    <w:uiPriority w:val="99"/>
    <w:unhideWhenUsed/>
    <w:rsid w:val="006D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6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14"/>
  </w:style>
  <w:style w:type="paragraph" w:styleId="Footer">
    <w:name w:val="footer"/>
    <w:basedOn w:val="Normal"/>
    <w:link w:val="FooterChar"/>
    <w:uiPriority w:val="99"/>
    <w:unhideWhenUsed/>
    <w:rsid w:val="006D7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Griesdale</dc:creator>
  <cp:lastModifiedBy>lomandam</cp:lastModifiedBy>
  <cp:revision>4</cp:revision>
  <dcterms:created xsi:type="dcterms:W3CDTF">2013-02-15T18:39:00Z</dcterms:created>
  <dcterms:modified xsi:type="dcterms:W3CDTF">2013-11-06T01:02:00Z</dcterms:modified>
</cp:coreProperties>
</file>