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555" w:rsidRPr="003837A2" w:rsidRDefault="005F6555" w:rsidP="005F6555">
      <w:pPr>
        <w:spacing w:after="120" w:line="480" w:lineRule="auto"/>
        <w:jc w:val="both"/>
        <w:rPr>
          <w:rFonts w:cs="Arial"/>
          <w:b/>
        </w:rPr>
      </w:pPr>
      <w:r w:rsidRPr="003837A2">
        <w:rPr>
          <w:b/>
        </w:rPr>
        <w:t xml:space="preserve">Deposit of microbial strains </w:t>
      </w:r>
      <w:r w:rsidRPr="00BF72C3">
        <w:rPr>
          <w:b/>
        </w:rPr>
        <w:t xml:space="preserve">in public service collections </w:t>
      </w:r>
      <w:r w:rsidRPr="003837A2">
        <w:rPr>
          <w:b/>
        </w:rPr>
        <w:t>as part of the publication process to underpin good practice in science</w:t>
      </w:r>
    </w:p>
    <w:p w:rsidR="005154AA" w:rsidRDefault="005F6555" w:rsidP="005F6555">
      <w:r>
        <w:t>Supplement 2</w:t>
      </w:r>
    </w:p>
    <w:p w:rsidR="005F6555" w:rsidRPr="004D2CB5" w:rsidRDefault="005F6555" w:rsidP="005F6555">
      <w:pPr>
        <w:spacing w:after="0" w:line="480" w:lineRule="auto"/>
        <w:rPr>
          <w:rFonts w:cs="Arial"/>
          <w:b/>
        </w:rPr>
      </w:pPr>
      <w:r>
        <w:rPr>
          <w:rFonts w:cs="Arial"/>
          <w:b/>
        </w:rPr>
        <w:t>F</w:t>
      </w:r>
      <w:bookmarkStart w:id="0" w:name="_GoBack"/>
      <w:bookmarkEnd w:id="0"/>
      <w:r w:rsidRPr="004D2CB5">
        <w:rPr>
          <w:rFonts w:cs="Arial"/>
          <w:b/>
        </w:rPr>
        <w:t xml:space="preserve">unding </w:t>
      </w:r>
      <w:proofErr w:type="gramStart"/>
      <w:r w:rsidRPr="004D2CB5">
        <w:rPr>
          <w:rFonts w:cs="Arial"/>
          <w:b/>
        </w:rPr>
        <w:t>bodies</w:t>
      </w:r>
      <w:proofErr w:type="gramEnd"/>
      <w:r w:rsidRPr="004D2CB5">
        <w:rPr>
          <w:rFonts w:cs="Arial"/>
          <w:b/>
        </w:rPr>
        <w:t xml:space="preserve"> policy of NIH (USA), MRC and BBSRC (UK) and DFG (Germany) on s</w:t>
      </w:r>
      <w:r w:rsidRPr="00F72718">
        <w:rPr>
          <w:rFonts w:cs="Arial"/>
          <w:b/>
        </w:rPr>
        <w:t>haring of research data:</w:t>
      </w:r>
    </w:p>
    <w:p w:rsidR="005F6555" w:rsidRPr="004D2CB5" w:rsidRDefault="005F6555" w:rsidP="005F6555">
      <w:pPr>
        <w:spacing w:after="0" w:line="480" w:lineRule="auto"/>
        <w:rPr>
          <w:rFonts w:cs="Arial"/>
        </w:rPr>
      </w:pPr>
      <w:r w:rsidRPr="004D2CB5">
        <w:rPr>
          <w:rFonts w:cs="Arial"/>
        </w:rPr>
        <w:t>http://www.mrc.ac.uk/Ourresearch/Ethicsresearchguidance/Datasharinginitiative/index.htm</w:t>
      </w:r>
    </w:p>
    <w:p w:rsidR="005F6555" w:rsidRPr="004D2CB5" w:rsidRDefault="005F6555" w:rsidP="005F6555">
      <w:pPr>
        <w:spacing w:after="0" w:line="480" w:lineRule="auto"/>
        <w:rPr>
          <w:rFonts w:cs="Arial"/>
        </w:rPr>
      </w:pPr>
      <w:r w:rsidRPr="004D2CB5">
        <w:rPr>
          <w:rFonts w:cs="Arial"/>
        </w:rPr>
        <w:t>http://grants.nih.gov/grants/guide/notice-files/NOT-OD-03-032.html</w:t>
      </w:r>
    </w:p>
    <w:p w:rsidR="005F6555" w:rsidRPr="004D2CB5" w:rsidRDefault="005F6555" w:rsidP="005F6555">
      <w:pPr>
        <w:spacing w:after="0" w:line="480" w:lineRule="auto"/>
        <w:rPr>
          <w:rFonts w:cs="Arial"/>
        </w:rPr>
      </w:pPr>
      <w:r w:rsidRPr="004D2CB5">
        <w:rPr>
          <w:rFonts w:cs="Arial"/>
        </w:rPr>
        <w:t>http://www.bbsrc.ac.uk/publications/policy/data_sharing_policy.html</w:t>
      </w:r>
    </w:p>
    <w:p w:rsidR="005F6555" w:rsidRPr="004D2CB5" w:rsidRDefault="005F6555" w:rsidP="005F6555">
      <w:pPr>
        <w:spacing w:after="0" w:line="480" w:lineRule="auto"/>
        <w:rPr>
          <w:rFonts w:cs="Arial"/>
          <w:color w:val="FF0000"/>
        </w:rPr>
      </w:pPr>
      <w:r w:rsidRPr="004D2CB5">
        <w:rPr>
          <w:rFonts w:eastAsia="Times New Roman" w:cs="Arial"/>
          <w:bCs/>
          <w:lang w:eastAsia="de-DE"/>
        </w:rPr>
        <w:t>http://www.dfg.de/download/pdf/foerderung/grundlagen_dfg_foerderung/informationen_fachwissenschaften/lebenswissenschaften/checkliste_gwa_studien.pdf</w:t>
      </w:r>
    </w:p>
    <w:p w:rsidR="005F6555" w:rsidRPr="005F6555" w:rsidRDefault="005F6555" w:rsidP="005F6555"/>
    <w:sectPr w:rsidR="005F6555" w:rsidRPr="005F6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55"/>
    <w:rsid w:val="005154AA"/>
    <w:rsid w:val="005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55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55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dsmz</dc:creator>
  <cp:lastModifiedBy>dsmz</cp:lastModifiedBy>
  <cp:revision>1</cp:revision>
  <dcterms:created xsi:type="dcterms:W3CDTF">2014-03-14T14:01:00Z</dcterms:created>
  <dcterms:modified xsi:type="dcterms:W3CDTF">2014-03-14T14:02:00Z</dcterms:modified>
</cp:coreProperties>
</file>