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92303" w14:textId="77777777" w:rsidR="00C5613D" w:rsidRDefault="00C5613D" w:rsidP="00C5613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556C51">
        <w:rPr>
          <w:rFonts w:ascii="Arial" w:hAnsi="Arial" w:cs="Arial"/>
          <w:b/>
          <w:color w:val="000000"/>
          <w:sz w:val="28"/>
          <w:szCs w:val="28"/>
        </w:rPr>
        <w:t>Table S</w:t>
      </w:r>
      <w:r w:rsidR="00A15F03">
        <w:rPr>
          <w:rFonts w:ascii="Arial" w:hAnsi="Arial" w:cs="Arial"/>
          <w:b/>
          <w:color w:val="000000"/>
          <w:sz w:val="28"/>
          <w:szCs w:val="28"/>
        </w:rPr>
        <w:t>3</w:t>
      </w:r>
      <w:r w:rsidR="00E158F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56C51">
        <w:rPr>
          <w:rFonts w:ascii="Arial" w:hAnsi="Arial" w:cs="Arial"/>
          <w:b/>
          <w:color w:val="000000"/>
          <w:sz w:val="28"/>
          <w:szCs w:val="28"/>
        </w:rPr>
        <w:t>- Summa</w:t>
      </w:r>
      <w:r>
        <w:rPr>
          <w:rFonts w:ascii="Arial" w:hAnsi="Arial" w:cs="Arial"/>
          <w:b/>
          <w:color w:val="000000"/>
          <w:sz w:val="28"/>
          <w:szCs w:val="28"/>
        </w:rPr>
        <w:t>ry of therapeutic responses in patient-derived</w:t>
      </w:r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 xenograft models of TNBC</w:t>
      </w:r>
    </w:p>
    <w:p w14:paraId="293105E1" w14:textId="77777777" w:rsidR="00C5613D" w:rsidRPr="00556C51" w:rsidRDefault="00C5613D" w:rsidP="00C5613D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556C51">
        <w:rPr>
          <w:rFonts w:ascii="Arial" w:hAnsi="Arial" w:cs="Arial"/>
          <w:b/>
          <w:color w:val="000000"/>
          <w:sz w:val="28"/>
          <w:szCs w:val="28"/>
        </w:rPr>
        <w:t>and</w:t>
      </w:r>
      <w:proofErr w:type="gramEnd"/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 clinical responses to standard chemotherapy</w:t>
      </w:r>
    </w:p>
    <w:p w14:paraId="58BB4FC5" w14:textId="77777777" w:rsidR="00C5613D" w:rsidRDefault="00C5613D" w:rsidP="00C5613D">
      <w:pPr>
        <w:rPr>
          <w:rFonts w:ascii="Arial" w:hAnsi="Arial" w:cs="Arial"/>
          <w:color w:val="000000"/>
        </w:rPr>
      </w:pPr>
    </w:p>
    <w:tbl>
      <w:tblPr>
        <w:tblW w:w="13864" w:type="dxa"/>
        <w:tblInd w:w="108" w:type="dxa"/>
        <w:tblLook w:val="00A0" w:firstRow="1" w:lastRow="0" w:firstColumn="1" w:lastColumn="0" w:noHBand="0" w:noVBand="0"/>
      </w:tblPr>
      <w:tblGrid>
        <w:gridCol w:w="1077"/>
        <w:gridCol w:w="1340"/>
        <w:gridCol w:w="1340"/>
        <w:gridCol w:w="1103"/>
        <w:gridCol w:w="77"/>
        <w:gridCol w:w="887"/>
        <w:gridCol w:w="847"/>
        <w:gridCol w:w="2020"/>
        <w:gridCol w:w="1929"/>
        <w:gridCol w:w="1217"/>
        <w:gridCol w:w="740"/>
        <w:gridCol w:w="1287"/>
      </w:tblGrid>
      <w:tr w:rsidR="00C5613D" w:rsidRPr="00C5613D" w14:paraId="24563844" w14:textId="77777777" w:rsidTr="00A51044">
        <w:trPr>
          <w:trHeight w:val="220"/>
        </w:trPr>
        <w:tc>
          <w:tcPr>
            <w:tcW w:w="107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F019E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Tumor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1E648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Xenografts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03259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Xenografts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C62BE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Xenografts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8F4E8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Tumor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C3820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Positive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5F43B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Neoadjuvant</w:t>
            </w:r>
            <w:proofErr w:type="spellEnd"/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B5BE2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Adjuvant</w:t>
            </w:r>
            <w:r w:rsidR="006448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and</w:t>
            </w:r>
            <w:r w:rsidR="00970421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/or</w:t>
            </w:r>
            <w:r w:rsidR="0064485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4C2BD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Received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39C85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Status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C8970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Site of</w:t>
            </w:r>
          </w:p>
        </w:tc>
      </w:tr>
      <w:tr w:rsidR="00A51044" w:rsidRPr="00C5613D" w14:paraId="6B0BB7DE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94AF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CC8E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% </w:t>
            </w: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inhibition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43F74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% </w:t>
            </w: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inhibition</w:t>
            </w:r>
            <w:proofErr w:type="gram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3107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% </w:t>
            </w: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inhibition</w:t>
            </w:r>
            <w:proofErr w:type="gram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AADF1" w14:textId="5CE5A567" w:rsidR="00A51044" w:rsidRPr="00C5613D" w:rsidRDefault="002B24C8" w:rsidP="002B24C8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A51044"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size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FF02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LNs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D273D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chemoRx</w:t>
            </w:r>
            <w:proofErr w:type="spellEnd"/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740F9" w14:textId="77777777" w:rsidR="00A51044" w:rsidRPr="00C5613D" w:rsidRDefault="00970421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Other </w:t>
            </w:r>
            <w:proofErr w:type="spellStart"/>
            <w:r w:rsidR="00A51044"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chemoRx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48D5D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Doxorubicin/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FAD5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6933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Metastases</w:t>
            </w:r>
          </w:p>
        </w:tc>
      </w:tr>
      <w:tr w:rsidR="00A51044" w:rsidRPr="00C5613D" w14:paraId="0DBFE55A" w14:textId="77777777" w:rsidTr="00270140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99B3A3" w14:textId="5E63BD89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8D54F3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doxorubicin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300B4DC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rapamycin</w:t>
            </w:r>
            <w:proofErr w:type="gramEnd"/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2739CE" w14:textId="51F91D4B" w:rsidR="00A51044" w:rsidRPr="00C5613D" w:rsidRDefault="00A51044" w:rsidP="00A51044">
            <w:pPr>
              <w:tabs>
                <w:tab w:val="left" w:pos="887"/>
              </w:tabs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CCI</w:t>
            </w:r>
            <w:r w:rsidR="002B24C8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-</w:t>
            </w: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779</w:t>
            </w:r>
            <w:r w:rsidR="0027014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E18487" w14:textId="77777777" w:rsidR="00A51044" w:rsidRPr="00C5613D" w:rsidRDefault="00270140" w:rsidP="00A51044">
            <w:pPr>
              <w:tabs>
                <w:tab w:val="left" w:pos="887"/>
              </w:tabs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</w:t>
            </w:r>
            <w:r w:rsidR="00A51044"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(cm)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AA61014" w14:textId="7107547B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FC38B5B" w14:textId="4140DA62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C615D3" w14:textId="7006CA6C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400B8E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Responded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08207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D3A723" w14:textId="4F9095DB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5613D" w:rsidRPr="00C5613D" w14:paraId="27C939CC" w14:textId="77777777" w:rsidTr="00A51044">
        <w:trPr>
          <w:trHeight w:val="220"/>
        </w:trPr>
        <w:tc>
          <w:tcPr>
            <w:tcW w:w="138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CE5616" w14:textId="77777777" w:rsidR="00C5613D" w:rsidRPr="00C5613D" w:rsidRDefault="00C5613D" w:rsidP="00C5613D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TNBC - primary</w:t>
            </w:r>
          </w:p>
        </w:tc>
      </w:tr>
      <w:tr w:rsidR="00C5613D" w:rsidRPr="00C5613D" w14:paraId="4EE09D12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B1C9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 097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5237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47% (n=10)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DD50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99% (n=10)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18C9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99% (n=10)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B2ED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9.0 </w:t>
            </w: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  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0813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9DAA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Doxorubicin,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6BB1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Doxil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and multiple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473E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Yes/No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FBCF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0105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Lung,</w:t>
            </w:r>
          </w:p>
        </w:tc>
      </w:tr>
      <w:tr w:rsidR="00C5613D" w:rsidRPr="00C5613D" w14:paraId="2281DD67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69AD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F527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BA50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7CD4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BB3D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satellite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E8FF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639F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BACC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other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drugs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F15A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F2BB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E042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mediastinum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</w:tr>
      <w:tr w:rsidR="00C5613D" w:rsidRPr="00C5613D" w14:paraId="2909A21B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B1789B6" w14:textId="4D765FF0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0B0E65" w14:textId="33B1F7A6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33F529" w14:textId="0A2E77AE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50EFC7" w14:textId="0C6B4478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0B680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lesions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0A244EC" w14:textId="1480C7B2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C3ADD4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taxotere</w:t>
            </w:r>
            <w:proofErr w:type="spellEnd"/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48A0BF" w14:textId="56F1919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4BAE0F" w14:textId="75B5B51A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6133CA" w14:textId="2B79AB84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0CAB0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pericardium</w:t>
            </w:r>
            <w:proofErr w:type="gramEnd"/>
          </w:p>
        </w:tc>
      </w:tr>
      <w:tr w:rsidR="00C5613D" w:rsidRPr="00C5613D" w14:paraId="0BFD1C27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C9DA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SUTI103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80FB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25% (n=5)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EC9D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95% (n=5)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26DC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A9DD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661E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6AD1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C155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Doxorubicin,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B825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Yes/Yes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45EB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NED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21F7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</w:t>
            </w:r>
          </w:p>
        </w:tc>
      </w:tr>
      <w:tr w:rsidR="00A51044" w:rsidRPr="00C5613D" w14:paraId="1E6B52A1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DBF7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5F929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4930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A4EEA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21DC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D530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7176D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A68F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D62B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D20B0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BDD74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5613D" w:rsidRPr="00C5613D" w14:paraId="6C8DA636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4DB9C4" w14:textId="47FA0B34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DC4E6C" w14:textId="43DB1D26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4B9643F" w14:textId="0D279DBD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4784A6" w14:textId="627DBF7A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B8C440" w14:textId="0924C3F2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4D8D1E" w14:textId="5416C8DE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2B5E6A" w14:textId="514B62B6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0D1C9E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paclitaxel</w:t>
            </w:r>
            <w:proofErr w:type="gramEnd"/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B3C2C2B" w14:textId="336B273B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772165" w14:textId="30CCE2F1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B490D3C" w14:textId="3F2B0F98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5613D" w:rsidRPr="00C5613D" w14:paraId="44E7CC67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E69B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SUTI110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A7450" w14:textId="146EADA1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51% (n=7)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CEAF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77% (n=5)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DFD2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4FC8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8DEE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CE4B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E414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Refused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B940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BA8E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BEBF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Brain, lung,</w:t>
            </w:r>
          </w:p>
        </w:tc>
      </w:tr>
      <w:tr w:rsidR="00C5613D" w:rsidRPr="00C5613D" w14:paraId="29E12ED8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9605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AF3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D7AE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1188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6013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9EB4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4017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A44E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1E44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F3E9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1665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mediastinal</w:t>
            </w:r>
            <w:proofErr w:type="spellEnd"/>
            <w:proofErr w:type="gramEnd"/>
          </w:p>
        </w:tc>
      </w:tr>
      <w:tr w:rsidR="00C5613D" w:rsidRPr="00C5613D" w14:paraId="12E922DD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ED05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B521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987A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54A0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6229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A0D9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7402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5E9A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13CF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D1B1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F3C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lymph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nodes,</w:t>
            </w:r>
          </w:p>
        </w:tc>
      </w:tr>
      <w:tr w:rsidR="00C5613D" w:rsidRPr="00C5613D" w14:paraId="1AC855EB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EB3EA5" w14:textId="3B9BADB5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FCF08ED" w14:textId="058788E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4961C6D" w14:textId="71DB4F8B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CD6181" w14:textId="1DC38BEA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227EE1" w14:textId="3EA01146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6A8907" w14:textId="53DF7533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317C529" w14:textId="5E8C9FE8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1F373D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B0A11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20542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495ED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bone</w:t>
            </w:r>
            <w:proofErr w:type="gramEnd"/>
          </w:p>
        </w:tc>
      </w:tr>
      <w:tr w:rsidR="00C5613D" w:rsidRPr="00C5613D" w14:paraId="6DF426FF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4DCE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SUTI151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C780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36% (n=8)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51E5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95% (n=8)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92D2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96% (n=8)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5B9D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2.2,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8097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FB3D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23B70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Capecitabine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1FCB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8922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CD42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Brain, lung,</w:t>
            </w:r>
          </w:p>
        </w:tc>
      </w:tr>
      <w:tr w:rsidR="00A51044" w:rsidRPr="00C5613D" w14:paraId="00DF90D3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8F960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3B1B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58B26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8308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BAC3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invading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E5F9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2495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methotrexate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36352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11CA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5336C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2832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bone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liver,</w:t>
            </w:r>
          </w:p>
        </w:tc>
      </w:tr>
      <w:tr w:rsidR="00A51044" w:rsidRPr="00C5613D" w14:paraId="043413F5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38D9A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C0119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2EB3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792D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A5DA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pectoral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8F943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F4E63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fluorouracil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paclitaxel,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F1E01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taxotere</w:t>
            </w:r>
            <w:proofErr w:type="spellEnd"/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</w:t>
            </w: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aclitaxel,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F7BD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2CC5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759FD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pericardium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</w:tr>
      <w:tr w:rsidR="00C5613D" w:rsidRPr="00C5613D" w14:paraId="4D4459BD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E57B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7429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3AA6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BEBD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324B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muscle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5691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E3A2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gemcitabine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9C20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bevacizumab</w:t>
            </w:r>
            <w:proofErr w:type="spellEnd"/>
            <w:proofErr w:type="gram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695C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C2B4A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57A5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scalp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</w:tr>
      <w:tr w:rsidR="00C5613D" w:rsidRPr="00C5613D" w14:paraId="55D328BD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38F9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844D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67DD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5A93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9B19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E066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796F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carboplatin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893D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DA6A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044C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BE2A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quadriceps</w:t>
            </w:r>
            <w:proofErr w:type="gramEnd"/>
          </w:p>
        </w:tc>
      </w:tr>
      <w:tr w:rsidR="00C5613D" w:rsidRPr="00C5613D" w14:paraId="7A6DF50B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CEAF1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206D7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14FD3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44338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7898A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843E3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549D9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82FD97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B5A77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9E6F50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C52AAC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muscle</w:t>
            </w:r>
            <w:proofErr w:type="gramEnd"/>
          </w:p>
        </w:tc>
      </w:tr>
      <w:tr w:rsidR="00C5613D" w:rsidRPr="00C5613D" w14:paraId="735CA54B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EB10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SUTI319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9B06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36% (n=9)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16A5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97% (n=9)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935F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98% (n=9)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72A1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61EB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4A64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B9ED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Carboplatin,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8E4D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Yes/No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0AE7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AWD*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16C8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Lung, liver,</w:t>
            </w:r>
          </w:p>
        </w:tc>
      </w:tr>
      <w:tr w:rsidR="00C5613D" w:rsidRPr="00C5613D" w14:paraId="6E12C346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E27E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EAEB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0EFA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7BA3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F4E7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AC9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4B41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doxorubicin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E956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gemcitabine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543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A1DA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118D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abdomen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</w:tr>
      <w:tr w:rsidR="00C5613D" w:rsidRPr="00C5613D" w14:paraId="39F90E18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A461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FF5B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13B2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7155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9AF9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16A8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F910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fluorouracil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taxotere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AD1C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E367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BC95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820A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chest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wall</w:t>
            </w:r>
          </w:p>
        </w:tc>
      </w:tr>
      <w:tr w:rsidR="00C5613D" w:rsidRPr="00C5613D" w14:paraId="6AF5734A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E726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6CDE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5E88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5E26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A4F3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E091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F607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carboplatin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590E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49A3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C7DC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22C2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5613D" w:rsidRPr="00C5613D" w14:paraId="41841817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554DFE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1DC0A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73F76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FE6B0C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18F9B9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30D47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54DF0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gemcitabine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FFC332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4360C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E52EE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442D21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C5613D" w:rsidRPr="00C5613D" w14:paraId="663E0DE2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D00A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SUTI368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FA9EA" w14:textId="7507C8FC" w:rsidR="00C5613D" w:rsidRPr="00C5613D" w:rsidRDefault="00DE25EB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1453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C5613D"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2% (n=5)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6514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95% (n=6)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8A70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ND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D4F4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6269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233C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 (</w:t>
            </w: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octogenerian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8845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 (</w:t>
            </w: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octogenerian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93EE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E897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N/A**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C95DD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</w:t>
            </w:r>
          </w:p>
        </w:tc>
      </w:tr>
      <w:tr w:rsidR="00C5613D" w:rsidRPr="00C5613D" w14:paraId="36C0DB66" w14:textId="77777777" w:rsidTr="00A51044">
        <w:trPr>
          <w:trHeight w:val="220"/>
        </w:trPr>
        <w:tc>
          <w:tcPr>
            <w:tcW w:w="138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5A785B1" w14:textId="77777777" w:rsidR="00C5613D" w:rsidRPr="00C5613D" w:rsidRDefault="00C5613D" w:rsidP="00C5613D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TNBC - metastatic</w:t>
            </w:r>
          </w:p>
        </w:tc>
      </w:tr>
      <w:tr w:rsidR="00C5613D" w:rsidRPr="00C5613D" w14:paraId="13C15686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DBAE3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SUTI151M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7605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52% (n=8)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7ED8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99% (n=8)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1356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94% (n=8)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AA1F0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3.5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32EC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N/A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68A2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E7EF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Capecitabine</w:t>
            </w:r>
            <w:proofErr w:type="spell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9952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D028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7597F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Quadriceps</w:t>
            </w:r>
          </w:p>
        </w:tc>
      </w:tr>
      <w:tr w:rsidR="00A51044" w:rsidRPr="00C5613D" w14:paraId="1019B5F7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1100B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16D22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48400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8B4E4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04DD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72817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9E54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methotrexate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DB659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cyclophosphamide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96134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2DECF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A79A6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muscle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(soft</w:t>
            </w:r>
          </w:p>
        </w:tc>
      </w:tr>
      <w:tr w:rsidR="00A51044" w:rsidRPr="00C5613D" w14:paraId="47E22141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6845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005FB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211C5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0BD7B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20EE5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240A8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7423A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fluorouracil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 paclitaxel,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472B4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taxotere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paclitaxel,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12FBE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16962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4BAE2" w14:textId="77777777" w:rsidR="00A51044" w:rsidRPr="00C5613D" w:rsidRDefault="00A51044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tissue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of leg</w:t>
            </w:r>
            <w:r w:rsidR="00E766D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C5613D" w:rsidRPr="00C5613D" w14:paraId="09D6BAE3" w14:textId="77777777" w:rsidTr="00E766DE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29A72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BED7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1D734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9D217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D7AEB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17CE8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1D414" w14:textId="77777777" w:rsidR="00C5613D" w:rsidRPr="00C5613D" w:rsidRDefault="00C5613D" w:rsidP="00E766DE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gemcitabine</w:t>
            </w:r>
            <w:proofErr w:type="gramEnd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1F096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5613D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bevacizumab</w:t>
            </w:r>
            <w:proofErr w:type="spellEnd"/>
            <w:proofErr w:type="gramEnd"/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F784EE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38185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C83BC" w14:textId="77777777" w:rsidR="00C5613D" w:rsidRPr="00C5613D" w:rsidRDefault="00C5613D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766DE" w:rsidRPr="00C5613D" w14:paraId="58DC647B" w14:textId="77777777" w:rsidTr="00A51044">
        <w:trPr>
          <w:trHeight w:val="220"/>
        </w:trPr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CC460C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0A7FAF2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5305C7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711AAD7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BD3C437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1B17BE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6AC2D7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carboplatin</w:t>
            </w:r>
            <w:proofErr w:type="gramEnd"/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C1A4BE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9DA09C8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CB601B0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6BBA71" w14:textId="77777777" w:rsidR="00E766DE" w:rsidRPr="00C5613D" w:rsidRDefault="00E766DE" w:rsidP="00C5613D">
            <w:pP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1A079E06" w14:textId="77777777" w:rsidR="00C5613D" w:rsidRDefault="00C5613D" w:rsidP="00C5613D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*Lost to follow-up after 16 months from first chemotherapy treatment for inflammatory breast cancer</w:t>
      </w:r>
    </w:p>
    <w:p w14:paraId="31460FC4" w14:textId="77777777" w:rsidR="00C5613D" w:rsidRDefault="00C5613D" w:rsidP="00C5613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**Lost to follow-up after 3 months from surgical treatment</w:t>
      </w:r>
    </w:p>
    <w:p w14:paraId="67D7A5E5" w14:textId="77777777" w:rsidR="00C5613D" w:rsidRDefault="00C5613D" w:rsidP="00C5613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ND = not done</w:t>
      </w:r>
    </w:p>
    <w:p w14:paraId="57043E46" w14:textId="77777777" w:rsidR="00C5613D" w:rsidRDefault="00C5613D" w:rsidP="00C5613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N/A = not applicable</w:t>
      </w:r>
    </w:p>
    <w:p w14:paraId="58D5D57A" w14:textId="77777777" w:rsidR="00C5613D" w:rsidRDefault="00C5613D" w:rsidP="00C5613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 = Died of disease (breast cancer-specific death)</w:t>
      </w:r>
    </w:p>
    <w:p w14:paraId="1E6B7F31" w14:textId="77777777" w:rsidR="00C5613D" w:rsidRDefault="00C5613D" w:rsidP="00C5613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AWD = Alive with metastatic disease</w:t>
      </w:r>
    </w:p>
    <w:p w14:paraId="1CFB346C" w14:textId="77777777" w:rsidR="00A1073D" w:rsidRDefault="00C5613D">
      <w:r>
        <w:rPr>
          <w:rFonts w:ascii="Arial" w:hAnsi="Arial" w:cs="Arial"/>
          <w:sz w:val="18"/>
          <w:szCs w:val="18"/>
        </w:rPr>
        <w:t>NED = No evidence of disease</w:t>
      </w:r>
    </w:p>
    <w:sectPr w:rsidR="00A1073D" w:rsidSect="00970421">
      <w:pgSz w:w="15840" w:h="12240" w:orient="landscape"/>
      <w:pgMar w:top="1008" w:right="979" w:bottom="1008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13D"/>
    <w:rsid w:val="0012338E"/>
    <w:rsid w:val="00270140"/>
    <w:rsid w:val="002B24C8"/>
    <w:rsid w:val="003520C5"/>
    <w:rsid w:val="003D44FD"/>
    <w:rsid w:val="0041453E"/>
    <w:rsid w:val="00644850"/>
    <w:rsid w:val="00970421"/>
    <w:rsid w:val="009C6401"/>
    <w:rsid w:val="00A1073D"/>
    <w:rsid w:val="00A15F03"/>
    <w:rsid w:val="00A43CE3"/>
    <w:rsid w:val="00A51044"/>
    <w:rsid w:val="00BF08DF"/>
    <w:rsid w:val="00C1669B"/>
    <w:rsid w:val="00C5613D"/>
    <w:rsid w:val="00CD3BE5"/>
    <w:rsid w:val="00DE25EB"/>
    <w:rsid w:val="00E158FB"/>
    <w:rsid w:val="00E7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BD38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13D"/>
    <w:rPr>
      <w:rFonts w:ascii="Cambria" w:eastAsia="MS ??" w:hAnsi="Cambr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13D"/>
    <w:rPr>
      <w:rFonts w:ascii="Cambria" w:eastAsia="MS ??" w:hAnsi="Cambr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266</Words>
  <Characters>1653</Characters>
  <Application>Microsoft Macintosh Word</Application>
  <DocSecurity>0</DocSecurity>
  <Lines>342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S3- Summary of therapeutic responses in patient-derived xenograft models of TNBC</vt:lpstr>
    </vt:vector>
  </TitlesOfParts>
  <Manager/>
  <Company/>
  <LinksUpToDate>false</LinksUpToDate>
  <CharactersWithSpaces>1788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S3- Summary of therapeutic responses in patient-derived xenograft models of TNBC</dc:title>
  <dc:subject/>
  <dc:creator>Jeffrey.Zhang</dc:creator>
  <cp:keywords/>
  <dc:description/>
  <cp:lastModifiedBy>Stefanie Jeffrey</cp:lastModifiedBy>
  <cp:revision>10</cp:revision>
  <dcterms:created xsi:type="dcterms:W3CDTF">2014-02-25T02:19:00Z</dcterms:created>
  <dcterms:modified xsi:type="dcterms:W3CDTF">2014-02-26T19:58:00Z</dcterms:modified>
  <cp:category/>
</cp:coreProperties>
</file>