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CB" w:rsidRPr="00696C93" w:rsidRDefault="005F5AB9" w:rsidP="00F249CB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Additional</w:t>
      </w:r>
      <w:r w:rsidR="00F249CB">
        <w:rPr>
          <w:rFonts w:ascii="Arial" w:hAnsi="Arial" w:cs="Arial"/>
          <w:sz w:val="18"/>
          <w:szCs w:val="18"/>
          <w:lang w:val="en-US"/>
        </w:rPr>
        <w:t xml:space="preserve"> file 1</w:t>
      </w:r>
    </w:p>
    <w:p w:rsidR="00F249CB" w:rsidRPr="00696C93" w:rsidRDefault="00F249CB" w:rsidP="00F249CB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696C93">
        <w:rPr>
          <w:rFonts w:ascii="Arial" w:hAnsi="Arial" w:cs="Arial"/>
          <w:sz w:val="18"/>
          <w:szCs w:val="18"/>
          <w:lang w:val="en-US"/>
        </w:rPr>
        <w:t xml:space="preserve">This is the typical EVLW algorithm published for the PiCCO™ system </w:t>
      </w:r>
      <w:r w:rsidRPr="00696C93">
        <w:rPr>
          <w:rFonts w:ascii="Arial" w:hAnsi="Arial" w:cs="Arial"/>
          <w:sz w:val="18"/>
          <w:lang w:val="en-US"/>
        </w:rPr>
        <w:t>(11)</w:t>
      </w:r>
      <w:r w:rsidRPr="00696C93">
        <w:rPr>
          <w:rFonts w:ascii="Arial" w:hAnsi="Arial" w:cs="Arial"/>
          <w:sz w:val="18"/>
          <w:szCs w:val="18"/>
          <w:lang w:val="en-US"/>
        </w:rPr>
        <w:t>.</w:t>
      </w:r>
    </w:p>
    <w:p w:rsidR="00F249CB" w:rsidRPr="00696C93" w:rsidRDefault="00F249CB" w:rsidP="00F249CB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DE"/>
        </w:rPr>
        <w:drawing>
          <wp:inline distT="0" distB="0" distL="0" distR="0">
            <wp:extent cx="2038350" cy="152400"/>
            <wp:effectExtent l="19050" t="0" r="0" b="0"/>
            <wp:docPr id="1" name="Bild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7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6C93">
        <w:rPr>
          <w:rFonts w:ascii="Arial" w:hAnsi="Arial" w:cs="Arial"/>
          <w:sz w:val="18"/>
          <w:szCs w:val="18"/>
          <w:lang w:val="en-US"/>
        </w:rPr>
        <w:t xml:space="preserve">     </w:t>
      </w:r>
      <w:r w:rsidRPr="00696C93">
        <w:rPr>
          <w:rFonts w:ascii="Arial" w:hAnsi="Arial" w:cs="Arial"/>
          <w:sz w:val="18"/>
          <w:szCs w:val="18"/>
          <w:lang w:val="en-US"/>
        </w:rPr>
        <w:tab/>
      </w:r>
      <w:r w:rsidRPr="00696C93">
        <w:rPr>
          <w:rFonts w:ascii="Arial" w:hAnsi="Arial" w:cs="Arial"/>
          <w:sz w:val="18"/>
          <w:szCs w:val="18"/>
          <w:lang w:val="en-US"/>
        </w:rPr>
        <w:tab/>
      </w:r>
      <w:r w:rsidRPr="00696C93">
        <w:rPr>
          <w:rFonts w:ascii="Arial" w:hAnsi="Arial" w:cs="Arial"/>
          <w:sz w:val="18"/>
          <w:szCs w:val="18"/>
          <w:lang w:val="en-US"/>
        </w:rPr>
        <w:tab/>
      </w:r>
      <w:r w:rsidRPr="00696C93">
        <w:rPr>
          <w:rFonts w:ascii="Arial" w:hAnsi="Arial" w:cs="Arial"/>
          <w:sz w:val="18"/>
          <w:szCs w:val="18"/>
          <w:lang w:val="en-US"/>
        </w:rPr>
        <w:tab/>
      </w:r>
      <w:r w:rsidRPr="00696C93">
        <w:rPr>
          <w:rFonts w:ascii="Arial" w:hAnsi="Arial" w:cs="Arial"/>
          <w:sz w:val="18"/>
          <w:szCs w:val="18"/>
          <w:lang w:val="en-US"/>
        </w:rPr>
        <w:tab/>
      </w:r>
      <w:r w:rsidRPr="00696C93">
        <w:rPr>
          <w:rFonts w:ascii="Arial" w:hAnsi="Arial" w:cs="Arial"/>
          <w:sz w:val="18"/>
          <w:szCs w:val="18"/>
          <w:lang w:val="en-US"/>
        </w:rPr>
        <w:tab/>
      </w:r>
      <w:r w:rsidRPr="00696C93">
        <w:rPr>
          <w:rFonts w:ascii="Arial" w:hAnsi="Arial" w:cs="Arial"/>
          <w:sz w:val="18"/>
          <w:szCs w:val="18"/>
          <w:lang w:val="en-US"/>
        </w:rPr>
        <w:tab/>
      </w:r>
      <w:r w:rsidRPr="00696C93">
        <w:rPr>
          <w:rFonts w:ascii="Arial" w:hAnsi="Arial" w:cs="Arial"/>
          <w:sz w:val="18"/>
          <w:szCs w:val="18"/>
          <w:lang w:val="en-US"/>
        </w:rPr>
        <w:tab/>
        <w:t>(9)</w:t>
      </w:r>
    </w:p>
    <w:p w:rsidR="00C301E6" w:rsidRDefault="00F249CB" w:rsidP="00F249CB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Substitute</w:t>
      </w:r>
      <w:r w:rsidRPr="00696C93">
        <w:rPr>
          <w:rFonts w:ascii="Arial" w:hAnsi="Arial" w:cs="Arial"/>
          <w:sz w:val="18"/>
          <w:szCs w:val="18"/>
          <w:lang w:val="en-US"/>
        </w:rPr>
        <w:t xml:space="preserve"> GEDV with formula (2)</w:t>
      </w:r>
      <w:r w:rsidR="00C301E6">
        <w:rPr>
          <w:rFonts w:ascii="Arial" w:hAnsi="Arial" w:cs="Arial"/>
          <w:sz w:val="18"/>
          <w:szCs w:val="18"/>
          <w:lang w:val="en-US"/>
        </w:rPr>
        <w:t>:</w:t>
      </w:r>
      <w:r w:rsidRPr="00696C93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C301E6" w:rsidRDefault="00C301E6" w:rsidP="00F249CB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1714500" cy="162732"/>
            <wp:effectExtent l="19050" t="0" r="0" b="0"/>
            <wp:docPr id="8" name="Bild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5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  <w:t>(2)</w:t>
      </w:r>
    </w:p>
    <w:p w:rsidR="00F249CB" w:rsidRPr="00696C93" w:rsidRDefault="00F249CB" w:rsidP="00F249CB">
      <w:pPr>
        <w:spacing w:line="360" w:lineRule="auto"/>
        <w:rPr>
          <w:rFonts w:ascii="Arial" w:hAnsi="Arial" w:cs="Arial"/>
          <w:noProof/>
          <w:sz w:val="18"/>
          <w:szCs w:val="18"/>
          <w:lang w:val="en-US" w:eastAsia="de-DE"/>
        </w:rPr>
      </w:pPr>
      <w:proofErr w:type="gramStart"/>
      <w:r w:rsidRPr="00696C93">
        <w:rPr>
          <w:rFonts w:ascii="Arial" w:hAnsi="Arial" w:cs="Arial"/>
          <w:sz w:val="18"/>
          <w:szCs w:val="18"/>
          <w:lang w:val="en-US"/>
        </w:rPr>
        <w:t>and</w:t>
      </w:r>
      <w:proofErr w:type="gramEnd"/>
      <w:r w:rsidRPr="00696C93">
        <w:rPr>
          <w:rFonts w:ascii="Arial" w:hAnsi="Arial" w:cs="Arial"/>
          <w:sz w:val="18"/>
          <w:szCs w:val="18"/>
          <w:lang w:val="en-US"/>
        </w:rPr>
        <w:t xml:space="preserve"> regroup:</w:t>
      </w:r>
      <w:r w:rsidRPr="00696C93">
        <w:rPr>
          <w:rFonts w:ascii="Arial" w:hAnsi="Arial" w:cs="Arial"/>
          <w:noProof/>
          <w:sz w:val="18"/>
          <w:szCs w:val="18"/>
          <w:lang w:val="en-US" w:eastAsia="de-DE"/>
        </w:rPr>
        <w:t xml:space="preserve"> </w:t>
      </w:r>
    </w:p>
    <w:p w:rsidR="00F249CB" w:rsidRPr="00696C93" w:rsidRDefault="00F249CB" w:rsidP="00F249CB">
      <w:pPr>
        <w:spacing w:line="360" w:lineRule="auto"/>
        <w:rPr>
          <w:rFonts w:ascii="Arial" w:hAnsi="Arial" w:cs="Arial"/>
          <w:noProof/>
          <w:sz w:val="18"/>
          <w:szCs w:val="18"/>
          <w:lang w:val="en-US" w:eastAsia="de-DE"/>
        </w:rPr>
      </w:pPr>
      <w:r>
        <w:rPr>
          <w:rFonts w:ascii="Arial" w:hAnsi="Arial" w:cs="Arial"/>
          <w:noProof/>
          <w:sz w:val="18"/>
          <w:szCs w:val="18"/>
          <w:lang w:eastAsia="de-DE"/>
        </w:rPr>
        <w:drawing>
          <wp:inline distT="0" distB="0" distL="0" distR="0">
            <wp:extent cx="4394200" cy="158750"/>
            <wp:effectExtent l="19050" t="0" r="6350" b="0"/>
            <wp:docPr id="2" name="Bild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6C93">
        <w:rPr>
          <w:rFonts w:ascii="Arial" w:hAnsi="Arial" w:cs="Arial"/>
          <w:noProof/>
          <w:sz w:val="18"/>
          <w:szCs w:val="18"/>
          <w:lang w:val="en-US" w:eastAsia="de-DE"/>
        </w:rPr>
        <w:tab/>
      </w:r>
      <w:r w:rsidRPr="00696C93">
        <w:rPr>
          <w:rFonts w:ascii="Arial" w:hAnsi="Arial" w:cs="Arial"/>
          <w:noProof/>
          <w:sz w:val="18"/>
          <w:szCs w:val="18"/>
          <w:lang w:val="en-US" w:eastAsia="de-DE"/>
        </w:rPr>
        <w:tab/>
      </w:r>
      <w:r w:rsidRPr="00696C93">
        <w:rPr>
          <w:rFonts w:ascii="Arial" w:hAnsi="Arial" w:cs="Arial"/>
          <w:noProof/>
          <w:sz w:val="18"/>
          <w:szCs w:val="18"/>
          <w:lang w:val="en-US" w:eastAsia="de-DE"/>
        </w:rPr>
        <w:tab/>
        <w:t>(10)</w:t>
      </w:r>
    </w:p>
    <w:p w:rsidR="00F249CB" w:rsidRDefault="00C301E6" w:rsidP="00F249CB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According to formula (2)</w:t>
      </w:r>
      <w:r w:rsidR="00F249CB" w:rsidRPr="00696C93">
        <w:rPr>
          <w:rFonts w:ascii="Arial" w:hAnsi="Arial" w:cs="Arial"/>
          <w:sz w:val="18"/>
          <w:szCs w:val="18"/>
          <w:lang w:val="en-US"/>
        </w:rPr>
        <w:t>:</w:t>
      </w:r>
    </w:p>
    <w:p w:rsidR="00C301E6" w:rsidRDefault="00C301E6" w:rsidP="00F249CB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DE"/>
        </w:rPr>
        <w:drawing>
          <wp:inline distT="0" distB="0" distL="0" distR="0">
            <wp:extent cx="2133600" cy="158750"/>
            <wp:effectExtent l="19050" t="0" r="0" b="0"/>
            <wp:docPr id="5" name="Bild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7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1E6" w:rsidRPr="00696C93" w:rsidRDefault="00C301E6" w:rsidP="00F249CB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which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is equivalent to the </w:t>
      </w:r>
      <w:r w:rsidRPr="00696C93">
        <w:rPr>
          <w:rFonts w:ascii="Arial" w:hAnsi="Arial" w:cs="Arial"/>
          <w:sz w:val="18"/>
          <w:szCs w:val="18"/>
          <w:lang w:val="en-US"/>
        </w:rPr>
        <w:t xml:space="preserve">EVLW algorithm </w:t>
      </w:r>
      <w:r>
        <w:rPr>
          <w:rFonts w:ascii="Arial" w:hAnsi="Arial" w:cs="Arial"/>
          <w:sz w:val="18"/>
          <w:szCs w:val="18"/>
          <w:lang w:val="en-US"/>
        </w:rPr>
        <w:t>used by</w:t>
      </w:r>
      <w:r w:rsidRPr="00696C93">
        <w:rPr>
          <w:rFonts w:ascii="Arial" w:hAnsi="Arial" w:cs="Arial"/>
          <w:sz w:val="18"/>
          <w:szCs w:val="18"/>
          <w:lang w:val="en-US"/>
        </w:rPr>
        <w:t xml:space="preserve"> for the </w:t>
      </w:r>
      <w:r>
        <w:rPr>
          <w:rFonts w:ascii="Arial" w:hAnsi="Arial" w:cs="Arial"/>
          <w:sz w:val="18"/>
          <w:szCs w:val="18"/>
          <w:lang w:val="en-US"/>
        </w:rPr>
        <w:t>EV1000</w:t>
      </w:r>
      <w:r w:rsidRPr="00696C93">
        <w:rPr>
          <w:rFonts w:ascii="Arial" w:hAnsi="Arial" w:cs="Arial"/>
          <w:sz w:val="18"/>
          <w:szCs w:val="18"/>
          <w:lang w:val="en-US"/>
        </w:rPr>
        <w:t>™ system</w:t>
      </w:r>
      <w:r>
        <w:rPr>
          <w:rFonts w:ascii="Arial" w:hAnsi="Arial" w:cs="Arial"/>
          <w:sz w:val="18"/>
          <w:szCs w:val="18"/>
          <w:lang w:val="en-US"/>
        </w:rPr>
        <w:t>:</w:t>
      </w:r>
    </w:p>
    <w:p w:rsidR="000847F4" w:rsidRDefault="00C301E6" w:rsidP="00F249CB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2965450" cy="247650"/>
            <wp:effectExtent l="19050" t="0" r="635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7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49CB" w:rsidRPr="00696C93">
        <w:rPr>
          <w:rFonts w:ascii="Arial" w:hAnsi="Arial" w:cs="Arial"/>
          <w:sz w:val="18"/>
          <w:szCs w:val="18"/>
          <w:lang w:val="en-US"/>
        </w:rPr>
        <w:tab/>
      </w:r>
    </w:p>
    <w:p w:rsidR="00C301E6" w:rsidRDefault="00C301E6" w:rsidP="00F249CB"/>
    <w:sectPr w:rsidR="00C301E6" w:rsidSect="000847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249CB"/>
    <w:rsid w:val="000847F4"/>
    <w:rsid w:val="002852AA"/>
    <w:rsid w:val="005F5AB9"/>
    <w:rsid w:val="00B00423"/>
    <w:rsid w:val="00BF35F9"/>
    <w:rsid w:val="00C301E6"/>
    <w:rsid w:val="00DC290A"/>
    <w:rsid w:val="00F249CB"/>
    <w:rsid w:val="00FB1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49CB"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49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248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UKB06634</dc:creator>
  <cp:keywords/>
  <dc:description/>
  <cp:lastModifiedBy>UKB06634</cp:lastModifiedBy>
  <cp:revision>2</cp:revision>
  <dcterms:created xsi:type="dcterms:W3CDTF">2012-05-25T07:50:00Z</dcterms:created>
  <dcterms:modified xsi:type="dcterms:W3CDTF">2012-05-25T07:50:00Z</dcterms:modified>
</cp:coreProperties>
</file>