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739" w:rsidRDefault="001D75FF" w:rsidP="003A7739">
      <w:pPr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Additional file</w:t>
      </w:r>
      <w:r w:rsidR="003A7739">
        <w:rPr>
          <w:rFonts w:hint="eastAsia"/>
          <w:b/>
          <w:sz w:val="24"/>
          <w:szCs w:val="24"/>
        </w:rPr>
        <w:t xml:space="preserve"> </w:t>
      </w:r>
      <w:r w:rsidR="00F838FD">
        <w:rPr>
          <w:b/>
          <w:sz w:val="24"/>
          <w:szCs w:val="24"/>
        </w:rPr>
        <w:t>1</w:t>
      </w:r>
    </w:p>
    <w:p w:rsidR="003A7739" w:rsidRPr="00443517" w:rsidRDefault="003A7739" w:rsidP="003A7739">
      <w:pPr>
        <w:spacing w:line="300" w:lineRule="auto"/>
        <w:rPr>
          <w:b/>
          <w:sz w:val="24"/>
          <w:szCs w:val="24"/>
        </w:rPr>
      </w:pPr>
      <w:r w:rsidRPr="00443517">
        <w:rPr>
          <w:rFonts w:hint="eastAsia"/>
          <w:b/>
          <w:sz w:val="24"/>
          <w:szCs w:val="24"/>
        </w:rPr>
        <w:t xml:space="preserve">RIFLE, AKIN </w:t>
      </w:r>
      <w:r w:rsidRPr="00443517">
        <w:rPr>
          <w:b/>
          <w:sz w:val="24"/>
          <w:szCs w:val="24"/>
        </w:rPr>
        <w:t>and</w:t>
      </w:r>
      <w:r w:rsidRPr="00443517">
        <w:rPr>
          <w:rFonts w:hint="eastAsia"/>
          <w:b/>
          <w:sz w:val="24"/>
          <w:szCs w:val="24"/>
        </w:rPr>
        <w:t xml:space="preserve"> KDIGO criteria for AKI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1384"/>
        <w:gridCol w:w="5220"/>
        <w:gridCol w:w="1918"/>
      </w:tblGrid>
      <w:tr w:rsidR="003A7739" w:rsidTr="00841257"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5220" w:type="dxa"/>
            <w:tcBorders>
              <w:bottom w:val="single" w:sz="4" w:space="0" w:color="000000" w:themeColor="text1"/>
            </w:tcBorders>
          </w:tcPr>
          <w:p w:rsidR="003A7739" w:rsidRDefault="003A7739" w:rsidP="00841257">
            <w:pPr>
              <w:spacing w:line="30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Serum creatinie criteria</w:t>
            </w:r>
          </w:p>
        </w:tc>
        <w:tc>
          <w:tcPr>
            <w:tcW w:w="1918" w:type="dxa"/>
            <w:tcBorders>
              <w:bottom w:val="single" w:sz="4" w:space="0" w:color="000000" w:themeColor="text1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Urine output criteria</w:t>
            </w:r>
          </w:p>
        </w:tc>
      </w:tr>
      <w:tr w:rsidR="003A7739" w:rsidTr="00841257">
        <w:tc>
          <w:tcPr>
            <w:tcW w:w="1384" w:type="dxa"/>
            <w:tcBorders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RIFLE </w:t>
            </w:r>
            <w:r w:rsidRPr="00BD5396">
              <w:rPr>
                <w:rFonts w:hint="eastAsia"/>
                <w:sz w:val="24"/>
                <w:szCs w:val="24"/>
              </w:rPr>
              <w:t>[8]</w:t>
            </w:r>
          </w:p>
        </w:tc>
        <w:tc>
          <w:tcPr>
            <w:tcW w:w="5220" w:type="dxa"/>
            <w:tcBorders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FB32F8">
              <w:rPr>
                <w:sz w:val="24"/>
                <w:szCs w:val="24"/>
              </w:rPr>
              <w:t>Increase in SCr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B32F8">
              <w:rPr>
                <w:sz w:val="24"/>
                <w:szCs w:val="24"/>
              </w:rPr>
              <w:t>50% within 7 d</w:t>
            </w:r>
          </w:p>
        </w:tc>
        <w:tc>
          <w:tcPr>
            <w:tcW w:w="1918" w:type="dxa"/>
            <w:tcBorders>
              <w:bottom w:val="nil"/>
            </w:tcBorders>
          </w:tcPr>
          <w:p w:rsidR="003A7739" w:rsidRPr="007B5A9C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Risk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 w:rsidRPr="007B5A9C">
              <w:rPr>
                <w:rFonts w:hint="eastAsia"/>
                <w:sz w:val="24"/>
                <w:szCs w:val="24"/>
              </w:rPr>
              <w:t xml:space="preserve">ncrease </w:t>
            </w:r>
            <w:r>
              <w:rPr>
                <w:rFonts w:hint="eastAsia"/>
                <w:sz w:val="24"/>
                <w:szCs w:val="24"/>
              </w:rPr>
              <w:t xml:space="preserve">in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1.5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baseline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Or GFR decease </w:t>
            </w:r>
            <w:r w:rsidRPr="007B5A9C"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 xml:space="preserve"> 25%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&lt;0.5ml/kg/h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≥</w:t>
            </w:r>
            <w:r w:rsidRPr="00F723AB">
              <w:rPr>
                <w:sz w:val="24"/>
                <w:szCs w:val="24"/>
              </w:rPr>
              <w:t>6h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Injury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sz w:val="24"/>
                <w:szCs w:val="24"/>
              </w:rPr>
              <w:t xml:space="preserve">Increase in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x</w:t>
            </w:r>
            <w:r w:rsidRPr="007B5A9C">
              <w:rPr>
                <w:sz w:val="24"/>
                <w:szCs w:val="24"/>
              </w:rPr>
              <w:t xml:space="preserve"> baseline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Or GFR decease </w:t>
            </w:r>
            <w:r w:rsidRPr="007B5A9C"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 xml:space="preserve"> 50%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&lt;0.5m</w:t>
            </w:r>
            <w:r>
              <w:rPr>
                <w:sz w:val="24"/>
                <w:szCs w:val="24"/>
              </w:rPr>
              <w:t>l</w:t>
            </w:r>
            <w:r w:rsidRPr="007B5A9C">
              <w:rPr>
                <w:rFonts w:hint="eastAsia"/>
                <w:sz w:val="24"/>
                <w:szCs w:val="24"/>
              </w:rPr>
              <w:t>/kg/h for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12 h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Failure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rFonts w:hint="eastAsia"/>
                <w:sz w:val="24"/>
                <w:szCs w:val="24"/>
              </w:rPr>
              <w:t xml:space="preserve">Increase in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x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baseline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 w:rsidRPr="007B5A9C">
              <w:rPr>
                <w:rFonts w:hint="eastAsia"/>
                <w:sz w:val="24"/>
                <w:szCs w:val="24"/>
              </w:rPr>
              <w:t xml:space="preserve">r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354µmol/L with an acute rise of at least 44µmol/L</w:t>
            </w:r>
            <w:r>
              <w:rPr>
                <w:rFonts w:hint="eastAsia"/>
                <w:sz w:val="24"/>
                <w:szCs w:val="24"/>
              </w:rPr>
              <w:t xml:space="preserve"> o</w:t>
            </w:r>
            <w:r w:rsidRPr="007B5A9C">
              <w:rPr>
                <w:rFonts w:hint="eastAsia"/>
                <w:sz w:val="24"/>
                <w:szCs w:val="24"/>
              </w:rPr>
              <w:t xml:space="preserve">r </w:t>
            </w:r>
            <w:r>
              <w:rPr>
                <w:rFonts w:hint="eastAsia"/>
                <w:sz w:val="24"/>
                <w:szCs w:val="24"/>
              </w:rPr>
              <w:t xml:space="preserve">GFR decease </w:t>
            </w:r>
            <w:r w:rsidRPr="007B5A9C"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 xml:space="preserve"> 75%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&lt;0.3m</w:t>
            </w:r>
            <w:r>
              <w:rPr>
                <w:sz w:val="24"/>
                <w:szCs w:val="24"/>
              </w:rPr>
              <w:t>l</w:t>
            </w:r>
            <w:r w:rsidRPr="007B5A9C">
              <w:rPr>
                <w:rFonts w:hint="eastAsia"/>
                <w:sz w:val="24"/>
                <w:szCs w:val="24"/>
              </w:rPr>
              <w:t>/kg/h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24h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or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anuria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12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Loss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6F4ACB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omplete loss of kidney function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F4ACB">
              <w:rPr>
                <w:sz w:val="24"/>
                <w:szCs w:val="24"/>
              </w:rPr>
              <w:t>4wk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Pr="007B5A9C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6F4ACB">
              <w:rPr>
                <w:sz w:val="24"/>
                <w:szCs w:val="24"/>
              </w:rPr>
              <w:t>ESKD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6F4ACB">
              <w:rPr>
                <w:sz w:val="24"/>
                <w:szCs w:val="24"/>
              </w:rPr>
              <w:t>Complete loss of kidney function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6F4ACB">
              <w:rPr>
                <w:sz w:val="24"/>
                <w:szCs w:val="24"/>
              </w:rPr>
              <w:t>3mo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Pr="007B5A9C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AKIN </w:t>
            </w:r>
            <w:r w:rsidRPr="00BD5396">
              <w:rPr>
                <w:sz w:val="24"/>
                <w:szCs w:val="24"/>
              </w:rPr>
              <w:t>[</w:t>
            </w:r>
            <w:r w:rsidRPr="00BD5396">
              <w:rPr>
                <w:rFonts w:hint="eastAsia"/>
                <w:sz w:val="24"/>
                <w:szCs w:val="24"/>
              </w:rPr>
              <w:t>14</w:t>
            </w:r>
            <w:r w:rsidRPr="00BD5396">
              <w:rPr>
                <w:sz w:val="24"/>
                <w:szCs w:val="24"/>
              </w:rPr>
              <w:t>]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</w:t>
            </w:r>
            <w:r w:rsidRPr="00FB32F8">
              <w:rPr>
                <w:sz w:val="24"/>
                <w:szCs w:val="24"/>
              </w:rPr>
              <w:t>ncrease in SCr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>26.4</w:t>
            </w:r>
            <w:r w:rsidRPr="007B5A9C">
              <w:rPr>
                <w:rFonts w:hint="eastAsia"/>
                <w:sz w:val="24"/>
                <w:szCs w:val="24"/>
              </w:rPr>
              <w:t>µmol/L</w:t>
            </w:r>
            <w:r>
              <w:rPr>
                <w:rFonts w:hint="eastAsia"/>
                <w:sz w:val="24"/>
                <w:szCs w:val="24"/>
              </w:rPr>
              <w:t xml:space="preserve"> or 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FB32F8">
              <w:rPr>
                <w:sz w:val="24"/>
                <w:szCs w:val="24"/>
              </w:rPr>
              <w:t xml:space="preserve">50% within </w:t>
            </w:r>
            <w:r>
              <w:rPr>
                <w:rFonts w:hint="eastAsia"/>
                <w:sz w:val="24"/>
                <w:szCs w:val="24"/>
              </w:rPr>
              <w:t>48h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Pr="007B5A9C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1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Increase</w:t>
            </w:r>
            <w:r w:rsidRPr="007B5A9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in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>26.4</w:t>
            </w:r>
            <w:r w:rsidRPr="007B5A9C">
              <w:rPr>
                <w:rFonts w:hint="eastAsia"/>
                <w:sz w:val="24"/>
                <w:szCs w:val="24"/>
              </w:rPr>
              <w:t xml:space="preserve">µmol/L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 w:rsidRPr="007B5A9C">
              <w:rPr>
                <w:rFonts w:hint="eastAsia"/>
                <w:sz w:val="24"/>
                <w:szCs w:val="24"/>
              </w:rPr>
              <w:t xml:space="preserve">r increase 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1.5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baseline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&lt;0.5ml/kg/h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≥</w:t>
            </w:r>
            <w:r w:rsidRPr="00F723AB">
              <w:rPr>
                <w:sz w:val="24"/>
                <w:szCs w:val="24"/>
              </w:rPr>
              <w:t>6h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2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sz w:val="24"/>
                <w:szCs w:val="24"/>
              </w:rPr>
              <w:t xml:space="preserve">Increase in </w:t>
            </w:r>
            <w:r w:rsidRPr="00FB32F8">
              <w:rPr>
                <w:sz w:val="24"/>
                <w:szCs w:val="24"/>
              </w:rPr>
              <w:t>SCr</w:t>
            </w:r>
            <w:r w:rsidRPr="007B5A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x</w:t>
            </w:r>
            <w:r w:rsidRPr="007B5A9C">
              <w:rPr>
                <w:sz w:val="24"/>
                <w:szCs w:val="24"/>
              </w:rPr>
              <w:t xml:space="preserve"> baseline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&lt;0.5m</w:t>
            </w:r>
            <w:r>
              <w:rPr>
                <w:sz w:val="24"/>
                <w:szCs w:val="24"/>
              </w:rPr>
              <w:t>l</w:t>
            </w:r>
            <w:r w:rsidRPr="007B5A9C">
              <w:rPr>
                <w:rFonts w:hint="eastAsia"/>
                <w:sz w:val="24"/>
                <w:szCs w:val="24"/>
              </w:rPr>
              <w:t>/kg/h for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12 h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3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rFonts w:hint="eastAsia"/>
                <w:sz w:val="24"/>
                <w:szCs w:val="24"/>
              </w:rPr>
              <w:t xml:space="preserve">Increase in </w:t>
            </w:r>
            <w:r w:rsidRPr="00FB32F8">
              <w:rPr>
                <w:sz w:val="24"/>
                <w:szCs w:val="24"/>
              </w:rPr>
              <w:t>SCr</w:t>
            </w:r>
            <w:r w:rsidRPr="007B5A9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x</w:t>
            </w:r>
            <w:r w:rsidRPr="007B5A9C">
              <w:rPr>
                <w:sz w:val="24"/>
                <w:szCs w:val="24"/>
              </w:rPr>
              <w:t xml:space="preserve"> baseline</w:t>
            </w:r>
            <w:r>
              <w:rPr>
                <w:rFonts w:hint="eastAsia"/>
                <w:sz w:val="24"/>
                <w:szCs w:val="24"/>
              </w:rPr>
              <w:t xml:space="preserve">, </w:t>
            </w:r>
            <w:r w:rsidRPr="007B5A9C">
              <w:rPr>
                <w:rFonts w:hint="eastAsia"/>
                <w:sz w:val="24"/>
                <w:szCs w:val="24"/>
              </w:rPr>
              <w:t xml:space="preserve">or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354µmol/L with an acute rise of at least 44µmol/L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 w:rsidRPr="007B5A9C">
              <w:rPr>
                <w:rFonts w:hint="eastAsia"/>
                <w:sz w:val="24"/>
                <w:szCs w:val="24"/>
              </w:rPr>
              <w:t>r initiation of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RRT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&lt;0.3m</w:t>
            </w:r>
            <w:r>
              <w:rPr>
                <w:sz w:val="24"/>
                <w:szCs w:val="24"/>
              </w:rPr>
              <w:t>l</w:t>
            </w:r>
            <w:r w:rsidRPr="007B5A9C">
              <w:rPr>
                <w:rFonts w:hint="eastAsia"/>
                <w:sz w:val="24"/>
                <w:szCs w:val="24"/>
              </w:rPr>
              <w:t>/kg/h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24h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or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anuria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12</w:t>
            </w:r>
            <w:r>
              <w:rPr>
                <w:rFonts w:hint="eastAsia"/>
                <w:sz w:val="24"/>
                <w:szCs w:val="24"/>
              </w:rPr>
              <w:t>h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KDIGO </w:t>
            </w:r>
            <w:r w:rsidRPr="00BD5396">
              <w:rPr>
                <w:sz w:val="24"/>
                <w:szCs w:val="24"/>
              </w:rPr>
              <w:t>[</w:t>
            </w:r>
            <w:r w:rsidRPr="00BD5396">
              <w:rPr>
                <w:rFonts w:hint="eastAsia"/>
                <w:sz w:val="24"/>
                <w:szCs w:val="24"/>
              </w:rPr>
              <w:t>15</w:t>
            </w:r>
            <w:r w:rsidRPr="00BD5396">
              <w:rPr>
                <w:sz w:val="24"/>
                <w:szCs w:val="24"/>
              </w:rPr>
              <w:t>]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0379FD">
              <w:rPr>
                <w:sz w:val="24"/>
                <w:szCs w:val="24"/>
              </w:rPr>
              <w:t>Incr</w:t>
            </w:r>
            <w:r>
              <w:rPr>
                <w:sz w:val="24"/>
                <w:szCs w:val="24"/>
              </w:rPr>
              <w:t>ease in SCr≥</w:t>
            </w:r>
            <w:r>
              <w:rPr>
                <w:rFonts w:hint="eastAsia"/>
                <w:sz w:val="24"/>
                <w:szCs w:val="24"/>
              </w:rPr>
              <w:t>26.4</w:t>
            </w:r>
            <w:r w:rsidRPr="007B5A9C">
              <w:rPr>
                <w:rFonts w:hint="eastAsia"/>
                <w:sz w:val="24"/>
                <w:szCs w:val="24"/>
              </w:rPr>
              <w:t>µmol/L</w:t>
            </w:r>
            <w:r>
              <w:rPr>
                <w:sz w:val="24"/>
                <w:szCs w:val="24"/>
              </w:rPr>
              <w:t xml:space="preserve"> within 48</w:t>
            </w:r>
            <w:r w:rsidRPr="000379FD">
              <w:rPr>
                <w:sz w:val="24"/>
                <w:szCs w:val="24"/>
              </w:rPr>
              <w:t>h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0379FD">
              <w:rPr>
                <w:sz w:val="24"/>
                <w:szCs w:val="24"/>
              </w:rPr>
              <w:t>Or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 w:rsidRPr="000379FD">
              <w:rPr>
                <w:sz w:val="24"/>
                <w:szCs w:val="24"/>
              </w:rPr>
              <w:t>50% within 7 d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1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rFonts w:hint="eastAsia"/>
                <w:sz w:val="24"/>
                <w:szCs w:val="24"/>
              </w:rPr>
              <w:t>Increase</w:t>
            </w:r>
            <w:r w:rsidRPr="00204B60">
              <w:rPr>
                <w:rFonts w:hint="eastAsia"/>
                <w:sz w:val="24"/>
                <w:szCs w:val="24"/>
              </w:rPr>
              <w:t xml:space="preserve"> in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sz w:val="24"/>
                <w:szCs w:val="24"/>
              </w:rPr>
              <w:t>≥</w:t>
            </w:r>
            <w:r>
              <w:rPr>
                <w:rFonts w:hint="eastAsia"/>
                <w:sz w:val="24"/>
                <w:szCs w:val="24"/>
              </w:rPr>
              <w:t>26.4</w:t>
            </w:r>
            <w:r w:rsidRPr="007B5A9C">
              <w:rPr>
                <w:rFonts w:hint="eastAsia"/>
                <w:sz w:val="24"/>
                <w:szCs w:val="24"/>
              </w:rPr>
              <w:t>µmol/L</w:t>
            </w:r>
            <w:r w:rsidRPr="00204B60">
              <w:rPr>
                <w:rFonts w:hint="eastAsia"/>
                <w:sz w:val="24"/>
                <w:szCs w:val="24"/>
              </w:rPr>
              <w:t xml:space="preserve"> in 48 h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 w:rsidRPr="00204B60">
              <w:rPr>
                <w:rFonts w:hint="eastAsia"/>
                <w:sz w:val="24"/>
                <w:szCs w:val="24"/>
              </w:rPr>
              <w:t xml:space="preserve">r </w:t>
            </w:r>
            <w:r w:rsidRPr="007B5A9C">
              <w:rPr>
                <w:rFonts w:hint="eastAsia"/>
                <w:sz w:val="24"/>
                <w:szCs w:val="24"/>
              </w:rPr>
              <w:t xml:space="preserve">increase 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1.5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x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7B5A9C">
              <w:rPr>
                <w:sz w:val="24"/>
                <w:szCs w:val="24"/>
              </w:rPr>
              <w:t>baseline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&lt;0.5ml/kg/h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≥</w:t>
            </w:r>
            <w:r w:rsidRPr="00F723AB">
              <w:rPr>
                <w:sz w:val="24"/>
                <w:szCs w:val="24"/>
              </w:rPr>
              <w:t>6h</w:t>
            </w:r>
          </w:p>
        </w:tc>
      </w:tr>
      <w:tr w:rsidR="003A7739" w:rsidTr="00841257">
        <w:tc>
          <w:tcPr>
            <w:tcW w:w="1384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2</w:t>
            </w:r>
          </w:p>
        </w:tc>
        <w:tc>
          <w:tcPr>
            <w:tcW w:w="5220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sz w:val="24"/>
                <w:szCs w:val="24"/>
              </w:rPr>
              <w:t xml:space="preserve">Increase in </w:t>
            </w:r>
            <w:r w:rsidRPr="00FB32F8">
              <w:rPr>
                <w:sz w:val="24"/>
                <w:szCs w:val="24"/>
              </w:rPr>
              <w:t>SCr</w:t>
            </w:r>
            <w:r w:rsidRPr="007B5A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x</w:t>
            </w:r>
            <w:r w:rsidRPr="007B5A9C">
              <w:rPr>
                <w:sz w:val="24"/>
                <w:szCs w:val="24"/>
              </w:rPr>
              <w:t xml:space="preserve"> baseline</w:t>
            </w:r>
          </w:p>
        </w:tc>
        <w:tc>
          <w:tcPr>
            <w:tcW w:w="1918" w:type="dxa"/>
            <w:tcBorders>
              <w:top w:val="nil"/>
              <w:bottom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&lt;0.5m</w:t>
            </w:r>
            <w:r>
              <w:rPr>
                <w:sz w:val="24"/>
                <w:szCs w:val="24"/>
              </w:rPr>
              <w:t>l</w:t>
            </w:r>
            <w:r w:rsidRPr="007B5A9C">
              <w:rPr>
                <w:rFonts w:hint="eastAsia"/>
                <w:sz w:val="24"/>
                <w:szCs w:val="24"/>
              </w:rPr>
              <w:t>/kg/h for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12 h</w:t>
            </w:r>
          </w:p>
        </w:tc>
      </w:tr>
      <w:tr w:rsidR="003A7739" w:rsidTr="00841257">
        <w:tc>
          <w:tcPr>
            <w:tcW w:w="1384" w:type="dxa"/>
            <w:tcBorders>
              <w:top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3</w:t>
            </w:r>
          </w:p>
        </w:tc>
        <w:tc>
          <w:tcPr>
            <w:tcW w:w="5220" w:type="dxa"/>
            <w:tcBorders>
              <w:top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 w:rsidRPr="007B5A9C">
              <w:rPr>
                <w:sz w:val="24"/>
                <w:szCs w:val="24"/>
              </w:rPr>
              <w:t>Increase</w:t>
            </w:r>
            <w:r w:rsidRPr="00204B60">
              <w:rPr>
                <w:sz w:val="24"/>
                <w:szCs w:val="24"/>
              </w:rPr>
              <w:t xml:space="preserve"> in </w:t>
            </w:r>
            <w:r w:rsidRPr="00FB32F8">
              <w:rPr>
                <w:sz w:val="24"/>
                <w:szCs w:val="24"/>
              </w:rPr>
              <w:t>SCr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≥</w:t>
            </w:r>
            <w:r w:rsidRPr="00204B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x</w:t>
            </w:r>
            <w:r w:rsidRPr="007B5A9C">
              <w:rPr>
                <w:sz w:val="24"/>
                <w:szCs w:val="24"/>
              </w:rPr>
              <w:t xml:space="preserve"> baseline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 w:rsidRPr="00204B60">
              <w:rPr>
                <w:sz w:val="24"/>
                <w:szCs w:val="24"/>
              </w:rPr>
              <w:t xml:space="preserve">r increase in </w:t>
            </w:r>
            <w:r w:rsidRPr="00FB32F8">
              <w:rPr>
                <w:sz w:val="24"/>
                <w:szCs w:val="24"/>
              </w:rPr>
              <w:t>SCr</w:t>
            </w:r>
            <w:r w:rsidRPr="00204B60">
              <w:rPr>
                <w:sz w:val="24"/>
                <w:szCs w:val="24"/>
              </w:rPr>
              <w:t xml:space="preserve"> to</w:t>
            </w:r>
            <w:r>
              <w:rPr>
                <w:sz w:val="24"/>
                <w:szCs w:val="24"/>
              </w:rPr>
              <w:t xml:space="preserve"> ≥</w:t>
            </w:r>
            <w:r>
              <w:rPr>
                <w:rFonts w:hint="eastAsia"/>
                <w:sz w:val="24"/>
                <w:szCs w:val="24"/>
              </w:rPr>
              <w:t>354µmol/L</w:t>
            </w:r>
            <w:r w:rsidRPr="00204B60">
              <w:rPr>
                <w:rFonts w:hint="eastAsia"/>
                <w:sz w:val="24"/>
                <w:szCs w:val="24"/>
              </w:rPr>
              <w:t xml:space="preserve"> 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 w:rsidRPr="00204B60">
              <w:rPr>
                <w:rFonts w:hint="eastAsia"/>
                <w:sz w:val="24"/>
                <w:szCs w:val="24"/>
              </w:rPr>
              <w:t xml:space="preserve">r initiation of RRT irrespective of </w:t>
            </w:r>
            <w:r w:rsidRPr="00FB32F8">
              <w:rPr>
                <w:sz w:val="24"/>
                <w:szCs w:val="24"/>
              </w:rPr>
              <w:t>SCr</w:t>
            </w:r>
          </w:p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i</w:t>
            </w:r>
            <w:r w:rsidRPr="00265FD0">
              <w:rPr>
                <w:sz w:val="24"/>
                <w:szCs w:val="24"/>
              </w:rPr>
              <w:t>n patients</w:t>
            </w:r>
            <w:r>
              <w:rPr>
                <w:rFonts w:hint="eastAsia"/>
                <w:sz w:val="24"/>
                <w:szCs w:val="24"/>
              </w:rPr>
              <w:t>&lt;</w:t>
            </w:r>
            <w:r w:rsidRPr="00265FD0">
              <w:rPr>
                <w:sz w:val="24"/>
                <w:szCs w:val="24"/>
              </w:rPr>
              <w:t>18 years, decrease in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265FD0">
              <w:rPr>
                <w:sz w:val="24"/>
                <w:szCs w:val="24"/>
              </w:rPr>
              <w:t>eGFR to</w:t>
            </w:r>
            <w:r>
              <w:rPr>
                <w:rFonts w:hint="eastAsia"/>
                <w:sz w:val="24"/>
                <w:szCs w:val="24"/>
              </w:rPr>
              <w:t>&lt;</w:t>
            </w:r>
            <w:r w:rsidRPr="00265FD0">
              <w:rPr>
                <w:sz w:val="24"/>
                <w:szCs w:val="24"/>
              </w:rPr>
              <w:t>35 ml/min per 1.73 m</w:t>
            </w:r>
            <w:r w:rsidRPr="00265FD0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18" w:type="dxa"/>
            <w:tcBorders>
              <w:top w:val="nil"/>
            </w:tcBorders>
          </w:tcPr>
          <w:p w:rsidR="003A7739" w:rsidRDefault="003A7739" w:rsidP="00841257">
            <w:pPr>
              <w:spacing w:line="30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&lt;0.3m</w:t>
            </w:r>
            <w:r>
              <w:rPr>
                <w:sz w:val="24"/>
                <w:szCs w:val="24"/>
              </w:rPr>
              <w:t>l</w:t>
            </w:r>
            <w:r w:rsidRPr="007B5A9C">
              <w:rPr>
                <w:rFonts w:hint="eastAsia"/>
                <w:sz w:val="24"/>
                <w:szCs w:val="24"/>
              </w:rPr>
              <w:t>/kg/h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24h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or</w:t>
            </w:r>
            <w:r>
              <w:rPr>
                <w:sz w:val="24"/>
                <w:szCs w:val="24"/>
              </w:rPr>
              <w:t xml:space="preserve"> </w:t>
            </w:r>
            <w:r w:rsidRPr="007B5A9C">
              <w:rPr>
                <w:rFonts w:hint="eastAsia"/>
                <w:sz w:val="24"/>
                <w:szCs w:val="24"/>
              </w:rPr>
              <w:t>anuria</w:t>
            </w:r>
            <w:r>
              <w:rPr>
                <w:sz w:val="24"/>
                <w:szCs w:val="24"/>
              </w:rPr>
              <w:t>≥</w:t>
            </w:r>
            <w:r w:rsidRPr="007B5A9C">
              <w:rPr>
                <w:rFonts w:hint="eastAsia"/>
                <w:sz w:val="24"/>
                <w:szCs w:val="24"/>
              </w:rPr>
              <w:t>12</w:t>
            </w:r>
          </w:p>
        </w:tc>
      </w:tr>
    </w:tbl>
    <w:p w:rsidR="003A7739" w:rsidRDefault="003A7739" w:rsidP="003A7739">
      <w:pPr>
        <w:spacing w:line="300" w:lineRule="auto"/>
        <w:rPr>
          <w:sz w:val="24"/>
          <w:szCs w:val="24"/>
        </w:rPr>
      </w:pPr>
      <w:r w:rsidRPr="006F4ACB">
        <w:rPr>
          <w:sz w:val="24"/>
          <w:szCs w:val="24"/>
        </w:rPr>
        <w:lastRenderedPageBreak/>
        <w:t>ESKD indicates end-stage kidney disease; GFR, glomerular filtration rate; RRT, renal replacement therapy</w:t>
      </w:r>
      <w:r>
        <w:rPr>
          <w:rFonts w:hint="eastAsia"/>
          <w:sz w:val="24"/>
          <w:szCs w:val="24"/>
        </w:rPr>
        <w:t xml:space="preserve">; Scr, </w:t>
      </w:r>
      <w:r>
        <w:rPr>
          <w:sz w:val="24"/>
          <w:szCs w:val="24"/>
        </w:rPr>
        <w:t>Serum creatinie</w:t>
      </w:r>
      <w:r>
        <w:rPr>
          <w:rFonts w:hint="eastAsia"/>
          <w:sz w:val="24"/>
          <w:szCs w:val="24"/>
        </w:rPr>
        <w:t>.</w:t>
      </w:r>
    </w:p>
    <w:p w:rsidR="003A7739" w:rsidRPr="003D3DEF" w:rsidRDefault="003A7739" w:rsidP="003A7739">
      <w:pPr>
        <w:spacing w:line="300" w:lineRule="auto"/>
        <w:rPr>
          <w:sz w:val="24"/>
          <w:szCs w:val="24"/>
        </w:rPr>
      </w:pPr>
    </w:p>
    <w:p w:rsidR="009D1168" w:rsidRPr="003A7739" w:rsidRDefault="009D1168" w:rsidP="003A7739"/>
    <w:sectPr w:rsidR="009D1168" w:rsidRPr="003A7739" w:rsidSect="004941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91C" w:rsidRDefault="0098391C" w:rsidP="003A7739">
      <w:r>
        <w:separator/>
      </w:r>
    </w:p>
  </w:endnote>
  <w:endnote w:type="continuationSeparator" w:id="0">
    <w:p w:rsidR="0098391C" w:rsidRDefault="0098391C" w:rsidP="003A7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91C" w:rsidRDefault="0098391C" w:rsidP="003A7739">
      <w:r>
        <w:separator/>
      </w:r>
    </w:p>
  </w:footnote>
  <w:footnote w:type="continuationSeparator" w:id="0">
    <w:p w:rsidR="0098391C" w:rsidRDefault="0098391C" w:rsidP="003A77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739"/>
    <w:rsid w:val="001D75FF"/>
    <w:rsid w:val="003A7739"/>
    <w:rsid w:val="004941C0"/>
    <w:rsid w:val="007830ED"/>
    <w:rsid w:val="0098391C"/>
    <w:rsid w:val="009D1168"/>
    <w:rsid w:val="00AD4AD9"/>
    <w:rsid w:val="00F8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1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A77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A7739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A77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A7739"/>
    <w:rPr>
      <w:sz w:val="18"/>
      <w:szCs w:val="18"/>
    </w:rPr>
  </w:style>
  <w:style w:type="table" w:styleId="TableGrid">
    <w:name w:val="Table Grid"/>
    <w:basedOn w:val="TableNormal"/>
    <w:uiPriority w:val="59"/>
    <w:rsid w:val="003A77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0D2A9-FD6A-43B9-8A19-027B9E01F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lacosta</cp:lastModifiedBy>
  <cp:revision>5</cp:revision>
  <dcterms:created xsi:type="dcterms:W3CDTF">2014-04-20T23:33:00Z</dcterms:created>
  <dcterms:modified xsi:type="dcterms:W3CDTF">2014-06-25T03:47:00Z</dcterms:modified>
</cp:coreProperties>
</file>