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46" w:rsidRPr="003729A8" w:rsidRDefault="00DB5646" w:rsidP="00DB5646">
      <w:pPr>
        <w:pStyle w:val="Heading1"/>
        <w:spacing w:before="0" w:line="480" w:lineRule="auto"/>
        <w:rPr>
          <w:rFonts w:asciiTheme="minorHAnsi" w:hAnsiTheme="minorHAnsi"/>
          <w:color w:val="000000" w:themeColor="text1"/>
          <w:sz w:val="24"/>
        </w:rPr>
      </w:pPr>
      <w:r>
        <w:rPr>
          <w:rFonts w:asciiTheme="minorHAnsi" w:hAnsiTheme="minorHAnsi"/>
          <w:color w:val="000000" w:themeColor="text1"/>
          <w:sz w:val="24"/>
        </w:rPr>
        <w:t xml:space="preserve">Supplementary Table 3. </w:t>
      </w:r>
      <w:r w:rsidRPr="00CD1505">
        <w:rPr>
          <w:rFonts w:asciiTheme="minorHAnsi" w:hAnsiTheme="minorHAnsi"/>
          <w:b w:val="0"/>
          <w:color w:val="000000" w:themeColor="text1"/>
          <w:sz w:val="24"/>
        </w:rPr>
        <w:t>Genes related to SAT elements</w:t>
      </w:r>
      <w:r>
        <w:rPr>
          <w:rFonts w:asciiTheme="minorHAnsi" w:hAnsiTheme="minorHAnsi"/>
          <w:b w:val="0"/>
          <w:color w:val="000000" w:themeColor="text1"/>
          <w:sz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2659"/>
        <w:gridCol w:w="5857"/>
      </w:tblGrid>
      <w:tr w:rsidR="00DB5646" w:rsidRPr="003729A8"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b/>
                <w:color w:val="000000" w:themeColor="text1"/>
              </w:rPr>
            </w:pPr>
            <w:r w:rsidRPr="003729A8">
              <w:rPr>
                <w:b/>
                <w:color w:val="000000" w:themeColor="text1"/>
              </w:rPr>
              <w:t>HGNC gene symbol</w:t>
            </w: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b/>
                <w:color w:val="000000" w:themeColor="text1"/>
              </w:rPr>
            </w:pPr>
            <w:r w:rsidRPr="003729A8">
              <w:rPr>
                <w:b/>
                <w:color w:val="000000" w:themeColor="text1"/>
              </w:rPr>
              <w:t>UCSC gene description</w:t>
            </w:r>
          </w:p>
        </w:tc>
      </w:tr>
      <w:tr w:rsidR="00DB5646" w:rsidRPr="003729A8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i/>
                <w:color w:val="000000" w:themeColor="text1"/>
              </w:rPr>
            </w:pPr>
            <w:r w:rsidRPr="003729A8">
              <w:rPr>
                <w:i/>
                <w:color w:val="000000" w:themeColor="text1"/>
              </w:rPr>
              <w:t>TRIM48</w:t>
            </w:r>
          </w:p>
        </w:tc>
        <w:tc>
          <w:tcPr>
            <w:tcW w:w="5862" w:type="dxa"/>
            <w:tcBorders>
              <w:top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color w:val="000000" w:themeColor="text1"/>
              </w:rPr>
            </w:pPr>
            <w:r w:rsidRPr="003729A8">
              <w:rPr>
                <w:color w:val="000000" w:themeColor="text1"/>
              </w:rPr>
              <w:t>Tripartite motif-containing protein 48 (RING finger protein 101)</w:t>
            </w:r>
          </w:p>
        </w:tc>
      </w:tr>
      <w:tr w:rsidR="00DB5646" w:rsidRPr="003729A8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color w:val="000000" w:themeColor="text1"/>
              </w:rPr>
            </w:pPr>
            <w:r w:rsidRPr="003729A8">
              <w:rPr>
                <w:i/>
                <w:color w:val="000000" w:themeColor="text1"/>
              </w:rPr>
              <w:t>ANKRD30BL</w:t>
            </w:r>
            <w:r w:rsidRPr="003729A8">
              <w:rPr>
                <w:color w:val="000000" w:themeColor="text1"/>
              </w:rPr>
              <w:t xml:space="preserve"> </w:t>
            </w:r>
          </w:p>
        </w:tc>
        <w:tc>
          <w:tcPr>
            <w:tcW w:w="5862" w:type="dxa"/>
            <w:tcBorders>
              <w:bottom w:val="single" w:sz="4" w:space="0" w:color="auto"/>
            </w:tcBorders>
            <w:vAlign w:val="center"/>
          </w:tcPr>
          <w:p w:rsidR="00DB5646" w:rsidRPr="003729A8" w:rsidRDefault="00DB5646" w:rsidP="008407CB">
            <w:pPr>
              <w:rPr>
                <w:color w:val="000000" w:themeColor="text1"/>
              </w:rPr>
            </w:pPr>
            <w:proofErr w:type="spellStart"/>
            <w:r w:rsidRPr="003729A8">
              <w:rPr>
                <w:color w:val="000000" w:themeColor="text1"/>
              </w:rPr>
              <w:t>Ankyrin</w:t>
            </w:r>
            <w:proofErr w:type="spellEnd"/>
            <w:r w:rsidRPr="003729A8">
              <w:rPr>
                <w:color w:val="000000" w:themeColor="text1"/>
              </w:rPr>
              <w:t xml:space="preserve"> repeat domain 30B, non-protein coding RNA</w:t>
            </w:r>
          </w:p>
        </w:tc>
      </w:tr>
    </w:tbl>
    <w:p w:rsidR="00A8243A" w:rsidRDefault="00552FF3"/>
    <w:sectPr w:rsidR="00A8243A" w:rsidSect="00B110C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DB5646"/>
    <w:rsid w:val="00091A70"/>
    <w:rsid w:val="00552FF3"/>
    <w:rsid w:val="00DB5646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646"/>
  </w:style>
  <w:style w:type="paragraph" w:styleId="Heading1">
    <w:name w:val="heading 1"/>
    <w:basedOn w:val="Normal"/>
    <w:next w:val="Normal"/>
    <w:link w:val="Heading1Char"/>
    <w:uiPriority w:val="9"/>
    <w:qFormat/>
    <w:rsid w:val="00DB56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64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leGrid">
    <w:name w:val="Table Grid"/>
    <w:basedOn w:val="TableNormal"/>
    <w:uiPriority w:val="59"/>
    <w:rsid w:val="00DB56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Springer-SBM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Foo</dc:creator>
  <cp:lastModifiedBy>Hayley Edwards</cp:lastModifiedBy>
  <cp:revision>2</cp:revision>
  <dcterms:created xsi:type="dcterms:W3CDTF">2012-09-18T10:45:00Z</dcterms:created>
  <dcterms:modified xsi:type="dcterms:W3CDTF">2012-09-18T10:45:00Z</dcterms:modified>
</cp:coreProperties>
</file>