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D80" w:rsidRDefault="00884B53">
      <w:pPr>
        <w:rPr>
          <w:b/>
          <w:lang w:val="en-US"/>
        </w:rPr>
      </w:pPr>
      <w:r>
        <w:rPr>
          <w:b/>
          <w:lang w:val="en-US"/>
        </w:rPr>
        <w:t xml:space="preserve">Additional file </w:t>
      </w:r>
      <w:r w:rsidR="004D6303">
        <w:rPr>
          <w:b/>
          <w:lang w:val="en-US"/>
        </w:rPr>
        <w:t>6</w:t>
      </w:r>
      <w:r w:rsidR="00141C47" w:rsidRPr="00141C47">
        <w:rPr>
          <w:b/>
          <w:lang w:val="en-US"/>
        </w:rPr>
        <w:t xml:space="preserve">. </w:t>
      </w:r>
      <w:r w:rsidR="0016676F" w:rsidRPr="00141C47">
        <w:rPr>
          <w:b/>
          <w:lang w:val="en-US"/>
        </w:rPr>
        <w:t xml:space="preserve">Individual raw data corresponding to </w:t>
      </w:r>
      <w:proofErr w:type="spellStart"/>
      <w:r w:rsidR="0016676F" w:rsidRPr="00141C47">
        <w:rPr>
          <w:b/>
          <w:lang w:val="en-US"/>
        </w:rPr>
        <w:t>bisulfite</w:t>
      </w:r>
      <w:proofErr w:type="spellEnd"/>
      <w:r w:rsidR="0016676F" w:rsidRPr="00141C47">
        <w:rPr>
          <w:b/>
          <w:lang w:val="en-US"/>
        </w:rPr>
        <w:t xml:space="preserve"> </w:t>
      </w:r>
      <w:proofErr w:type="spellStart"/>
      <w:r w:rsidR="0016676F" w:rsidRPr="00141C47">
        <w:rPr>
          <w:b/>
          <w:lang w:val="en-US"/>
        </w:rPr>
        <w:t>pyrosequencing</w:t>
      </w:r>
      <w:proofErr w:type="spellEnd"/>
      <w:r w:rsidR="0016676F">
        <w:rPr>
          <w:b/>
          <w:lang w:val="en-US"/>
        </w:rPr>
        <w:t xml:space="preserve"> presented in Figure 2. </w:t>
      </w:r>
      <w:r w:rsidR="0016676F" w:rsidRPr="00CC3A05">
        <w:rPr>
          <w:lang w:val="en-US"/>
        </w:rPr>
        <w:t xml:space="preserve">Individual raw data corresponding to </w:t>
      </w:r>
      <w:proofErr w:type="spellStart"/>
      <w:r w:rsidR="0016676F" w:rsidRPr="00CC3A05">
        <w:rPr>
          <w:lang w:val="en-US"/>
        </w:rPr>
        <w:t>bisulfite</w:t>
      </w:r>
      <w:proofErr w:type="spellEnd"/>
      <w:r w:rsidR="0016676F" w:rsidRPr="00CC3A05">
        <w:rPr>
          <w:lang w:val="en-US"/>
        </w:rPr>
        <w:t xml:space="preserve"> </w:t>
      </w:r>
      <w:proofErr w:type="spellStart"/>
      <w:r w:rsidR="0016676F" w:rsidRPr="00CC3A05">
        <w:rPr>
          <w:lang w:val="en-US"/>
        </w:rPr>
        <w:t>pyrosequencing</w:t>
      </w:r>
      <w:proofErr w:type="spellEnd"/>
      <w:r w:rsidR="0016676F" w:rsidRPr="00CC3A05">
        <w:rPr>
          <w:lang w:val="en-US"/>
        </w:rPr>
        <w:t xml:space="preserve">  of individual RBL and LCL samples (top) (Figure 2A) and time course methylation data in 3 samples (P1, P2, P3) over time (0, 1, 3, 24 h; 7 days, 2 weeks) </w:t>
      </w:r>
      <w:r w:rsidR="0016676F">
        <w:rPr>
          <w:lang w:val="en-US"/>
        </w:rPr>
        <w:t xml:space="preserve">(bottom) </w:t>
      </w:r>
      <w:r w:rsidR="0016676F" w:rsidRPr="00CC3A05">
        <w:rPr>
          <w:lang w:val="en-US"/>
        </w:rPr>
        <w:t>(Figure 2C).</w:t>
      </w:r>
      <w:r w:rsidR="0016676F">
        <w:rPr>
          <w:b/>
          <w:lang w:val="en-US"/>
        </w:rPr>
        <w:t xml:space="preserve"> </w:t>
      </w:r>
      <w:r w:rsidR="0016676F">
        <w:rPr>
          <w:lang w:val="en-US"/>
        </w:rPr>
        <w:t xml:space="preserve">Data </w:t>
      </w:r>
      <w:r w:rsidR="0016676F" w:rsidRPr="00CC3A05">
        <w:rPr>
          <w:lang w:val="en-US"/>
        </w:rPr>
        <w:t xml:space="preserve">are presented as supplied by </w:t>
      </w:r>
      <w:proofErr w:type="spellStart"/>
      <w:r w:rsidR="0016676F" w:rsidRPr="00CC3A05">
        <w:rPr>
          <w:lang w:val="en-US"/>
        </w:rPr>
        <w:t>PyroMark</w:t>
      </w:r>
      <w:proofErr w:type="spellEnd"/>
      <w:r w:rsidR="0016676F" w:rsidRPr="00CC3A05">
        <w:rPr>
          <w:lang w:val="en-US"/>
        </w:rPr>
        <w:t xml:space="preserve"> Q24 Software 2.0 (</w:t>
      </w:r>
      <w:proofErr w:type="spellStart"/>
      <w:r w:rsidR="0016676F" w:rsidRPr="00CC3A05">
        <w:rPr>
          <w:lang w:val="en-US"/>
        </w:rPr>
        <w:t>Qiagen</w:t>
      </w:r>
      <w:proofErr w:type="spellEnd"/>
      <w:r w:rsidR="0016676F" w:rsidRPr="00CC3A05">
        <w:rPr>
          <w:lang w:val="en-US"/>
        </w:rPr>
        <w:t>)</w:t>
      </w:r>
      <w:r w:rsidR="0016676F">
        <w:rPr>
          <w:lang w:val="en-US"/>
        </w:rPr>
        <w:t>,</w:t>
      </w:r>
      <w:r w:rsidR="0016676F" w:rsidRPr="00CC3A05">
        <w:rPr>
          <w:lang w:val="en-US"/>
        </w:rPr>
        <w:t xml:space="preserve"> </w:t>
      </w:r>
      <w:r w:rsidR="0016676F">
        <w:rPr>
          <w:lang w:val="en-US"/>
        </w:rPr>
        <w:t xml:space="preserve">which </w:t>
      </w:r>
      <w:r w:rsidR="0016676F" w:rsidRPr="00CC3A05">
        <w:rPr>
          <w:lang w:val="en-US"/>
        </w:rPr>
        <w:t xml:space="preserve">automatically </w:t>
      </w:r>
      <w:r w:rsidR="0016676F">
        <w:rPr>
          <w:lang w:val="en-US"/>
        </w:rPr>
        <w:t xml:space="preserve">generates </w:t>
      </w:r>
      <w:bookmarkStart w:id="0" w:name="_GoBack"/>
      <w:bookmarkEnd w:id="0"/>
      <w:r w:rsidR="0016676F" w:rsidRPr="00CC3A05">
        <w:rPr>
          <w:lang w:val="en-US"/>
        </w:rPr>
        <w:t xml:space="preserve">methylation percentages </w:t>
      </w:r>
      <w:r w:rsidR="0016676F">
        <w:rPr>
          <w:lang w:val="en-US"/>
        </w:rPr>
        <w:t xml:space="preserve">in </w:t>
      </w:r>
      <w:r w:rsidR="0016676F" w:rsidRPr="00CC3A05">
        <w:rPr>
          <w:lang w:val="en-US"/>
        </w:rPr>
        <w:t>a datasheet</w:t>
      </w:r>
      <w:r w:rsidR="0016676F">
        <w:rPr>
          <w:lang w:val="en-US"/>
        </w:rPr>
        <w:t xml:space="preserve"> format</w:t>
      </w:r>
      <w:r w:rsidR="0016676F" w:rsidRPr="00CC3A05">
        <w:rPr>
          <w:lang w:val="en-US"/>
        </w:rPr>
        <w:t>.</w:t>
      </w:r>
    </w:p>
    <w:tbl>
      <w:tblPr>
        <w:tblW w:w="16180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40"/>
        <w:gridCol w:w="120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1200"/>
        <w:gridCol w:w="1200"/>
        <w:gridCol w:w="1200"/>
        <w:gridCol w:w="1200"/>
      </w:tblGrid>
      <w:tr w:rsidR="008C0A34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8C0A34" w:rsidRPr="007C3A7F" w:rsidRDefault="008C0A34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 w:eastAsia="es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C0A34" w:rsidRPr="007C3A7F" w:rsidRDefault="008C0A34" w:rsidP="00141C4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4320" w:type="dxa"/>
            <w:gridSpan w:val="6"/>
            <w:shd w:val="clear" w:color="auto" w:fill="auto"/>
            <w:noWrap/>
            <w:vAlign w:val="bottom"/>
            <w:hideMark/>
          </w:tcPr>
          <w:p w:rsidR="008C0A34" w:rsidRPr="007C3A7F" w:rsidRDefault="007C3A7F" w:rsidP="007C3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548DD4" w:themeColor="text2" w:themeTint="99"/>
                <w:sz w:val="20"/>
                <w:szCs w:val="20"/>
                <w:lang w:eastAsia="es-ES"/>
              </w:rPr>
            </w:pPr>
            <w:r w:rsidRPr="007C3A7F">
              <w:rPr>
                <w:rFonts w:ascii="Calibri" w:eastAsia="Times New Roman" w:hAnsi="Calibri" w:cs="Times New Roman"/>
                <w:b/>
                <w:color w:val="548DD4" w:themeColor="text2" w:themeTint="99"/>
                <w:sz w:val="20"/>
                <w:szCs w:val="20"/>
                <w:lang w:eastAsia="es-ES"/>
              </w:rPr>
              <w:t xml:space="preserve">RBL </w:t>
            </w:r>
            <w:proofErr w:type="spellStart"/>
            <w:r w:rsidRPr="007C3A7F">
              <w:rPr>
                <w:rFonts w:ascii="Calibri" w:eastAsia="Times New Roman" w:hAnsi="Calibri" w:cs="Times New Roman"/>
                <w:b/>
                <w:color w:val="548DD4" w:themeColor="text2" w:themeTint="99"/>
                <w:sz w:val="20"/>
                <w:szCs w:val="20"/>
                <w:lang w:eastAsia="es-ES"/>
              </w:rPr>
              <w:t>samples</w:t>
            </w:r>
            <w:proofErr w:type="spellEnd"/>
          </w:p>
        </w:tc>
        <w:tc>
          <w:tcPr>
            <w:tcW w:w="4320" w:type="dxa"/>
            <w:gridSpan w:val="6"/>
            <w:shd w:val="clear" w:color="auto" w:fill="auto"/>
            <w:noWrap/>
            <w:vAlign w:val="bottom"/>
            <w:hideMark/>
          </w:tcPr>
          <w:p w:rsidR="008C0A34" w:rsidRPr="007C3A7F" w:rsidRDefault="007C3A7F" w:rsidP="007C3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548DD4" w:themeColor="text2" w:themeTint="99"/>
                <w:sz w:val="20"/>
                <w:szCs w:val="20"/>
                <w:lang w:eastAsia="es-ES"/>
              </w:rPr>
            </w:pPr>
            <w:r w:rsidRPr="007C3A7F">
              <w:rPr>
                <w:rFonts w:ascii="Calibri" w:eastAsia="Times New Roman" w:hAnsi="Calibri" w:cs="Times New Roman"/>
                <w:b/>
                <w:color w:val="548DD4" w:themeColor="text2" w:themeTint="99"/>
                <w:sz w:val="20"/>
                <w:szCs w:val="20"/>
                <w:lang w:eastAsia="es-ES"/>
              </w:rPr>
              <w:t xml:space="preserve">LCL </w:t>
            </w:r>
            <w:proofErr w:type="spellStart"/>
            <w:r w:rsidRPr="007C3A7F">
              <w:rPr>
                <w:rFonts w:ascii="Calibri" w:eastAsia="Times New Roman" w:hAnsi="Calibri" w:cs="Times New Roman"/>
                <w:b/>
                <w:color w:val="548DD4" w:themeColor="text2" w:themeTint="99"/>
                <w:sz w:val="20"/>
                <w:szCs w:val="20"/>
                <w:lang w:eastAsia="es-ES"/>
              </w:rPr>
              <w:t>samples</w:t>
            </w:r>
            <w:proofErr w:type="spellEnd"/>
          </w:p>
        </w:tc>
        <w:tc>
          <w:tcPr>
            <w:tcW w:w="2400" w:type="dxa"/>
            <w:gridSpan w:val="2"/>
            <w:shd w:val="clear" w:color="auto" w:fill="auto"/>
            <w:noWrap/>
            <w:vAlign w:val="bottom"/>
            <w:hideMark/>
          </w:tcPr>
          <w:p w:rsidR="008C0A34" w:rsidRPr="00141C47" w:rsidRDefault="008C0A34" w:rsidP="00141C4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RBL</w:t>
            </w:r>
          </w:p>
        </w:tc>
        <w:tc>
          <w:tcPr>
            <w:tcW w:w="2400" w:type="dxa"/>
            <w:gridSpan w:val="2"/>
            <w:shd w:val="clear" w:color="auto" w:fill="auto"/>
            <w:noWrap/>
            <w:vAlign w:val="bottom"/>
            <w:hideMark/>
          </w:tcPr>
          <w:p w:rsidR="008C0A34" w:rsidRPr="00141C47" w:rsidRDefault="008C0A34" w:rsidP="00141C4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LCL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Gene </w:t>
            </w: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Name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Map</w:t>
            </w:r>
            <w:proofErr w:type="spellEnd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info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H2.1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H3.1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H4.1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H5.1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H6.1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H7.1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H2.2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H3.2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H4.2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H5.2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H6.2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H7.2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Average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Desvprom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Average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141C4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Desvprom</w:t>
            </w:r>
            <w:proofErr w:type="spellEnd"/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CCL3L1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31650167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FCER2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7673348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SLAMF7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158975863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05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BLNK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98021115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IL25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22911594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IRS2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109236938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TRAF1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122728536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TAP1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32931094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CD19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28851178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IL21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123761648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COLEC12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490979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MAP3K7IP1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38125134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BLK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11388262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37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CCR7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35975468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95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TCL1A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95250072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21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CD1C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156526550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88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CD80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120760511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90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CD79A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47072565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72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LCK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32489589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56</w:t>
            </w:r>
          </w:p>
        </w:tc>
      </w:tr>
      <w:tr w:rsidR="00141C47" w:rsidRPr="00141C47" w:rsidTr="007C3A7F">
        <w:trPr>
          <w:trHeight w:val="300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DOK3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176869969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41C47" w:rsidRPr="00141C47" w:rsidRDefault="00141C47" w:rsidP="00141C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</w:t>
            </w:r>
            <w:r w:rsidR="007C3A7F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.</w:t>
            </w:r>
            <w:r w:rsidRPr="00141C47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47</w:t>
            </w:r>
          </w:p>
        </w:tc>
      </w:tr>
    </w:tbl>
    <w:p w:rsidR="00907C0F" w:rsidRPr="005F00B9" w:rsidRDefault="00907C0F">
      <w:pPr>
        <w:rPr>
          <w:b/>
          <w:sz w:val="10"/>
          <w:szCs w:val="10"/>
          <w:lang w:val="en-US"/>
        </w:rPr>
      </w:pPr>
    </w:p>
    <w:tbl>
      <w:tblPr>
        <w:tblW w:w="1540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880"/>
        <w:gridCol w:w="120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 w:rsidR="00BF76B3" w:rsidRPr="008C0A34" w:rsidTr="00FC1538">
        <w:trPr>
          <w:trHeight w:val="30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6B3" w:rsidRPr="008C0A34" w:rsidRDefault="00BF76B3" w:rsidP="008C0A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6B3" w:rsidRPr="008C0A34" w:rsidRDefault="00BF76B3" w:rsidP="008C0A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4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6B3" w:rsidRPr="008C0A34" w:rsidRDefault="00BF76B3" w:rsidP="00BF76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Sample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P1</w:t>
            </w:r>
          </w:p>
        </w:tc>
        <w:tc>
          <w:tcPr>
            <w:tcW w:w="4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6B3" w:rsidRPr="008C0A34" w:rsidRDefault="00BF76B3" w:rsidP="00BF76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Sample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P1</w:t>
            </w:r>
          </w:p>
        </w:tc>
        <w:tc>
          <w:tcPr>
            <w:tcW w:w="4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6B3" w:rsidRPr="008C0A34" w:rsidRDefault="00BF76B3" w:rsidP="00BF76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Sample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P1</w:t>
            </w:r>
          </w:p>
        </w:tc>
      </w:tr>
      <w:tr w:rsidR="008C0A34" w:rsidRPr="008C0A34" w:rsidTr="007C3A7F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BF76B3" w:rsidP="00BF76B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Map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info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P1 0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P1 1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907C0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P1 3h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907C0F" w:rsidP="00907C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P1 24</w:t>
            </w:r>
            <w:r w:rsidR="008C0A34"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P1 7 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907C0F" w:rsidP="00907C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P1 2</w:t>
            </w:r>
            <w:r w:rsidR="008C0A34"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wk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P2 0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P2 1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P2 3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907C0F" w:rsidP="00907C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P2 24</w:t>
            </w:r>
            <w:r w:rsidR="008C0A34"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P2 7 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A34" w:rsidRPr="008C0A34" w:rsidRDefault="00907C0F" w:rsidP="00907C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P2 2</w:t>
            </w:r>
            <w:r w:rsidR="008C0A34"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wk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P3 0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P3 1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P3 3 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907C0F" w:rsidP="00907C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P3 24</w:t>
            </w:r>
            <w:r w:rsidR="008C0A34"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P3 7 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907C0F" w:rsidP="00907C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P3 2</w:t>
            </w:r>
            <w:r w:rsidR="008C0A34" w:rsidRPr="008C0A3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wk</w:t>
            </w:r>
          </w:p>
        </w:tc>
      </w:tr>
      <w:tr w:rsidR="008C0A34" w:rsidRPr="008C0A34" w:rsidTr="007C3A7F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BLNK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98021115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15.05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16.93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15.48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14.33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15.33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4.44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23.82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26.21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31.63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25.62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15.17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8.67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21.5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12.78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14.59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10.99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14.63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9.69</w:t>
            </w:r>
          </w:p>
        </w:tc>
      </w:tr>
      <w:tr w:rsidR="008C0A34" w:rsidRPr="008C0A34" w:rsidTr="007C3A7F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CCL3L1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31650167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39.17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38.33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37.12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38.75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19.37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3.23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46.84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44.59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43.31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44.54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5.68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27.46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25.72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27.18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24.92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19.26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8.81</w:t>
            </w:r>
          </w:p>
        </w:tc>
      </w:tr>
      <w:tr w:rsidR="008C0A34" w:rsidRPr="008C0A34" w:rsidTr="007C3A7F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CD19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28851178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3.8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3.9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3.55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3.89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0.9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2.995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2.675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2.455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1.17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1.96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1.8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1.71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2.33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1.44</w:t>
            </w:r>
          </w:p>
        </w:tc>
      </w:tr>
      <w:tr w:rsidR="008C0A34" w:rsidRPr="008C0A34" w:rsidTr="007C3A7F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FCER2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7672974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42.5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35.93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39.35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40.73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19.28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15.32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48.3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45.01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39.38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8.41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71.73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59.94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50.5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52.19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10.53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:rsidR="008C0A34" w:rsidRPr="008C0A34" w:rsidRDefault="008C0A34" w:rsidP="008C0A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8C0A34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12.7</w:t>
            </w:r>
          </w:p>
        </w:tc>
      </w:tr>
    </w:tbl>
    <w:p w:rsidR="008C0A34" w:rsidRPr="005F00B9" w:rsidRDefault="00BF76B3" w:rsidP="005F00B9">
      <w:pPr>
        <w:rPr>
          <w:lang w:val="en-US"/>
        </w:rPr>
      </w:pPr>
      <w:proofErr w:type="spellStart"/>
      <w:r w:rsidRPr="005F00B9">
        <w:rPr>
          <w:lang w:val="en-US"/>
        </w:rPr>
        <w:t>Mapinfo</w:t>
      </w:r>
      <w:proofErr w:type="spellEnd"/>
      <w:r w:rsidR="005F00B9">
        <w:rPr>
          <w:lang w:val="en-US"/>
        </w:rPr>
        <w:t xml:space="preserve">:  </w:t>
      </w:r>
      <w:r w:rsidR="005F00B9" w:rsidRPr="005F00B9">
        <w:rPr>
          <w:lang w:val="en-US"/>
        </w:rPr>
        <w:t>Genome</w:t>
      </w:r>
      <w:r w:rsidR="005F00B9">
        <w:rPr>
          <w:lang w:val="en-US"/>
        </w:rPr>
        <w:t xml:space="preserve"> </w:t>
      </w:r>
      <w:r w:rsidR="005F00B9" w:rsidRPr="005F00B9">
        <w:rPr>
          <w:lang w:val="en-US"/>
        </w:rPr>
        <w:t>build</w:t>
      </w:r>
      <w:r w:rsidR="005F00B9">
        <w:rPr>
          <w:lang w:val="en-US"/>
        </w:rPr>
        <w:t xml:space="preserve"> </w:t>
      </w:r>
      <w:r w:rsidR="005F00B9" w:rsidRPr="005F00B9">
        <w:rPr>
          <w:lang w:val="en-US"/>
        </w:rPr>
        <w:t>36</w:t>
      </w:r>
      <w:r w:rsidR="005F00B9">
        <w:rPr>
          <w:lang w:val="en-US"/>
        </w:rPr>
        <w:t>, Source version</w:t>
      </w:r>
      <w:r w:rsidR="005F00B9" w:rsidRPr="005F00B9">
        <w:rPr>
          <w:lang w:val="en-US"/>
        </w:rPr>
        <w:t xml:space="preserve"> 36.1</w:t>
      </w:r>
    </w:p>
    <w:sectPr w:rsidR="008C0A34" w:rsidRPr="005F00B9" w:rsidSect="005F00B9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E5CA5"/>
    <w:rsid w:val="00141C47"/>
    <w:rsid w:val="0016676F"/>
    <w:rsid w:val="00316E8A"/>
    <w:rsid w:val="004D6303"/>
    <w:rsid w:val="0051711C"/>
    <w:rsid w:val="005F00B9"/>
    <w:rsid w:val="007C3A7F"/>
    <w:rsid w:val="00884B53"/>
    <w:rsid w:val="008A3654"/>
    <w:rsid w:val="008C0A34"/>
    <w:rsid w:val="00907C0F"/>
    <w:rsid w:val="00931D80"/>
    <w:rsid w:val="00BF76B3"/>
    <w:rsid w:val="00DE2BE0"/>
    <w:rsid w:val="00EE5CA5"/>
    <w:rsid w:val="00F9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D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eballestar</dc:creator>
  <cp:keywords/>
  <dc:description/>
  <cp:lastModifiedBy>eballestar</cp:lastModifiedBy>
  <cp:revision>10</cp:revision>
  <dcterms:created xsi:type="dcterms:W3CDTF">2012-12-20T16:17:00Z</dcterms:created>
  <dcterms:modified xsi:type="dcterms:W3CDTF">2013-01-14T08:53:00Z</dcterms:modified>
</cp:coreProperties>
</file>