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6E68ACF4" w14:textId="315BE7FF" w:rsidR="00016D1B" w:rsidRDefault="00B65508" w:rsidP="00C60022">
      <w:pPr>
        <w:pStyle w:val="Default"/>
        <w:spacing w:before="100" w:after="40" w:line="360" w:lineRule="auto"/>
        <w:rPr>
          <w:rFonts w:ascii="Arial" w:hAnsi="Arial" w:cs="Arial"/>
          <w:b/>
        </w:rPr>
      </w:pPr>
      <w:r w:rsidRPr="00D23286">
        <w:rPr>
          <w:rFonts w:ascii="Arial" w:hAnsi="Arial" w:cs="Arial"/>
          <w:b/>
        </w:rPr>
        <w:t>Additional</w:t>
      </w:r>
      <w:r w:rsidR="007A72E0">
        <w:rPr>
          <w:rFonts w:ascii="Arial" w:hAnsi="Arial" w:cs="Arial"/>
          <w:b/>
        </w:rPr>
        <w:t xml:space="preserve"> File 1</w:t>
      </w:r>
    </w:p>
    <w:p w14:paraId="7CE2AA94" w14:textId="77777777" w:rsidR="00A114FB" w:rsidRDefault="00A114FB" w:rsidP="00C60022">
      <w:pPr>
        <w:pStyle w:val="Default"/>
        <w:spacing w:before="100" w:line="360" w:lineRule="auto"/>
        <w:jc w:val="both"/>
        <w:rPr>
          <w:rFonts w:ascii="Arial" w:hAnsi="Arial" w:cs="Arial"/>
          <w:b/>
        </w:rPr>
      </w:pPr>
    </w:p>
    <w:p w14:paraId="1E4FDF1E" w14:textId="57D3EDEC" w:rsidR="00016D1B" w:rsidRPr="00C60022" w:rsidRDefault="00016D1B" w:rsidP="00C60022">
      <w:pPr>
        <w:pStyle w:val="Default"/>
        <w:spacing w:before="100" w:line="360" w:lineRule="auto"/>
        <w:jc w:val="both"/>
        <w:rPr>
          <w:rFonts w:ascii="Arial" w:hAnsi="Arial" w:cs="Arial"/>
          <w:b/>
          <w:sz w:val="22"/>
          <w:szCs w:val="22"/>
        </w:rPr>
      </w:pPr>
      <w:proofErr w:type="spellStart"/>
      <w:r w:rsidRPr="00C60022">
        <w:rPr>
          <w:rFonts w:ascii="Arial" w:hAnsi="Arial" w:cs="Arial"/>
          <w:b/>
          <w:sz w:val="22"/>
          <w:szCs w:val="22"/>
        </w:rPr>
        <w:t>Transcriptome</w:t>
      </w:r>
      <w:proofErr w:type="spellEnd"/>
      <w:r w:rsidRPr="00C60022">
        <w:rPr>
          <w:rFonts w:ascii="Arial" w:hAnsi="Arial" w:cs="Arial"/>
          <w:b/>
          <w:sz w:val="22"/>
          <w:szCs w:val="22"/>
        </w:rPr>
        <w:t xml:space="preserve"> analyses of primitively </w:t>
      </w:r>
      <w:proofErr w:type="spellStart"/>
      <w:r w:rsidRPr="00C60022">
        <w:rPr>
          <w:rFonts w:ascii="Arial" w:hAnsi="Arial" w:cs="Arial"/>
          <w:b/>
          <w:sz w:val="22"/>
          <w:szCs w:val="22"/>
        </w:rPr>
        <w:t>eusocial</w:t>
      </w:r>
      <w:proofErr w:type="spellEnd"/>
      <w:r w:rsidRPr="00C60022">
        <w:rPr>
          <w:rFonts w:ascii="Arial" w:hAnsi="Arial" w:cs="Arial"/>
          <w:b/>
          <w:sz w:val="22"/>
          <w:szCs w:val="22"/>
        </w:rPr>
        <w:t xml:space="preserve"> wasps reveal novel insights into the evolution of </w:t>
      </w:r>
      <w:r w:rsidR="00EA3820" w:rsidRPr="00C60022">
        <w:rPr>
          <w:rFonts w:ascii="Arial" w:hAnsi="Arial" w:cs="Arial"/>
          <w:b/>
          <w:sz w:val="22"/>
          <w:szCs w:val="22"/>
        </w:rPr>
        <w:t>sociality</w:t>
      </w:r>
      <w:r w:rsidR="00A85EF7" w:rsidRPr="00C60022">
        <w:rPr>
          <w:rFonts w:ascii="Arial" w:hAnsi="Arial" w:cs="Arial"/>
          <w:b/>
          <w:sz w:val="22"/>
          <w:szCs w:val="22"/>
        </w:rPr>
        <w:t xml:space="preserve"> and the origin</w:t>
      </w:r>
      <w:r w:rsidRPr="00C60022">
        <w:rPr>
          <w:rFonts w:ascii="Arial" w:hAnsi="Arial" w:cs="Arial"/>
          <w:b/>
          <w:sz w:val="22"/>
          <w:szCs w:val="22"/>
        </w:rPr>
        <w:t xml:space="preserve"> of alternative phenotypes</w:t>
      </w:r>
    </w:p>
    <w:p w14:paraId="792F4B2D" w14:textId="77777777" w:rsidR="00016D1B" w:rsidRPr="00C60022" w:rsidRDefault="00016D1B" w:rsidP="00C60022">
      <w:pPr>
        <w:pStyle w:val="Default"/>
        <w:spacing w:before="100" w:after="40" w:line="360" w:lineRule="auto"/>
        <w:jc w:val="center"/>
        <w:rPr>
          <w:rFonts w:ascii="Arial" w:hAnsi="Arial" w:cs="Arial"/>
          <w:sz w:val="22"/>
          <w:szCs w:val="22"/>
        </w:rPr>
      </w:pPr>
    </w:p>
    <w:p w14:paraId="2663EFEA" w14:textId="77777777" w:rsidR="00016D1B" w:rsidRPr="00C60022" w:rsidRDefault="00016D1B" w:rsidP="00C60022">
      <w:pPr>
        <w:pStyle w:val="Default"/>
        <w:spacing w:before="100" w:after="40" w:line="360" w:lineRule="auto"/>
        <w:jc w:val="center"/>
        <w:rPr>
          <w:rFonts w:ascii="Arial" w:hAnsi="Arial" w:cs="Arial"/>
          <w:sz w:val="22"/>
          <w:szCs w:val="22"/>
        </w:rPr>
      </w:pPr>
    </w:p>
    <w:p w14:paraId="62F7B381" w14:textId="44E27B3D" w:rsidR="00016D1B" w:rsidRPr="00C60022" w:rsidRDefault="00701DE6" w:rsidP="00C60022">
      <w:pPr>
        <w:pStyle w:val="Default"/>
        <w:spacing w:before="100" w:after="40" w:line="360" w:lineRule="auto"/>
        <w:rPr>
          <w:rFonts w:ascii="Arial" w:hAnsi="Arial" w:cs="Arial"/>
          <w:i/>
          <w:sz w:val="22"/>
          <w:szCs w:val="22"/>
          <w:vertAlign w:val="superscript"/>
        </w:rPr>
      </w:pPr>
      <w:r w:rsidRPr="00C60022">
        <w:rPr>
          <w:rFonts w:ascii="Arial" w:hAnsi="Arial" w:cs="Arial"/>
          <w:sz w:val="22"/>
          <w:szCs w:val="22"/>
        </w:rPr>
        <w:t>Pedro G</w:t>
      </w:r>
      <w:r w:rsidR="00016D1B" w:rsidRPr="00C60022">
        <w:rPr>
          <w:rFonts w:ascii="Arial" w:hAnsi="Arial" w:cs="Arial"/>
          <w:sz w:val="22"/>
          <w:szCs w:val="22"/>
        </w:rPr>
        <w:t xml:space="preserve"> Ferreira</w:t>
      </w:r>
      <w:r w:rsidR="00B52E08" w:rsidRPr="00C60022">
        <w:rPr>
          <w:rFonts w:ascii="Arial" w:hAnsi="Arial" w:cs="Arial"/>
          <w:i/>
          <w:sz w:val="22"/>
          <w:szCs w:val="22"/>
          <w:vertAlign w:val="superscript"/>
        </w:rPr>
        <w:t>1</w:t>
      </w:r>
      <w:proofErr w:type="gramStart"/>
      <w:r w:rsidR="001C2522" w:rsidRPr="00C60022">
        <w:rPr>
          <w:rFonts w:ascii="Arial" w:hAnsi="Arial" w:cs="Arial"/>
          <w:i/>
          <w:sz w:val="22"/>
          <w:szCs w:val="22"/>
          <w:vertAlign w:val="superscript"/>
        </w:rPr>
        <w:t>,6</w:t>
      </w:r>
      <w:proofErr w:type="gramEnd"/>
      <w:r w:rsidR="00016D1B" w:rsidRPr="00C60022">
        <w:rPr>
          <w:rFonts w:ascii="Arial" w:hAnsi="Arial" w:cs="Arial"/>
          <w:sz w:val="22"/>
          <w:szCs w:val="22"/>
        </w:rPr>
        <w:t xml:space="preserve">, </w:t>
      </w:r>
      <w:proofErr w:type="spellStart"/>
      <w:r w:rsidR="00016D1B" w:rsidRPr="00C60022">
        <w:rPr>
          <w:rFonts w:ascii="Arial" w:hAnsi="Arial" w:cs="Arial"/>
          <w:sz w:val="22"/>
          <w:szCs w:val="22"/>
        </w:rPr>
        <w:t>Solenn</w:t>
      </w:r>
      <w:proofErr w:type="spellEnd"/>
      <w:r w:rsidR="00016D1B" w:rsidRPr="00C60022">
        <w:rPr>
          <w:rFonts w:ascii="Arial" w:hAnsi="Arial" w:cs="Arial"/>
          <w:sz w:val="22"/>
          <w:szCs w:val="22"/>
        </w:rPr>
        <w:t xml:space="preserve"> Patalano</w:t>
      </w:r>
      <w:r w:rsidR="00B52E08" w:rsidRPr="00C60022">
        <w:rPr>
          <w:rFonts w:ascii="Arial" w:hAnsi="Arial" w:cs="Arial"/>
          <w:i/>
          <w:sz w:val="22"/>
          <w:szCs w:val="22"/>
          <w:vertAlign w:val="superscript"/>
        </w:rPr>
        <w:t>2</w:t>
      </w:r>
      <w:r w:rsidR="00016D1B" w:rsidRPr="00C60022">
        <w:rPr>
          <w:rFonts w:ascii="Arial" w:hAnsi="Arial" w:cs="Arial"/>
          <w:i/>
          <w:sz w:val="22"/>
          <w:szCs w:val="22"/>
          <w:vertAlign w:val="superscript"/>
        </w:rPr>
        <w:t>,3</w:t>
      </w:r>
      <w:r w:rsidR="00016D1B" w:rsidRPr="00C60022">
        <w:rPr>
          <w:rFonts w:ascii="Arial" w:hAnsi="Arial" w:cs="Arial"/>
          <w:sz w:val="22"/>
          <w:szCs w:val="22"/>
        </w:rPr>
        <w:t xml:space="preserve">, </w:t>
      </w:r>
      <w:proofErr w:type="spellStart"/>
      <w:r w:rsidR="00016D1B" w:rsidRPr="00C60022">
        <w:rPr>
          <w:rFonts w:ascii="Arial" w:hAnsi="Arial" w:cs="Arial"/>
          <w:sz w:val="22"/>
          <w:szCs w:val="22"/>
        </w:rPr>
        <w:t>Ritika</w:t>
      </w:r>
      <w:proofErr w:type="spellEnd"/>
      <w:r w:rsidR="00016D1B" w:rsidRPr="00C60022">
        <w:rPr>
          <w:rFonts w:ascii="Arial" w:hAnsi="Arial" w:cs="Arial"/>
          <w:sz w:val="22"/>
          <w:szCs w:val="22"/>
        </w:rPr>
        <w:t xml:space="preserve"> Chauhan</w:t>
      </w:r>
      <w:r w:rsidR="00016D1B" w:rsidRPr="00C60022">
        <w:rPr>
          <w:rFonts w:ascii="Arial" w:hAnsi="Arial" w:cs="Arial"/>
          <w:i/>
          <w:sz w:val="22"/>
          <w:szCs w:val="22"/>
          <w:vertAlign w:val="superscript"/>
        </w:rPr>
        <w:t>4</w:t>
      </w:r>
      <w:r w:rsidR="00016D1B" w:rsidRPr="00C60022">
        <w:rPr>
          <w:rFonts w:ascii="Arial" w:hAnsi="Arial" w:cs="Arial"/>
          <w:sz w:val="22"/>
          <w:szCs w:val="22"/>
        </w:rPr>
        <w:t>, Richard Ffrench-Constant</w:t>
      </w:r>
      <w:r w:rsidR="00016D1B" w:rsidRPr="00C60022">
        <w:rPr>
          <w:rFonts w:ascii="Arial" w:hAnsi="Arial" w:cs="Arial"/>
          <w:i/>
          <w:sz w:val="22"/>
          <w:szCs w:val="22"/>
          <w:vertAlign w:val="superscript"/>
        </w:rPr>
        <w:t>4</w:t>
      </w:r>
      <w:r w:rsidR="00016D1B" w:rsidRPr="00C60022">
        <w:rPr>
          <w:rFonts w:ascii="Arial" w:hAnsi="Arial" w:cs="Arial"/>
          <w:sz w:val="22"/>
          <w:szCs w:val="22"/>
        </w:rPr>
        <w:t>, Toni Gabaldón</w:t>
      </w:r>
      <w:r w:rsidR="00B52E08" w:rsidRPr="00C60022">
        <w:rPr>
          <w:rFonts w:ascii="Arial" w:hAnsi="Arial" w:cs="Arial"/>
          <w:i/>
          <w:sz w:val="22"/>
          <w:szCs w:val="22"/>
          <w:vertAlign w:val="superscript"/>
        </w:rPr>
        <w:t>1</w:t>
      </w:r>
      <w:r w:rsidR="00016D1B" w:rsidRPr="00C60022">
        <w:rPr>
          <w:rFonts w:ascii="Arial" w:hAnsi="Arial" w:cs="Arial"/>
          <w:sz w:val="22"/>
          <w:szCs w:val="22"/>
        </w:rPr>
        <w:t xml:space="preserve">, </w:t>
      </w:r>
      <w:proofErr w:type="spellStart"/>
      <w:r w:rsidR="00016D1B" w:rsidRPr="00C60022">
        <w:rPr>
          <w:rFonts w:ascii="Arial" w:hAnsi="Arial" w:cs="Arial"/>
          <w:sz w:val="22"/>
          <w:szCs w:val="22"/>
        </w:rPr>
        <w:t>Roderic</w:t>
      </w:r>
      <w:proofErr w:type="spellEnd"/>
      <w:r w:rsidR="00016D1B" w:rsidRPr="00C60022">
        <w:rPr>
          <w:rFonts w:ascii="Arial" w:hAnsi="Arial" w:cs="Arial"/>
          <w:sz w:val="22"/>
          <w:szCs w:val="22"/>
        </w:rPr>
        <w:t xml:space="preserve"> Guigó</w:t>
      </w:r>
      <w:r w:rsidR="00B52E08" w:rsidRPr="00C60022">
        <w:rPr>
          <w:rFonts w:ascii="Arial" w:hAnsi="Arial" w:cs="Arial"/>
          <w:i/>
          <w:sz w:val="22"/>
          <w:szCs w:val="22"/>
          <w:vertAlign w:val="superscript"/>
        </w:rPr>
        <w:t>1</w:t>
      </w:r>
      <w:r w:rsidR="00B52E08" w:rsidRPr="00C60022">
        <w:rPr>
          <w:rFonts w:ascii="Arial" w:hAnsi="Arial" w:cs="Arial"/>
          <w:sz w:val="22"/>
          <w:szCs w:val="22"/>
        </w:rPr>
        <w:t xml:space="preserve"> , </w:t>
      </w:r>
      <w:proofErr w:type="spellStart"/>
      <w:r w:rsidR="00B52E08" w:rsidRPr="00C60022">
        <w:rPr>
          <w:rFonts w:ascii="Arial" w:hAnsi="Arial" w:cs="Arial"/>
          <w:sz w:val="22"/>
          <w:szCs w:val="22"/>
        </w:rPr>
        <w:t>Seirian</w:t>
      </w:r>
      <w:proofErr w:type="spellEnd"/>
      <w:r w:rsidR="00B52E08" w:rsidRPr="00C60022">
        <w:rPr>
          <w:rFonts w:ascii="Arial" w:hAnsi="Arial" w:cs="Arial"/>
          <w:sz w:val="22"/>
          <w:szCs w:val="22"/>
        </w:rPr>
        <w:t xml:space="preserve"> Sumner</w:t>
      </w:r>
      <w:r w:rsidR="00B52E08" w:rsidRPr="00C60022">
        <w:rPr>
          <w:rFonts w:ascii="Arial" w:hAnsi="Arial" w:cs="Arial"/>
          <w:i/>
          <w:sz w:val="22"/>
          <w:szCs w:val="22"/>
          <w:vertAlign w:val="superscript"/>
        </w:rPr>
        <w:t>2,5*</w:t>
      </w:r>
    </w:p>
    <w:p w14:paraId="53AE515A" w14:textId="77777777" w:rsidR="00B52E08" w:rsidRPr="00C60022" w:rsidRDefault="00B52E08" w:rsidP="00C60022">
      <w:pPr>
        <w:pStyle w:val="Default"/>
        <w:widowControl w:val="0"/>
        <w:spacing w:before="100" w:after="40" w:line="360" w:lineRule="auto"/>
        <w:rPr>
          <w:rFonts w:ascii="Arial" w:hAnsi="Arial" w:cs="Arial"/>
          <w:i/>
          <w:sz w:val="22"/>
          <w:szCs w:val="22"/>
          <w:vertAlign w:val="superscript"/>
        </w:rPr>
      </w:pPr>
    </w:p>
    <w:p w14:paraId="6173BC57" w14:textId="2F97B79A" w:rsidR="00B52E08" w:rsidRPr="00C60022" w:rsidRDefault="00B52E08" w:rsidP="00C60022">
      <w:pPr>
        <w:pStyle w:val="Default"/>
        <w:widowControl w:val="0"/>
        <w:spacing w:before="100" w:after="40" w:line="360" w:lineRule="auto"/>
        <w:rPr>
          <w:rFonts w:ascii="Arial" w:hAnsi="Arial" w:cs="Arial"/>
          <w:i/>
          <w:sz w:val="22"/>
          <w:szCs w:val="22"/>
        </w:rPr>
      </w:pPr>
      <w:proofErr w:type="gramStart"/>
      <w:r w:rsidRPr="00C60022">
        <w:rPr>
          <w:rFonts w:ascii="Arial" w:hAnsi="Arial" w:cs="Arial"/>
          <w:i/>
          <w:sz w:val="22"/>
          <w:szCs w:val="22"/>
          <w:vertAlign w:val="superscript"/>
        </w:rPr>
        <w:t>1</w:t>
      </w:r>
      <w:r w:rsidRPr="00C60022">
        <w:rPr>
          <w:rFonts w:ascii="Arial" w:hAnsi="Arial" w:cs="Arial"/>
          <w:i/>
          <w:sz w:val="22"/>
          <w:szCs w:val="22"/>
        </w:rPr>
        <w:t>Centre for Genomic Regulation (CRG</w:t>
      </w:r>
      <w:r w:rsidR="001C2522" w:rsidRPr="00C60022">
        <w:rPr>
          <w:rFonts w:ascii="Arial" w:hAnsi="Arial" w:cs="Arial"/>
          <w:i/>
          <w:sz w:val="22"/>
          <w:szCs w:val="22"/>
        </w:rPr>
        <w:t>-UPF</w:t>
      </w:r>
      <w:r w:rsidRPr="00C60022">
        <w:rPr>
          <w:rFonts w:ascii="Arial" w:hAnsi="Arial" w:cs="Arial"/>
          <w:i/>
          <w:sz w:val="22"/>
          <w:szCs w:val="22"/>
        </w:rPr>
        <w:t xml:space="preserve">), Doctor </w:t>
      </w:r>
      <w:proofErr w:type="spellStart"/>
      <w:r w:rsidRPr="00C60022">
        <w:rPr>
          <w:rFonts w:ascii="Arial" w:hAnsi="Arial" w:cs="Arial"/>
          <w:i/>
          <w:sz w:val="22"/>
          <w:szCs w:val="22"/>
        </w:rPr>
        <w:t>Aiguader</w:t>
      </w:r>
      <w:proofErr w:type="spellEnd"/>
      <w:r w:rsidRPr="00C60022">
        <w:rPr>
          <w:rFonts w:ascii="Arial" w:hAnsi="Arial" w:cs="Arial"/>
          <w:i/>
          <w:sz w:val="22"/>
          <w:szCs w:val="22"/>
        </w:rPr>
        <w:t>, 88, 08003 Barcelona, Spain.</w:t>
      </w:r>
      <w:proofErr w:type="gramEnd"/>
    </w:p>
    <w:p w14:paraId="300D3CDC" w14:textId="77777777" w:rsidR="00016D1B" w:rsidRPr="00C60022" w:rsidRDefault="00B52E08" w:rsidP="00C60022">
      <w:pPr>
        <w:pStyle w:val="Default"/>
        <w:tabs>
          <w:tab w:val="left" w:pos="709"/>
        </w:tabs>
        <w:spacing w:before="100" w:after="40" w:line="360" w:lineRule="auto"/>
        <w:rPr>
          <w:rFonts w:ascii="Arial" w:hAnsi="Arial" w:cs="Arial"/>
          <w:i/>
          <w:sz w:val="22"/>
          <w:szCs w:val="22"/>
        </w:rPr>
      </w:pPr>
      <w:r w:rsidRPr="00C60022">
        <w:rPr>
          <w:rFonts w:ascii="Arial" w:hAnsi="Arial" w:cs="Arial"/>
          <w:i/>
          <w:sz w:val="22"/>
          <w:szCs w:val="22"/>
          <w:vertAlign w:val="superscript"/>
        </w:rPr>
        <w:t>2</w:t>
      </w:r>
      <w:r w:rsidR="00016D1B" w:rsidRPr="00C60022">
        <w:rPr>
          <w:rFonts w:ascii="Arial" w:hAnsi="Arial" w:cs="Arial"/>
          <w:i/>
          <w:sz w:val="22"/>
          <w:szCs w:val="22"/>
        </w:rPr>
        <w:t>Institute of Zoology, Zoological Society of London, Regent’s Park, NW1 4RY, UK</w:t>
      </w:r>
    </w:p>
    <w:p w14:paraId="06E482F1" w14:textId="77777777" w:rsidR="00016D1B" w:rsidRPr="00C60022" w:rsidRDefault="00016D1B" w:rsidP="00C60022">
      <w:pPr>
        <w:pStyle w:val="Default"/>
        <w:widowControl w:val="0"/>
        <w:spacing w:before="100" w:after="40" w:line="360" w:lineRule="auto"/>
        <w:rPr>
          <w:rFonts w:ascii="Arial" w:hAnsi="Arial" w:cs="Arial"/>
          <w:i/>
          <w:sz w:val="22"/>
          <w:szCs w:val="22"/>
        </w:rPr>
      </w:pPr>
      <w:r w:rsidRPr="00C60022">
        <w:rPr>
          <w:rFonts w:ascii="Arial" w:hAnsi="Arial" w:cs="Arial"/>
          <w:i/>
          <w:sz w:val="22"/>
          <w:szCs w:val="22"/>
          <w:vertAlign w:val="superscript"/>
        </w:rPr>
        <w:t>3</w:t>
      </w:r>
      <w:r w:rsidRPr="00C60022">
        <w:rPr>
          <w:rFonts w:ascii="Arial" w:hAnsi="Arial" w:cs="Arial"/>
          <w:i/>
          <w:sz w:val="22"/>
          <w:szCs w:val="22"/>
        </w:rPr>
        <w:t xml:space="preserve">The </w:t>
      </w:r>
      <w:proofErr w:type="spellStart"/>
      <w:r w:rsidRPr="00C60022">
        <w:rPr>
          <w:rFonts w:ascii="Arial" w:hAnsi="Arial" w:cs="Arial"/>
          <w:i/>
          <w:sz w:val="22"/>
          <w:szCs w:val="22"/>
        </w:rPr>
        <w:t>Babraham</w:t>
      </w:r>
      <w:proofErr w:type="spellEnd"/>
      <w:r w:rsidRPr="00C60022">
        <w:rPr>
          <w:rFonts w:ascii="Arial" w:hAnsi="Arial" w:cs="Arial"/>
          <w:i/>
          <w:sz w:val="22"/>
          <w:szCs w:val="22"/>
        </w:rPr>
        <w:t xml:space="preserve"> Institute, </w:t>
      </w:r>
      <w:proofErr w:type="spellStart"/>
      <w:r w:rsidRPr="00C60022">
        <w:rPr>
          <w:rFonts w:ascii="Arial" w:hAnsi="Arial" w:cs="Arial"/>
          <w:i/>
          <w:sz w:val="22"/>
          <w:szCs w:val="22"/>
        </w:rPr>
        <w:t>Babraham</w:t>
      </w:r>
      <w:proofErr w:type="spellEnd"/>
      <w:r w:rsidRPr="00C60022">
        <w:rPr>
          <w:rFonts w:ascii="Arial" w:hAnsi="Arial" w:cs="Arial"/>
          <w:i/>
          <w:sz w:val="22"/>
          <w:szCs w:val="22"/>
        </w:rPr>
        <w:t xml:space="preserve"> Research Campus, Cambridge, CB22 3AT, UK</w:t>
      </w:r>
    </w:p>
    <w:p w14:paraId="078001D0" w14:textId="47CF40B0" w:rsidR="00016D1B" w:rsidRPr="00C60022" w:rsidRDefault="00016D1B" w:rsidP="00C60022">
      <w:pPr>
        <w:pStyle w:val="Default"/>
        <w:widowControl w:val="0"/>
        <w:spacing w:before="100" w:after="40" w:line="360" w:lineRule="auto"/>
        <w:rPr>
          <w:rFonts w:ascii="Arial" w:hAnsi="Arial" w:cs="Arial"/>
          <w:i/>
          <w:sz w:val="22"/>
          <w:szCs w:val="22"/>
        </w:rPr>
      </w:pPr>
      <w:r w:rsidRPr="00C60022">
        <w:rPr>
          <w:rFonts w:ascii="Arial" w:hAnsi="Arial" w:cs="Arial"/>
          <w:i/>
          <w:sz w:val="22"/>
          <w:szCs w:val="22"/>
          <w:vertAlign w:val="superscript"/>
        </w:rPr>
        <w:t>4</w:t>
      </w:r>
      <w:r w:rsidRPr="00C60022">
        <w:rPr>
          <w:rFonts w:ascii="Arial" w:hAnsi="Arial" w:cs="Arial"/>
          <w:i/>
          <w:sz w:val="22"/>
          <w:szCs w:val="22"/>
        </w:rPr>
        <w:t xml:space="preserve"> Centre for Ecology and </w:t>
      </w:r>
      <w:r w:rsidR="001C2522" w:rsidRPr="00C60022">
        <w:rPr>
          <w:rFonts w:ascii="Arial" w:hAnsi="Arial" w:cs="Arial"/>
          <w:i/>
          <w:sz w:val="22"/>
          <w:szCs w:val="22"/>
        </w:rPr>
        <w:t>Conservation</w:t>
      </w:r>
      <w:r w:rsidRPr="00C60022">
        <w:rPr>
          <w:rFonts w:ascii="Arial" w:hAnsi="Arial" w:cs="Arial"/>
          <w:i/>
          <w:sz w:val="22"/>
          <w:szCs w:val="22"/>
        </w:rPr>
        <w:t xml:space="preserve">, Biosciences, University of Exeter, </w:t>
      </w:r>
      <w:proofErr w:type="spellStart"/>
      <w:r w:rsidRPr="00C60022">
        <w:rPr>
          <w:rFonts w:ascii="Arial" w:hAnsi="Arial" w:cs="Arial"/>
          <w:i/>
          <w:sz w:val="22"/>
          <w:szCs w:val="22"/>
        </w:rPr>
        <w:t>Tremough</w:t>
      </w:r>
      <w:proofErr w:type="spellEnd"/>
      <w:r w:rsidRPr="00C60022">
        <w:rPr>
          <w:rFonts w:ascii="Arial" w:hAnsi="Arial" w:cs="Arial"/>
          <w:i/>
          <w:sz w:val="22"/>
          <w:szCs w:val="22"/>
        </w:rPr>
        <w:t xml:space="preserve">, </w:t>
      </w:r>
      <w:proofErr w:type="spellStart"/>
      <w:r w:rsidRPr="00C60022">
        <w:rPr>
          <w:rFonts w:ascii="Arial" w:hAnsi="Arial" w:cs="Arial"/>
          <w:i/>
          <w:sz w:val="22"/>
          <w:szCs w:val="22"/>
        </w:rPr>
        <w:t>Penryn</w:t>
      </w:r>
      <w:proofErr w:type="spellEnd"/>
      <w:r w:rsidRPr="00C60022">
        <w:rPr>
          <w:rFonts w:ascii="Arial" w:hAnsi="Arial" w:cs="Arial"/>
          <w:i/>
          <w:sz w:val="22"/>
          <w:szCs w:val="22"/>
        </w:rPr>
        <w:t>, TR10 9EZ, UK</w:t>
      </w:r>
    </w:p>
    <w:p w14:paraId="54D24D1F" w14:textId="77777777" w:rsidR="00B52E08" w:rsidRPr="00C60022" w:rsidRDefault="00B52E08" w:rsidP="00C60022">
      <w:pPr>
        <w:widowControl w:val="0"/>
        <w:autoSpaceDE w:val="0"/>
        <w:autoSpaceDN w:val="0"/>
        <w:adjustRightInd w:val="0"/>
        <w:spacing w:line="360" w:lineRule="auto"/>
        <w:rPr>
          <w:rFonts w:ascii="Arial" w:hAnsi="Arial" w:cs="Arial"/>
          <w:i/>
          <w:sz w:val="22"/>
          <w:szCs w:val="22"/>
          <w:lang w:eastAsia="zh-TW"/>
        </w:rPr>
      </w:pPr>
      <w:r w:rsidRPr="00C60022">
        <w:rPr>
          <w:rFonts w:ascii="Arial" w:hAnsi="Arial" w:cs="Arial"/>
          <w:i/>
          <w:sz w:val="22"/>
          <w:szCs w:val="22"/>
          <w:vertAlign w:val="superscript"/>
        </w:rPr>
        <w:t>5</w:t>
      </w:r>
      <w:r w:rsidRPr="00C60022">
        <w:rPr>
          <w:rFonts w:ascii="Arial" w:hAnsi="Arial" w:cs="Arial"/>
          <w:i/>
          <w:sz w:val="22"/>
          <w:szCs w:val="22"/>
        </w:rPr>
        <w:t xml:space="preserve"> </w:t>
      </w:r>
      <w:r w:rsidRPr="00C60022">
        <w:rPr>
          <w:rFonts w:ascii="Arial" w:hAnsi="Arial" w:cs="Arial"/>
          <w:i/>
          <w:sz w:val="22"/>
          <w:szCs w:val="22"/>
          <w:lang w:eastAsia="zh-TW"/>
        </w:rPr>
        <w:t>School of Biological Sciences, University of Bristol, Woodland Road, Bristol, BS8 1UG, UK</w:t>
      </w:r>
    </w:p>
    <w:p w14:paraId="7D1D4BC3" w14:textId="360BCDCA" w:rsidR="001C2522" w:rsidRPr="00C60022" w:rsidRDefault="001C2522" w:rsidP="00C6002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cs="Arial"/>
          <w:i/>
          <w:color w:val="000000"/>
          <w:sz w:val="22"/>
          <w:szCs w:val="22"/>
          <w:lang w:eastAsia="zh-TW"/>
        </w:rPr>
      </w:pPr>
      <w:r w:rsidRPr="00C60022">
        <w:rPr>
          <w:rFonts w:ascii="Arial" w:hAnsi="Arial" w:cs="Arial"/>
          <w:i/>
          <w:sz w:val="22"/>
          <w:szCs w:val="22"/>
          <w:vertAlign w:val="superscript"/>
        </w:rPr>
        <w:t>6</w:t>
      </w:r>
      <w:r w:rsidRPr="00C60022">
        <w:rPr>
          <w:rFonts w:ascii="Arial" w:hAnsi="Arial" w:cs="Arial"/>
          <w:i/>
          <w:sz w:val="22"/>
          <w:szCs w:val="22"/>
        </w:rPr>
        <w:t xml:space="preserve"> Current address: </w:t>
      </w:r>
      <w:r w:rsidRPr="00C60022">
        <w:rPr>
          <w:rFonts w:ascii="Arial" w:hAnsi="Arial" w:cs="Arial"/>
          <w:i/>
          <w:color w:val="000000"/>
          <w:sz w:val="22"/>
          <w:szCs w:val="22"/>
          <w:lang w:eastAsia="zh-TW"/>
        </w:rPr>
        <w:t xml:space="preserve">Department of Genetic Medicine and Development, University of Geneva Medical School, </w:t>
      </w:r>
      <w:proofErr w:type="gramStart"/>
      <w:r w:rsidRPr="00C60022">
        <w:rPr>
          <w:rFonts w:ascii="Arial" w:hAnsi="Arial" w:cs="Arial"/>
          <w:i/>
          <w:color w:val="000000"/>
          <w:sz w:val="22"/>
          <w:szCs w:val="22"/>
          <w:lang w:eastAsia="zh-TW"/>
        </w:rPr>
        <w:t>25  Rue</w:t>
      </w:r>
      <w:proofErr w:type="gramEnd"/>
      <w:r w:rsidRPr="00C60022">
        <w:rPr>
          <w:rFonts w:ascii="Arial" w:hAnsi="Arial" w:cs="Arial"/>
          <w:i/>
          <w:color w:val="000000"/>
          <w:sz w:val="22"/>
          <w:szCs w:val="22"/>
          <w:lang w:eastAsia="zh-TW"/>
        </w:rPr>
        <w:t xml:space="preserve"> Michel </w:t>
      </w:r>
      <w:proofErr w:type="spellStart"/>
      <w:r w:rsidRPr="00C60022">
        <w:rPr>
          <w:rFonts w:ascii="Arial" w:hAnsi="Arial" w:cs="Arial"/>
          <w:i/>
          <w:color w:val="000000"/>
          <w:sz w:val="22"/>
          <w:szCs w:val="22"/>
          <w:lang w:eastAsia="zh-TW"/>
        </w:rPr>
        <w:t>Servet</w:t>
      </w:r>
      <w:proofErr w:type="spellEnd"/>
      <w:r w:rsidRPr="00C60022">
        <w:rPr>
          <w:rFonts w:ascii="Arial" w:hAnsi="Arial" w:cs="Arial"/>
          <w:i/>
          <w:color w:val="000000"/>
          <w:sz w:val="22"/>
          <w:szCs w:val="22"/>
          <w:lang w:eastAsia="zh-TW"/>
        </w:rPr>
        <w:t xml:space="preserve"> 1, 1211 Geneva, Switzerland.</w:t>
      </w:r>
    </w:p>
    <w:p w14:paraId="58424C73" w14:textId="77777777" w:rsidR="001C2522" w:rsidRPr="00C60022" w:rsidRDefault="001C2522" w:rsidP="00C60022">
      <w:pPr>
        <w:widowControl w:val="0"/>
        <w:autoSpaceDE w:val="0"/>
        <w:autoSpaceDN w:val="0"/>
        <w:adjustRightInd w:val="0"/>
        <w:spacing w:line="360" w:lineRule="auto"/>
        <w:rPr>
          <w:rFonts w:ascii="Arial" w:hAnsi="Arial" w:cs="Arial"/>
          <w:i/>
          <w:sz w:val="22"/>
          <w:szCs w:val="22"/>
          <w:lang w:eastAsia="zh-TW"/>
        </w:rPr>
      </w:pPr>
    </w:p>
    <w:p w14:paraId="596561CC" w14:textId="77777777" w:rsidR="00016D1B" w:rsidRPr="00C60022" w:rsidRDefault="00016D1B" w:rsidP="00C60022">
      <w:pPr>
        <w:pStyle w:val="Default"/>
        <w:spacing w:before="100" w:after="40" w:line="360" w:lineRule="auto"/>
        <w:jc w:val="both"/>
        <w:rPr>
          <w:rFonts w:ascii="Arial" w:hAnsi="Arial" w:cs="Arial"/>
          <w:b/>
          <w:i/>
          <w:sz w:val="22"/>
          <w:szCs w:val="22"/>
        </w:rPr>
      </w:pPr>
    </w:p>
    <w:p w14:paraId="2165A607" w14:textId="77777777" w:rsidR="00016D1B" w:rsidRPr="00C60022" w:rsidRDefault="00016D1B" w:rsidP="00C60022">
      <w:pPr>
        <w:pStyle w:val="Default"/>
        <w:tabs>
          <w:tab w:val="left" w:pos="709"/>
        </w:tabs>
        <w:spacing w:before="100" w:after="40" w:line="360" w:lineRule="auto"/>
        <w:rPr>
          <w:rFonts w:ascii="Arial" w:hAnsi="Arial" w:cs="Arial"/>
          <w:i/>
          <w:sz w:val="22"/>
          <w:szCs w:val="22"/>
        </w:rPr>
      </w:pPr>
      <w:r w:rsidRPr="00C60022">
        <w:rPr>
          <w:rFonts w:ascii="Arial" w:hAnsi="Arial" w:cs="Arial"/>
          <w:i/>
          <w:sz w:val="22"/>
          <w:szCs w:val="22"/>
        </w:rPr>
        <w:t xml:space="preserve">* </w:t>
      </w:r>
      <w:r w:rsidR="00B52E08" w:rsidRPr="00C60022">
        <w:rPr>
          <w:rFonts w:ascii="Arial" w:hAnsi="Arial" w:cs="Arial"/>
          <w:i/>
          <w:sz w:val="22"/>
          <w:szCs w:val="22"/>
        </w:rPr>
        <w:t>C</w:t>
      </w:r>
      <w:r w:rsidRPr="00C60022">
        <w:rPr>
          <w:rFonts w:ascii="Arial" w:hAnsi="Arial" w:cs="Arial"/>
          <w:i/>
          <w:sz w:val="22"/>
          <w:szCs w:val="22"/>
        </w:rPr>
        <w:t>orresponding au</w:t>
      </w:r>
      <w:r w:rsidR="00B52E08" w:rsidRPr="00C60022">
        <w:rPr>
          <w:rFonts w:ascii="Arial" w:hAnsi="Arial" w:cs="Arial"/>
          <w:i/>
          <w:sz w:val="22"/>
          <w:szCs w:val="22"/>
        </w:rPr>
        <w:t xml:space="preserve">thor: </w:t>
      </w:r>
      <w:r w:rsidRPr="00C60022">
        <w:rPr>
          <w:rStyle w:val="InternetLink"/>
          <w:rFonts w:ascii="Arial" w:hAnsi="Arial" w:cs="Arial"/>
          <w:sz w:val="22"/>
          <w:szCs w:val="22"/>
        </w:rPr>
        <w:t>Seirian.Sumner@</w:t>
      </w:r>
      <w:r w:rsidR="00B52E08" w:rsidRPr="00C60022">
        <w:rPr>
          <w:rStyle w:val="InternetLink"/>
          <w:rFonts w:ascii="Arial" w:hAnsi="Arial" w:cs="Arial"/>
          <w:sz w:val="22"/>
          <w:szCs w:val="22"/>
        </w:rPr>
        <w:t>Bristol.ac.uk</w:t>
      </w:r>
    </w:p>
    <w:p w14:paraId="7121A09E" w14:textId="77777777" w:rsidR="00016D1B" w:rsidRPr="00C60022" w:rsidRDefault="00016D1B" w:rsidP="00C60022">
      <w:pPr>
        <w:pStyle w:val="Default"/>
        <w:spacing w:before="100" w:after="40" w:line="360" w:lineRule="auto"/>
        <w:rPr>
          <w:rFonts w:ascii="Arial" w:hAnsi="Arial" w:cs="Arial"/>
          <w:sz w:val="22"/>
          <w:szCs w:val="22"/>
        </w:rPr>
      </w:pPr>
    </w:p>
    <w:p w14:paraId="745B1D08" w14:textId="77777777" w:rsidR="001C2522" w:rsidRPr="00C60022" w:rsidRDefault="001C2522" w:rsidP="00C60022">
      <w:pPr>
        <w:pStyle w:val="SOMSubheading"/>
        <w:spacing w:before="100" w:after="40" w:line="360" w:lineRule="auto"/>
        <w:rPr>
          <w:rFonts w:ascii="Arial" w:hAnsi="Arial" w:cs="Arial"/>
          <w:b/>
          <w:sz w:val="22"/>
          <w:szCs w:val="22"/>
          <w:u w:val="none"/>
        </w:rPr>
      </w:pPr>
    </w:p>
    <w:p w14:paraId="1A0F5257" w14:textId="77777777" w:rsidR="009E4728" w:rsidRPr="00C60022" w:rsidRDefault="009E4728" w:rsidP="00C60022">
      <w:pPr>
        <w:pStyle w:val="SOMSubheading"/>
        <w:spacing w:before="100" w:after="40" w:line="360" w:lineRule="auto"/>
        <w:rPr>
          <w:rFonts w:ascii="Arial" w:hAnsi="Arial" w:cs="Arial"/>
          <w:b/>
          <w:sz w:val="22"/>
          <w:szCs w:val="22"/>
          <w:u w:val="none"/>
        </w:rPr>
      </w:pPr>
    </w:p>
    <w:p w14:paraId="13384CFA" w14:textId="77777777" w:rsidR="00DA5437" w:rsidRDefault="00DA5437" w:rsidP="00C60022">
      <w:pPr>
        <w:pStyle w:val="SOMSubheading"/>
        <w:spacing w:before="100" w:after="40" w:line="360" w:lineRule="auto"/>
        <w:rPr>
          <w:rFonts w:ascii="Arial" w:hAnsi="Arial" w:cs="Arial"/>
          <w:b/>
          <w:sz w:val="22"/>
          <w:szCs w:val="22"/>
          <w:u w:val="none"/>
        </w:rPr>
      </w:pPr>
    </w:p>
    <w:p w14:paraId="4AB4C515" w14:textId="476F539F" w:rsidR="00DA5437" w:rsidRPr="00DA5437" w:rsidRDefault="00DA5437" w:rsidP="00C60022">
      <w:pPr>
        <w:pStyle w:val="SOMSubheading"/>
        <w:spacing w:before="100" w:after="40" w:line="360" w:lineRule="auto"/>
        <w:rPr>
          <w:rFonts w:ascii="Arial" w:hAnsi="Arial" w:cs="Arial"/>
          <w:sz w:val="22"/>
          <w:szCs w:val="22"/>
          <w:u w:val="none"/>
        </w:rPr>
      </w:pPr>
      <w:r w:rsidRPr="00DA5437">
        <w:rPr>
          <w:rFonts w:ascii="Arial" w:hAnsi="Arial" w:cs="Arial"/>
          <w:sz w:val="22"/>
          <w:szCs w:val="22"/>
          <w:u w:val="none"/>
        </w:rPr>
        <w:lastRenderedPageBreak/>
        <w:t>This document contains additional information (Sections 1-10) on Methods, Results and Additional Tables referred to in the main text.</w:t>
      </w:r>
    </w:p>
    <w:p w14:paraId="55452273" w14:textId="77777777" w:rsidR="00DA5437" w:rsidRDefault="00DA5437" w:rsidP="00C60022">
      <w:pPr>
        <w:pStyle w:val="SOMSubheading"/>
        <w:spacing w:before="100" w:after="40" w:line="360" w:lineRule="auto"/>
        <w:rPr>
          <w:rFonts w:ascii="Arial" w:hAnsi="Arial" w:cs="Arial"/>
          <w:b/>
          <w:sz w:val="22"/>
          <w:szCs w:val="22"/>
          <w:u w:val="none"/>
        </w:rPr>
      </w:pPr>
    </w:p>
    <w:p w14:paraId="6B86AE7C" w14:textId="00EDF4F8" w:rsidR="00016D1B" w:rsidRPr="00C60022" w:rsidRDefault="00016D1B" w:rsidP="00C60022">
      <w:pPr>
        <w:pStyle w:val="SOMSubheading"/>
        <w:spacing w:before="100" w:after="40" w:line="360" w:lineRule="auto"/>
        <w:rPr>
          <w:rFonts w:ascii="Arial" w:hAnsi="Arial" w:cs="Arial"/>
          <w:sz w:val="22"/>
          <w:szCs w:val="22"/>
          <w:u w:val="none"/>
        </w:rPr>
      </w:pPr>
      <w:r w:rsidRPr="00C60022">
        <w:rPr>
          <w:rFonts w:ascii="Arial" w:hAnsi="Arial" w:cs="Arial"/>
          <w:b/>
          <w:sz w:val="22"/>
          <w:szCs w:val="22"/>
          <w:u w:val="none"/>
        </w:rPr>
        <w:t>1) Sample collection</w:t>
      </w:r>
      <w:r w:rsidR="006461A8" w:rsidRPr="00C60022">
        <w:rPr>
          <w:rFonts w:ascii="Arial" w:hAnsi="Arial" w:cs="Arial"/>
          <w:b/>
          <w:sz w:val="22"/>
          <w:szCs w:val="22"/>
          <w:u w:val="none"/>
        </w:rPr>
        <w:t>.</w:t>
      </w:r>
      <w:r w:rsidRPr="00C60022">
        <w:rPr>
          <w:rFonts w:ascii="Arial" w:hAnsi="Arial" w:cs="Arial"/>
          <w:b/>
          <w:sz w:val="22"/>
          <w:szCs w:val="22"/>
          <w:u w:val="none"/>
        </w:rPr>
        <w:t xml:space="preserve"> </w:t>
      </w:r>
      <w:r w:rsidR="00D91BD3" w:rsidRPr="00C60022">
        <w:rPr>
          <w:rFonts w:ascii="Arial" w:hAnsi="Arial" w:cs="Arial"/>
          <w:sz w:val="22"/>
          <w:szCs w:val="22"/>
          <w:u w:val="none"/>
        </w:rPr>
        <w:t>A total of 37</w:t>
      </w:r>
      <w:r w:rsidR="006461A8" w:rsidRPr="00C60022">
        <w:rPr>
          <w:rFonts w:ascii="Arial" w:hAnsi="Arial" w:cs="Arial"/>
          <w:sz w:val="22"/>
          <w:szCs w:val="22"/>
          <w:u w:val="none"/>
        </w:rPr>
        <w:t xml:space="preserve"> individuals were used to generate the 454 representation of transcription in adult females</w:t>
      </w:r>
      <w:r w:rsidR="006461A8" w:rsidRPr="00C60022">
        <w:rPr>
          <w:rFonts w:ascii="Arial" w:hAnsi="Arial" w:cs="Arial"/>
          <w:i/>
          <w:sz w:val="22"/>
          <w:szCs w:val="22"/>
          <w:u w:val="none"/>
        </w:rPr>
        <w:t xml:space="preserve">. </w:t>
      </w:r>
      <w:r w:rsidRPr="00C60022">
        <w:rPr>
          <w:rFonts w:ascii="Arial" w:hAnsi="Arial" w:cs="Arial"/>
          <w:i/>
          <w:sz w:val="22"/>
          <w:szCs w:val="22"/>
          <w:u w:val="none"/>
        </w:rPr>
        <w:t>a) 454 samples:</w:t>
      </w:r>
      <w:r w:rsidRPr="00C60022">
        <w:rPr>
          <w:rFonts w:ascii="Arial" w:hAnsi="Arial" w:cs="Arial"/>
          <w:sz w:val="22"/>
          <w:szCs w:val="22"/>
          <w:u w:val="none"/>
        </w:rPr>
        <w:t xml:space="preserve"> Queens (n=5) were established dominants and were collected within 24 hours of being seen </w:t>
      </w:r>
      <w:proofErr w:type="gramStart"/>
      <w:r w:rsidRPr="00C60022">
        <w:rPr>
          <w:rFonts w:ascii="Arial" w:hAnsi="Arial" w:cs="Arial"/>
          <w:sz w:val="22"/>
          <w:szCs w:val="22"/>
          <w:u w:val="none"/>
        </w:rPr>
        <w:t>egg-laying</w:t>
      </w:r>
      <w:proofErr w:type="gramEnd"/>
      <w:r w:rsidRPr="00C60022">
        <w:rPr>
          <w:rFonts w:ascii="Arial" w:hAnsi="Arial" w:cs="Arial"/>
          <w:sz w:val="22"/>
          <w:szCs w:val="22"/>
          <w:u w:val="none"/>
        </w:rPr>
        <w:t xml:space="preserve">. Mature ovarian development was further confirmed from dissections where all queens had mature eggs (&gt;2mm) and sperm in their </w:t>
      </w:r>
      <w:proofErr w:type="spellStart"/>
      <w:r w:rsidRPr="00C60022">
        <w:rPr>
          <w:rFonts w:ascii="Arial" w:hAnsi="Arial" w:cs="Arial"/>
          <w:sz w:val="22"/>
          <w:szCs w:val="22"/>
          <w:u w:val="none"/>
        </w:rPr>
        <w:t>spermathecae</w:t>
      </w:r>
      <w:proofErr w:type="spellEnd"/>
      <w:r w:rsidR="006461A8" w:rsidRPr="00C60022">
        <w:rPr>
          <w:rFonts w:ascii="Arial" w:hAnsi="Arial" w:cs="Arial"/>
          <w:sz w:val="22"/>
          <w:szCs w:val="22"/>
          <w:u w:val="none"/>
        </w:rPr>
        <w:t xml:space="preserve"> </w:t>
      </w:r>
      <w:r w:rsidR="00D745A0" w:rsidRPr="00C60022">
        <w:rPr>
          <w:rFonts w:ascii="Arial" w:hAnsi="Arial" w:cs="Arial"/>
          <w:sz w:val="22"/>
          <w:szCs w:val="22"/>
          <w:u w:val="none"/>
        </w:rPr>
        <w:fldChar w:fldCharType="begin"/>
      </w:r>
      <w:r w:rsidR="009F7209" w:rsidRPr="00C60022">
        <w:rPr>
          <w:rFonts w:ascii="Arial" w:hAnsi="Arial" w:cs="Arial"/>
          <w:sz w:val="22"/>
          <w:szCs w:val="22"/>
          <w:u w:val="none"/>
        </w:rPr>
        <w:instrText xml:space="preserve"> ADDIN EN.CITE &lt;EndNote&gt;&lt;Cite&gt;&lt;Author&gt;Sumner&lt;/Author&gt;&lt;Year&gt;2010&lt;/Year&gt;&lt;RecNum&gt;1145&lt;/RecNum&gt;&lt;DisplayText&gt;[1]&lt;/DisplayText&gt;&lt;record&gt;&lt;rec-number&gt;1145&lt;/rec-number&gt;&lt;foreign-keys&gt;&lt;key app="EN" db-id="0t5dftrtfzwt0mewrdr52t2pt9z500dep2vv"&gt;1145&lt;/key&gt;&lt;/foreign-keys&gt;&lt;ref-type name="Journal Article"&gt;17&lt;/ref-type&gt;&lt;contributors&gt;&lt;authors&gt;&lt;author&gt;&lt;style face="normal" font="Helvetica" size="12"&gt;Sumner, S&lt;/style&gt;&lt;/author&gt;&lt;author&gt;&lt;style face="normal" font="Helvetica" size="12"&gt;Kelstrup, H.&lt;/style&gt;&lt;/author&gt;&lt;author&gt;&lt;style face="normal" font="Helvetica" size="12"&gt;Fanelli, D.&lt;/style&gt;&lt;/author&gt;&lt;/authors&gt;&lt;/contributors&gt;&lt;titles&gt;&lt;title&gt;&lt;style face="normal" font="Helvetica" size="12"&gt;Reproductive  constraints, direct fitness and indirect fitness explain helping behaviour in the primitively eusocial wasp, Polistes canadensis&lt;/style&gt;&lt;/title&gt;&lt;secondary-title&gt;&lt;style face="normal" font="Helvetica" size="12"&gt;Proc.  R. Soc. Lond. B&lt;/style&gt;&lt;/secondary-title&gt;&lt;/titles&gt;&lt;periodical&gt;&lt;full-title&gt;Proc.  R. Soc. Lond. B&lt;/full-title&gt;&lt;/periodical&gt;&lt;pages&gt;&lt;style face="normal" font="Helvetica" size="12"&gt;1721-1728&lt;/style&gt;&lt;/pages&gt;&lt;volume&gt;&lt;style face="normal" font="Helvetica" size="12"&gt;277&lt;/style&gt;&lt;/volume&gt;&lt;dates&gt;&lt;year&gt;&lt;style face="normal" font="Helvetica" size="12"&gt;2010&lt;/style&gt;&lt;/year&gt;&lt;/dates&gt;&lt;urls&gt;&lt;/urls&gt;&lt;/record&gt;&lt;/Cite&gt;&lt;/EndNote&gt;</w:instrText>
      </w:r>
      <w:r w:rsidR="00D745A0" w:rsidRPr="00C60022">
        <w:rPr>
          <w:rFonts w:ascii="Arial" w:hAnsi="Arial" w:cs="Arial"/>
          <w:sz w:val="22"/>
          <w:szCs w:val="22"/>
          <w:u w:val="none"/>
        </w:rPr>
        <w:fldChar w:fldCharType="separate"/>
      </w:r>
      <w:r w:rsidR="009F7209" w:rsidRPr="00C60022">
        <w:rPr>
          <w:rFonts w:ascii="Arial" w:hAnsi="Arial" w:cs="Arial"/>
          <w:noProof/>
          <w:sz w:val="22"/>
          <w:szCs w:val="22"/>
          <w:u w:val="none"/>
        </w:rPr>
        <w:t>[</w:t>
      </w:r>
      <w:hyperlink w:anchor="_ENREF_1" w:tooltip="Sumner, 2010 #1145" w:history="1">
        <w:r w:rsidR="009F7209" w:rsidRPr="00C60022">
          <w:rPr>
            <w:rFonts w:ascii="Arial" w:hAnsi="Arial" w:cs="Arial"/>
            <w:noProof/>
            <w:sz w:val="22"/>
            <w:szCs w:val="22"/>
            <w:u w:val="none"/>
          </w:rPr>
          <w:t>1</w:t>
        </w:r>
      </w:hyperlink>
      <w:r w:rsidR="009F7209" w:rsidRPr="00C60022">
        <w:rPr>
          <w:rFonts w:ascii="Arial" w:hAnsi="Arial" w:cs="Arial"/>
          <w:noProof/>
          <w:sz w:val="22"/>
          <w:szCs w:val="22"/>
          <w:u w:val="none"/>
        </w:rPr>
        <w:t>]</w:t>
      </w:r>
      <w:r w:rsidR="00D745A0" w:rsidRPr="00C60022">
        <w:rPr>
          <w:rFonts w:ascii="Arial" w:hAnsi="Arial" w:cs="Arial"/>
          <w:sz w:val="22"/>
          <w:szCs w:val="22"/>
          <w:u w:val="none"/>
        </w:rPr>
        <w:fldChar w:fldCharType="end"/>
      </w:r>
      <w:r w:rsidRPr="00C60022">
        <w:rPr>
          <w:rFonts w:ascii="Arial" w:hAnsi="Arial" w:cs="Arial"/>
          <w:sz w:val="22"/>
          <w:szCs w:val="22"/>
          <w:u w:val="none"/>
        </w:rPr>
        <w:t>. Workers (n=5) were of a range of ages and were collected as they returned to the nest with solid forage material (e.g. caterpillar prey</w:t>
      </w:r>
      <w:proofErr w:type="gramStart"/>
      <w:r w:rsidRPr="00C60022">
        <w:rPr>
          <w:rFonts w:ascii="Arial" w:hAnsi="Arial" w:cs="Arial"/>
          <w:sz w:val="22"/>
          <w:szCs w:val="22"/>
          <w:u w:val="none"/>
        </w:rPr>
        <w:t>) which</w:t>
      </w:r>
      <w:proofErr w:type="gramEnd"/>
      <w:r w:rsidRPr="00C60022">
        <w:rPr>
          <w:rFonts w:ascii="Arial" w:hAnsi="Arial" w:cs="Arial"/>
          <w:sz w:val="22"/>
          <w:szCs w:val="22"/>
          <w:u w:val="none"/>
        </w:rPr>
        <w:t xml:space="preserve"> was then fed to the brood. None of the workers had developed ovaries. Ovarian dissections of </w:t>
      </w:r>
      <w:proofErr w:type="spellStart"/>
      <w:r w:rsidRPr="00C60022">
        <w:rPr>
          <w:rFonts w:ascii="Arial" w:hAnsi="Arial" w:cs="Arial"/>
          <w:sz w:val="22"/>
          <w:szCs w:val="22"/>
          <w:u w:val="none"/>
        </w:rPr>
        <w:t>callows</w:t>
      </w:r>
      <w:proofErr w:type="spellEnd"/>
      <w:r w:rsidRPr="00C60022">
        <w:rPr>
          <w:rFonts w:ascii="Arial" w:hAnsi="Arial" w:cs="Arial"/>
          <w:sz w:val="22"/>
          <w:szCs w:val="22"/>
          <w:u w:val="none"/>
        </w:rPr>
        <w:t xml:space="preserve"> (n=9) confirmed they were freshly emerged, through the presence of meconium (the </w:t>
      </w:r>
      <w:hyperlink r:id="rId9" w:history="1">
        <w:r w:rsidRPr="00C60022">
          <w:rPr>
            <w:rStyle w:val="InternetLink"/>
            <w:rFonts w:ascii="Arial" w:hAnsi="Arial" w:cs="Arial"/>
            <w:color w:val="auto"/>
            <w:sz w:val="22"/>
            <w:szCs w:val="22"/>
            <w:u w:val="none"/>
          </w:rPr>
          <w:t>metabolic</w:t>
        </w:r>
      </w:hyperlink>
      <w:r w:rsidRPr="00C60022">
        <w:rPr>
          <w:rFonts w:ascii="Arial" w:hAnsi="Arial" w:cs="Arial"/>
          <w:sz w:val="22"/>
          <w:szCs w:val="22"/>
          <w:u w:val="none"/>
        </w:rPr>
        <w:t xml:space="preserve"> waste products</w:t>
      </w:r>
      <w:r w:rsidR="007A72E0">
        <w:rPr>
          <w:rFonts w:ascii="Arial" w:hAnsi="Arial" w:cs="Arial"/>
          <w:sz w:val="22"/>
          <w:szCs w:val="22"/>
          <w:u w:val="none"/>
        </w:rPr>
        <w:t xml:space="preserve"> generated by the pupa, which are</w:t>
      </w:r>
      <w:r w:rsidRPr="00C60022">
        <w:rPr>
          <w:rFonts w:ascii="Arial" w:hAnsi="Arial" w:cs="Arial"/>
          <w:sz w:val="22"/>
          <w:szCs w:val="22"/>
          <w:u w:val="none"/>
        </w:rPr>
        <w:t xml:space="preserve"> expelled after </w:t>
      </w:r>
      <w:hyperlink r:id="rId10" w:history="1">
        <w:proofErr w:type="spellStart"/>
        <w:r w:rsidRPr="00C60022">
          <w:rPr>
            <w:rStyle w:val="InternetLink"/>
            <w:rFonts w:ascii="Arial" w:hAnsi="Arial" w:cs="Arial"/>
            <w:color w:val="auto"/>
            <w:sz w:val="22"/>
            <w:szCs w:val="22"/>
            <w:u w:val="none"/>
          </w:rPr>
          <w:t>eclosion</w:t>
        </w:r>
        <w:proofErr w:type="spellEnd"/>
      </w:hyperlink>
      <w:r w:rsidRPr="00C60022">
        <w:rPr>
          <w:rFonts w:ascii="Arial" w:hAnsi="Arial" w:cs="Arial"/>
          <w:sz w:val="22"/>
          <w:szCs w:val="22"/>
          <w:u w:val="none"/>
        </w:rPr>
        <w:t xml:space="preserve">) and no ovarian development. </w:t>
      </w:r>
      <w:proofErr w:type="spellStart"/>
      <w:r w:rsidRPr="00C60022">
        <w:rPr>
          <w:rFonts w:ascii="Arial" w:hAnsi="Arial" w:cs="Arial"/>
          <w:sz w:val="22"/>
          <w:szCs w:val="22"/>
          <w:u w:val="none"/>
        </w:rPr>
        <w:t>Foundresses</w:t>
      </w:r>
      <w:proofErr w:type="spellEnd"/>
      <w:r w:rsidRPr="00C60022">
        <w:rPr>
          <w:rFonts w:ascii="Arial" w:hAnsi="Arial" w:cs="Arial"/>
          <w:sz w:val="22"/>
          <w:szCs w:val="22"/>
          <w:u w:val="none"/>
        </w:rPr>
        <w:t xml:space="preserve"> (n=18) were a mix of subordinate and dominant individuals, with a range of ovarian development. We pooled many </w:t>
      </w:r>
      <w:proofErr w:type="spellStart"/>
      <w:r w:rsidRPr="00C60022">
        <w:rPr>
          <w:rFonts w:ascii="Arial" w:hAnsi="Arial" w:cs="Arial"/>
          <w:sz w:val="22"/>
          <w:szCs w:val="22"/>
          <w:u w:val="none"/>
        </w:rPr>
        <w:t>foundresses</w:t>
      </w:r>
      <w:proofErr w:type="spellEnd"/>
      <w:r w:rsidRPr="00C60022">
        <w:rPr>
          <w:rFonts w:ascii="Arial" w:hAnsi="Arial" w:cs="Arial"/>
          <w:sz w:val="22"/>
          <w:szCs w:val="22"/>
          <w:u w:val="none"/>
        </w:rPr>
        <w:t xml:space="preserve"> because we wanted to be sure to capture the range of behaviors and social ranks existing in these large, socially diverse groups.  </w:t>
      </w:r>
    </w:p>
    <w:p w14:paraId="52D3C8B8" w14:textId="759A4CD2" w:rsidR="00016D1B" w:rsidRPr="0043275F" w:rsidRDefault="00016D1B" w:rsidP="0043275F">
      <w:pPr>
        <w:pStyle w:val="SOMSubheading"/>
        <w:spacing w:before="100" w:after="40" w:line="360" w:lineRule="auto"/>
        <w:ind w:firstLine="720"/>
        <w:rPr>
          <w:rFonts w:ascii="Arial" w:hAnsi="Arial" w:cs="Arial"/>
          <w:sz w:val="22"/>
          <w:szCs w:val="22"/>
          <w:u w:val="none"/>
        </w:rPr>
      </w:pPr>
      <w:r w:rsidRPr="00C60022">
        <w:rPr>
          <w:rFonts w:ascii="Arial" w:hAnsi="Arial" w:cs="Arial"/>
          <w:i/>
          <w:sz w:val="22"/>
          <w:szCs w:val="22"/>
          <w:u w:val="none"/>
        </w:rPr>
        <w:t xml:space="preserve">b) </w:t>
      </w:r>
      <w:proofErr w:type="spellStart"/>
      <w:r w:rsidRPr="00C60022">
        <w:rPr>
          <w:rFonts w:ascii="Arial" w:hAnsi="Arial" w:cs="Arial"/>
          <w:i/>
          <w:sz w:val="22"/>
          <w:szCs w:val="22"/>
          <w:u w:val="none"/>
        </w:rPr>
        <w:t>Illumina</w:t>
      </w:r>
      <w:proofErr w:type="spellEnd"/>
      <w:r w:rsidRPr="00C60022">
        <w:rPr>
          <w:rFonts w:ascii="Arial" w:hAnsi="Arial" w:cs="Arial"/>
          <w:i/>
          <w:sz w:val="22"/>
          <w:szCs w:val="22"/>
          <w:u w:val="none"/>
        </w:rPr>
        <w:t xml:space="preserve"> samples:</w:t>
      </w:r>
      <w:r w:rsidRPr="00C60022">
        <w:rPr>
          <w:rFonts w:ascii="Arial" w:hAnsi="Arial" w:cs="Arial"/>
          <w:b/>
          <w:sz w:val="22"/>
          <w:szCs w:val="22"/>
          <w:u w:val="none"/>
        </w:rPr>
        <w:t xml:space="preserve"> </w:t>
      </w:r>
      <w:r w:rsidR="00E12E39" w:rsidRPr="00C60022">
        <w:rPr>
          <w:rFonts w:ascii="Arial" w:hAnsi="Arial" w:cs="Arial"/>
          <w:sz w:val="22"/>
          <w:szCs w:val="22"/>
          <w:u w:val="none"/>
        </w:rPr>
        <w:t>A total of</w:t>
      </w:r>
      <w:r w:rsidR="00E12E39" w:rsidRPr="00C60022">
        <w:rPr>
          <w:rFonts w:ascii="Arial" w:hAnsi="Arial" w:cs="Arial"/>
          <w:b/>
          <w:sz w:val="22"/>
          <w:szCs w:val="22"/>
          <w:u w:val="none"/>
        </w:rPr>
        <w:t xml:space="preserve"> </w:t>
      </w:r>
      <w:r w:rsidR="00E12E39" w:rsidRPr="00C60022">
        <w:rPr>
          <w:rFonts w:ascii="Arial" w:hAnsi="Arial" w:cs="Arial"/>
          <w:sz w:val="22"/>
          <w:szCs w:val="22"/>
          <w:u w:val="none"/>
        </w:rPr>
        <w:t xml:space="preserve">14 biological replicates were </w:t>
      </w:r>
      <w:r w:rsidR="006461A8" w:rsidRPr="00C60022">
        <w:rPr>
          <w:rFonts w:ascii="Arial" w:hAnsi="Arial" w:cs="Arial"/>
          <w:sz w:val="22"/>
          <w:szCs w:val="22"/>
          <w:u w:val="none"/>
        </w:rPr>
        <w:t>used for</w:t>
      </w:r>
      <w:r w:rsidR="00E12E39" w:rsidRPr="00C60022">
        <w:rPr>
          <w:rFonts w:ascii="Arial" w:hAnsi="Arial" w:cs="Arial"/>
          <w:sz w:val="22"/>
          <w:szCs w:val="22"/>
          <w:u w:val="none"/>
        </w:rPr>
        <w:t xml:space="preserve"> </w:t>
      </w:r>
      <w:proofErr w:type="spellStart"/>
      <w:r w:rsidR="00E12E39" w:rsidRPr="00C60022">
        <w:rPr>
          <w:rFonts w:ascii="Arial" w:hAnsi="Arial" w:cs="Arial"/>
          <w:sz w:val="22"/>
          <w:szCs w:val="22"/>
          <w:u w:val="none"/>
        </w:rPr>
        <w:t>Illumina</w:t>
      </w:r>
      <w:proofErr w:type="spellEnd"/>
      <w:r w:rsidR="00E12E39" w:rsidRPr="00C60022">
        <w:rPr>
          <w:rFonts w:ascii="Arial" w:hAnsi="Arial" w:cs="Arial"/>
          <w:sz w:val="22"/>
          <w:szCs w:val="22"/>
          <w:u w:val="none"/>
        </w:rPr>
        <w:t xml:space="preserve"> short-read sequencing. </w:t>
      </w:r>
      <w:r w:rsidR="006461A8" w:rsidRPr="00C60022">
        <w:rPr>
          <w:rFonts w:ascii="Arial" w:hAnsi="Arial" w:cs="Arial"/>
          <w:sz w:val="22"/>
          <w:szCs w:val="22"/>
          <w:u w:val="none"/>
        </w:rPr>
        <w:t>Individuals</w:t>
      </w:r>
      <w:r w:rsidRPr="00C60022">
        <w:rPr>
          <w:rFonts w:ascii="Arial" w:hAnsi="Arial" w:cs="Arial"/>
          <w:sz w:val="22"/>
          <w:szCs w:val="22"/>
          <w:u w:val="none"/>
        </w:rPr>
        <w:t xml:space="preserve"> were chosen carefully to represent the full </w:t>
      </w:r>
      <w:r w:rsidR="002E0527" w:rsidRPr="00C60022">
        <w:rPr>
          <w:rFonts w:ascii="Arial" w:hAnsi="Arial" w:cs="Arial"/>
          <w:sz w:val="22"/>
          <w:szCs w:val="22"/>
          <w:u w:val="none"/>
        </w:rPr>
        <w:t>behavior</w:t>
      </w:r>
      <w:r w:rsidRPr="00C60022">
        <w:rPr>
          <w:rFonts w:ascii="Arial" w:hAnsi="Arial" w:cs="Arial"/>
          <w:sz w:val="22"/>
          <w:szCs w:val="22"/>
          <w:u w:val="none"/>
        </w:rPr>
        <w:t xml:space="preserve">al diversity of each </w:t>
      </w:r>
      <w:r w:rsidR="009D62A9" w:rsidRPr="00C60022">
        <w:rPr>
          <w:rFonts w:ascii="Arial" w:hAnsi="Arial" w:cs="Arial"/>
          <w:sz w:val="22"/>
          <w:szCs w:val="22"/>
          <w:u w:val="none"/>
        </w:rPr>
        <w:t>phenotype</w:t>
      </w:r>
      <w:r w:rsidRPr="00C60022">
        <w:rPr>
          <w:rFonts w:ascii="Arial" w:hAnsi="Arial" w:cs="Arial"/>
          <w:sz w:val="22"/>
          <w:szCs w:val="22"/>
          <w:u w:val="none"/>
        </w:rPr>
        <w:t>. Queens and workers were obtained from different colonies to avoid any gene expression bias due to genotyp</w:t>
      </w:r>
      <w:r w:rsidR="009D62A9" w:rsidRPr="00C60022">
        <w:rPr>
          <w:rFonts w:ascii="Arial" w:hAnsi="Arial" w:cs="Arial"/>
          <w:sz w:val="22"/>
          <w:szCs w:val="22"/>
          <w:u w:val="none"/>
        </w:rPr>
        <w:t>e or colony-specific attributes. All q</w:t>
      </w:r>
      <w:r w:rsidRPr="00C60022">
        <w:rPr>
          <w:rFonts w:ascii="Arial" w:hAnsi="Arial" w:cs="Arial"/>
          <w:sz w:val="22"/>
          <w:szCs w:val="22"/>
          <w:u w:val="none"/>
        </w:rPr>
        <w:t>ueens</w:t>
      </w:r>
      <w:r w:rsidR="009D62A9" w:rsidRPr="00C60022">
        <w:rPr>
          <w:rFonts w:ascii="Arial" w:hAnsi="Arial" w:cs="Arial"/>
          <w:sz w:val="22"/>
          <w:szCs w:val="22"/>
          <w:u w:val="none"/>
        </w:rPr>
        <w:t xml:space="preserve"> (n=4)</w:t>
      </w:r>
      <w:r w:rsidRPr="00C60022">
        <w:rPr>
          <w:rFonts w:ascii="Arial" w:hAnsi="Arial" w:cs="Arial"/>
          <w:sz w:val="22"/>
          <w:szCs w:val="22"/>
          <w:u w:val="none"/>
        </w:rPr>
        <w:t xml:space="preserve"> had been observed </w:t>
      </w:r>
      <w:r w:rsidR="001E178B" w:rsidRPr="00C60022">
        <w:rPr>
          <w:rFonts w:ascii="Arial" w:hAnsi="Arial" w:cs="Arial"/>
          <w:sz w:val="22"/>
          <w:szCs w:val="22"/>
          <w:u w:val="none"/>
        </w:rPr>
        <w:t xml:space="preserve">as the primary egg-layer </w:t>
      </w:r>
      <w:r w:rsidRPr="00C60022">
        <w:rPr>
          <w:rFonts w:ascii="Arial" w:hAnsi="Arial" w:cs="Arial"/>
          <w:sz w:val="22"/>
          <w:szCs w:val="22"/>
          <w:u w:val="none"/>
        </w:rPr>
        <w:t xml:space="preserve">on </w:t>
      </w:r>
      <w:r w:rsidR="001E178B" w:rsidRPr="00C60022">
        <w:rPr>
          <w:rFonts w:ascii="Arial" w:hAnsi="Arial" w:cs="Arial"/>
          <w:sz w:val="22"/>
          <w:szCs w:val="22"/>
          <w:u w:val="none"/>
        </w:rPr>
        <w:t>their established</w:t>
      </w:r>
      <w:r w:rsidRPr="00C60022">
        <w:rPr>
          <w:rFonts w:ascii="Arial" w:hAnsi="Arial" w:cs="Arial"/>
          <w:sz w:val="22"/>
          <w:szCs w:val="22"/>
          <w:u w:val="none"/>
        </w:rPr>
        <w:t xml:space="preserve"> nest, had mature eggs</w:t>
      </w:r>
      <w:r w:rsidR="005E17C0" w:rsidRPr="00C60022">
        <w:rPr>
          <w:rFonts w:ascii="Arial" w:hAnsi="Arial" w:cs="Arial"/>
          <w:sz w:val="22"/>
          <w:szCs w:val="22"/>
          <w:u w:val="none"/>
        </w:rPr>
        <w:t xml:space="preserve"> (&gt;2mm long)</w:t>
      </w:r>
      <w:r w:rsidRPr="00C60022">
        <w:rPr>
          <w:rFonts w:ascii="Arial" w:hAnsi="Arial" w:cs="Arial"/>
          <w:sz w:val="22"/>
          <w:szCs w:val="22"/>
          <w:u w:val="none"/>
        </w:rPr>
        <w:t xml:space="preserve"> in their</w:t>
      </w:r>
      <w:r w:rsidR="006C10FE" w:rsidRPr="00C60022">
        <w:rPr>
          <w:rFonts w:ascii="Arial" w:hAnsi="Arial" w:cs="Arial"/>
          <w:sz w:val="22"/>
          <w:szCs w:val="22"/>
          <w:u w:val="none"/>
        </w:rPr>
        <w:t xml:space="preserve"> ovaries and were inseminated. All workers (n=6)</w:t>
      </w:r>
      <w:r w:rsidR="001E178B" w:rsidRPr="00C60022">
        <w:rPr>
          <w:rFonts w:ascii="Arial" w:hAnsi="Arial" w:cs="Arial"/>
          <w:sz w:val="22"/>
          <w:szCs w:val="22"/>
          <w:u w:val="none"/>
        </w:rPr>
        <w:t xml:space="preserve"> </w:t>
      </w:r>
      <w:r w:rsidRPr="00C60022">
        <w:rPr>
          <w:rFonts w:ascii="Arial" w:hAnsi="Arial" w:cs="Arial"/>
          <w:sz w:val="22"/>
          <w:szCs w:val="22"/>
          <w:u w:val="none"/>
        </w:rPr>
        <w:t xml:space="preserve">were observed returning to their nests with solid forage material (e.g. caterpillar). </w:t>
      </w:r>
      <w:r w:rsidR="005A6768" w:rsidRPr="00C60022">
        <w:rPr>
          <w:rFonts w:ascii="Arial" w:hAnsi="Arial" w:cs="Arial"/>
          <w:sz w:val="22"/>
          <w:szCs w:val="22"/>
          <w:u w:val="none"/>
        </w:rPr>
        <w:t>Two workers</w:t>
      </w:r>
      <w:r w:rsidRPr="00C60022">
        <w:rPr>
          <w:rFonts w:ascii="Arial" w:hAnsi="Arial" w:cs="Arial"/>
          <w:sz w:val="22"/>
          <w:szCs w:val="22"/>
          <w:u w:val="none"/>
        </w:rPr>
        <w:t xml:space="preserve"> had a small amount of ovarian development but no mature eggs (egg len</w:t>
      </w:r>
      <w:r w:rsidR="005A6768" w:rsidRPr="00C60022">
        <w:rPr>
          <w:rFonts w:ascii="Arial" w:hAnsi="Arial" w:cs="Arial"/>
          <w:sz w:val="22"/>
          <w:szCs w:val="22"/>
          <w:u w:val="none"/>
        </w:rPr>
        <w:t>gth &lt;1</w:t>
      </w:r>
      <w:r w:rsidRPr="00C60022">
        <w:rPr>
          <w:rFonts w:ascii="Arial" w:hAnsi="Arial" w:cs="Arial"/>
          <w:sz w:val="22"/>
          <w:szCs w:val="22"/>
          <w:u w:val="none"/>
        </w:rPr>
        <w:t xml:space="preserve">mm), whilst </w:t>
      </w:r>
      <w:r w:rsidR="005A6768" w:rsidRPr="00C60022">
        <w:rPr>
          <w:rFonts w:ascii="Arial" w:hAnsi="Arial" w:cs="Arial"/>
          <w:sz w:val="22"/>
          <w:szCs w:val="22"/>
          <w:u w:val="none"/>
        </w:rPr>
        <w:t xml:space="preserve">the other workers </w:t>
      </w:r>
      <w:r w:rsidRPr="00C60022">
        <w:rPr>
          <w:rFonts w:ascii="Arial" w:hAnsi="Arial" w:cs="Arial"/>
          <w:sz w:val="22"/>
          <w:szCs w:val="22"/>
          <w:u w:val="none"/>
        </w:rPr>
        <w:t xml:space="preserve">had no ovarian development at all. </w:t>
      </w:r>
      <w:r w:rsidR="0088200B" w:rsidRPr="00C60022">
        <w:rPr>
          <w:rFonts w:ascii="Arial" w:hAnsi="Arial" w:cs="Arial"/>
          <w:sz w:val="22"/>
          <w:szCs w:val="22"/>
          <w:u w:val="none"/>
        </w:rPr>
        <w:t>Half of the workers were mated, as is</w:t>
      </w:r>
      <w:r w:rsidRPr="00C60022">
        <w:rPr>
          <w:rFonts w:ascii="Arial" w:hAnsi="Arial" w:cs="Arial"/>
          <w:sz w:val="22"/>
          <w:szCs w:val="22"/>
          <w:u w:val="none"/>
        </w:rPr>
        <w:t xml:space="preserve"> </w:t>
      </w:r>
      <w:r w:rsidR="0088200B" w:rsidRPr="00C60022">
        <w:rPr>
          <w:rFonts w:ascii="Arial" w:hAnsi="Arial" w:cs="Arial"/>
          <w:sz w:val="22"/>
          <w:szCs w:val="22"/>
          <w:u w:val="none"/>
        </w:rPr>
        <w:t>typical in this</w:t>
      </w:r>
      <w:r w:rsidRPr="00C60022">
        <w:rPr>
          <w:rFonts w:ascii="Arial" w:hAnsi="Arial" w:cs="Arial"/>
          <w:sz w:val="22"/>
          <w:szCs w:val="22"/>
          <w:u w:val="none"/>
        </w:rPr>
        <w:t xml:space="preserve"> species</w:t>
      </w:r>
      <w:r w:rsidR="0088200B" w:rsidRPr="00C60022">
        <w:rPr>
          <w:rFonts w:ascii="Arial" w:hAnsi="Arial" w:cs="Arial"/>
          <w:sz w:val="22"/>
          <w:szCs w:val="22"/>
          <w:u w:val="none"/>
        </w:rPr>
        <w:t xml:space="preserve"> </w:t>
      </w:r>
      <w:r w:rsidRPr="00C60022">
        <w:rPr>
          <w:rFonts w:ascii="Arial" w:hAnsi="Arial" w:cs="Arial"/>
          <w:sz w:val="22"/>
          <w:szCs w:val="22"/>
          <w:u w:val="none"/>
        </w:rPr>
        <w:t xml:space="preserve">(1). </w:t>
      </w:r>
      <w:r w:rsidR="008904EF" w:rsidRPr="00C60022">
        <w:rPr>
          <w:rFonts w:ascii="Arial" w:hAnsi="Arial" w:cs="Arial"/>
          <w:sz w:val="22"/>
          <w:szCs w:val="22"/>
          <w:u w:val="none"/>
        </w:rPr>
        <w:t>An additional pool of 6</w:t>
      </w:r>
      <w:r w:rsidRPr="00C60022">
        <w:rPr>
          <w:rFonts w:ascii="Arial" w:hAnsi="Arial" w:cs="Arial"/>
          <w:sz w:val="22"/>
          <w:szCs w:val="22"/>
          <w:u w:val="none"/>
        </w:rPr>
        <w:t xml:space="preserve"> workers </w:t>
      </w:r>
      <w:r w:rsidR="008904EF" w:rsidRPr="00C60022">
        <w:rPr>
          <w:rFonts w:ascii="Arial" w:hAnsi="Arial" w:cs="Arial"/>
          <w:sz w:val="22"/>
          <w:szCs w:val="22"/>
          <w:u w:val="none"/>
        </w:rPr>
        <w:t>was also used</w:t>
      </w:r>
      <w:r w:rsidR="00C4240E">
        <w:rPr>
          <w:rFonts w:ascii="Arial" w:hAnsi="Arial" w:cs="Arial"/>
          <w:sz w:val="22"/>
          <w:szCs w:val="22"/>
          <w:u w:val="none"/>
        </w:rPr>
        <w:t>,</w:t>
      </w:r>
      <w:r w:rsidRPr="00C60022">
        <w:rPr>
          <w:rFonts w:ascii="Arial" w:hAnsi="Arial" w:cs="Arial"/>
          <w:sz w:val="22"/>
          <w:szCs w:val="22"/>
          <w:u w:val="none"/>
        </w:rPr>
        <w:t xml:space="preserve"> </w:t>
      </w:r>
      <w:r w:rsidR="008904EF" w:rsidRPr="00C60022">
        <w:rPr>
          <w:rFonts w:ascii="Arial" w:hAnsi="Arial" w:cs="Arial"/>
          <w:sz w:val="22"/>
          <w:szCs w:val="22"/>
          <w:u w:val="none"/>
        </w:rPr>
        <w:t>collected from</w:t>
      </w:r>
      <w:r w:rsidRPr="00C60022">
        <w:rPr>
          <w:rFonts w:ascii="Arial" w:hAnsi="Arial" w:cs="Arial"/>
          <w:sz w:val="22"/>
          <w:szCs w:val="22"/>
          <w:u w:val="none"/>
        </w:rPr>
        <w:t xml:space="preserve"> </w:t>
      </w:r>
      <w:r w:rsidR="008904EF" w:rsidRPr="00C60022">
        <w:rPr>
          <w:rFonts w:ascii="Arial" w:hAnsi="Arial" w:cs="Arial"/>
          <w:sz w:val="22"/>
          <w:szCs w:val="22"/>
          <w:u w:val="none"/>
        </w:rPr>
        <w:t>different nests</w:t>
      </w:r>
      <w:r w:rsidR="006B6926" w:rsidRPr="00C60022">
        <w:rPr>
          <w:rFonts w:ascii="Arial" w:hAnsi="Arial" w:cs="Arial"/>
          <w:sz w:val="22"/>
          <w:szCs w:val="22"/>
          <w:u w:val="none"/>
        </w:rPr>
        <w:t>,</w:t>
      </w:r>
      <w:r w:rsidR="008904EF" w:rsidRPr="00C60022">
        <w:rPr>
          <w:rFonts w:ascii="Arial" w:hAnsi="Arial" w:cs="Arial"/>
          <w:sz w:val="22"/>
          <w:szCs w:val="22"/>
          <w:u w:val="none"/>
        </w:rPr>
        <w:t xml:space="preserve"> </w:t>
      </w:r>
      <w:r w:rsidRPr="00C60022">
        <w:rPr>
          <w:rFonts w:ascii="Arial" w:hAnsi="Arial" w:cs="Arial"/>
          <w:sz w:val="22"/>
          <w:szCs w:val="22"/>
          <w:u w:val="none"/>
        </w:rPr>
        <w:t>all of which were observed foraging</w:t>
      </w:r>
      <w:r w:rsidR="008904EF" w:rsidRPr="00C60022">
        <w:rPr>
          <w:rFonts w:ascii="Arial" w:hAnsi="Arial" w:cs="Arial"/>
          <w:sz w:val="22"/>
          <w:szCs w:val="22"/>
          <w:u w:val="none"/>
        </w:rPr>
        <w:t>.</w:t>
      </w:r>
      <w:r w:rsidRPr="00C60022">
        <w:rPr>
          <w:rFonts w:ascii="Arial" w:hAnsi="Arial" w:cs="Arial"/>
          <w:sz w:val="22"/>
          <w:szCs w:val="22"/>
          <w:u w:val="none"/>
        </w:rPr>
        <w:t xml:space="preserve"> The </w:t>
      </w:r>
      <w:proofErr w:type="spellStart"/>
      <w:r w:rsidRPr="00C60022">
        <w:rPr>
          <w:rFonts w:ascii="Arial" w:hAnsi="Arial" w:cs="Arial"/>
          <w:sz w:val="22"/>
          <w:szCs w:val="22"/>
          <w:u w:val="none"/>
        </w:rPr>
        <w:t>foundresses</w:t>
      </w:r>
      <w:proofErr w:type="spellEnd"/>
      <w:r w:rsidR="008904EF" w:rsidRPr="00C60022">
        <w:rPr>
          <w:rFonts w:ascii="Arial" w:hAnsi="Arial" w:cs="Arial"/>
          <w:sz w:val="22"/>
          <w:szCs w:val="22"/>
          <w:u w:val="none"/>
        </w:rPr>
        <w:t xml:space="preserve"> (n=2)</w:t>
      </w:r>
      <w:r w:rsidRPr="00C60022">
        <w:rPr>
          <w:rFonts w:ascii="Arial" w:hAnsi="Arial" w:cs="Arial"/>
          <w:sz w:val="22"/>
          <w:szCs w:val="22"/>
          <w:u w:val="none"/>
        </w:rPr>
        <w:t xml:space="preserve"> were collected from the same </w:t>
      </w:r>
      <w:proofErr w:type="spellStart"/>
      <w:r w:rsidRPr="00C60022">
        <w:rPr>
          <w:rFonts w:ascii="Arial" w:hAnsi="Arial" w:cs="Arial"/>
          <w:sz w:val="22"/>
          <w:szCs w:val="22"/>
          <w:u w:val="none"/>
        </w:rPr>
        <w:t>foundress</w:t>
      </w:r>
      <w:proofErr w:type="spellEnd"/>
      <w:r w:rsidRPr="00C60022">
        <w:rPr>
          <w:rFonts w:ascii="Arial" w:hAnsi="Arial" w:cs="Arial"/>
          <w:sz w:val="22"/>
          <w:szCs w:val="22"/>
          <w:u w:val="none"/>
        </w:rPr>
        <w:t xml:space="preserve"> nest so that we could be sure of relative dominance. The </w:t>
      </w:r>
      <w:proofErr w:type="spellStart"/>
      <w:r w:rsidRPr="00C60022">
        <w:rPr>
          <w:rFonts w:ascii="Arial" w:hAnsi="Arial" w:cs="Arial"/>
          <w:sz w:val="22"/>
          <w:szCs w:val="22"/>
          <w:u w:val="none"/>
        </w:rPr>
        <w:t>egglaying</w:t>
      </w:r>
      <w:proofErr w:type="spellEnd"/>
      <w:r w:rsidRPr="00C60022">
        <w:rPr>
          <w:rFonts w:ascii="Arial" w:hAnsi="Arial" w:cs="Arial"/>
          <w:sz w:val="22"/>
          <w:szCs w:val="22"/>
          <w:u w:val="none"/>
        </w:rPr>
        <w:t xml:space="preserve"> </w:t>
      </w:r>
      <w:proofErr w:type="spellStart"/>
      <w:r w:rsidRPr="00C60022">
        <w:rPr>
          <w:rFonts w:ascii="Arial" w:hAnsi="Arial" w:cs="Arial"/>
          <w:sz w:val="22"/>
          <w:szCs w:val="22"/>
          <w:u w:val="none"/>
        </w:rPr>
        <w:t>foundress</w:t>
      </w:r>
      <w:proofErr w:type="spellEnd"/>
      <w:r w:rsidRPr="00C60022">
        <w:rPr>
          <w:rFonts w:ascii="Arial" w:hAnsi="Arial" w:cs="Arial"/>
          <w:sz w:val="22"/>
          <w:szCs w:val="22"/>
          <w:u w:val="none"/>
        </w:rPr>
        <w:t xml:space="preserve"> (Fo_34_Dom) was </w:t>
      </w:r>
      <w:r w:rsidRPr="00C60022">
        <w:rPr>
          <w:rFonts w:ascii="Arial" w:hAnsi="Arial" w:cs="Arial"/>
          <w:sz w:val="22"/>
          <w:szCs w:val="22"/>
          <w:u w:val="none"/>
        </w:rPr>
        <w:lastRenderedPageBreak/>
        <w:t xml:space="preserve">identified from censuses conducted over several days prior to collection as the only female to sit directly on the nest; she had well developed ovaries with many mature eggs. The other </w:t>
      </w:r>
      <w:proofErr w:type="spellStart"/>
      <w:r w:rsidRPr="00C60022">
        <w:rPr>
          <w:rFonts w:ascii="Arial" w:hAnsi="Arial" w:cs="Arial"/>
          <w:sz w:val="22"/>
          <w:szCs w:val="22"/>
          <w:u w:val="none"/>
        </w:rPr>
        <w:t>foundress</w:t>
      </w:r>
      <w:proofErr w:type="spellEnd"/>
      <w:r w:rsidRPr="00C60022">
        <w:rPr>
          <w:rFonts w:ascii="Arial" w:hAnsi="Arial" w:cs="Arial"/>
          <w:sz w:val="22"/>
          <w:szCs w:val="22"/>
          <w:u w:val="none"/>
        </w:rPr>
        <w:t xml:space="preserve"> was her subordinate (Fo_34_Codom), who always sat off the nest and showed less ovarian development, having only 3 pre-mature eggs (egg length = 1.6mm) and no development higher up the </w:t>
      </w:r>
      <w:proofErr w:type="spellStart"/>
      <w:r w:rsidRPr="00C60022">
        <w:rPr>
          <w:rFonts w:ascii="Arial" w:hAnsi="Arial" w:cs="Arial"/>
          <w:sz w:val="22"/>
          <w:szCs w:val="22"/>
          <w:u w:val="none"/>
        </w:rPr>
        <w:t>ovarioles</w:t>
      </w:r>
      <w:proofErr w:type="spellEnd"/>
      <w:r w:rsidRPr="00C60022">
        <w:rPr>
          <w:rFonts w:ascii="Arial" w:hAnsi="Arial" w:cs="Arial"/>
          <w:sz w:val="22"/>
          <w:szCs w:val="22"/>
          <w:u w:val="none"/>
        </w:rPr>
        <w:t xml:space="preserve">. </w:t>
      </w:r>
      <w:proofErr w:type="spellStart"/>
      <w:r w:rsidRPr="00C60022">
        <w:rPr>
          <w:rFonts w:ascii="Arial" w:hAnsi="Arial" w:cs="Arial"/>
          <w:sz w:val="22"/>
          <w:szCs w:val="22"/>
          <w:u w:val="none"/>
        </w:rPr>
        <w:t>Foundresses</w:t>
      </w:r>
      <w:proofErr w:type="spellEnd"/>
      <w:r w:rsidRPr="00C60022">
        <w:rPr>
          <w:rFonts w:ascii="Arial" w:hAnsi="Arial" w:cs="Arial"/>
          <w:sz w:val="22"/>
          <w:szCs w:val="22"/>
          <w:u w:val="none"/>
        </w:rPr>
        <w:t xml:space="preserve"> were mated, and they had originated from different post-emergence nests indicating that they were not sisters. </w:t>
      </w:r>
      <w:proofErr w:type="spellStart"/>
      <w:r w:rsidRPr="00C60022">
        <w:rPr>
          <w:rFonts w:ascii="Arial" w:hAnsi="Arial" w:cs="Arial"/>
          <w:sz w:val="22"/>
          <w:szCs w:val="22"/>
          <w:u w:val="none"/>
        </w:rPr>
        <w:t>Callows</w:t>
      </w:r>
      <w:proofErr w:type="spellEnd"/>
      <w:r w:rsidRPr="00C60022">
        <w:rPr>
          <w:rFonts w:ascii="Arial" w:hAnsi="Arial" w:cs="Arial"/>
          <w:sz w:val="22"/>
          <w:szCs w:val="22"/>
          <w:u w:val="none"/>
        </w:rPr>
        <w:t xml:space="preserve"> </w:t>
      </w:r>
      <w:r w:rsidR="00E12E39" w:rsidRPr="00C60022">
        <w:rPr>
          <w:rFonts w:ascii="Arial" w:hAnsi="Arial" w:cs="Arial"/>
          <w:sz w:val="22"/>
          <w:szCs w:val="22"/>
          <w:u w:val="none"/>
        </w:rPr>
        <w:t xml:space="preserve">(n=2) </w:t>
      </w:r>
      <w:r w:rsidRPr="00C60022">
        <w:rPr>
          <w:rFonts w:ascii="Arial" w:hAnsi="Arial" w:cs="Arial"/>
          <w:sz w:val="22"/>
          <w:szCs w:val="22"/>
          <w:u w:val="none"/>
        </w:rPr>
        <w:t xml:space="preserve">were newly emerged, as shown by their black eyes and the concurrence of hatched </w:t>
      </w:r>
      <w:proofErr w:type="spellStart"/>
      <w:r w:rsidRPr="00C60022">
        <w:rPr>
          <w:rFonts w:ascii="Arial" w:hAnsi="Arial" w:cs="Arial"/>
          <w:sz w:val="22"/>
          <w:szCs w:val="22"/>
          <w:u w:val="none"/>
        </w:rPr>
        <w:t>pupal</w:t>
      </w:r>
      <w:proofErr w:type="spellEnd"/>
      <w:r w:rsidRPr="00C60022">
        <w:rPr>
          <w:rFonts w:ascii="Arial" w:hAnsi="Arial" w:cs="Arial"/>
          <w:sz w:val="22"/>
          <w:szCs w:val="22"/>
          <w:u w:val="none"/>
        </w:rPr>
        <w:t xml:space="preserve"> cells on their nest. Neither had any ovarian development nor </w:t>
      </w:r>
      <w:proofErr w:type="gramStart"/>
      <w:r w:rsidRPr="00C60022">
        <w:rPr>
          <w:rFonts w:ascii="Arial" w:hAnsi="Arial" w:cs="Arial"/>
          <w:sz w:val="22"/>
          <w:szCs w:val="22"/>
          <w:u w:val="none"/>
        </w:rPr>
        <w:t>were</w:t>
      </w:r>
      <w:proofErr w:type="gramEnd"/>
      <w:r w:rsidRPr="00C60022">
        <w:rPr>
          <w:rFonts w:ascii="Arial" w:hAnsi="Arial" w:cs="Arial"/>
          <w:sz w:val="22"/>
          <w:szCs w:val="22"/>
          <w:u w:val="none"/>
        </w:rPr>
        <w:t xml:space="preserve"> they mated. However, callow C_109 had meconium in her abdomen, whilst callow C_108 did not, indicating the former female was freshly emerged (&lt;12 hours) whilst the latter was likely to be 1-2 days old.  </w:t>
      </w:r>
    </w:p>
    <w:p w14:paraId="21C8106A" w14:textId="48B4AF7E" w:rsidR="00016D1B" w:rsidRPr="00C60022" w:rsidRDefault="00016D1B" w:rsidP="00C60022">
      <w:pPr>
        <w:pStyle w:val="SOMText"/>
        <w:spacing w:before="100" w:after="40" w:line="360" w:lineRule="auto"/>
        <w:ind w:firstLine="0"/>
        <w:rPr>
          <w:rFonts w:ascii="Arial" w:hAnsi="Arial" w:cs="Arial"/>
          <w:sz w:val="22"/>
          <w:szCs w:val="22"/>
        </w:rPr>
      </w:pPr>
      <w:r w:rsidRPr="00C60022">
        <w:rPr>
          <w:rFonts w:ascii="Arial" w:hAnsi="Arial" w:cs="Arial"/>
          <w:b/>
          <w:sz w:val="22"/>
          <w:szCs w:val="22"/>
        </w:rPr>
        <w:t xml:space="preserve">2) </w:t>
      </w:r>
      <w:proofErr w:type="spellStart"/>
      <w:r w:rsidRPr="00C60022">
        <w:rPr>
          <w:rFonts w:ascii="Arial" w:hAnsi="Arial" w:cs="Arial"/>
          <w:b/>
          <w:sz w:val="22"/>
          <w:szCs w:val="22"/>
        </w:rPr>
        <w:t>Transcriptome</w:t>
      </w:r>
      <w:proofErr w:type="spellEnd"/>
      <w:r w:rsidRPr="00C60022">
        <w:rPr>
          <w:rFonts w:ascii="Arial" w:hAnsi="Arial" w:cs="Arial"/>
          <w:b/>
          <w:sz w:val="22"/>
          <w:szCs w:val="22"/>
        </w:rPr>
        <w:t xml:space="preserve"> sequencing and assembly. </w:t>
      </w:r>
      <w:r w:rsidRPr="00C60022">
        <w:rPr>
          <w:rFonts w:ascii="Arial" w:hAnsi="Arial" w:cs="Arial"/>
          <w:sz w:val="22"/>
          <w:szCs w:val="22"/>
        </w:rPr>
        <w:t>Total</w:t>
      </w:r>
      <w:r w:rsidRPr="00C60022">
        <w:rPr>
          <w:rFonts w:ascii="Arial" w:hAnsi="Arial" w:cs="Arial"/>
          <w:b/>
          <w:sz w:val="22"/>
          <w:szCs w:val="22"/>
        </w:rPr>
        <w:t xml:space="preserve"> </w:t>
      </w:r>
      <w:r w:rsidRPr="00C60022">
        <w:rPr>
          <w:rFonts w:ascii="Arial" w:hAnsi="Arial" w:cs="Arial"/>
          <w:sz w:val="22"/>
          <w:szCs w:val="22"/>
        </w:rPr>
        <w:t xml:space="preserve">RNA was extracted from brains, antennae and abdomens across all phenotypes  (Figure 1, main text) using </w:t>
      </w:r>
      <w:proofErr w:type="spellStart"/>
      <w:r w:rsidRPr="00C60022">
        <w:rPr>
          <w:rFonts w:ascii="Arial" w:hAnsi="Arial" w:cs="Arial"/>
          <w:sz w:val="22"/>
          <w:szCs w:val="22"/>
        </w:rPr>
        <w:t>Trizol</w:t>
      </w:r>
      <w:proofErr w:type="spellEnd"/>
      <w:r w:rsidRPr="00C60022">
        <w:rPr>
          <w:rFonts w:ascii="Arial" w:hAnsi="Arial" w:cs="Arial"/>
          <w:sz w:val="22"/>
          <w:szCs w:val="22"/>
        </w:rPr>
        <w:t xml:space="preserve"> reagent (Invitrogen) following standard protocols. Transcription in the brain informs about </w:t>
      </w:r>
      <w:r w:rsidR="002E0527" w:rsidRPr="00C60022">
        <w:rPr>
          <w:rFonts w:ascii="Arial" w:hAnsi="Arial" w:cs="Arial"/>
          <w:sz w:val="22"/>
          <w:szCs w:val="22"/>
        </w:rPr>
        <w:t>behavior</w:t>
      </w:r>
      <w:r w:rsidRPr="00C60022">
        <w:rPr>
          <w:rFonts w:ascii="Arial" w:hAnsi="Arial" w:cs="Arial"/>
          <w:sz w:val="22"/>
          <w:szCs w:val="22"/>
        </w:rPr>
        <w:t xml:space="preserve"> and is the region where most transcripts in the genome are expressed. The addition of abdominal and antennal tissue enhances transcript discovery for reproductive and sensory-related processes, providing a more holistic resource for subsequent </w:t>
      </w:r>
      <w:proofErr w:type="spellStart"/>
      <w:r w:rsidRPr="00C60022">
        <w:rPr>
          <w:rFonts w:ascii="Arial" w:hAnsi="Arial" w:cs="Arial"/>
          <w:sz w:val="22"/>
          <w:szCs w:val="22"/>
        </w:rPr>
        <w:t>sociogenomic</w:t>
      </w:r>
      <w:proofErr w:type="spellEnd"/>
      <w:r w:rsidRPr="00C60022">
        <w:rPr>
          <w:rFonts w:ascii="Arial" w:hAnsi="Arial" w:cs="Arial"/>
          <w:sz w:val="22"/>
          <w:szCs w:val="22"/>
        </w:rPr>
        <w:t xml:space="preserve"> studies. RNA was </w:t>
      </w:r>
      <w:proofErr w:type="spellStart"/>
      <w:r w:rsidRPr="00C60022">
        <w:rPr>
          <w:rFonts w:ascii="Arial" w:hAnsi="Arial" w:cs="Arial"/>
          <w:sz w:val="22"/>
          <w:szCs w:val="22"/>
        </w:rPr>
        <w:t>DNAse</w:t>
      </w:r>
      <w:proofErr w:type="spellEnd"/>
      <w:r w:rsidRPr="00C60022">
        <w:rPr>
          <w:rFonts w:ascii="Arial" w:hAnsi="Arial" w:cs="Arial"/>
          <w:sz w:val="22"/>
          <w:szCs w:val="22"/>
        </w:rPr>
        <w:t xml:space="preserve"> treated (Turbo, </w:t>
      </w:r>
      <w:proofErr w:type="spellStart"/>
      <w:r w:rsidRPr="00C60022">
        <w:rPr>
          <w:rFonts w:ascii="Arial" w:hAnsi="Arial" w:cs="Arial"/>
          <w:sz w:val="22"/>
          <w:szCs w:val="22"/>
        </w:rPr>
        <w:t>Promega</w:t>
      </w:r>
      <w:proofErr w:type="spellEnd"/>
      <w:r w:rsidRPr="00C60022">
        <w:rPr>
          <w:rFonts w:ascii="Arial" w:hAnsi="Arial" w:cs="Arial"/>
          <w:sz w:val="22"/>
          <w:szCs w:val="22"/>
        </w:rPr>
        <w:t>), purified (</w:t>
      </w:r>
      <w:proofErr w:type="spellStart"/>
      <w:r w:rsidRPr="00C60022">
        <w:rPr>
          <w:rFonts w:ascii="Arial" w:hAnsi="Arial" w:cs="Arial"/>
          <w:sz w:val="22"/>
          <w:szCs w:val="22"/>
        </w:rPr>
        <w:t>Nucleospin</w:t>
      </w:r>
      <w:proofErr w:type="spellEnd"/>
      <w:r w:rsidRPr="00C60022">
        <w:rPr>
          <w:rFonts w:ascii="Arial" w:hAnsi="Arial" w:cs="Arial"/>
          <w:sz w:val="22"/>
          <w:szCs w:val="22"/>
        </w:rPr>
        <w:t xml:space="preserve">) and checked for RNA quality and integrity on an Agilent </w:t>
      </w:r>
      <w:proofErr w:type="spellStart"/>
      <w:r w:rsidRPr="00C60022">
        <w:rPr>
          <w:rFonts w:ascii="Arial" w:hAnsi="Arial" w:cs="Arial"/>
          <w:sz w:val="22"/>
          <w:szCs w:val="22"/>
        </w:rPr>
        <w:t>Bioanalyser</w:t>
      </w:r>
      <w:proofErr w:type="spellEnd"/>
      <w:r w:rsidRPr="00C60022">
        <w:rPr>
          <w:rFonts w:ascii="Arial" w:hAnsi="Arial" w:cs="Arial"/>
          <w:sz w:val="22"/>
          <w:szCs w:val="22"/>
        </w:rPr>
        <w:t xml:space="preserve"> before pooling within phenotypes in the following proportions: 80% brain, 10% abdomen, and 10% antennae.</w:t>
      </w:r>
      <w:r w:rsidRPr="00C60022">
        <w:rPr>
          <w:rFonts w:ascii="Arial" w:hAnsi="Arial" w:cs="Arial"/>
          <w:b/>
          <w:sz w:val="22"/>
          <w:szCs w:val="22"/>
        </w:rPr>
        <w:t xml:space="preserve"> </w:t>
      </w:r>
      <w:proofErr w:type="spellStart"/>
      <w:r w:rsidRPr="00C60022">
        <w:rPr>
          <w:rFonts w:ascii="Arial" w:hAnsi="Arial" w:cs="Arial"/>
          <w:sz w:val="22"/>
          <w:szCs w:val="22"/>
        </w:rPr>
        <w:t>Normalised</w:t>
      </w:r>
      <w:proofErr w:type="spellEnd"/>
      <w:r w:rsidRPr="00C60022">
        <w:rPr>
          <w:rFonts w:ascii="Arial" w:hAnsi="Arial" w:cs="Arial"/>
          <w:sz w:val="22"/>
          <w:szCs w:val="22"/>
        </w:rPr>
        <w:t xml:space="preserve"> </w:t>
      </w:r>
      <w:proofErr w:type="spellStart"/>
      <w:r w:rsidRPr="00C60022">
        <w:rPr>
          <w:rFonts w:ascii="Arial" w:hAnsi="Arial" w:cs="Arial"/>
          <w:sz w:val="22"/>
          <w:szCs w:val="22"/>
        </w:rPr>
        <w:t>cDNA</w:t>
      </w:r>
      <w:proofErr w:type="spellEnd"/>
      <w:r w:rsidRPr="00C60022">
        <w:rPr>
          <w:rFonts w:ascii="Arial" w:hAnsi="Arial" w:cs="Arial"/>
          <w:sz w:val="22"/>
          <w:szCs w:val="22"/>
        </w:rPr>
        <w:t xml:space="preserve"> libraries were prepared from 5µg of RNA using MINT-universal </w:t>
      </w:r>
      <w:proofErr w:type="spellStart"/>
      <w:r w:rsidRPr="00C60022">
        <w:rPr>
          <w:rFonts w:ascii="Arial" w:hAnsi="Arial" w:cs="Arial"/>
          <w:sz w:val="22"/>
          <w:szCs w:val="22"/>
        </w:rPr>
        <w:t>cDNA</w:t>
      </w:r>
      <w:proofErr w:type="spellEnd"/>
      <w:r w:rsidRPr="00C60022">
        <w:rPr>
          <w:rFonts w:ascii="Arial" w:hAnsi="Arial" w:cs="Arial"/>
          <w:sz w:val="22"/>
          <w:szCs w:val="22"/>
        </w:rPr>
        <w:t xml:space="preserve"> synthesis kits (</w:t>
      </w:r>
      <w:proofErr w:type="spellStart"/>
      <w:r w:rsidRPr="00C60022">
        <w:rPr>
          <w:rFonts w:ascii="Arial" w:hAnsi="Arial" w:cs="Arial"/>
          <w:sz w:val="22"/>
          <w:szCs w:val="22"/>
        </w:rPr>
        <w:t>Evrogen</w:t>
      </w:r>
      <w:proofErr w:type="spellEnd"/>
      <w:r w:rsidRPr="00C60022">
        <w:rPr>
          <w:rFonts w:ascii="Arial" w:hAnsi="Arial" w:cs="Arial"/>
          <w:sz w:val="22"/>
          <w:szCs w:val="22"/>
        </w:rPr>
        <w:t xml:space="preserve">, Russia). Libraries were </w:t>
      </w:r>
      <w:proofErr w:type="spellStart"/>
      <w:r w:rsidRPr="00C60022">
        <w:rPr>
          <w:rFonts w:ascii="Arial" w:hAnsi="Arial" w:cs="Arial"/>
          <w:sz w:val="22"/>
          <w:szCs w:val="22"/>
        </w:rPr>
        <w:t>normalised</w:t>
      </w:r>
      <w:proofErr w:type="spellEnd"/>
      <w:r w:rsidRPr="00C60022">
        <w:rPr>
          <w:rFonts w:ascii="Arial" w:hAnsi="Arial" w:cs="Arial"/>
          <w:sz w:val="22"/>
          <w:szCs w:val="22"/>
        </w:rPr>
        <w:t xml:space="preserve"> in order to ensure all transcripts were represented in the reference </w:t>
      </w:r>
      <w:proofErr w:type="spellStart"/>
      <w:r w:rsidRPr="00C60022">
        <w:rPr>
          <w:rFonts w:ascii="Arial" w:hAnsi="Arial" w:cs="Arial"/>
          <w:sz w:val="22"/>
          <w:szCs w:val="22"/>
        </w:rPr>
        <w:t>transcriptome</w:t>
      </w:r>
      <w:proofErr w:type="spellEnd"/>
      <w:r w:rsidRPr="00C60022">
        <w:rPr>
          <w:rFonts w:ascii="Arial" w:hAnsi="Arial" w:cs="Arial"/>
          <w:sz w:val="22"/>
          <w:szCs w:val="22"/>
        </w:rPr>
        <w:t xml:space="preserve">. Roche 454 sequencing libraries were prepared from 5µg of each </w:t>
      </w:r>
      <w:proofErr w:type="spellStart"/>
      <w:r w:rsidRPr="00C60022">
        <w:rPr>
          <w:rFonts w:ascii="Arial" w:hAnsi="Arial" w:cs="Arial"/>
          <w:sz w:val="22"/>
          <w:szCs w:val="22"/>
        </w:rPr>
        <w:t>normalised</w:t>
      </w:r>
      <w:proofErr w:type="spellEnd"/>
      <w:r w:rsidRPr="00C60022">
        <w:rPr>
          <w:rFonts w:ascii="Arial" w:hAnsi="Arial" w:cs="Arial"/>
          <w:sz w:val="22"/>
          <w:szCs w:val="22"/>
        </w:rPr>
        <w:t xml:space="preserve"> caste-specific </w:t>
      </w:r>
      <w:proofErr w:type="spellStart"/>
      <w:r w:rsidRPr="00C60022">
        <w:rPr>
          <w:rFonts w:ascii="Arial" w:hAnsi="Arial" w:cs="Arial"/>
          <w:sz w:val="22"/>
          <w:szCs w:val="22"/>
        </w:rPr>
        <w:t>cDNA</w:t>
      </w:r>
      <w:proofErr w:type="spellEnd"/>
      <w:r w:rsidRPr="00C60022">
        <w:rPr>
          <w:rFonts w:ascii="Arial" w:hAnsi="Arial" w:cs="Arial"/>
          <w:sz w:val="22"/>
          <w:szCs w:val="22"/>
        </w:rPr>
        <w:t xml:space="preserve"> and sequenced on a Roche 454 Life Sciences GS FLX </w:t>
      </w:r>
      <w:proofErr w:type="spellStart"/>
      <w:r w:rsidRPr="00C60022">
        <w:rPr>
          <w:rFonts w:ascii="Arial" w:hAnsi="Arial" w:cs="Arial"/>
          <w:sz w:val="22"/>
          <w:szCs w:val="22"/>
        </w:rPr>
        <w:t>Titatnium</w:t>
      </w:r>
      <w:proofErr w:type="spellEnd"/>
      <w:r w:rsidRPr="00C60022">
        <w:rPr>
          <w:rFonts w:ascii="Arial" w:hAnsi="Arial" w:cs="Arial"/>
          <w:sz w:val="22"/>
          <w:szCs w:val="22"/>
        </w:rPr>
        <w:t xml:space="preserve"> Series sequencer (</w:t>
      </w:r>
      <w:proofErr w:type="spellStart"/>
      <w:r w:rsidRPr="00C60022">
        <w:rPr>
          <w:rFonts w:ascii="Arial" w:hAnsi="Arial" w:cs="Arial"/>
          <w:sz w:val="22"/>
          <w:szCs w:val="22"/>
        </w:rPr>
        <w:t>GenePool</w:t>
      </w:r>
      <w:proofErr w:type="spellEnd"/>
      <w:r w:rsidRPr="00C60022">
        <w:rPr>
          <w:rFonts w:ascii="Arial" w:hAnsi="Arial" w:cs="Arial"/>
          <w:sz w:val="22"/>
          <w:szCs w:val="22"/>
        </w:rPr>
        <w:t xml:space="preserve">, University of Edinburgh). The </w:t>
      </w:r>
      <w:proofErr w:type="gramStart"/>
      <w:r w:rsidRPr="00C60022">
        <w:rPr>
          <w:rFonts w:ascii="Arial" w:hAnsi="Arial" w:cs="Arial"/>
          <w:sz w:val="22"/>
          <w:szCs w:val="22"/>
        </w:rPr>
        <w:t>four pooled</w:t>
      </w:r>
      <w:proofErr w:type="gramEnd"/>
      <w:r w:rsidRPr="00C60022">
        <w:rPr>
          <w:rFonts w:ascii="Arial" w:hAnsi="Arial" w:cs="Arial"/>
          <w:sz w:val="22"/>
          <w:szCs w:val="22"/>
        </w:rPr>
        <w:t xml:space="preserve"> samples were sequenced separately, and standard on-instrument base-calling and quality screening was performed, generating 2.1 Million 300bp</w:t>
      </w:r>
      <w:r w:rsidR="002D7A52" w:rsidRPr="00C60022">
        <w:rPr>
          <w:rFonts w:ascii="Arial" w:hAnsi="Arial" w:cs="Arial"/>
          <w:sz w:val="22"/>
          <w:szCs w:val="22"/>
        </w:rPr>
        <w:t xml:space="preserve"> (average)</w:t>
      </w:r>
      <w:r w:rsidRPr="00C60022">
        <w:rPr>
          <w:rFonts w:ascii="Arial" w:hAnsi="Arial" w:cs="Arial"/>
          <w:sz w:val="22"/>
          <w:szCs w:val="22"/>
        </w:rPr>
        <w:t xml:space="preserve"> reads (600MB of sequence).</w:t>
      </w:r>
    </w:p>
    <w:p w14:paraId="132A769F" w14:textId="51A58D7E" w:rsidR="00016D1B" w:rsidRPr="00C60022" w:rsidRDefault="00016D1B" w:rsidP="00C60022">
      <w:pPr>
        <w:pStyle w:val="SOMSubheading"/>
        <w:spacing w:before="100" w:after="40" w:line="360" w:lineRule="auto"/>
        <w:ind w:firstLine="480"/>
        <w:rPr>
          <w:rFonts w:ascii="Arial" w:hAnsi="Arial" w:cs="Arial"/>
          <w:sz w:val="22"/>
          <w:szCs w:val="22"/>
          <w:u w:val="none"/>
        </w:rPr>
      </w:pPr>
      <w:r w:rsidRPr="00C60022">
        <w:rPr>
          <w:rFonts w:ascii="Arial" w:hAnsi="Arial" w:cs="Arial"/>
          <w:sz w:val="22"/>
          <w:szCs w:val="22"/>
          <w:u w:val="none"/>
        </w:rPr>
        <w:lastRenderedPageBreak/>
        <w:t xml:space="preserve">Results can be influenced by the way in which the data is assembled into </w:t>
      </w:r>
      <w:proofErr w:type="spellStart"/>
      <w:r w:rsidRPr="00C60022">
        <w:rPr>
          <w:rFonts w:ascii="Arial" w:hAnsi="Arial" w:cs="Arial"/>
          <w:sz w:val="22"/>
          <w:szCs w:val="22"/>
          <w:u w:val="none"/>
        </w:rPr>
        <w:t>transcriptomes</w:t>
      </w:r>
      <w:proofErr w:type="spellEnd"/>
      <w:r w:rsidRPr="00C60022">
        <w:rPr>
          <w:rFonts w:ascii="Arial" w:hAnsi="Arial" w:cs="Arial"/>
          <w:sz w:val="22"/>
          <w:szCs w:val="22"/>
          <w:u w:val="none"/>
        </w:rPr>
        <w:t xml:space="preserve">, especially for </w:t>
      </w:r>
      <w:r w:rsidRPr="00C60022">
        <w:rPr>
          <w:rFonts w:ascii="Arial" w:hAnsi="Arial" w:cs="Arial"/>
          <w:i/>
          <w:sz w:val="22"/>
          <w:szCs w:val="22"/>
          <w:u w:val="none"/>
        </w:rPr>
        <w:t>de novo</w:t>
      </w:r>
      <w:r w:rsidRPr="00C60022">
        <w:rPr>
          <w:rFonts w:ascii="Arial" w:hAnsi="Arial" w:cs="Arial"/>
          <w:sz w:val="22"/>
          <w:szCs w:val="22"/>
          <w:u w:val="none"/>
        </w:rPr>
        <w:t xml:space="preserve"> assembly of non-model organisms as in our study</w:t>
      </w:r>
      <w:r w:rsidR="00246B0D" w:rsidRPr="00C60022">
        <w:rPr>
          <w:rFonts w:ascii="Arial" w:hAnsi="Arial" w:cs="Arial"/>
          <w:sz w:val="22"/>
          <w:szCs w:val="22"/>
          <w:u w:val="none"/>
        </w:rPr>
        <w:t xml:space="preserve"> </w:t>
      </w:r>
      <w:r w:rsidR="00D745A0" w:rsidRPr="00C60022">
        <w:rPr>
          <w:rFonts w:ascii="Arial" w:hAnsi="Arial" w:cs="Arial"/>
          <w:sz w:val="22"/>
          <w:szCs w:val="22"/>
          <w:u w:val="none"/>
        </w:rPr>
        <w:fldChar w:fldCharType="begin"/>
      </w:r>
      <w:r w:rsidR="009F7209" w:rsidRPr="00C60022">
        <w:rPr>
          <w:rFonts w:ascii="Arial" w:hAnsi="Arial" w:cs="Arial"/>
          <w:sz w:val="22"/>
          <w:szCs w:val="22"/>
          <w:u w:val="none"/>
        </w:rPr>
        <w:instrText xml:space="preserve"> ADDIN EN.CITE &lt;EndNote&gt;&lt;Cite&gt;&lt;Author&gt;Kumar&lt;/Author&gt;&lt;Year&gt;2010&lt;/Year&gt;&lt;RecNum&gt;2301&lt;/RecNum&gt;&lt;DisplayText&gt;[2]&lt;/DisplayText&gt;&lt;record&gt;&lt;rec-number&gt;2301&lt;/rec-number&gt;&lt;foreign-keys&gt;&lt;key app="EN" db-id="0t5dftrtfzwt0mewrdr52t2pt9z500dep2vv"&gt;2301&lt;/key&gt;&lt;/foreign-keys&gt;&lt;ref-type name="Journal Article"&gt;17&lt;/ref-type&gt;&lt;contributors&gt;&lt;authors&gt;&lt;author&gt;Kumar, S.&lt;/author&gt;&lt;author&gt;Blaxter, M.&lt;/author&gt;&lt;/authors&gt;&lt;/contributors&gt;&lt;titles&gt;&lt;title&gt;Comparing de novo assemblers for 454 transcriptome data&lt;/title&gt;&lt;secondary-title&gt;BMC Genomics&lt;/secondary-title&gt;&lt;/titles&gt;&lt;periodical&gt;&lt;full-title&gt;BMC Genomics&lt;/full-title&gt;&lt;/periodical&gt;&lt;pages&gt;571&lt;/pages&gt;&lt;volume&gt;11&lt;/volume&gt;&lt;dates&gt;&lt;year&gt;2010&lt;/year&gt;&lt;/dates&gt;&lt;urls&gt;&lt;/urls&gt;&lt;/record&gt;&lt;/Cite&gt;&lt;/EndNote&gt;</w:instrText>
      </w:r>
      <w:r w:rsidR="00D745A0" w:rsidRPr="00C60022">
        <w:rPr>
          <w:rFonts w:ascii="Arial" w:hAnsi="Arial" w:cs="Arial"/>
          <w:sz w:val="22"/>
          <w:szCs w:val="22"/>
          <w:u w:val="none"/>
        </w:rPr>
        <w:fldChar w:fldCharType="separate"/>
      </w:r>
      <w:r w:rsidR="009F7209" w:rsidRPr="00C60022">
        <w:rPr>
          <w:rFonts w:ascii="Arial" w:hAnsi="Arial" w:cs="Arial"/>
          <w:noProof/>
          <w:sz w:val="22"/>
          <w:szCs w:val="22"/>
          <w:u w:val="none"/>
        </w:rPr>
        <w:t>[</w:t>
      </w:r>
      <w:hyperlink w:anchor="_ENREF_2" w:tooltip="Kumar, 2010 #2301" w:history="1">
        <w:r w:rsidR="009F7209" w:rsidRPr="00C60022">
          <w:rPr>
            <w:rFonts w:ascii="Arial" w:hAnsi="Arial" w:cs="Arial"/>
            <w:noProof/>
            <w:sz w:val="22"/>
            <w:szCs w:val="22"/>
            <w:u w:val="none"/>
          </w:rPr>
          <w:t>2</w:t>
        </w:r>
      </w:hyperlink>
      <w:r w:rsidR="009F7209" w:rsidRPr="00C60022">
        <w:rPr>
          <w:rFonts w:ascii="Arial" w:hAnsi="Arial" w:cs="Arial"/>
          <w:noProof/>
          <w:sz w:val="22"/>
          <w:szCs w:val="22"/>
          <w:u w:val="none"/>
        </w:rPr>
        <w:t>]</w:t>
      </w:r>
      <w:r w:rsidR="00D745A0" w:rsidRPr="00C60022">
        <w:rPr>
          <w:rFonts w:ascii="Arial" w:hAnsi="Arial" w:cs="Arial"/>
          <w:sz w:val="22"/>
          <w:szCs w:val="22"/>
          <w:u w:val="none"/>
        </w:rPr>
        <w:fldChar w:fldCharType="end"/>
      </w:r>
      <w:r w:rsidRPr="00C60022">
        <w:rPr>
          <w:rFonts w:ascii="Arial" w:hAnsi="Arial" w:cs="Arial"/>
          <w:sz w:val="22"/>
          <w:szCs w:val="22"/>
          <w:u w:val="none"/>
        </w:rPr>
        <w:t>. In order to select the best assembly for our data we used two versions of the Roche GS Assembler (</w:t>
      </w:r>
      <w:proofErr w:type="spellStart"/>
      <w:r w:rsidRPr="00C60022">
        <w:rPr>
          <w:rFonts w:ascii="Arial" w:hAnsi="Arial" w:cs="Arial"/>
          <w:sz w:val="22"/>
          <w:szCs w:val="22"/>
          <w:u w:val="none"/>
        </w:rPr>
        <w:t>Newbler</w:t>
      </w:r>
      <w:proofErr w:type="spellEnd"/>
      <w:r w:rsidRPr="00C60022">
        <w:rPr>
          <w:rFonts w:ascii="Arial" w:hAnsi="Arial" w:cs="Arial"/>
          <w:sz w:val="22"/>
          <w:szCs w:val="22"/>
          <w:u w:val="none"/>
        </w:rPr>
        <w:t xml:space="preserve"> - v2.3 and v2.5), and another assembler, Mira v3.0.5. We then compared the number and the length of the transcripts for the two assemblies. For the Mira assembly </w:t>
      </w:r>
      <w:r w:rsidRPr="00C60022">
        <w:rPr>
          <w:rFonts w:ascii="Arial" w:hAnsi="Arial" w:cs="Arial"/>
          <w:i/>
          <w:sz w:val="22"/>
          <w:szCs w:val="22"/>
          <w:u w:val="none"/>
        </w:rPr>
        <w:t>de novo</w:t>
      </w:r>
      <w:r w:rsidRPr="00C60022">
        <w:rPr>
          <w:rFonts w:ascii="Arial" w:hAnsi="Arial" w:cs="Arial"/>
          <w:sz w:val="22"/>
          <w:szCs w:val="22"/>
          <w:u w:val="none"/>
        </w:rPr>
        <w:t xml:space="preserve"> normal EST 454 parameters were used and assembled using the semi-automated pipeline </w:t>
      </w:r>
      <w:r w:rsidRPr="00C60022">
        <w:rPr>
          <w:rFonts w:ascii="Arial" w:hAnsi="Arial" w:cs="Arial"/>
          <w:i/>
          <w:sz w:val="22"/>
          <w:szCs w:val="22"/>
          <w:u w:val="none"/>
        </w:rPr>
        <w:t>est2assembly</w:t>
      </w:r>
      <w:r w:rsidR="00246B0D" w:rsidRPr="00C60022">
        <w:rPr>
          <w:rFonts w:ascii="Arial" w:hAnsi="Arial" w:cs="Arial"/>
          <w:i/>
          <w:sz w:val="22"/>
          <w:szCs w:val="22"/>
          <w:u w:val="none"/>
        </w:rPr>
        <w:t xml:space="preserve"> </w:t>
      </w:r>
      <w:r w:rsidR="00D745A0" w:rsidRPr="00C60022">
        <w:rPr>
          <w:rFonts w:ascii="Arial" w:hAnsi="Arial" w:cs="Arial"/>
          <w:sz w:val="22"/>
          <w:szCs w:val="22"/>
          <w:u w:val="none"/>
        </w:rPr>
        <w:fldChar w:fldCharType="begin"/>
      </w:r>
      <w:r w:rsidR="009F7209" w:rsidRPr="00C60022">
        <w:rPr>
          <w:rFonts w:ascii="Arial" w:hAnsi="Arial" w:cs="Arial"/>
          <w:sz w:val="22"/>
          <w:szCs w:val="22"/>
          <w:u w:val="none"/>
        </w:rPr>
        <w:instrText xml:space="preserve"> ADDIN EN.CITE &lt;EndNote&gt;&lt;Cite&gt;&lt;Author&gt;Papanicolaou&lt;/Author&gt;&lt;Year&gt;2009&lt;/Year&gt;&lt;RecNum&gt;2194&lt;/RecNum&gt;&lt;DisplayText&gt;[3]&lt;/DisplayText&gt;&lt;record&gt;&lt;rec-number&gt;2194&lt;/rec-number&gt;&lt;foreign-keys&gt;&lt;key app="EN" db-id="0t5dftrtfzwt0mewrdr52t2pt9z500dep2vv"&gt;2194&lt;/key&gt;&lt;/foreign-keys&gt;&lt;ref-type name="Journal Article"&gt;17&lt;/ref-type&gt;&lt;contributors&gt;&lt;authors&gt;&lt;author&gt;&lt;style face="normal" font="Helvetica" size="12"&gt;Papanicolaou, A&lt;/style&gt;&lt;/author&gt;&lt;author&gt;&lt;style face="normal" font="Helvetica" size="12"&gt;Remo, S.&lt;/style&gt;&lt;/author&gt;&lt;author&gt;&lt;style face="normal" font="Helvetica" size="12"&gt;ffrench-Constant, R.H.&lt;/style&gt;&lt;/author&gt;&lt;author&gt;&lt;style face="normal" font="Helvetica" size="12"&gt;Heckel, D.G.&lt;/style&gt;&lt;/author&gt;&lt;/authors&gt;&lt;/contributors&gt;&lt;titles&gt;&lt;title&gt;&lt;style face="normal" font="Helvetica" size="12"&gt;Next generation transcriptomes for next generation genomes using est2assembly&amp;#xD;&lt;/style&gt;&lt;/title&gt;&lt;secondary-title&gt;&lt;style face="normal" font="Helvetica" size="12"&gt;BMC Bioinformatics&lt;/style&gt;&lt;/secondary-title&gt;&lt;/titles&gt;&lt;periodical&gt;&lt;full-title&gt;BMC Bioinformatics&lt;/full-title&gt;&lt;abbr-1&gt;BMC Bioinformat&lt;/abbr-1&gt;&lt;/periodical&gt;&lt;pages&gt;&lt;style face="normal" font="Helvetica" size="12"&gt;447&lt;/style&gt;&lt;/pages&gt;&lt;volume&gt;&lt;style face="normal" font="Helvetica" size="12"&gt;10&lt;/style&gt;&lt;/volume&gt;&lt;dates&gt;&lt;year&gt;&lt;style face="normal" font="Helvetica" size="12"&gt;2009&lt;/style&gt;&lt;/year&gt;&lt;/dates&gt;&lt;urls&gt;&lt;/urls&gt;&lt;electronic-resource-num&gt;&lt;style face="normal" font="Helvetica" size="12"&gt;doi:10.1186/1471-2105-10-447&lt;/style&gt;&lt;/electronic-resource-num&gt;&lt;/record&gt;&lt;/Cite&gt;&lt;/EndNote&gt;</w:instrText>
      </w:r>
      <w:r w:rsidR="00D745A0" w:rsidRPr="00C60022">
        <w:rPr>
          <w:rFonts w:ascii="Arial" w:hAnsi="Arial" w:cs="Arial"/>
          <w:sz w:val="22"/>
          <w:szCs w:val="22"/>
          <w:u w:val="none"/>
        </w:rPr>
        <w:fldChar w:fldCharType="separate"/>
      </w:r>
      <w:r w:rsidR="009F7209" w:rsidRPr="00C60022">
        <w:rPr>
          <w:rFonts w:ascii="Arial" w:hAnsi="Arial" w:cs="Arial"/>
          <w:noProof/>
          <w:sz w:val="22"/>
          <w:szCs w:val="22"/>
          <w:u w:val="none"/>
        </w:rPr>
        <w:t>[</w:t>
      </w:r>
      <w:hyperlink w:anchor="_ENREF_3" w:tooltip="Papanicolaou, 2009 #2194" w:history="1">
        <w:r w:rsidR="009F7209" w:rsidRPr="00C60022">
          <w:rPr>
            <w:rFonts w:ascii="Arial" w:hAnsi="Arial" w:cs="Arial"/>
            <w:noProof/>
            <w:sz w:val="22"/>
            <w:szCs w:val="22"/>
            <w:u w:val="none"/>
          </w:rPr>
          <w:t>3</w:t>
        </w:r>
      </w:hyperlink>
      <w:r w:rsidR="009F7209" w:rsidRPr="00C60022">
        <w:rPr>
          <w:rFonts w:ascii="Arial" w:hAnsi="Arial" w:cs="Arial"/>
          <w:noProof/>
          <w:sz w:val="22"/>
          <w:szCs w:val="22"/>
          <w:u w:val="none"/>
        </w:rPr>
        <w:t>]</w:t>
      </w:r>
      <w:r w:rsidR="00D745A0" w:rsidRPr="00C60022">
        <w:rPr>
          <w:rFonts w:ascii="Arial" w:hAnsi="Arial" w:cs="Arial"/>
          <w:sz w:val="22"/>
          <w:szCs w:val="22"/>
          <w:u w:val="none"/>
        </w:rPr>
        <w:fldChar w:fldCharType="end"/>
      </w:r>
      <w:r w:rsidRPr="00C60022">
        <w:rPr>
          <w:rFonts w:ascii="Arial" w:hAnsi="Arial" w:cs="Arial"/>
          <w:sz w:val="22"/>
          <w:szCs w:val="22"/>
          <w:u w:val="none"/>
        </w:rPr>
        <w:t xml:space="preserve">. For the </w:t>
      </w:r>
      <w:proofErr w:type="spellStart"/>
      <w:r w:rsidRPr="00C60022">
        <w:rPr>
          <w:rFonts w:ascii="Arial" w:hAnsi="Arial" w:cs="Arial"/>
          <w:sz w:val="22"/>
          <w:szCs w:val="22"/>
          <w:u w:val="none"/>
        </w:rPr>
        <w:t>Newbler</w:t>
      </w:r>
      <w:proofErr w:type="spellEnd"/>
      <w:r w:rsidRPr="00C60022">
        <w:rPr>
          <w:rFonts w:ascii="Arial" w:hAnsi="Arial" w:cs="Arial"/>
          <w:sz w:val="22"/>
          <w:szCs w:val="22"/>
          <w:u w:val="none"/>
        </w:rPr>
        <w:t xml:space="preserve"> assemblies the programs were run with the </w:t>
      </w:r>
      <w:proofErr w:type="spellStart"/>
      <w:r w:rsidRPr="00C60022">
        <w:rPr>
          <w:rFonts w:ascii="Arial" w:hAnsi="Arial" w:cs="Arial"/>
          <w:sz w:val="22"/>
          <w:szCs w:val="22"/>
          <w:u w:val="none"/>
        </w:rPr>
        <w:t>cDNA</w:t>
      </w:r>
      <w:proofErr w:type="spellEnd"/>
      <w:r w:rsidRPr="00C60022">
        <w:rPr>
          <w:rFonts w:ascii="Arial" w:hAnsi="Arial" w:cs="Arial"/>
          <w:sz w:val="22"/>
          <w:szCs w:val="22"/>
          <w:u w:val="none"/>
        </w:rPr>
        <w:t xml:space="preserve"> assembly option. This program uses the nomenclature of </w:t>
      </w:r>
      <w:proofErr w:type="spellStart"/>
      <w:r w:rsidRPr="00C60022">
        <w:rPr>
          <w:rFonts w:ascii="Arial" w:hAnsi="Arial" w:cs="Arial"/>
          <w:i/>
          <w:iCs/>
          <w:sz w:val="22"/>
          <w:szCs w:val="22"/>
          <w:u w:val="none"/>
        </w:rPr>
        <w:t>isotig</w:t>
      </w:r>
      <w:proofErr w:type="spellEnd"/>
      <w:r w:rsidRPr="00C60022">
        <w:rPr>
          <w:rFonts w:ascii="Arial" w:hAnsi="Arial" w:cs="Arial"/>
          <w:sz w:val="22"/>
          <w:szCs w:val="22"/>
          <w:u w:val="none"/>
        </w:rPr>
        <w:t xml:space="preserve"> to refer to a putative individual transcript and the term </w:t>
      </w:r>
      <w:proofErr w:type="spellStart"/>
      <w:r w:rsidRPr="00C60022">
        <w:rPr>
          <w:rFonts w:ascii="Arial" w:hAnsi="Arial" w:cs="Arial"/>
          <w:i/>
          <w:iCs/>
          <w:sz w:val="22"/>
          <w:szCs w:val="22"/>
          <w:u w:val="none"/>
        </w:rPr>
        <w:t>isogroup</w:t>
      </w:r>
      <w:proofErr w:type="spellEnd"/>
      <w:r w:rsidRPr="00C60022">
        <w:rPr>
          <w:rFonts w:ascii="Arial" w:hAnsi="Arial" w:cs="Arial"/>
          <w:sz w:val="22"/>
          <w:szCs w:val="22"/>
          <w:u w:val="none"/>
        </w:rPr>
        <w:t xml:space="preserve"> for a gene or locus. Each </w:t>
      </w:r>
      <w:proofErr w:type="spellStart"/>
      <w:r w:rsidRPr="00C60022">
        <w:rPr>
          <w:rFonts w:ascii="Arial" w:hAnsi="Arial" w:cs="Arial"/>
          <w:sz w:val="22"/>
          <w:szCs w:val="22"/>
          <w:u w:val="none"/>
        </w:rPr>
        <w:t>isogroup</w:t>
      </w:r>
      <w:proofErr w:type="spellEnd"/>
      <w:r w:rsidRPr="00C60022">
        <w:rPr>
          <w:rFonts w:ascii="Arial" w:hAnsi="Arial" w:cs="Arial"/>
          <w:sz w:val="22"/>
          <w:szCs w:val="22"/>
          <w:u w:val="none"/>
        </w:rPr>
        <w:t xml:space="preserve"> consists of a set of </w:t>
      </w:r>
      <w:proofErr w:type="spellStart"/>
      <w:r w:rsidRPr="00C60022">
        <w:rPr>
          <w:rFonts w:ascii="Arial" w:hAnsi="Arial" w:cs="Arial"/>
          <w:sz w:val="22"/>
          <w:szCs w:val="22"/>
          <w:u w:val="none"/>
        </w:rPr>
        <w:t>contigs</w:t>
      </w:r>
      <w:proofErr w:type="spellEnd"/>
      <w:r w:rsidRPr="00C60022">
        <w:rPr>
          <w:rFonts w:ascii="Arial" w:hAnsi="Arial" w:cs="Arial"/>
          <w:sz w:val="22"/>
          <w:szCs w:val="22"/>
          <w:u w:val="none"/>
        </w:rPr>
        <w:t xml:space="preserve"> connected in a network graph. A path through this graph yields an </w:t>
      </w:r>
      <w:proofErr w:type="spellStart"/>
      <w:r w:rsidRPr="00C60022">
        <w:rPr>
          <w:rFonts w:ascii="Arial" w:hAnsi="Arial" w:cs="Arial"/>
          <w:sz w:val="22"/>
          <w:szCs w:val="22"/>
          <w:u w:val="none"/>
        </w:rPr>
        <w:t>isotig</w:t>
      </w:r>
      <w:proofErr w:type="spellEnd"/>
      <w:r w:rsidRPr="00C60022">
        <w:rPr>
          <w:rFonts w:ascii="Arial" w:hAnsi="Arial" w:cs="Arial"/>
          <w:sz w:val="22"/>
          <w:szCs w:val="22"/>
          <w:u w:val="none"/>
        </w:rPr>
        <w:t xml:space="preserve"> and multiple paths indicate possible splice-variants; thus an </w:t>
      </w:r>
      <w:proofErr w:type="spellStart"/>
      <w:r w:rsidRPr="00C60022">
        <w:rPr>
          <w:rFonts w:ascii="Arial" w:hAnsi="Arial" w:cs="Arial"/>
          <w:sz w:val="22"/>
          <w:szCs w:val="22"/>
          <w:u w:val="none"/>
        </w:rPr>
        <w:t>isogroup</w:t>
      </w:r>
      <w:proofErr w:type="spellEnd"/>
      <w:r w:rsidRPr="00C60022">
        <w:rPr>
          <w:rFonts w:ascii="Arial" w:hAnsi="Arial" w:cs="Arial"/>
          <w:sz w:val="22"/>
          <w:szCs w:val="22"/>
          <w:u w:val="none"/>
        </w:rPr>
        <w:t xml:space="preserve"> may have one or more </w:t>
      </w:r>
      <w:proofErr w:type="spellStart"/>
      <w:r w:rsidRPr="00C60022">
        <w:rPr>
          <w:rFonts w:ascii="Arial" w:hAnsi="Arial" w:cs="Arial"/>
          <w:sz w:val="22"/>
          <w:szCs w:val="22"/>
          <w:u w:val="none"/>
        </w:rPr>
        <w:t>isotigs</w:t>
      </w:r>
      <w:proofErr w:type="spellEnd"/>
      <w:r w:rsidRPr="00C60022">
        <w:rPr>
          <w:rFonts w:ascii="Arial" w:hAnsi="Arial" w:cs="Arial"/>
          <w:sz w:val="22"/>
          <w:szCs w:val="22"/>
          <w:u w:val="none"/>
        </w:rPr>
        <w:t xml:space="preserve">. For the rest of this article we use the term </w:t>
      </w:r>
      <w:r w:rsidRPr="00C60022">
        <w:rPr>
          <w:rFonts w:ascii="Arial" w:hAnsi="Arial" w:cs="Arial"/>
          <w:i/>
          <w:sz w:val="22"/>
          <w:szCs w:val="22"/>
          <w:u w:val="none"/>
        </w:rPr>
        <w:t>transcript</w:t>
      </w:r>
      <w:r w:rsidRPr="00C60022">
        <w:rPr>
          <w:rFonts w:ascii="Arial" w:hAnsi="Arial" w:cs="Arial"/>
          <w:sz w:val="22"/>
          <w:szCs w:val="22"/>
          <w:u w:val="none"/>
        </w:rPr>
        <w:t xml:space="preserve"> to refer to an </w:t>
      </w:r>
      <w:proofErr w:type="spellStart"/>
      <w:r w:rsidRPr="00C60022">
        <w:rPr>
          <w:rFonts w:ascii="Arial" w:hAnsi="Arial" w:cs="Arial"/>
          <w:sz w:val="22"/>
          <w:szCs w:val="22"/>
          <w:u w:val="none"/>
        </w:rPr>
        <w:t>isotig</w:t>
      </w:r>
      <w:proofErr w:type="spellEnd"/>
      <w:r w:rsidRPr="00C60022">
        <w:rPr>
          <w:rFonts w:ascii="Arial" w:hAnsi="Arial" w:cs="Arial"/>
          <w:sz w:val="22"/>
          <w:szCs w:val="22"/>
          <w:u w:val="none"/>
        </w:rPr>
        <w:t xml:space="preserve"> and </w:t>
      </w:r>
      <w:r w:rsidRPr="00C60022">
        <w:rPr>
          <w:rFonts w:ascii="Arial" w:hAnsi="Arial" w:cs="Arial"/>
          <w:i/>
          <w:sz w:val="22"/>
          <w:szCs w:val="22"/>
          <w:u w:val="none"/>
        </w:rPr>
        <w:t>gene</w:t>
      </w:r>
      <w:r w:rsidRPr="00C60022">
        <w:rPr>
          <w:rFonts w:ascii="Arial" w:hAnsi="Arial" w:cs="Arial"/>
          <w:sz w:val="22"/>
          <w:szCs w:val="22"/>
          <w:u w:val="none"/>
        </w:rPr>
        <w:t xml:space="preserve"> for an </w:t>
      </w:r>
      <w:proofErr w:type="spellStart"/>
      <w:r w:rsidRPr="00C60022">
        <w:rPr>
          <w:rFonts w:ascii="Arial" w:hAnsi="Arial" w:cs="Arial"/>
          <w:sz w:val="22"/>
          <w:szCs w:val="22"/>
          <w:u w:val="none"/>
        </w:rPr>
        <w:t>isogroup</w:t>
      </w:r>
      <w:proofErr w:type="spellEnd"/>
      <w:r w:rsidRPr="00C60022">
        <w:rPr>
          <w:rFonts w:ascii="Arial" w:hAnsi="Arial" w:cs="Arial"/>
          <w:sz w:val="22"/>
          <w:szCs w:val="22"/>
          <w:u w:val="none"/>
        </w:rPr>
        <w:t xml:space="preserve">. For each version of the program, the best assembly was selected by generating iteratively a set of assemblies until an optimal combination of the input parameters was found. The Mira assembly produced many short reads and many more transcripts than both </w:t>
      </w:r>
      <w:proofErr w:type="spellStart"/>
      <w:r w:rsidRPr="00C60022">
        <w:rPr>
          <w:rFonts w:ascii="Arial" w:hAnsi="Arial" w:cs="Arial"/>
          <w:sz w:val="22"/>
          <w:szCs w:val="22"/>
          <w:u w:val="none"/>
        </w:rPr>
        <w:t>Newbler</w:t>
      </w:r>
      <w:proofErr w:type="spellEnd"/>
      <w:r w:rsidRPr="00C60022">
        <w:rPr>
          <w:rFonts w:ascii="Arial" w:hAnsi="Arial" w:cs="Arial"/>
          <w:sz w:val="22"/>
          <w:szCs w:val="22"/>
          <w:u w:val="none"/>
        </w:rPr>
        <w:t xml:space="preserve"> assemblies, suggesting a lower quality and less stringent assembly (Table S1). The results and conclusions were very similar for the two </w:t>
      </w:r>
      <w:proofErr w:type="spellStart"/>
      <w:r w:rsidRPr="00C60022">
        <w:rPr>
          <w:rFonts w:ascii="Arial" w:hAnsi="Arial" w:cs="Arial"/>
          <w:sz w:val="22"/>
          <w:szCs w:val="22"/>
          <w:u w:val="none"/>
        </w:rPr>
        <w:t>Newbler</w:t>
      </w:r>
      <w:proofErr w:type="spellEnd"/>
      <w:r w:rsidRPr="00C60022">
        <w:rPr>
          <w:rFonts w:ascii="Arial" w:hAnsi="Arial" w:cs="Arial"/>
          <w:sz w:val="22"/>
          <w:szCs w:val="22"/>
          <w:u w:val="none"/>
        </w:rPr>
        <w:t xml:space="preserve"> assemblies. However, </w:t>
      </w:r>
      <w:proofErr w:type="spellStart"/>
      <w:r w:rsidRPr="00C60022">
        <w:rPr>
          <w:rFonts w:ascii="Arial" w:hAnsi="Arial" w:cs="Arial"/>
          <w:sz w:val="22"/>
          <w:szCs w:val="22"/>
          <w:u w:val="none"/>
        </w:rPr>
        <w:t>Newbler</w:t>
      </w:r>
      <w:proofErr w:type="spellEnd"/>
      <w:r w:rsidRPr="00C60022">
        <w:rPr>
          <w:rFonts w:ascii="Arial" w:hAnsi="Arial" w:cs="Arial"/>
          <w:sz w:val="22"/>
          <w:szCs w:val="22"/>
          <w:u w:val="none"/>
        </w:rPr>
        <w:t xml:space="preserve"> v2.3 generated more transcripts and longer ones and so we chose to use the v2.3 assembly for the rest of the study.</w:t>
      </w:r>
    </w:p>
    <w:p w14:paraId="537D7F76" w14:textId="0E730AE0" w:rsidR="00016D1B" w:rsidRPr="00C60022" w:rsidRDefault="00016D1B" w:rsidP="0043275F">
      <w:pPr>
        <w:pStyle w:val="SOMText"/>
        <w:spacing w:before="100" w:after="40" w:line="360" w:lineRule="auto"/>
        <w:jc w:val="both"/>
        <w:rPr>
          <w:rFonts w:ascii="Arial" w:hAnsi="Arial" w:cs="Arial"/>
          <w:sz w:val="22"/>
          <w:szCs w:val="22"/>
        </w:rPr>
      </w:pPr>
      <w:r w:rsidRPr="00C60022">
        <w:rPr>
          <w:rFonts w:ascii="Arial" w:hAnsi="Arial" w:cs="Arial"/>
          <w:sz w:val="22"/>
          <w:szCs w:val="22"/>
        </w:rPr>
        <w:t xml:space="preserve">To confirm equal representation of all castes in </w:t>
      </w:r>
      <w:r w:rsidR="00C4240E">
        <w:rPr>
          <w:rFonts w:ascii="Arial" w:hAnsi="Arial" w:cs="Arial"/>
          <w:sz w:val="22"/>
          <w:szCs w:val="22"/>
        </w:rPr>
        <w:t>our</w:t>
      </w:r>
      <w:r w:rsidRPr="00C60022">
        <w:rPr>
          <w:rFonts w:ascii="Arial" w:hAnsi="Arial" w:cs="Arial"/>
          <w:sz w:val="22"/>
          <w:szCs w:val="22"/>
        </w:rPr>
        <w:t xml:space="preserve"> </w:t>
      </w:r>
      <w:proofErr w:type="spellStart"/>
      <w:r w:rsidRPr="00C60022">
        <w:rPr>
          <w:rFonts w:ascii="Arial" w:hAnsi="Arial" w:cs="Arial"/>
          <w:sz w:val="22"/>
          <w:szCs w:val="22"/>
        </w:rPr>
        <w:t>transcriptome</w:t>
      </w:r>
      <w:proofErr w:type="spellEnd"/>
      <w:r w:rsidR="00C4240E">
        <w:rPr>
          <w:rFonts w:ascii="Arial" w:hAnsi="Arial" w:cs="Arial"/>
          <w:sz w:val="22"/>
          <w:szCs w:val="22"/>
        </w:rPr>
        <w:t xml:space="preserve"> dataset</w:t>
      </w:r>
      <w:r w:rsidRPr="00C60022">
        <w:rPr>
          <w:rFonts w:ascii="Arial" w:hAnsi="Arial" w:cs="Arial"/>
          <w:sz w:val="22"/>
          <w:szCs w:val="22"/>
        </w:rPr>
        <w:t xml:space="preserve">, we constructed a total of five assemblies: four </w:t>
      </w:r>
      <w:proofErr w:type="gramStart"/>
      <w:r w:rsidRPr="00C60022">
        <w:rPr>
          <w:rFonts w:ascii="Arial" w:hAnsi="Arial" w:cs="Arial"/>
          <w:sz w:val="22"/>
          <w:szCs w:val="22"/>
        </w:rPr>
        <w:t>caste</w:t>
      </w:r>
      <w:proofErr w:type="gramEnd"/>
      <w:r w:rsidRPr="00C60022">
        <w:rPr>
          <w:rFonts w:ascii="Arial" w:hAnsi="Arial" w:cs="Arial"/>
          <w:sz w:val="22"/>
          <w:szCs w:val="22"/>
        </w:rPr>
        <w:t xml:space="preserve">–specific </w:t>
      </w:r>
      <w:proofErr w:type="spellStart"/>
      <w:r w:rsidRPr="00C60022">
        <w:rPr>
          <w:rFonts w:ascii="Arial" w:hAnsi="Arial" w:cs="Arial"/>
          <w:sz w:val="22"/>
          <w:szCs w:val="22"/>
        </w:rPr>
        <w:t>transcriptomes</w:t>
      </w:r>
      <w:proofErr w:type="spellEnd"/>
      <w:r w:rsidRPr="00C60022">
        <w:rPr>
          <w:rFonts w:ascii="Arial" w:hAnsi="Arial" w:cs="Arial"/>
          <w:sz w:val="22"/>
          <w:szCs w:val="22"/>
        </w:rPr>
        <w:t xml:space="preserve">, and a pooled one (henceforth called ‘Reference’), consisting of all the reads in the four datasets. We used the </w:t>
      </w:r>
      <w:proofErr w:type="spellStart"/>
      <w:r w:rsidRPr="00C60022">
        <w:rPr>
          <w:rFonts w:ascii="Arial" w:hAnsi="Arial" w:cs="Arial"/>
          <w:sz w:val="22"/>
          <w:szCs w:val="22"/>
        </w:rPr>
        <w:t>cDNA</w:t>
      </w:r>
      <w:proofErr w:type="spellEnd"/>
      <w:r w:rsidRPr="00C60022">
        <w:rPr>
          <w:rFonts w:ascii="Arial" w:hAnsi="Arial" w:cs="Arial"/>
          <w:sz w:val="22"/>
          <w:szCs w:val="22"/>
        </w:rPr>
        <w:t xml:space="preserve"> assembly option in Assembler v2.3, with a minimum read length of 40bp. </w:t>
      </w:r>
      <w:proofErr w:type="gramStart"/>
      <w:r w:rsidRPr="00C60022">
        <w:rPr>
          <w:rFonts w:ascii="Arial" w:hAnsi="Arial" w:cs="Arial"/>
          <w:sz w:val="22"/>
          <w:szCs w:val="22"/>
        </w:rPr>
        <w:t>Optimal</w:t>
      </w:r>
      <w:proofErr w:type="gramEnd"/>
      <w:r w:rsidRPr="00C60022">
        <w:rPr>
          <w:rFonts w:ascii="Arial" w:hAnsi="Arial" w:cs="Arial"/>
          <w:sz w:val="22"/>
          <w:szCs w:val="22"/>
        </w:rPr>
        <w:t xml:space="preserve"> assemblies were selected by varying input parameters, and the assembly providing the highest N50 value and the highest number of assembled reads was selected. The optimal parameters were a minimum overlap length of 40 nucleotides and a minimum overlap identity between reads of 90%, resulting in an N50</w:t>
      </w:r>
      <w:r w:rsidR="00C4240E">
        <w:rPr>
          <w:rFonts w:ascii="Arial" w:hAnsi="Arial" w:cs="Arial"/>
          <w:sz w:val="22"/>
          <w:szCs w:val="22"/>
        </w:rPr>
        <w:t xml:space="preserve"> of 2111. In total, from the 2,</w:t>
      </w:r>
      <w:r w:rsidRPr="00C60022">
        <w:rPr>
          <w:rFonts w:ascii="Arial" w:hAnsi="Arial" w:cs="Arial"/>
          <w:sz w:val="22"/>
          <w:szCs w:val="22"/>
        </w:rPr>
        <w:t>676,822 reads (length median:</w:t>
      </w:r>
      <w:r w:rsidR="00555A9C" w:rsidRPr="00C60022">
        <w:rPr>
          <w:rFonts w:ascii="Arial" w:hAnsi="Arial" w:cs="Arial"/>
          <w:sz w:val="22"/>
          <w:szCs w:val="22"/>
        </w:rPr>
        <w:t xml:space="preserve"> </w:t>
      </w:r>
      <w:r w:rsidRPr="00C60022">
        <w:rPr>
          <w:rFonts w:ascii="Arial" w:hAnsi="Arial" w:cs="Arial"/>
          <w:sz w:val="22"/>
          <w:szCs w:val="22"/>
        </w:rPr>
        <w:t>306; mean</w:t>
      </w:r>
      <w:proofErr w:type="gramStart"/>
      <w:r w:rsidRPr="00C60022">
        <w:rPr>
          <w:rFonts w:ascii="Arial" w:hAnsi="Arial" w:cs="Arial"/>
          <w:sz w:val="22"/>
          <w:szCs w:val="22"/>
        </w:rPr>
        <w:t>:292</w:t>
      </w:r>
      <w:proofErr w:type="gramEnd"/>
      <w:r w:rsidRPr="00C60022">
        <w:rPr>
          <w:rFonts w:ascii="Arial" w:hAnsi="Arial" w:cs="Arial"/>
          <w:sz w:val="22"/>
          <w:szCs w:val="22"/>
        </w:rPr>
        <w:t xml:space="preserve">; max:1196), 1,538,949 (74.4%) reads were fully assembled and 193,059 (9.3%) partially assembled (Dataset S1: ‘transcripts’). The Reference assembly yielded 45,326 transcripts (mean </w:t>
      </w:r>
      <w:r w:rsidRPr="00C60022">
        <w:rPr>
          <w:rFonts w:ascii="Arial" w:hAnsi="Arial" w:cs="Arial"/>
          <w:sz w:val="22"/>
          <w:szCs w:val="22"/>
        </w:rPr>
        <w:lastRenderedPageBreak/>
        <w:t xml:space="preserve">length = 1505 </w:t>
      </w:r>
      <w:proofErr w:type="spellStart"/>
      <w:r w:rsidRPr="00C60022">
        <w:rPr>
          <w:rFonts w:ascii="Arial" w:hAnsi="Arial" w:cs="Arial"/>
          <w:sz w:val="22"/>
          <w:szCs w:val="22"/>
        </w:rPr>
        <w:t>bp</w:t>
      </w:r>
      <w:proofErr w:type="spellEnd"/>
      <w:r w:rsidRPr="00C60022">
        <w:rPr>
          <w:rFonts w:ascii="Arial" w:hAnsi="Arial" w:cs="Arial"/>
          <w:sz w:val="22"/>
          <w:szCs w:val="22"/>
        </w:rPr>
        <w:t xml:space="preserve">; longest transcript = 11,893 </w:t>
      </w:r>
      <w:proofErr w:type="spellStart"/>
      <w:r w:rsidRPr="00C60022">
        <w:rPr>
          <w:rFonts w:ascii="Arial" w:hAnsi="Arial" w:cs="Arial"/>
          <w:sz w:val="22"/>
          <w:szCs w:val="22"/>
        </w:rPr>
        <w:t>bp</w:t>
      </w:r>
      <w:proofErr w:type="spellEnd"/>
      <w:r w:rsidRPr="00C60022">
        <w:rPr>
          <w:rFonts w:ascii="Arial" w:hAnsi="Arial" w:cs="Arial"/>
          <w:sz w:val="22"/>
          <w:szCs w:val="22"/>
        </w:rPr>
        <w:t xml:space="preserve">), which assembled into 26,284 genes of which 22.3% had more than 1 transcript. Individual castes contributed 37% to 39% of transcription activity, confirming equal representation of each caste in the Reference. The Reference assembly was used for all subsequent analyses. For comparison purposes we also performed an assembly with </w:t>
      </w:r>
      <w:proofErr w:type="spellStart"/>
      <w:r w:rsidRPr="00C60022">
        <w:rPr>
          <w:rFonts w:ascii="Arial" w:hAnsi="Arial" w:cs="Arial"/>
          <w:sz w:val="22"/>
          <w:szCs w:val="22"/>
        </w:rPr>
        <w:t>Illumina</w:t>
      </w:r>
      <w:proofErr w:type="spellEnd"/>
      <w:r w:rsidRPr="00C60022">
        <w:rPr>
          <w:rFonts w:ascii="Arial" w:hAnsi="Arial" w:cs="Arial"/>
          <w:sz w:val="22"/>
          <w:szCs w:val="22"/>
        </w:rPr>
        <w:t xml:space="preserve"> paired-end sequencing data, using the Oases </w:t>
      </w:r>
      <w:proofErr w:type="spellStart"/>
      <w:r w:rsidRPr="00C60022">
        <w:rPr>
          <w:rFonts w:ascii="Arial" w:hAnsi="Arial" w:cs="Arial"/>
          <w:sz w:val="22"/>
          <w:szCs w:val="22"/>
        </w:rPr>
        <w:t>transcriptome</w:t>
      </w:r>
      <w:proofErr w:type="spellEnd"/>
      <w:r w:rsidRPr="00C60022">
        <w:rPr>
          <w:rFonts w:ascii="Arial" w:hAnsi="Arial" w:cs="Arial"/>
          <w:sz w:val="22"/>
          <w:szCs w:val="22"/>
        </w:rPr>
        <w:t xml:space="preserve"> assembler program </w:t>
      </w:r>
      <w:r w:rsidR="009F7209" w:rsidRPr="00C60022">
        <w:rPr>
          <w:rFonts w:ascii="Arial" w:hAnsi="Arial" w:cs="Arial"/>
          <w:sz w:val="22"/>
          <w:szCs w:val="22"/>
        </w:rPr>
        <w:fldChar w:fldCharType="begin"/>
      </w:r>
      <w:r w:rsidR="009F7209" w:rsidRPr="00C60022">
        <w:rPr>
          <w:rFonts w:ascii="Arial" w:hAnsi="Arial" w:cs="Arial"/>
          <w:sz w:val="22"/>
          <w:szCs w:val="22"/>
        </w:rPr>
        <w:instrText xml:space="preserve"> ADDIN EN.CITE &lt;EndNote&gt;&lt;Cite&gt;&lt;Author&gt;Schulz&lt;/Author&gt;&lt;Year&gt;2012&lt;/Year&gt;&lt;RecNum&gt;3261&lt;/RecNum&gt;&lt;DisplayText&gt;[4]&lt;/DisplayText&gt;&lt;record&gt;&lt;rec-number&gt;3261&lt;/rec-number&gt;&lt;foreign-keys&gt;&lt;key app="EN" db-id="0t5dftrtfzwt0mewrdr52t2pt9z500dep2vv"&gt;3261&lt;/key&gt;&lt;/foreign-keys&gt;&lt;ref-type name="Journal Article"&gt;17&lt;/ref-type&gt;&lt;contributors&gt;&lt;authors&gt;&lt;author&gt;Schulz, M.H.&lt;/author&gt;&lt;author&gt;Zerbino, D.R.&lt;/author&gt;&lt;author&gt;Vingron, M.&lt;/author&gt;&lt;author&gt;Birney, E.&lt;/author&gt;&lt;/authors&gt;&lt;/contributors&gt;&lt;titles&gt;&lt;title&gt;Oases: robust de novo RNA-seq assembly across the dynamic range of expression levels&lt;/title&gt;&lt;secondary-title&gt;Bioinformatics&lt;/secondary-title&gt;&lt;/titles&gt;&lt;periodical&gt;&lt;full-title&gt;Bioinformatics&lt;/full-title&gt;&lt;/periodical&gt;&lt;pages&gt;1086-1092&lt;/pages&gt;&lt;volume&gt;28&lt;/volume&gt;&lt;number&gt;8&lt;/number&gt;&lt;dates&gt;&lt;year&gt;2012&lt;/year&gt;&lt;/dates&gt;&lt;urls&gt;&lt;/urls&gt;&lt;/record&gt;&lt;/Cite&gt;&lt;/EndNote&gt;</w:instrText>
      </w:r>
      <w:r w:rsidR="009F7209" w:rsidRPr="00C60022">
        <w:rPr>
          <w:rFonts w:ascii="Arial" w:hAnsi="Arial" w:cs="Arial"/>
          <w:sz w:val="22"/>
          <w:szCs w:val="22"/>
        </w:rPr>
        <w:fldChar w:fldCharType="separate"/>
      </w:r>
      <w:r w:rsidR="009F7209" w:rsidRPr="00C60022">
        <w:rPr>
          <w:rFonts w:ascii="Arial" w:hAnsi="Arial" w:cs="Arial"/>
          <w:noProof/>
          <w:sz w:val="22"/>
          <w:szCs w:val="22"/>
        </w:rPr>
        <w:t>[</w:t>
      </w:r>
      <w:hyperlink w:anchor="_ENREF_4" w:tooltip="Schulz, 2012 #3261" w:history="1">
        <w:r w:rsidR="009F7209" w:rsidRPr="00C60022">
          <w:rPr>
            <w:rFonts w:ascii="Arial" w:hAnsi="Arial" w:cs="Arial"/>
            <w:noProof/>
            <w:sz w:val="22"/>
            <w:szCs w:val="22"/>
          </w:rPr>
          <w:t>4</w:t>
        </w:r>
      </w:hyperlink>
      <w:r w:rsidR="009F7209" w:rsidRPr="00C60022">
        <w:rPr>
          <w:rFonts w:ascii="Arial" w:hAnsi="Arial" w:cs="Arial"/>
          <w:noProof/>
          <w:sz w:val="22"/>
          <w:szCs w:val="22"/>
        </w:rPr>
        <w:t>]</w:t>
      </w:r>
      <w:r w:rsidR="009F7209" w:rsidRPr="00C60022">
        <w:rPr>
          <w:rFonts w:ascii="Arial" w:hAnsi="Arial" w:cs="Arial"/>
          <w:sz w:val="22"/>
          <w:szCs w:val="22"/>
        </w:rPr>
        <w:fldChar w:fldCharType="end"/>
      </w:r>
      <w:r w:rsidRPr="00C60022">
        <w:rPr>
          <w:rFonts w:ascii="Arial" w:hAnsi="Arial" w:cs="Arial"/>
          <w:sz w:val="22"/>
          <w:szCs w:val="22"/>
        </w:rPr>
        <w:t>. It resulted in a higher number of assembled transcripts with shorter len</w:t>
      </w:r>
      <w:r w:rsidR="00E755F8" w:rsidRPr="00C60022">
        <w:rPr>
          <w:rFonts w:ascii="Arial" w:hAnsi="Arial" w:cs="Arial"/>
          <w:sz w:val="22"/>
          <w:szCs w:val="22"/>
        </w:rPr>
        <w:t>gth (see Table S1), indicating</w:t>
      </w:r>
      <w:r w:rsidRPr="00C60022">
        <w:rPr>
          <w:rFonts w:ascii="Arial" w:hAnsi="Arial" w:cs="Arial"/>
          <w:sz w:val="22"/>
          <w:szCs w:val="22"/>
        </w:rPr>
        <w:t xml:space="preserve"> higher</w:t>
      </w:r>
      <w:r w:rsidR="00E755F8" w:rsidRPr="00C60022">
        <w:rPr>
          <w:rFonts w:ascii="Arial" w:hAnsi="Arial" w:cs="Arial"/>
          <w:sz w:val="22"/>
          <w:szCs w:val="22"/>
        </w:rPr>
        <w:t xml:space="preserve"> levels of</w:t>
      </w:r>
      <w:r w:rsidRPr="00C60022">
        <w:rPr>
          <w:rFonts w:ascii="Arial" w:hAnsi="Arial" w:cs="Arial"/>
          <w:sz w:val="22"/>
          <w:szCs w:val="22"/>
        </w:rPr>
        <w:t xml:space="preserve"> gene fragmentation</w:t>
      </w:r>
      <w:r w:rsidR="00E755F8" w:rsidRPr="00C60022">
        <w:rPr>
          <w:rFonts w:ascii="Arial" w:hAnsi="Arial" w:cs="Arial"/>
          <w:sz w:val="22"/>
          <w:szCs w:val="22"/>
        </w:rPr>
        <w:t>,</w:t>
      </w:r>
      <w:r w:rsidRPr="00C60022">
        <w:rPr>
          <w:rFonts w:ascii="Arial" w:hAnsi="Arial" w:cs="Arial"/>
          <w:sz w:val="22"/>
          <w:szCs w:val="22"/>
        </w:rPr>
        <w:t xml:space="preserve"> and thus lower quality</w:t>
      </w:r>
      <w:r w:rsidR="00E755F8" w:rsidRPr="00C60022">
        <w:rPr>
          <w:rFonts w:ascii="Arial" w:hAnsi="Arial" w:cs="Arial"/>
          <w:sz w:val="22"/>
          <w:szCs w:val="22"/>
        </w:rPr>
        <w:t>,</w:t>
      </w:r>
      <w:r w:rsidRPr="00C60022">
        <w:rPr>
          <w:rFonts w:ascii="Arial" w:hAnsi="Arial" w:cs="Arial"/>
          <w:sz w:val="22"/>
          <w:szCs w:val="22"/>
        </w:rPr>
        <w:t xml:space="preserve"> than the 454 </w:t>
      </w:r>
      <w:proofErr w:type="gramStart"/>
      <w:r w:rsidRPr="00C60022">
        <w:rPr>
          <w:rFonts w:ascii="Arial" w:hAnsi="Arial" w:cs="Arial"/>
          <w:sz w:val="22"/>
          <w:szCs w:val="22"/>
        </w:rPr>
        <w:t>assembly</w:t>
      </w:r>
      <w:proofErr w:type="gramEnd"/>
      <w:r w:rsidRPr="00C60022">
        <w:rPr>
          <w:rFonts w:ascii="Arial" w:hAnsi="Arial" w:cs="Arial"/>
          <w:sz w:val="22"/>
          <w:szCs w:val="22"/>
        </w:rPr>
        <w:t>.</w:t>
      </w:r>
    </w:p>
    <w:p w14:paraId="571E9A86" w14:textId="6ADF3A49" w:rsidR="00BE7A36" w:rsidRPr="0043275F" w:rsidRDefault="00BE7A36" w:rsidP="00C60022">
      <w:pPr>
        <w:pStyle w:val="SOMSubheading"/>
        <w:spacing w:before="100" w:after="40" w:line="360" w:lineRule="auto"/>
        <w:rPr>
          <w:rFonts w:ascii="Arial" w:hAnsi="Arial" w:cs="Arial"/>
          <w:sz w:val="22"/>
          <w:szCs w:val="22"/>
          <w:u w:val="none"/>
        </w:rPr>
      </w:pPr>
      <w:r w:rsidRPr="00C60022">
        <w:rPr>
          <w:rFonts w:ascii="Arial" w:hAnsi="Arial" w:cs="Arial"/>
          <w:b/>
          <w:sz w:val="22"/>
          <w:szCs w:val="22"/>
          <w:u w:val="none"/>
        </w:rPr>
        <w:t xml:space="preserve">3) Completeness of assembly. </w:t>
      </w:r>
      <w:r w:rsidRPr="00C60022">
        <w:rPr>
          <w:rFonts w:ascii="Arial" w:hAnsi="Arial" w:cs="Arial"/>
          <w:sz w:val="22"/>
          <w:szCs w:val="22"/>
          <w:u w:val="none"/>
        </w:rPr>
        <w:t xml:space="preserve">To determine how complete our assembly was we </w:t>
      </w:r>
      <w:proofErr w:type="spellStart"/>
      <w:r w:rsidRPr="00C60022">
        <w:rPr>
          <w:rFonts w:ascii="Arial" w:hAnsi="Arial" w:cs="Arial"/>
          <w:sz w:val="22"/>
          <w:szCs w:val="22"/>
          <w:u w:val="none"/>
        </w:rPr>
        <w:t>scrutinised</w:t>
      </w:r>
      <w:proofErr w:type="spellEnd"/>
      <w:r w:rsidRPr="00C60022">
        <w:rPr>
          <w:rFonts w:ascii="Arial" w:hAnsi="Arial" w:cs="Arial"/>
          <w:sz w:val="22"/>
          <w:szCs w:val="22"/>
          <w:u w:val="none"/>
        </w:rPr>
        <w:t xml:space="preserve"> it in four different ways: (1) read coverage; (2) completeness of the gene space; (3) comparison with existing EST data; (4) transcript distribution across genomes in related species. Firstly, we calculated the distribution of read coverage across all transcripts (see </w:t>
      </w:r>
      <w:r w:rsidR="00741827">
        <w:rPr>
          <w:rFonts w:ascii="Arial" w:hAnsi="Arial" w:cs="Arial"/>
          <w:sz w:val="22"/>
          <w:szCs w:val="22"/>
          <w:u w:val="none"/>
        </w:rPr>
        <w:t>Additional File 2</w:t>
      </w:r>
      <w:r w:rsidRPr="00C60022">
        <w:rPr>
          <w:rFonts w:ascii="Arial" w:hAnsi="Arial" w:cs="Arial"/>
          <w:sz w:val="22"/>
          <w:szCs w:val="22"/>
          <w:u w:val="none"/>
        </w:rPr>
        <w:t xml:space="preserve">). There was an average of 125 reads per transcript (standard deviation = 179). Across all transcripts, 99.8% had more than one read and 93.7% had more than 5 reads, indicating high read coverage across almost all transcripts. Secondly, we assessed coverage of gene space by looking for representation of core eukaryotic genes (CEGs) </w:t>
      </w:r>
      <w:r w:rsidRPr="00C60022">
        <w:rPr>
          <w:rFonts w:ascii="Arial" w:hAnsi="Arial" w:cs="Arial"/>
          <w:sz w:val="22"/>
          <w:szCs w:val="22"/>
          <w:u w:val="none"/>
        </w:rPr>
        <w:fldChar w:fldCharType="begin"/>
      </w:r>
      <w:r w:rsidR="009F7209" w:rsidRPr="00C60022">
        <w:rPr>
          <w:rFonts w:ascii="Arial" w:hAnsi="Arial" w:cs="Arial"/>
          <w:sz w:val="22"/>
          <w:szCs w:val="22"/>
          <w:u w:val="none"/>
        </w:rPr>
        <w:instrText xml:space="preserve"> ADDIN EN.CITE &lt;EndNote&gt;&lt;Cite&gt;&lt;Author&gt;Parra&lt;/Author&gt;&lt;Year&gt;2009&lt;/Year&gt;&lt;RecNum&gt;2687&lt;/RecNum&gt;&lt;DisplayText&gt;[5]&lt;/DisplayText&gt;&lt;record&gt;&lt;rec-number&gt;2687&lt;/rec-number&gt;&lt;foreign-keys&gt;&lt;key app="EN" db-id="0t5dftrtfzwt0mewrdr52t2pt9z500dep2vv"&gt;2687&lt;/key&gt;&lt;/foreign-keys&gt;&lt;ref-type name="Journal Article"&gt;17&lt;/ref-type&gt;&lt;contributors&gt;&lt;authors&gt;&lt;author&gt;Parra, G.&lt;/author&gt;&lt;author&gt;Bradnam, K.&lt;/author&gt;&lt;author&gt;Ning, Z.&lt;/author&gt;&lt;author&gt;Keane, T.&lt;/author&gt;&lt;author&gt;Korf, I.&lt;/author&gt;&lt;/authors&gt;&lt;/contributors&gt;&lt;auth-address&gt;UC Davis Genome Center, University of California Davis, Davis, CA, USA.&lt;/auth-address&gt;&lt;titles&gt;&lt;title&gt;Assessing the gene space in draft genomes&lt;/title&gt;&lt;secondary-title&gt;Nucleic Acids Res&lt;/secondary-title&gt;&lt;/titles&gt;&lt;periodical&gt;&lt;full-title&gt;Nucleic Acids Res&lt;/full-title&gt;&lt;/periodical&gt;&lt;pages&gt;289-97&lt;/pages&gt;&lt;volume&gt;37&lt;/volume&gt;&lt;number&gt;1&lt;/number&gt;&lt;edition&gt;2008/12/02&lt;/edition&gt;&lt;keywords&gt;&lt;keyword&gt;Animals&lt;/keyword&gt;&lt;keyword&gt;Chromosome Mapping&lt;/keyword&gt;&lt;keyword&gt;Genes&lt;/keyword&gt;&lt;keyword&gt;Genomics&lt;/keyword&gt;&lt;keyword&gt;Humans&lt;/keyword&gt;&lt;keyword&gt;Proteins/genetics&lt;/keyword&gt;&lt;/keywords&gt;&lt;dates&gt;&lt;year&gt;2009&lt;/year&gt;&lt;pub-dates&gt;&lt;date&gt;Jan&lt;/date&gt;&lt;/pub-dates&gt;&lt;/dates&gt;&lt;isbn&gt;1362-4962 (Electronic)&amp;#xD;0305-1048 (Linking)&lt;/isbn&gt;&lt;accession-num&gt;19042974&lt;/accession-num&gt;&lt;urls&gt;&lt;/urls&gt;&lt;electronic-resource-num&gt;gkn916 [pii]&amp;#xD;10.1093/nar/gkn916 [doi]&lt;/electronic-resource-num&gt;&lt;remote-database-provider&gt;Nlm&lt;/remote-database-provider&gt;&lt;language&gt;eng&lt;/language&gt;&lt;/record&gt;&lt;/Cite&gt;&lt;/EndNote&gt;</w:instrText>
      </w:r>
      <w:r w:rsidRPr="00C60022">
        <w:rPr>
          <w:rFonts w:ascii="Arial" w:hAnsi="Arial" w:cs="Arial"/>
          <w:sz w:val="22"/>
          <w:szCs w:val="22"/>
          <w:u w:val="none"/>
        </w:rPr>
        <w:fldChar w:fldCharType="separate"/>
      </w:r>
      <w:r w:rsidR="009F7209" w:rsidRPr="00C60022">
        <w:rPr>
          <w:rFonts w:ascii="Arial" w:hAnsi="Arial" w:cs="Arial"/>
          <w:noProof/>
          <w:sz w:val="22"/>
          <w:szCs w:val="22"/>
          <w:u w:val="none"/>
        </w:rPr>
        <w:t>[</w:t>
      </w:r>
      <w:hyperlink w:anchor="_ENREF_5" w:tooltip="Parra, 2009 #2687" w:history="1">
        <w:r w:rsidR="009F7209" w:rsidRPr="00C60022">
          <w:rPr>
            <w:rFonts w:ascii="Arial" w:hAnsi="Arial" w:cs="Arial"/>
            <w:noProof/>
            <w:sz w:val="22"/>
            <w:szCs w:val="22"/>
            <w:u w:val="none"/>
          </w:rPr>
          <w:t>5</w:t>
        </w:r>
      </w:hyperlink>
      <w:r w:rsidR="009F7209" w:rsidRPr="00C60022">
        <w:rPr>
          <w:rFonts w:ascii="Arial" w:hAnsi="Arial" w:cs="Arial"/>
          <w:noProof/>
          <w:sz w:val="22"/>
          <w:szCs w:val="22"/>
          <w:u w:val="none"/>
        </w:rPr>
        <w:t>]</w:t>
      </w:r>
      <w:r w:rsidRPr="00C60022">
        <w:rPr>
          <w:rFonts w:ascii="Arial" w:hAnsi="Arial" w:cs="Arial"/>
          <w:sz w:val="22"/>
          <w:szCs w:val="22"/>
          <w:u w:val="none"/>
        </w:rPr>
        <w:fldChar w:fldCharType="end"/>
      </w:r>
      <w:r w:rsidRPr="00C60022">
        <w:rPr>
          <w:rFonts w:ascii="Arial" w:hAnsi="Arial" w:cs="Arial"/>
          <w:sz w:val="22"/>
          <w:szCs w:val="22"/>
          <w:u w:val="none"/>
        </w:rPr>
        <w:t xml:space="preserve">. CEGs are a set of genes expected to be present in all complete genome sequences of higher eukaryotes. The CEG set corresponds to 248 proteins derived from six model organisms: </w:t>
      </w:r>
      <w:r w:rsidRPr="00C60022">
        <w:rPr>
          <w:rFonts w:ascii="Arial" w:hAnsi="Arial" w:cs="Arial"/>
          <w:i/>
          <w:iCs/>
          <w:sz w:val="22"/>
          <w:szCs w:val="22"/>
          <w:u w:val="none"/>
        </w:rPr>
        <w:t>Homo sapiens</w:t>
      </w:r>
      <w:r w:rsidRPr="00C60022">
        <w:rPr>
          <w:rFonts w:ascii="Arial" w:hAnsi="Arial" w:cs="Arial"/>
          <w:sz w:val="22"/>
          <w:szCs w:val="22"/>
          <w:u w:val="none"/>
        </w:rPr>
        <w:t xml:space="preserve">, </w:t>
      </w:r>
      <w:r w:rsidRPr="00C60022">
        <w:rPr>
          <w:rFonts w:ascii="Arial" w:hAnsi="Arial" w:cs="Arial"/>
          <w:i/>
          <w:iCs/>
          <w:sz w:val="22"/>
          <w:szCs w:val="22"/>
          <w:u w:val="none"/>
        </w:rPr>
        <w:t>Drosophila melanogaster</w:t>
      </w:r>
      <w:r w:rsidRPr="00C60022">
        <w:rPr>
          <w:rFonts w:ascii="Arial" w:hAnsi="Arial" w:cs="Arial"/>
          <w:sz w:val="22"/>
          <w:szCs w:val="22"/>
          <w:u w:val="none"/>
        </w:rPr>
        <w:t>,</w:t>
      </w:r>
      <w:r w:rsidRPr="00C60022">
        <w:rPr>
          <w:rFonts w:ascii="Arial" w:hAnsi="Arial" w:cs="Arial"/>
          <w:i/>
          <w:iCs/>
          <w:sz w:val="22"/>
          <w:szCs w:val="22"/>
          <w:u w:val="none"/>
        </w:rPr>
        <w:t xml:space="preserve"> </w:t>
      </w:r>
      <w:r w:rsidRPr="00C60022">
        <w:rPr>
          <w:rFonts w:ascii="Arial" w:hAnsi="Arial" w:cs="Arial"/>
          <w:bCs/>
          <w:i/>
          <w:sz w:val="22"/>
          <w:szCs w:val="22"/>
          <w:u w:val="none"/>
        </w:rPr>
        <w:t>Arabidopsis</w:t>
      </w:r>
      <w:r w:rsidRPr="00C60022">
        <w:rPr>
          <w:rFonts w:ascii="Arial" w:hAnsi="Arial" w:cs="Arial"/>
          <w:i/>
          <w:iCs/>
          <w:sz w:val="22"/>
          <w:szCs w:val="22"/>
          <w:u w:val="none"/>
        </w:rPr>
        <w:t xml:space="preserve"> thaliana</w:t>
      </w:r>
      <w:r w:rsidRPr="00C60022">
        <w:rPr>
          <w:rFonts w:ascii="Arial" w:hAnsi="Arial" w:cs="Arial"/>
          <w:sz w:val="22"/>
          <w:szCs w:val="22"/>
          <w:u w:val="none"/>
        </w:rPr>
        <w:t>,</w:t>
      </w:r>
      <w:r w:rsidRPr="00C60022">
        <w:rPr>
          <w:rFonts w:ascii="Arial" w:hAnsi="Arial" w:cs="Arial"/>
          <w:i/>
          <w:iCs/>
          <w:sz w:val="22"/>
          <w:szCs w:val="22"/>
          <w:u w:val="none"/>
        </w:rPr>
        <w:t xml:space="preserve"> </w:t>
      </w:r>
      <w:proofErr w:type="spellStart"/>
      <w:r w:rsidRPr="00C60022">
        <w:rPr>
          <w:rFonts w:ascii="Arial" w:hAnsi="Arial" w:cs="Arial"/>
          <w:i/>
          <w:iCs/>
          <w:sz w:val="22"/>
          <w:szCs w:val="22"/>
          <w:u w:val="none"/>
        </w:rPr>
        <w:t>Caenorhabditis</w:t>
      </w:r>
      <w:proofErr w:type="spellEnd"/>
      <w:r w:rsidRPr="00C60022">
        <w:rPr>
          <w:rFonts w:ascii="Arial" w:hAnsi="Arial" w:cs="Arial"/>
          <w:i/>
          <w:iCs/>
          <w:sz w:val="22"/>
          <w:szCs w:val="22"/>
          <w:u w:val="none"/>
        </w:rPr>
        <w:t xml:space="preserve"> </w:t>
      </w:r>
      <w:proofErr w:type="spellStart"/>
      <w:r w:rsidRPr="00C60022">
        <w:rPr>
          <w:rFonts w:ascii="Arial" w:hAnsi="Arial" w:cs="Arial"/>
          <w:i/>
          <w:iCs/>
          <w:sz w:val="22"/>
          <w:szCs w:val="22"/>
          <w:u w:val="none"/>
        </w:rPr>
        <w:t>elegans</w:t>
      </w:r>
      <w:proofErr w:type="spellEnd"/>
      <w:r w:rsidRPr="00C60022">
        <w:rPr>
          <w:rFonts w:ascii="Arial" w:hAnsi="Arial" w:cs="Arial"/>
          <w:sz w:val="22"/>
          <w:szCs w:val="22"/>
          <w:u w:val="none"/>
        </w:rPr>
        <w:t xml:space="preserve">, </w:t>
      </w:r>
      <w:r w:rsidRPr="00C60022">
        <w:rPr>
          <w:rFonts w:ascii="Arial" w:hAnsi="Arial" w:cs="Arial"/>
          <w:i/>
          <w:iCs/>
          <w:sz w:val="22"/>
          <w:szCs w:val="22"/>
          <w:u w:val="none"/>
        </w:rPr>
        <w:t xml:space="preserve">Saccharomyces </w:t>
      </w:r>
      <w:proofErr w:type="spellStart"/>
      <w:r w:rsidRPr="00C60022">
        <w:rPr>
          <w:rFonts w:ascii="Arial" w:hAnsi="Arial" w:cs="Arial"/>
          <w:i/>
          <w:iCs/>
          <w:sz w:val="22"/>
          <w:szCs w:val="22"/>
          <w:u w:val="none"/>
        </w:rPr>
        <w:t>cerevisiae</w:t>
      </w:r>
      <w:proofErr w:type="spellEnd"/>
      <w:r w:rsidRPr="00C60022">
        <w:rPr>
          <w:rFonts w:ascii="Arial" w:hAnsi="Arial" w:cs="Arial"/>
          <w:sz w:val="22"/>
          <w:szCs w:val="22"/>
          <w:u w:val="none"/>
        </w:rPr>
        <w:t xml:space="preserve"> and </w:t>
      </w:r>
      <w:proofErr w:type="spellStart"/>
      <w:r w:rsidRPr="00C60022">
        <w:rPr>
          <w:rFonts w:ascii="Arial" w:hAnsi="Arial" w:cs="Arial"/>
          <w:i/>
          <w:iCs/>
          <w:sz w:val="22"/>
          <w:szCs w:val="22"/>
          <w:u w:val="none"/>
        </w:rPr>
        <w:t>Schizosaccharomyces</w:t>
      </w:r>
      <w:proofErr w:type="spellEnd"/>
      <w:r w:rsidRPr="00C60022">
        <w:rPr>
          <w:rFonts w:ascii="Arial" w:hAnsi="Arial" w:cs="Arial"/>
          <w:i/>
          <w:iCs/>
          <w:sz w:val="22"/>
          <w:szCs w:val="22"/>
          <w:u w:val="none"/>
        </w:rPr>
        <w:t xml:space="preserve"> </w:t>
      </w:r>
      <w:proofErr w:type="spellStart"/>
      <w:r w:rsidRPr="00C60022">
        <w:rPr>
          <w:rFonts w:ascii="Arial" w:hAnsi="Arial" w:cs="Arial"/>
          <w:i/>
          <w:iCs/>
          <w:sz w:val="22"/>
          <w:szCs w:val="22"/>
          <w:u w:val="none"/>
        </w:rPr>
        <w:t>pombe</w:t>
      </w:r>
      <w:proofErr w:type="spellEnd"/>
      <w:r w:rsidRPr="00C60022">
        <w:rPr>
          <w:rFonts w:ascii="Arial" w:hAnsi="Arial" w:cs="Arial"/>
          <w:sz w:val="22"/>
          <w:szCs w:val="22"/>
          <w:u w:val="none"/>
        </w:rPr>
        <w:t xml:space="preserve">. In our </w:t>
      </w:r>
      <w:proofErr w:type="spellStart"/>
      <w:r w:rsidRPr="00C60022">
        <w:rPr>
          <w:rFonts w:ascii="Arial" w:hAnsi="Arial" w:cs="Arial"/>
          <w:sz w:val="22"/>
          <w:szCs w:val="22"/>
          <w:u w:val="none"/>
        </w:rPr>
        <w:t>transcriptome</w:t>
      </w:r>
      <w:proofErr w:type="spellEnd"/>
      <w:r w:rsidRPr="00C60022">
        <w:rPr>
          <w:rFonts w:ascii="Arial" w:hAnsi="Arial" w:cs="Arial"/>
          <w:sz w:val="22"/>
          <w:szCs w:val="22"/>
          <w:u w:val="none"/>
        </w:rPr>
        <w:t xml:space="preserve"> assembly we detected (e-value &lt; 10</w:t>
      </w:r>
      <w:r w:rsidRPr="00C60022">
        <w:rPr>
          <w:rFonts w:ascii="Arial" w:hAnsi="Arial" w:cs="Arial"/>
          <w:sz w:val="22"/>
          <w:szCs w:val="22"/>
          <w:u w:val="none"/>
          <w:vertAlign w:val="superscript"/>
        </w:rPr>
        <w:t>-6</w:t>
      </w:r>
      <w:r w:rsidRPr="00C60022">
        <w:rPr>
          <w:rFonts w:ascii="Arial" w:hAnsi="Arial" w:cs="Arial"/>
          <w:sz w:val="22"/>
          <w:szCs w:val="22"/>
          <w:u w:val="none"/>
        </w:rPr>
        <w:t xml:space="preserve">) 246 and 1464 hits in </w:t>
      </w:r>
      <w:r w:rsidRPr="00C60022">
        <w:rPr>
          <w:rFonts w:ascii="Arial" w:hAnsi="Arial" w:cs="Arial"/>
          <w:i/>
          <w:sz w:val="22"/>
          <w:szCs w:val="22"/>
          <w:u w:val="none"/>
        </w:rPr>
        <w:t>D. melanogaster</w:t>
      </w:r>
      <w:r w:rsidRPr="00C60022">
        <w:rPr>
          <w:rFonts w:ascii="Arial" w:hAnsi="Arial" w:cs="Arial"/>
          <w:sz w:val="22"/>
          <w:szCs w:val="22"/>
          <w:u w:val="none"/>
        </w:rPr>
        <w:t xml:space="preserve"> and the 6-model organisms representing 99.2% and 98.4% of the CEG set respectively. This indicated almost complete representation across the gene space. Thirdly, we mapped the assembled sequences against existing Sanger sequences for our study species</w:t>
      </w:r>
      <w:r w:rsidRPr="00C60022">
        <w:rPr>
          <w:rFonts w:ascii="Arial" w:hAnsi="Arial" w:cs="Arial"/>
          <w:sz w:val="22"/>
          <w:szCs w:val="22"/>
        </w:rPr>
        <w:t xml:space="preserve"> </w:t>
      </w:r>
      <w:r w:rsidRPr="00C60022">
        <w:rPr>
          <w:rFonts w:ascii="Arial" w:hAnsi="Arial" w:cs="Arial"/>
          <w:sz w:val="22"/>
          <w:szCs w:val="22"/>
          <w:u w:val="none"/>
        </w:rPr>
        <w:fldChar w:fldCharType="begin"/>
      </w:r>
      <w:r w:rsidR="009F7209" w:rsidRPr="00C60022">
        <w:rPr>
          <w:rFonts w:ascii="Arial" w:hAnsi="Arial" w:cs="Arial"/>
          <w:sz w:val="22"/>
          <w:szCs w:val="22"/>
          <w:u w:val="none"/>
        </w:rPr>
        <w:instrText xml:space="preserve"> ADDIN EN.CITE &lt;EndNote&gt;&lt;Cite&gt;&lt;Author&gt;Sumner&lt;/Author&gt;&lt;Year&gt;2006&lt;/Year&gt;&lt;RecNum&gt;1559&lt;/RecNum&gt;&lt;DisplayText&gt;[6]&lt;/DisplayText&gt;&lt;record&gt;&lt;rec-number&gt;1559&lt;/rec-number&gt;&lt;foreign-keys&gt;&lt;key app="EN" db-id="0t5dftrtfzwt0mewrdr52t2pt9z500dep2vv"&gt;1559&lt;/key&gt;&lt;/foreign-keys&gt;&lt;ref-type name="Journal Article"&gt;17&lt;/ref-type&gt;&lt;contributors&gt;&lt;authors&gt;&lt;author&gt;Sumner, S.&lt;/author&gt;&lt;author&gt;Pereboom, J. J. M.&lt;/author&gt;&lt;author&gt;Jordan, W. C.&lt;/author&gt;&lt;/authors&gt;&lt;/contributors&gt;&lt;titles&gt;&lt;title&gt;Differential gene expression and phenotypic plasticity in behavioural castes of the primitively eusocial wasp, Polistes canadensis&lt;/title&gt;&lt;secondary-title&gt;Proceedings of the Royal Society B-Biological Sciences&lt;/secondary-title&gt;&lt;short-title&gt;Proc R Soc Lond B&lt;/short-title&gt;&lt;/titles&gt;&lt;periodical&gt;&lt;full-title&gt;Proceedings of the Royal Society B-Biological Sciences&lt;/full-title&gt;&lt;abbr-1&gt;Proc. R Soc. B&lt;/abbr-1&gt;&lt;/periodical&gt;&lt;pages&gt;19-26&lt;/pages&gt;&lt;volume&gt;273&lt;/volume&gt;&lt;number&gt;1582&lt;/number&gt;&lt;dates&gt;&lt;year&gt;2006&lt;/year&gt;&lt;pub-dates&gt;&lt;date&gt;Jan 7&lt;/date&gt;&lt;/pub-dates&gt;&lt;/dates&gt;&lt;accession-num&gt;ISI:000234648100003&lt;/accession-num&gt;&lt;urls&gt;&lt;related-urls&gt;&lt;url&gt;&amp;lt;Go to ISI&amp;gt;://000234648100003&lt;/url&gt;&lt;/related-urls&gt;&lt;/urls&gt;&lt;/record&gt;&lt;/Cite&gt;&lt;/EndNote&gt;</w:instrText>
      </w:r>
      <w:r w:rsidRPr="00C60022">
        <w:rPr>
          <w:rFonts w:ascii="Arial" w:hAnsi="Arial" w:cs="Arial"/>
          <w:sz w:val="22"/>
          <w:szCs w:val="22"/>
          <w:u w:val="none"/>
        </w:rPr>
        <w:fldChar w:fldCharType="separate"/>
      </w:r>
      <w:r w:rsidR="009F7209" w:rsidRPr="00C60022">
        <w:rPr>
          <w:rFonts w:ascii="Arial" w:hAnsi="Arial" w:cs="Arial"/>
          <w:noProof/>
          <w:sz w:val="22"/>
          <w:szCs w:val="22"/>
          <w:u w:val="none"/>
        </w:rPr>
        <w:t>[</w:t>
      </w:r>
      <w:hyperlink w:anchor="_ENREF_6" w:tooltip="Sumner, 2006 #1559" w:history="1">
        <w:r w:rsidR="009F7209" w:rsidRPr="00C60022">
          <w:rPr>
            <w:rFonts w:ascii="Arial" w:hAnsi="Arial" w:cs="Arial"/>
            <w:noProof/>
            <w:sz w:val="22"/>
            <w:szCs w:val="22"/>
            <w:u w:val="none"/>
          </w:rPr>
          <w:t>6</w:t>
        </w:r>
      </w:hyperlink>
      <w:r w:rsidR="009F7209" w:rsidRPr="00C60022">
        <w:rPr>
          <w:rFonts w:ascii="Arial" w:hAnsi="Arial" w:cs="Arial"/>
          <w:noProof/>
          <w:sz w:val="22"/>
          <w:szCs w:val="22"/>
          <w:u w:val="none"/>
        </w:rPr>
        <w:t>]</w:t>
      </w:r>
      <w:r w:rsidRPr="00C60022">
        <w:rPr>
          <w:rFonts w:ascii="Arial" w:hAnsi="Arial" w:cs="Arial"/>
          <w:sz w:val="22"/>
          <w:szCs w:val="22"/>
          <w:u w:val="none"/>
        </w:rPr>
        <w:fldChar w:fldCharType="end"/>
      </w:r>
      <w:r w:rsidRPr="00C60022">
        <w:rPr>
          <w:rFonts w:ascii="Arial" w:hAnsi="Arial" w:cs="Arial"/>
          <w:sz w:val="22"/>
          <w:szCs w:val="22"/>
          <w:u w:val="none"/>
        </w:rPr>
        <w:t xml:space="preserve">. </w:t>
      </w:r>
      <w:proofErr w:type="gramStart"/>
      <w:r w:rsidRPr="00C60022">
        <w:rPr>
          <w:rFonts w:ascii="Arial" w:hAnsi="Arial" w:cs="Arial"/>
          <w:sz w:val="22"/>
          <w:szCs w:val="22"/>
          <w:u w:val="none"/>
        </w:rPr>
        <w:t>Forty three</w:t>
      </w:r>
      <w:proofErr w:type="gramEnd"/>
      <w:r w:rsidRPr="00C60022">
        <w:rPr>
          <w:rFonts w:ascii="Arial" w:hAnsi="Arial" w:cs="Arial"/>
          <w:sz w:val="22"/>
          <w:szCs w:val="22"/>
          <w:u w:val="none"/>
        </w:rPr>
        <w:t xml:space="preserve"> ESTs are available for </w:t>
      </w:r>
      <w:r w:rsidRPr="00C60022">
        <w:rPr>
          <w:rFonts w:ascii="Arial" w:hAnsi="Arial" w:cs="Arial"/>
          <w:i/>
          <w:sz w:val="22"/>
          <w:szCs w:val="22"/>
          <w:u w:val="none"/>
        </w:rPr>
        <w:t xml:space="preserve">P. </w:t>
      </w:r>
      <w:proofErr w:type="spellStart"/>
      <w:r w:rsidRPr="00C60022">
        <w:rPr>
          <w:rFonts w:ascii="Arial" w:hAnsi="Arial" w:cs="Arial"/>
          <w:i/>
          <w:sz w:val="22"/>
          <w:szCs w:val="22"/>
          <w:u w:val="none"/>
        </w:rPr>
        <w:t>canadensis</w:t>
      </w:r>
      <w:proofErr w:type="spellEnd"/>
      <w:r w:rsidRPr="00C60022">
        <w:rPr>
          <w:rFonts w:ascii="Arial" w:hAnsi="Arial" w:cs="Arial"/>
          <w:i/>
          <w:sz w:val="22"/>
          <w:szCs w:val="22"/>
          <w:u w:val="none"/>
        </w:rPr>
        <w:t xml:space="preserve"> </w:t>
      </w:r>
      <w:r w:rsidRPr="00C60022">
        <w:rPr>
          <w:rFonts w:ascii="Arial" w:hAnsi="Arial" w:cs="Arial"/>
          <w:sz w:val="22"/>
          <w:szCs w:val="22"/>
          <w:u w:val="none"/>
        </w:rPr>
        <w:t xml:space="preserve">in the NCBI Dataset, and 36 of these were present in our </w:t>
      </w:r>
      <w:proofErr w:type="spellStart"/>
      <w:r w:rsidRPr="00C60022">
        <w:rPr>
          <w:rFonts w:ascii="Arial" w:hAnsi="Arial" w:cs="Arial"/>
          <w:sz w:val="22"/>
          <w:szCs w:val="22"/>
          <w:u w:val="none"/>
        </w:rPr>
        <w:t>transcriptome</w:t>
      </w:r>
      <w:proofErr w:type="spellEnd"/>
      <w:r w:rsidRPr="00C60022">
        <w:rPr>
          <w:rFonts w:ascii="Arial" w:hAnsi="Arial" w:cs="Arial"/>
          <w:sz w:val="22"/>
          <w:szCs w:val="22"/>
          <w:u w:val="none"/>
        </w:rPr>
        <w:t xml:space="preserve"> assemblies. In each case, the sequences were identical (e-value &lt; 10</w:t>
      </w:r>
      <w:r w:rsidRPr="00C60022">
        <w:rPr>
          <w:rFonts w:ascii="Arial" w:hAnsi="Arial" w:cs="Arial"/>
          <w:sz w:val="22"/>
          <w:szCs w:val="22"/>
          <w:u w:val="none"/>
          <w:vertAlign w:val="superscript"/>
        </w:rPr>
        <w:t>-6</w:t>
      </w:r>
      <w:r w:rsidRPr="00C60022">
        <w:rPr>
          <w:rFonts w:ascii="Arial" w:hAnsi="Arial" w:cs="Arial"/>
          <w:sz w:val="22"/>
          <w:szCs w:val="22"/>
          <w:u w:val="none"/>
        </w:rPr>
        <w:t xml:space="preserve">). These high values provide a good indication that sequencing was accurate, and that the assembly covers the majority of the </w:t>
      </w:r>
      <w:proofErr w:type="spellStart"/>
      <w:r w:rsidRPr="00C60022">
        <w:rPr>
          <w:rFonts w:ascii="Arial" w:hAnsi="Arial" w:cs="Arial"/>
          <w:sz w:val="22"/>
          <w:szCs w:val="22"/>
          <w:u w:val="none"/>
        </w:rPr>
        <w:t>transcriptome</w:t>
      </w:r>
      <w:proofErr w:type="spellEnd"/>
      <w:r w:rsidRPr="00C60022">
        <w:rPr>
          <w:rFonts w:ascii="Arial" w:hAnsi="Arial" w:cs="Arial"/>
          <w:sz w:val="22"/>
          <w:szCs w:val="22"/>
          <w:u w:val="none"/>
        </w:rPr>
        <w:t xml:space="preserve"> space of </w:t>
      </w:r>
      <w:r w:rsidRPr="00C60022">
        <w:rPr>
          <w:rFonts w:ascii="Arial" w:hAnsi="Arial" w:cs="Arial"/>
          <w:i/>
          <w:sz w:val="22"/>
          <w:szCs w:val="22"/>
          <w:u w:val="none"/>
        </w:rPr>
        <w:t xml:space="preserve">P. </w:t>
      </w:r>
      <w:proofErr w:type="spellStart"/>
      <w:r w:rsidRPr="00C60022">
        <w:rPr>
          <w:rFonts w:ascii="Arial" w:hAnsi="Arial" w:cs="Arial"/>
          <w:i/>
          <w:sz w:val="22"/>
          <w:szCs w:val="22"/>
          <w:u w:val="none"/>
        </w:rPr>
        <w:t>canadensis</w:t>
      </w:r>
      <w:proofErr w:type="spellEnd"/>
      <w:r w:rsidRPr="00C60022">
        <w:rPr>
          <w:rFonts w:ascii="Arial" w:hAnsi="Arial" w:cs="Arial"/>
          <w:sz w:val="22"/>
          <w:szCs w:val="22"/>
          <w:u w:val="none"/>
        </w:rPr>
        <w:t xml:space="preserve">. The 7 undetected ESTs are likely to be specific to body tissues not </w:t>
      </w:r>
      <w:r w:rsidRPr="00C60022">
        <w:rPr>
          <w:rFonts w:ascii="Arial" w:hAnsi="Arial" w:cs="Arial"/>
          <w:sz w:val="22"/>
          <w:szCs w:val="22"/>
          <w:u w:val="none"/>
        </w:rPr>
        <w:lastRenderedPageBreak/>
        <w:t xml:space="preserve">represented in our </w:t>
      </w:r>
      <w:proofErr w:type="spellStart"/>
      <w:r w:rsidRPr="00C60022">
        <w:rPr>
          <w:rFonts w:ascii="Arial" w:hAnsi="Arial" w:cs="Arial"/>
          <w:sz w:val="22"/>
          <w:szCs w:val="22"/>
          <w:u w:val="none"/>
        </w:rPr>
        <w:t>transcriptome</w:t>
      </w:r>
      <w:proofErr w:type="spellEnd"/>
      <w:r w:rsidRPr="00C60022">
        <w:rPr>
          <w:rFonts w:ascii="Arial" w:hAnsi="Arial" w:cs="Arial"/>
          <w:sz w:val="22"/>
          <w:szCs w:val="22"/>
          <w:u w:val="none"/>
        </w:rPr>
        <w:t xml:space="preserve">, since the published ESTs in Sumner et al 2006 were derived from </w:t>
      </w:r>
      <w:proofErr w:type="spellStart"/>
      <w:r w:rsidRPr="00C60022">
        <w:rPr>
          <w:rFonts w:ascii="Arial" w:hAnsi="Arial" w:cs="Arial"/>
          <w:sz w:val="22"/>
          <w:szCs w:val="22"/>
          <w:u w:val="none"/>
        </w:rPr>
        <w:t>cDNA</w:t>
      </w:r>
      <w:proofErr w:type="spellEnd"/>
      <w:r w:rsidRPr="00C60022">
        <w:rPr>
          <w:rFonts w:ascii="Arial" w:hAnsi="Arial" w:cs="Arial"/>
          <w:sz w:val="22"/>
          <w:szCs w:val="22"/>
          <w:u w:val="none"/>
        </w:rPr>
        <w:t xml:space="preserve"> prepared from whole bodies, rather than predominantly brain as in this study. Finally, we examined putative distribution of transcripts across chromosomes using the honeybee </w:t>
      </w:r>
      <w:proofErr w:type="spellStart"/>
      <w:r w:rsidRPr="00C60022">
        <w:rPr>
          <w:rFonts w:ascii="Arial" w:hAnsi="Arial" w:cs="Arial"/>
          <w:i/>
          <w:sz w:val="22"/>
          <w:szCs w:val="22"/>
          <w:u w:val="none"/>
        </w:rPr>
        <w:t>Apis</w:t>
      </w:r>
      <w:proofErr w:type="spellEnd"/>
      <w:r w:rsidRPr="00C60022">
        <w:rPr>
          <w:rFonts w:ascii="Arial" w:hAnsi="Arial" w:cs="Arial"/>
          <w:i/>
          <w:sz w:val="22"/>
          <w:szCs w:val="22"/>
          <w:u w:val="none"/>
        </w:rPr>
        <w:t xml:space="preserve"> </w:t>
      </w:r>
      <w:proofErr w:type="spellStart"/>
      <w:proofErr w:type="gramStart"/>
      <w:r w:rsidRPr="00C60022">
        <w:rPr>
          <w:rFonts w:ascii="Arial" w:hAnsi="Arial" w:cs="Arial"/>
          <w:i/>
          <w:sz w:val="22"/>
          <w:szCs w:val="22"/>
          <w:u w:val="none"/>
        </w:rPr>
        <w:t>mellifera</w:t>
      </w:r>
      <w:proofErr w:type="spellEnd"/>
      <w:r w:rsidRPr="00C60022">
        <w:rPr>
          <w:rFonts w:ascii="Arial" w:hAnsi="Arial" w:cs="Arial"/>
          <w:sz w:val="22"/>
          <w:szCs w:val="22"/>
          <w:u w:val="none"/>
        </w:rPr>
        <w:t xml:space="preserve">  as</w:t>
      </w:r>
      <w:proofErr w:type="gramEnd"/>
      <w:r w:rsidRPr="00C60022">
        <w:rPr>
          <w:rFonts w:ascii="Arial" w:hAnsi="Arial" w:cs="Arial"/>
          <w:sz w:val="22"/>
          <w:szCs w:val="22"/>
          <w:u w:val="none"/>
        </w:rPr>
        <w:t xml:space="preserve"> a scaffold</w:t>
      </w:r>
      <w:r w:rsidRPr="00C60022">
        <w:rPr>
          <w:rFonts w:ascii="Arial" w:hAnsi="Arial" w:cs="Arial"/>
          <w:sz w:val="22"/>
          <w:szCs w:val="22"/>
        </w:rPr>
        <w:t xml:space="preserve"> </w:t>
      </w:r>
      <w:r w:rsidRPr="00C60022">
        <w:rPr>
          <w:rFonts w:ascii="Arial" w:hAnsi="Arial" w:cs="Arial"/>
          <w:sz w:val="22"/>
          <w:szCs w:val="22"/>
          <w:u w:val="none"/>
        </w:rPr>
        <w:fldChar w:fldCharType="begin"/>
      </w:r>
      <w:r w:rsidR="009F7209" w:rsidRPr="00C60022">
        <w:rPr>
          <w:rFonts w:ascii="Arial" w:hAnsi="Arial" w:cs="Arial"/>
          <w:sz w:val="22"/>
          <w:szCs w:val="22"/>
          <w:u w:val="none"/>
        </w:rPr>
        <w:instrText xml:space="preserve"> ADDIN EN.CITE &lt;EndNote&gt;&lt;Cite&gt;&lt;Author&gt;The Honeybee Genome Sequencing Consortium&lt;/Author&gt;&lt;Year&gt;2006&lt;/Year&gt;&lt;RecNum&gt;1436&lt;/RecNum&gt;&lt;DisplayText&gt;[7]&lt;/DisplayText&gt;&lt;record&gt;&lt;rec-number&gt;1436&lt;/rec-number&gt;&lt;foreign-keys&gt;&lt;key app="EN" db-id="0t5dftrtfzwt0mewrdr52t2pt9z500dep2vv"&gt;1436&lt;/key&gt;&lt;/foreign-keys&gt;&lt;ref-type name="Journal Article"&gt;17&lt;/ref-type&gt;&lt;contributors&gt;&lt;authors&gt;&lt;author&gt;The Honeybee Genome Sequencing Consortium,&lt;/author&gt;&lt;/authors&gt;&lt;/contributors&gt;&lt;titles&gt;&lt;title&gt;&lt;style face="normal" font="default" size="100%"&gt;Insights into eusocial insects from the genome of the honeybee &lt;/style&gt;&lt;style face="italic" font="default" size="100%"&gt;Apis mellifera&lt;/style&gt;&lt;/title&gt;&lt;secondary-title&gt;Nature&lt;/secondary-title&gt;&lt;/titles&gt;&lt;periodical&gt;&lt;full-title&gt;Nature&lt;/full-title&gt;&lt;/periodical&gt;&lt;pages&gt;931-949&lt;/pages&gt;&lt;volume&gt;443&lt;/volume&gt;&lt;dates&gt;&lt;year&gt;2006&lt;/year&gt;&lt;/dates&gt;&lt;urls&gt;&lt;/urls&gt;&lt;/record&gt;&lt;/Cite&gt;&lt;/EndNote&gt;</w:instrText>
      </w:r>
      <w:r w:rsidRPr="00C60022">
        <w:rPr>
          <w:rFonts w:ascii="Arial" w:hAnsi="Arial" w:cs="Arial"/>
          <w:sz w:val="22"/>
          <w:szCs w:val="22"/>
          <w:u w:val="none"/>
        </w:rPr>
        <w:fldChar w:fldCharType="separate"/>
      </w:r>
      <w:r w:rsidR="009F7209" w:rsidRPr="00C60022">
        <w:rPr>
          <w:rFonts w:ascii="Arial" w:hAnsi="Arial" w:cs="Arial"/>
          <w:noProof/>
          <w:sz w:val="22"/>
          <w:szCs w:val="22"/>
          <w:u w:val="none"/>
        </w:rPr>
        <w:t>[</w:t>
      </w:r>
      <w:hyperlink w:anchor="_ENREF_7" w:tooltip="The Honeybee Genome Sequencing Consortium, 2006 #1436" w:history="1">
        <w:r w:rsidR="009F7209" w:rsidRPr="00C60022">
          <w:rPr>
            <w:rFonts w:ascii="Arial" w:hAnsi="Arial" w:cs="Arial"/>
            <w:noProof/>
            <w:sz w:val="22"/>
            <w:szCs w:val="22"/>
            <w:u w:val="none"/>
          </w:rPr>
          <w:t>7</w:t>
        </w:r>
      </w:hyperlink>
      <w:r w:rsidR="009F7209" w:rsidRPr="00C60022">
        <w:rPr>
          <w:rFonts w:ascii="Arial" w:hAnsi="Arial" w:cs="Arial"/>
          <w:noProof/>
          <w:sz w:val="22"/>
          <w:szCs w:val="22"/>
          <w:u w:val="none"/>
        </w:rPr>
        <w:t>]</w:t>
      </w:r>
      <w:r w:rsidRPr="00C60022">
        <w:rPr>
          <w:rFonts w:ascii="Arial" w:hAnsi="Arial" w:cs="Arial"/>
          <w:sz w:val="22"/>
          <w:szCs w:val="22"/>
          <w:u w:val="none"/>
        </w:rPr>
        <w:fldChar w:fldCharType="end"/>
      </w:r>
      <w:r w:rsidRPr="00C60022">
        <w:rPr>
          <w:rFonts w:ascii="Arial" w:hAnsi="Arial" w:cs="Arial"/>
          <w:sz w:val="22"/>
          <w:szCs w:val="22"/>
          <w:u w:val="none"/>
        </w:rPr>
        <w:t xml:space="preserve">. All transcripts defined in </w:t>
      </w:r>
      <w:r w:rsidRPr="00C60022">
        <w:rPr>
          <w:rFonts w:ascii="Arial" w:hAnsi="Arial" w:cs="Arial"/>
          <w:i/>
          <w:sz w:val="22"/>
          <w:szCs w:val="22"/>
          <w:u w:val="none"/>
        </w:rPr>
        <w:t xml:space="preserve">P. </w:t>
      </w:r>
      <w:proofErr w:type="spellStart"/>
      <w:r w:rsidRPr="00C60022">
        <w:rPr>
          <w:rFonts w:ascii="Arial" w:hAnsi="Arial" w:cs="Arial"/>
          <w:i/>
          <w:sz w:val="22"/>
          <w:szCs w:val="22"/>
          <w:u w:val="none"/>
        </w:rPr>
        <w:t>canadensis</w:t>
      </w:r>
      <w:proofErr w:type="spellEnd"/>
      <w:r w:rsidRPr="00C60022">
        <w:rPr>
          <w:rFonts w:ascii="Arial" w:hAnsi="Arial" w:cs="Arial"/>
          <w:sz w:val="22"/>
          <w:szCs w:val="22"/>
          <w:u w:val="none"/>
        </w:rPr>
        <w:t xml:space="preserve"> were blasted against the </w:t>
      </w:r>
      <w:proofErr w:type="spellStart"/>
      <w:r w:rsidRPr="00C60022">
        <w:rPr>
          <w:rFonts w:ascii="Arial" w:hAnsi="Arial" w:cs="Arial"/>
          <w:sz w:val="22"/>
          <w:szCs w:val="22"/>
          <w:u w:val="none"/>
        </w:rPr>
        <w:t>Ensembl</w:t>
      </w:r>
      <w:proofErr w:type="spellEnd"/>
      <w:r w:rsidRPr="00C60022">
        <w:rPr>
          <w:rFonts w:ascii="Arial" w:hAnsi="Arial" w:cs="Arial"/>
          <w:sz w:val="22"/>
          <w:szCs w:val="22"/>
          <w:u w:val="none"/>
        </w:rPr>
        <w:t xml:space="preserve"> 2010 </w:t>
      </w:r>
      <w:r w:rsidRPr="00C60022">
        <w:rPr>
          <w:rFonts w:ascii="Arial" w:hAnsi="Arial" w:cs="Arial"/>
          <w:i/>
          <w:sz w:val="22"/>
          <w:szCs w:val="22"/>
          <w:u w:val="none"/>
        </w:rPr>
        <w:t xml:space="preserve">A. </w:t>
      </w:r>
      <w:proofErr w:type="spellStart"/>
      <w:r w:rsidRPr="00C60022">
        <w:rPr>
          <w:rFonts w:ascii="Arial" w:hAnsi="Arial" w:cs="Arial"/>
          <w:i/>
          <w:sz w:val="22"/>
          <w:szCs w:val="22"/>
          <w:u w:val="none"/>
        </w:rPr>
        <w:t>mellifera</w:t>
      </w:r>
      <w:proofErr w:type="spellEnd"/>
      <w:r w:rsidR="00A83A08" w:rsidRPr="00C60022">
        <w:rPr>
          <w:rFonts w:ascii="Arial" w:hAnsi="Arial" w:cs="Arial"/>
          <w:sz w:val="22"/>
          <w:szCs w:val="22"/>
          <w:u w:val="none"/>
        </w:rPr>
        <w:t xml:space="preserve"> </w:t>
      </w:r>
      <w:proofErr w:type="gramStart"/>
      <w:r w:rsidR="00A83A08" w:rsidRPr="00C60022">
        <w:rPr>
          <w:rFonts w:ascii="Arial" w:hAnsi="Arial" w:cs="Arial"/>
          <w:sz w:val="22"/>
          <w:szCs w:val="22"/>
          <w:u w:val="none"/>
        </w:rPr>
        <w:t>d</w:t>
      </w:r>
      <w:r w:rsidRPr="00C60022">
        <w:rPr>
          <w:rFonts w:ascii="Arial" w:hAnsi="Arial" w:cs="Arial"/>
          <w:sz w:val="22"/>
          <w:szCs w:val="22"/>
          <w:u w:val="none"/>
        </w:rPr>
        <w:t>ataset which</w:t>
      </w:r>
      <w:proofErr w:type="gramEnd"/>
      <w:r w:rsidRPr="00C60022">
        <w:rPr>
          <w:rFonts w:ascii="Arial" w:hAnsi="Arial" w:cs="Arial"/>
          <w:sz w:val="22"/>
          <w:szCs w:val="22"/>
          <w:u w:val="none"/>
        </w:rPr>
        <w:t xml:space="preserve"> corresponds to 27,755 annotated genes and transcripts </w:t>
      </w:r>
      <w:r w:rsidRPr="00C60022">
        <w:rPr>
          <w:rFonts w:ascii="Arial" w:hAnsi="Arial" w:cs="Arial"/>
          <w:sz w:val="22"/>
          <w:szCs w:val="22"/>
          <w:u w:val="none"/>
        </w:rPr>
        <w:fldChar w:fldCharType="begin">
          <w:fldData xml:space="preserve">PEVuZE5vdGU+PENpdGU+PEF1dGhvcj5CaXJuZXk8L0F1dGhvcj48WWVhcj4yMDA0PC9ZZWFyPjxS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=
</w:fldData>
        </w:fldChar>
      </w:r>
      <w:r w:rsidR="009F7209" w:rsidRPr="00C60022">
        <w:rPr>
          <w:rFonts w:ascii="Arial" w:hAnsi="Arial" w:cs="Arial"/>
          <w:sz w:val="22"/>
          <w:szCs w:val="22"/>
          <w:u w:val="none"/>
        </w:rPr>
        <w:instrText xml:space="preserve"> ADDIN EN.CITE </w:instrText>
      </w:r>
      <w:r w:rsidR="009F7209" w:rsidRPr="00C60022">
        <w:rPr>
          <w:rFonts w:ascii="Arial" w:hAnsi="Arial" w:cs="Arial"/>
          <w:sz w:val="22"/>
          <w:szCs w:val="22"/>
          <w:u w:val="none"/>
        </w:rPr>
        <w:fldChar w:fldCharType="begin">
          <w:fldData xml:space="preserve">PEVuZE5vdGU+PENpdGU+PEF1dGhvcj5CaXJuZXk8L0F1dGhvcj48WWVhcj4yMDA0PC9ZZWFyPjxS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=
</w:fldData>
        </w:fldChar>
      </w:r>
      <w:r w:rsidR="009F7209" w:rsidRPr="00C60022">
        <w:rPr>
          <w:rFonts w:ascii="Arial" w:hAnsi="Arial" w:cs="Arial"/>
          <w:sz w:val="22"/>
          <w:szCs w:val="22"/>
          <w:u w:val="none"/>
        </w:rPr>
        <w:instrText xml:space="preserve"> ADDIN EN.CITE.DATA </w:instrText>
      </w:r>
      <w:r w:rsidR="009F7209" w:rsidRPr="00C60022">
        <w:rPr>
          <w:rFonts w:ascii="Arial" w:hAnsi="Arial" w:cs="Arial"/>
          <w:sz w:val="22"/>
          <w:szCs w:val="22"/>
          <w:u w:val="none"/>
        </w:rPr>
      </w:r>
      <w:r w:rsidR="009F7209" w:rsidRPr="00C60022">
        <w:rPr>
          <w:rFonts w:ascii="Arial" w:hAnsi="Arial" w:cs="Arial"/>
          <w:sz w:val="22"/>
          <w:szCs w:val="22"/>
          <w:u w:val="none"/>
        </w:rPr>
        <w:fldChar w:fldCharType="end"/>
      </w:r>
      <w:r w:rsidRPr="00C60022">
        <w:rPr>
          <w:rFonts w:ascii="Arial" w:hAnsi="Arial" w:cs="Arial"/>
          <w:sz w:val="22"/>
          <w:szCs w:val="22"/>
          <w:u w:val="none"/>
        </w:rPr>
      </w:r>
      <w:r w:rsidRPr="00C60022">
        <w:rPr>
          <w:rFonts w:ascii="Arial" w:hAnsi="Arial" w:cs="Arial"/>
          <w:sz w:val="22"/>
          <w:szCs w:val="22"/>
          <w:u w:val="none"/>
        </w:rPr>
        <w:fldChar w:fldCharType="separate"/>
      </w:r>
      <w:r w:rsidR="009F7209" w:rsidRPr="00C60022">
        <w:rPr>
          <w:rFonts w:ascii="Arial" w:hAnsi="Arial" w:cs="Arial"/>
          <w:noProof/>
          <w:sz w:val="22"/>
          <w:szCs w:val="22"/>
          <w:u w:val="none"/>
        </w:rPr>
        <w:t>[</w:t>
      </w:r>
      <w:hyperlink w:anchor="_ENREF_8" w:tooltip="Birney, 2004 #2773" w:history="1">
        <w:r w:rsidR="009F7209" w:rsidRPr="00C60022">
          <w:rPr>
            <w:rFonts w:ascii="Arial" w:hAnsi="Arial" w:cs="Arial"/>
            <w:noProof/>
            <w:sz w:val="22"/>
            <w:szCs w:val="22"/>
            <w:u w:val="none"/>
          </w:rPr>
          <w:t>8</w:t>
        </w:r>
      </w:hyperlink>
      <w:r w:rsidR="009F7209" w:rsidRPr="00C60022">
        <w:rPr>
          <w:rFonts w:ascii="Arial" w:hAnsi="Arial" w:cs="Arial"/>
          <w:noProof/>
          <w:sz w:val="22"/>
          <w:szCs w:val="22"/>
          <w:u w:val="none"/>
        </w:rPr>
        <w:t>]</w:t>
      </w:r>
      <w:r w:rsidRPr="00C60022">
        <w:rPr>
          <w:rFonts w:ascii="Arial" w:hAnsi="Arial" w:cs="Arial"/>
          <w:sz w:val="22"/>
          <w:szCs w:val="22"/>
          <w:u w:val="none"/>
        </w:rPr>
        <w:fldChar w:fldCharType="end"/>
      </w:r>
      <w:r w:rsidRPr="00C60022">
        <w:rPr>
          <w:rFonts w:ascii="Arial" w:hAnsi="Arial" w:cs="Arial"/>
          <w:sz w:val="22"/>
          <w:szCs w:val="22"/>
          <w:u w:val="none"/>
        </w:rPr>
        <w:t xml:space="preserve">. Of the </w:t>
      </w:r>
      <w:r w:rsidRPr="00C60022">
        <w:rPr>
          <w:rFonts w:ascii="Arial" w:hAnsi="Arial" w:cs="Arial"/>
          <w:i/>
          <w:sz w:val="22"/>
          <w:szCs w:val="22"/>
          <w:u w:val="none"/>
        </w:rPr>
        <w:t xml:space="preserve">A. </w:t>
      </w:r>
      <w:proofErr w:type="spellStart"/>
      <w:r w:rsidRPr="00C60022">
        <w:rPr>
          <w:rFonts w:ascii="Arial" w:hAnsi="Arial" w:cs="Arial"/>
          <w:i/>
          <w:sz w:val="22"/>
          <w:szCs w:val="22"/>
          <w:u w:val="none"/>
        </w:rPr>
        <w:t>mellifera</w:t>
      </w:r>
      <w:proofErr w:type="spellEnd"/>
      <w:r w:rsidRPr="00C60022">
        <w:rPr>
          <w:rFonts w:ascii="Arial" w:hAnsi="Arial" w:cs="Arial"/>
          <w:i/>
          <w:sz w:val="22"/>
          <w:szCs w:val="22"/>
          <w:u w:val="none"/>
        </w:rPr>
        <w:t xml:space="preserve"> </w:t>
      </w:r>
      <w:r w:rsidRPr="00C60022">
        <w:rPr>
          <w:rFonts w:ascii="Arial" w:hAnsi="Arial" w:cs="Arial"/>
          <w:sz w:val="22"/>
          <w:szCs w:val="22"/>
          <w:u w:val="none"/>
        </w:rPr>
        <w:t>transcripts, 48% (13,432) had significant hits (e-value&lt; 10</w:t>
      </w:r>
      <w:r w:rsidRPr="00C60022">
        <w:rPr>
          <w:rFonts w:ascii="Arial" w:hAnsi="Arial" w:cs="Arial"/>
          <w:sz w:val="22"/>
          <w:szCs w:val="22"/>
          <w:u w:val="none"/>
          <w:vertAlign w:val="superscript"/>
        </w:rPr>
        <w:t>-4</w:t>
      </w:r>
      <w:r w:rsidRPr="00C60022">
        <w:rPr>
          <w:rFonts w:ascii="Arial" w:hAnsi="Arial" w:cs="Arial"/>
          <w:sz w:val="22"/>
          <w:szCs w:val="22"/>
          <w:u w:val="none"/>
        </w:rPr>
        <w:t xml:space="preserve">) with </w:t>
      </w:r>
      <w:r w:rsidRPr="00C60022">
        <w:rPr>
          <w:rFonts w:ascii="Arial" w:hAnsi="Arial" w:cs="Arial"/>
          <w:i/>
          <w:sz w:val="22"/>
          <w:szCs w:val="22"/>
          <w:u w:val="none"/>
        </w:rPr>
        <w:t xml:space="preserve">P. </w:t>
      </w:r>
      <w:proofErr w:type="spellStart"/>
      <w:r w:rsidRPr="00C60022">
        <w:rPr>
          <w:rFonts w:ascii="Arial" w:hAnsi="Arial" w:cs="Arial"/>
          <w:i/>
          <w:sz w:val="22"/>
          <w:szCs w:val="22"/>
          <w:u w:val="none"/>
        </w:rPr>
        <w:t>canadensis</w:t>
      </w:r>
      <w:proofErr w:type="spellEnd"/>
      <w:r w:rsidRPr="00C60022">
        <w:rPr>
          <w:rFonts w:ascii="Arial" w:hAnsi="Arial" w:cs="Arial"/>
          <w:i/>
          <w:sz w:val="22"/>
          <w:szCs w:val="22"/>
          <w:u w:val="none"/>
        </w:rPr>
        <w:t>,</w:t>
      </w:r>
      <w:r w:rsidRPr="00C60022">
        <w:rPr>
          <w:rFonts w:ascii="Arial" w:hAnsi="Arial" w:cs="Arial"/>
          <w:sz w:val="22"/>
          <w:szCs w:val="22"/>
          <w:u w:val="none"/>
        </w:rPr>
        <w:t xml:space="preserve"> and these transcripts were distributed equitably across the honeybee chromosomes. In addition, we compared the level of overlap of </w:t>
      </w:r>
      <w:r w:rsidRPr="00C60022">
        <w:rPr>
          <w:rFonts w:ascii="Arial" w:hAnsi="Arial" w:cs="Arial"/>
          <w:i/>
          <w:sz w:val="22"/>
          <w:szCs w:val="22"/>
          <w:u w:val="none"/>
        </w:rPr>
        <w:t xml:space="preserve">A. </w:t>
      </w:r>
      <w:proofErr w:type="spellStart"/>
      <w:r w:rsidRPr="00C60022">
        <w:rPr>
          <w:rFonts w:ascii="Arial" w:hAnsi="Arial" w:cs="Arial"/>
          <w:i/>
          <w:sz w:val="22"/>
          <w:szCs w:val="22"/>
          <w:u w:val="none"/>
        </w:rPr>
        <w:t>mellifera</w:t>
      </w:r>
      <w:proofErr w:type="spellEnd"/>
      <w:r w:rsidRPr="00C60022">
        <w:rPr>
          <w:rFonts w:ascii="Arial" w:hAnsi="Arial" w:cs="Arial"/>
          <w:i/>
          <w:sz w:val="22"/>
          <w:szCs w:val="22"/>
          <w:u w:val="none"/>
        </w:rPr>
        <w:t xml:space="preserve"> </w:t>
      </w:r>
      <w:r w:rsidRPr="00C60022">
        <w:rPr>
          <w:rFonts w:ascii="Arial" w:hAnsi="Arial" w:cs="Arial"/>
          <w:sz w:val="22"/>
          <w:szCs w:val="22"/>
          <w:u w:val="none"/>
        </w:rPr>
        <w:t xml:space="preserve">and </w:t>
      </w:r>
      <w:r w:rsidRPr="00C60022">
        <w:rPr>
          <w:rFonts w:ascii="Arial" w:hAnsi="Arial" w:cs="Arial"/>
          <w:i/>
          <w:sz w:val="22"/>
          <w:szCs w:val="22"/>
          <w:u w:val="none"/>
        </w:rPr>
        <w:t xml:space="preserve">P. </w:t>
      </w:r>
      <w:proofErr w:type="spellStart"/>
      <w:r w:rsidRPr="00C60022">
        <w:rPr>
          <w:rFonts w:ascii="Arial" w:hAnsi="Arial" w:cs="Arial"/>
          <w:i/>
          <w:sz w:val="22"/>
          <w:szCs w:val="22"/>
          <w:u w:val="none"/>
        </w:rPr>
        <w:t>canadensis</w:t>
      </w:r>
      <w:proofErr w:type="spellEnd"/>
      <w:r w:rsidRPr="00C60022">
        <w:rPr>
          <w:rFonts w:ascii="Arial" w:hAnsi="Arial" w:cs="Arial"/>
          <w:sz w:val="22"/>
          <w:szCs w:val="22"/>
          <w:u w:val="none"/>
        </w:rPr>
        <w:t xml:space="preserve"> with the genomes of all other Hymenopterans with sequenced genomes to date (Table 1 main text). These four analyses indicate strongly that our pooled assembly is a comprehensive and unbiased representation of transcription across the genome as a whole, and provides a comprehensive reference </w:t>
      </w:r>
      <w:proofErr w:type="spellStart"/>
      <w:r w:rsidRPr="00C60022">
        <w:rPr>
          <w:rFonts w:ascii="Arial" w:hAnsi="Arial" w:cs="Arial"/>
          <w:sz w:val="22"/>
          <w:szCs w:val="22"/>
          <w:u w:val="none"/>
        </w:rPr>
        <w:t>transcriptome</w:t>
      </w:r>
      <w:proofErr w:type="spellEnd"/>
      <w:r w:rsidRPr="00C60022">
        <w:rPr>
          <w:rFonts w:ascii="Arial" w:hAnsi="Arial" w:cs="Arial"/>
          <w:sz w:val="22"/>
          <w:szCs w:val="22"/>
          <w:u w:val="none"/>
        </w:rPr>
        <w:t xml:space="preserve"> for the behaviors exhibited by colony-level individuality in </w:t>
      </w:r>
      <w:r w:rsidRPr="00C60022">
        <w:rPr>
          <w:rFonts w:ascii="Arial" w:hAnsi="Arial" w:cs="Arial"/>
          <w:i/>
          <w:sz w:val="22"/>
          <w:szCs w:val="22"/>
          <w:u w:val="none"/>
        </w:rPr>
        <w:t xml:space="preserve">P. </w:t>
      </w:r>
      <w:proofErr w:type="spellStart"/>
      <w:r w:rsidRPr="00C60022">
        <w:rPr>
          <w:rFonts w:ascii="Arial" w:hAnsi="Arial" w:cs="Arial"/>
          <w:i/>
          <w:sz w:val="22"/>
          <w:szCs w:val="22"/>
          <w:u w:val="none"/>
        </w:rPr>
        <w:t>canadensis</w:t>
      </w:r>
      <w:proofErr w:type="spellEnd"/>
      <w:r w:rsidRPr="00C60022">
        <w:rPr>
          <w:rFonts w:ascii="Arial" w:hAnsi="Arial" w:cs="Arial"/>
          <w:sz w:val="22"/>
          <w:szCs w:val="22"/>
          <w:u w:val="none"/>
        </w:rPr>
        <w:t>.</w:t>
      </w:r>
    </w:p>
    <w:p w14:paraId="71F4B959" w14:textId="3980B5BE" w:rsidR="00016D1B" w:rsidRPr="00C60022" w:rsidRDefault="00841E16" w:rsidP="00C60022">
      <w:pPr>
        <w:pStyle w:val="SOMSubheading"/>
        <w:tabs>
          <w:tab w:val="left" w:pos="5103"/>
        </w:tabs>
        <w:spacing w:before="100" w:after="40" w:line="360" w:lineRule="auto"/>
        <w:rPr>
          <w:rFonts w:ascii="Arial" w:hAnsi="Arial" w:cs="Arial"/>
          <w:sz w:val="22"/>
          <w:szCs w:val="22"/>
          <w:u w:val="none"/>
        </w:rPr>
      </w:pPr>
      <w:r w:rsidRPr="00C60022">
        <w:rPr>
          <w:rFonts w:ascii="Arial" w:hAnsi="Arial" w:cs="Arial"/>
          <w:b/>
          <w:sz w:val="22"/>
          <w:szCs w:val="22"/>
          <w:u w:val="none"/>
        </w:rPr>
        <w:t>4</w:t>
      </w:r>
      <w:r w:rsidR="00016D1B" w:rsidRPr="00C60022">
        <w:rPr>
          <w:rFonts w:ascii="Arial" w:hAnsi="Arial" w:cs="Arial"/>
          <w:b/>
          <w:sz w:val="22"/>
          <w:szCs w:val="22"/>
          <w:u w:val="none"/>
        </w:rPr>
        <w:t xml:space="preserve">) Functional annotation of the </w:t>
      </w:r>
      <w:proofErr w:type="spellStart"/>
      <w:r w:rsidR="00016D1B" w:rsidRPr="00C60022">
        <w:rPr>
          <w:rFonts w:ascii="Arial" w:hAnsi="Arial" w:cs="Arial"/>
          <w:b/>
          <w:sz w:val="22"/>
          <w:szCs w:val="22"/>
          <w:u w:val="none"/>
        </w:rPr>
        <w:t>transcriptome</w:t>
      </w:r>
      <w:proofErr w:type="spellEnd"/>
      <w:r w:rsidR="00016D1B" w:rsidRPr="00C60022">
        <w:rPr>
          <w:rFonts w:ascii="Arial" w:hAnsi="Arial" w:cs="Arial"/>
          <w:b/>
          <w:sz w:val="22"/>
          <w:szCs w:val="22"/>
          <w:u w:val="none"/>
        </w:rPr>
        <w:t xml:space="preserve">. </w:t>
      </w:r>
      <w:r w:rsidR="00016D1B" w:rsidRPr="00C60022">
        <w:rPr>
          <w:rFonts w:ascii="Arial" w:hAnsi="Arial" w:cs="Arial"/>
          <w:sz w:val="22"/>
          <w:szCs w:val="22"/>
          <w:u w:val="none"/>
        </w:rPr>
        <w:t xml:space="preserve">The Blast2Go program extracts </w:t>
      </w:r>
      <w:r w:rsidR="008B132B" w:rsidRPr="00C60022">
        <w:rPr>
          <w:rFonts w:ascii="Arial" w:hAnsi="Arial" w:cs="Arial"/>
          <w:sz w:val="22"/>
          <w:szCs w:val="22"/>
          <w:u w:val="none"/>
        </w:rPr>
        <w:t>Gene Ontology (</w:t>
      </w:r>
      <w:r w:rsidR="00016D1B" w:rsidRPr="00C60022">
        <w:rPr>
          <w:rFonts w:ascii="Arial" w:hAnsi="Arial" w:cs="Arial"/>
          <w:sz w:val="22"/>
          <w:szCs w:val="22"/>
          <w:u w:val="none"/>
        </w:rPr>
        <w:t>GO</w:t>
      </w:r>
      <w:r w:rsidR="008B132B" w:rsidRPr="00C60022">
        <w:rPr>
          <w:rFonts w:ascii="Arial" w:hAnsi="Arial" w:cs="Arial"/>
          <w:sz w:val="22"/>
          <w:szCs w:val="22"/>
          <w:u w:val="none"/>
        </w:rPr>
        <w:t>)</w:t>
      </w:r>
      <w:r w:rsidR="00016D1B" w:rsidRPr="00C60022">
        <w:rPr>
          <w:rFonts w:ascii="Arial" w:hAnsi="Arial" w:cs="Arial"/>
          <w:sz w:val="22"/>
          <w:szCs w:val="22"/>
          <w:u w:val="none"/>
        </w:rPr>
        <w:t xml:space="preserve"> terms from the results of Blast searches and provid</w:t>
      </w:r>
      <w:r w:rsidR="008B132B" w:rsidRPr="00C60022">
        <w:rPr>
          <w:rFonts w:ascii="Arial" w:hAnsi="Arial" w:cs="Arial"/>
          <w:sz w:val="22"/>
          <w:szCs w:val="22"/>
          <w:u w:val="none"/>
        </w:rPr>
        <w:t>es GO annotation for each query</w:t>
      </w:r>
      <w:r w:rsidR="00016D1B" w:rsidRPr="00C60022">
        <w:rPr>
          <w:rFonts w:ascii="Arial" w:hAnsi="Arial" w:cs="Arial"/>
          <w:sz w:val="22"/>
          <w:szCs w:val="22"/>
          <w:u w:val="none"/>
        </w:rPr>
        <w:t xml:space="preserve"> sequence. This can then be used to visualize the results </w:t>
      </w:r>
      <w:r w:rsidR="008B132B" w:rsidRPr="00C60022">
        <w:rPr>
          <w:rFonts w:ascii="Arial" w:hAnsi="Arial" w:cs="Arial"/>
          <w:sz w:val="22"/>
          <w:szCs w:val="22"/>
          <w:u w:val="none"/>
        </w:rPr>
        <w:t>and perform statistical analyses</w:t>
      </w:r>
      <w:r w:rsidR="00016D1B" w:rsidRPr="00C60022">
        <w:rPr>
          <w:rFonts w:ascii="Arial" w:hAnsi="Arial" w:cs="Arial"/>
          <w:sz w:val="22"/>
          <w:szCs w:val="22"/>
          <w:u w:val="none"/>
        </w:rPr>
        <w:t xml:space="preserve">, </w:t>
      </w:r>
      <w:r w:rsidR="008B132B" w:rsidRPr="00C60022">
        <w:rPr>
          <w:rFonts w:ascii="Arial" w:hAnsi="Arial" w:cs="Arial"/>
          <w:sz w:val="22"/>
          <w:szCs w:val="22"/>
          <w:u w:val="none"/>
        </w:rPr>
        <w:t>in particular enrichment analyse</w:t>
      </w:r>
      <w:r w:rsidR="00016D1B" w:rsidRPr="00C60022">
        <w:rPr>
          <w:rFonts w:ascii="Arial" w:hAnsi="Arial" w:cs="Arial"/>
          <w:sz w:val="22"/>
          <w:szCs w:val="22"/>
          <w:u w:val="none"/>
        </w:rPr>
        <w:t xml:space="preserve">s of GO terms. To annotate the transcripts, a </w:t>
      </w:r>
      <w:proofErr w:type="spellStart"/>
      <w:r w:rsidR="00016D1B" w:rsidRPr="00C60022">
        <w:rPr>
          <w:rFonts w:ascii="Arial" w:hAnsi="Arial" w:cs="Arial"/>
          <w:sz w:val="22"/>
          <w:szCs w:val="22"/>
          <w:u w:val="none"/>
        </w:rPr>
        <w:t>BLASTx</w:t>
      </w:r>
      <w:proofErr w:type="spellEnd"/>
      <w:r w:rsidR="00016D1B" w:rsidRPr="00C60022">
        <w:rPr>
          <w:rFonts w:ascii="Arial" w:hAnsi="Arial" w:cs="Arial"/>
          <w:sz w:val="22"/>
          <w:szCs w:val="22"/>
          <w:u w:val="none"/>
        </w:rPr>
        <w:t xml:space="preserve"> against the </w:t>
      </w:r>
      <w:proofErr w:type="spellStart"/>
      <w:r w:rsidR="00016D1B" w:rsidRPr="00C60022">
        <w:rPr>
          <w:rFonts w:ascii="Arial" w:hAnsi="Arial" w:cs="Arial"/>
          <w:sz w:val="22"/>
          <w:szCs w:val="22"/>
          <w:u w:val="none"/>
        </w:rPr>
        <w:t>Genbank</w:t>
      </w:r>
      <w:proofErr w:type="spellEnd"/>
      <w:r w:rsidR="00016D1B" w:rsidRPr="00C60022">
        <w:rPr>
          <w:rFonts w:ascii="Arial" w:hAnsi="Arial" w:cs="Arial"/>
          <w:sz w:val="22"/>
          <w:szCs w:val="22"/>
          <w:u w:val="none"/>
        </w:rPr>
        <w:t xml:space="preserve"> non-redundant (NR) protein dataset was performed with a relatively conservative e-value threshold of 10</w:t>
      </w:r>
      <w:r w:rsidR="00016D1B" w:rsidRPr="00C60022">
        <w:rPr>
          <w:rFonts w:ascii="Arial" w:hAnsi="Arial" w:cs="Arial"/>
          <w:sz w:val="22"/>
          <w:szCs w:val="22"/>
          <w:u w:val="none"/>
          <w:vertAlign w:val="superscript"/>
        </w:rPr>
        <w:t>-5</w:t>
      </w:r>
      <w:r w:rsidR="00016D1B" w:rsidRPr="00C60022">
        <w:rPr>
          <w:rFonts w:ascii="Arial" w:hAnsi="Arial" w:cs="Arial"/>
          <w:sz w:val="22"/>
          <w:szCs w:val="22"/>
          <w:u w:val="none"/>
        </w:rPr>
        <w:t>. For each transcript the best hit was selected. 49.4% and 37.4% of the transcripts and genes respectively, have significant matches with the NR Dataset (</w:t>
      </w:r>
      <w:r w:rsidR="00377497">
        <w:rPr>
          <w:rFonts w:ascii="Arial" w:hAnsi="Arial" w:cs="Arial"/>
          <w:sz w:val="22"/>
          <w:szCs w:val="22"/>
          <w:u w:val="none"/>
        </w:rPr>
        <w:t>Additional File 4</w:t>
      </w:r>
      <w:r w:rsidR="00016D1B" w:rsidRPr="00C60022">
        <w:rPr>
          <w:rFonts w:ascii="Arial" w:hAnsi="Arial" w:cs="Arial"/>
          <w:sz w:val="22"/>
          <w:szCs w:val="22"/>
          <w:u w:val="none"/>
        </w:rPr>
        <w:t>: ‘annotation’). Half (50.6%) of the transcripts did not have a significant hit: these are likely to represent novel transcripts that have not been sequenced before, but we cannot rule out that these may be incompletely assembled sequences. 16.9% of the annotated transcripts correspond to genes with more than one annotated transcript. The function of each gene is assigned based on the annotation of the respective transcript with the best hit (lower e-value). We explored the distribution across other species of the best BLAST hits. We were able to assign GO annotations to 15,623 transcripts and 6663 genes.</w:t>
      </w:r>
      <w:r w:rsidR="00016D1B" w:rsidRPr="00C60022">
        <w:rPr>
          <w:rFonts w:ascii="Arial" w:hAnsi="Arial" w:cs="Arial"/>
          <w:bCs/>
          <w:iCs/>
          <w:sz w:val="22"/>
          <w:szCs w:val="22"/>
          <w:u w:val="none"/>
        </w:rPr>
        <w:t xml:space="preserve"> </w:t>
      </w:r>
      <w:r w:rsidR="00016D1B" w:rsidRPr="00C60022">
        <w:rPr>
          <w:rFonts w:ascii="Arial" w:hAnsi="Arial" w:cs="Arial"/>
          <w:sz w:val="22"/>
          <w:szCs w:val="22"/>
          <w:u w:val="none"/>
        </w:rPr>
        <w:t xml:space="preserve">A total of 2242 distinct gene ontology (general GO) terms were assigned, with an average </w:t>
      </w:r>
      <w:r w:rsidR="00016D1B" w:rsidRPr="00C60022">
        <w:rPr>
          <w:rFonts w:ascii="Arial" w:hAnsi="Arial" w:cs="Arial"/>
          <w:sz w:val="22"/>
          <w:szCs w:val="22"/>
          <w:u w:val="none"/>
        </w:rPr>
        <w:lastRenderedPageBreak/>
        <w:t>of 7.3 terms per gene. Genes were categorized according to biological processes</w:t>
      </w:r>
      <w:r w:rsidR="00B217A3" w:rsidRPr="00C60022">
        <w:rPr>
          <w:rFonts w:ascii="Arial" w:hAnsi="Arial" w:cs="Arial"/>
          <w:sz w:val="22"/>
          <w:szCs w:val="22"/>
          <w:u w:val="none"/>
        </w:rPr>
        <w:t xml:space="preserve"> (P)</w:t>
      </w:r>
      <w:r w:rsidR="00016D1B" w:rsidRPr="00C60022">
        <w:rPr>
          <w:rFonts w:ascii="Arial" w:hAnsi="Arial" w:cs="Arial"/>
          <w:sz w:val="22"/>
          <w:szCs w:val="22"/>
          <w:u w:val="none"/>
        </w:rPr>
        <w:t>, molecular function</w:t>
      </w:r>
      <w:r w:rsidR="00B217A3" w:rsidRPr="00C60022">
        <w:rPr>
          <w:rFonts w:ascii="Arial" w:hAnsi="Arial" w:cs="Arial"/>
          <w:sz w:val="22"/>
          <w:szCs w:val="22"/>
          <w:u w:val="none"/>
        </w:rPr>
        <w:t xml:space="preserve"> (F)</w:t>
      </w:r>
      <w:r w:rsidR="00016D1B" w:rsidRPr="00C60022">
        <w:rPr>
          <w:rFonts w:ascii="Arial" w:hAnsi="Arial" w:cs="Arial"/>
          <w:sz w:val="22"/>
          <w:szCs w:val="22"/>
          <w:u w:val="none"/>
        </w:rPr>
        <w:t xml:space="preserve"> and cellular component</w:t>
      </w:r>
      <w:r w:rsidR="00B217A3" w:rsidRPr="00C60022">
        <w:rPr>
          <w:rFonts w:ascii="Arial" w:hAnsi="Arial" w:cs="Arial"/>
          <w:sz w:val="22"/>
          <w:szCs w:val="22"/>
          <w:u w:val="none"/>
        </w:rPr>
        <w:t xml:space="preserve"> (C)</w:t>
      </w:r>
      <w:r w:rsidR="00016D1B" w:rsidRPr="00C60022">
        <w:rPr>
          <w:rFonts w:ascii="Arial" w:hAnsi="Arial" w:cs="Arial"/>
          <w:sz w:val="22"/>
          <w:szCs w:val="22"/>
          <w:u w:val="none"/>
        </w:rPr>
        <w:t xml:space="preserve"> (</w:t>
      </w:r>
      <w:r w:rsidR="00B66B25">
        <w:rPr>
          <w:rFonts w:ascii="Arial" w:hAnsi="Arial" w:cs="Arial"/>
          <w:sz w:val="22"/>
          <w:szCs w:val="22"/>
          <w:u w:val="none"/>
        </w:rPr>
        <w:t>Additional Files 3-</w:t>
      </w:r>
      <w:r w:rsidR="00A114FB">
        <w:rPr>
          <w:rFonts w:ascii="Arial" w:hAnsi="Arial" w:cs="Arial"/>
          <w:sz w:val="22"/>
          <w:szCs w:val="22"/>
          <w:u w:val="none"/>
        </w:rPr>
        <w:t>5</w:t>
      </w:r>
      <w:r w:rsidR="00016D1B" w:rsidRPr="00C60022">
        <w:rPr>
          <w:rFonts w:ascii="Arial" w:hAnsi="Arial" w:cs="Arial"/>
          <w:sz w:val="22"/>
          <w:szCs w:val="22"/>
          <w:u w:val="none"/>
        </w:rPr>
        <w:t xml:space="preserve">). </w:t>
      </w:r>
    </w:p>
    <w:p w14:paraId="5D1C044A" w14:textId="3B8D2D36" w:rsidR="002962D8" w:rsidRPr="00C60022" w:rsidRDefault="00EB0DD5" w:rsidP="00C60022">
      <w:pPr>
        <w:pStyle w:val="SOMSubheading"/>
        <w:spacing w:before="100" w:after="40" w:line="360" w:lineRule="auto"/>
        <w:jc w:val="both"/>
        <w:rPr>
          <w:rFonts w:ascii="Arial" w:hAnsi="Arial" w:cs="Arial"/>
          <w:sz w:val="22"/>
          <w:szCs w:val="22"/>
          <w:u w:val="none"/>
        </w:rPr>
      </w:pPr>
      <w:r w:rsidRPr="00C60022">
        <w:rPr>
          <w:rFonts w:ascii="Arial" w:hAnsi="Arial" w:cs="Arial"/>
          <w:b/>
          <w:sz w:val="22"/>
          <w:szCs w:val="22"/>
          <w:u w:val="none"/>
        </w:rPr>
        <w:t>5</w:t>
      </w:r>
      <w:r w:rsidR="00016D1B" w:rsidRPr="00C60022">
        <w:rPr>
          <w:rFonts w:ascii="Arial" w:hAnsi="Arial" w:cs="Arial"/>
          <w:b/>
          <w:sz w:val="22"/>
          <w:szCs w:val="22"/>
          <w:u w:val="none"/>
        </w:rPr>
        <w:t>) Identifying putative non-coding RNAs. a) Protein coding poten</w:t>
      </w:r>
      <w:r w:rsidR="00845F55" w:rsidRPr="00C60022">
        <w:rPr>
          <w:rFonts w:ascii="Arial" w:hAnsi="Arial" w:cs="Arial"/>
          <w:b/>
          <w:sz w:val="22"/>
          <w:szCs w:val="22"/>
          <w:u w:val="none"/>
        </w:rPr>
        <w:t>t</w:t>
      </w:r>
      <w:r w:rsidR="00016D1B" w:rsidRPr="00C60022">
        <w:rPr>
          <w:rFonts w:ascii="Arial" w:hAnsi="Arial" w:cs="Arial"/>
          <w:b/>
          <w:sz w:val="22"/>
          <w:szCs w:val="22"/>
          <w:u w:val="none"/>
        </w:rPr>
        <w:t xml:space="preserve">ial. </w:t>
      </w:r>
      <w:r w:rsidR="00016D1B" w:rsidRPr="00C60022">
        <w:rPr>
          <w:rFonts w:ascii="Arial" w:hAnsi="Arial" w:cs="Arial"/>
          <w:sz w:val="22"/>
          <w:szCs w:val="22"/>
          <w:u w:val="none"/>
        </w:rPr>
        <w:t xml:space="preserve">We used PORTRAIT </w:t>
      </w:r>
      <w:r w:rsidR="00D745A0" w:rsidRPr="00C60022">
        <w:rPr>
          <w:rFonts w:ascii="Arial" w:hAnsi="Arial" w:cs="Arial"/>
          <w:sz w:val="22"/>
          <w:szCs w:val="22"/>
          <w:u w:val="none"/>
        </w:rPr>
        <w:fldChar w:fldCharType="begin"/>
      </w:r>
      <w:r w:rsidR="009F7209" w:rsidRPr="00C60022">
        <w:rPr>
          <w:rFonts w:ascii="Arial" w:hAnsi="Arial" w:cs="Arial"/>
          <w:sz w:val="22"/>
          <w:szCs w:val="22"/>
          <w:u w:val="none"/>
        </w:rPr>
        <w:instrText xml:space="preserve"> ADDIN EN.CITE &lt;EndNote&gt;&lt;Cite&gt;&lt;Author&gt;Arrial&lt;/Author&gt;&lt;Year&gt;2009&lt;/Year&gt;&lt;RecNum&gt;2699&lt;/RecNum&gt;&lt;DisplayText&gt;[9]&lt;/DisplayText&gt;&lt;record&gt;&lt;rec-number&gt;2699&lt;/rec-number&gt;&lt;foreign-keys&gt;&lt;key app="EN" db-id="0t5dftrtfzwt0mewrdr52t2pt9z500dep2vv"&gt;2699&lt;/key&gt;&lt;/foreign-keys&gt;&lt;ref-type name="Journal Article"&gt;17&lt;/ref-type&gt;&lt;contributors&gt;&lt;authors&gt;&lt;author&gt;Arrial, R. T.&lt;/author&gt;&lt;author&gt;Togawa, R. C.&lt;/author&gt;&lt;author&gt;Brigido Mde, M.&lt;/author&gt;&lt;/authors&gt;&lt;/contributors&gt;&lt;auth-address&gt;Biology Institute, University of Brasilia, Brazil. rtarrial@gmail.com&lt;/auth-address&gt;&lt;titles&gt;&lt;title&gt;Screening non-coding RNAs in transcriptomes from neglected species using PORTRAIT: case study of the pathogenic fungus Paracoccidioides brasiliensis&lt;/title&gt;&lt;secondary-title&gt;BMC Bioinformatics&lt;/secondary-title&gt;&lt;/titles&gt;&lt;periodical&gt;&lt;full-title&gt;BMC Bioinformatics&lt;/full-title&gt;&lt;abbr-1&gt;BMC Bioinformat&lt;/abbr-1&gt;&lt;/periodical&gt;&lt;pages&gt;239&lt;/pages&gt;&lt;volume&gt;10&lt;/volume&gt;&lt;edition&gt;2009/08/06&lt;/edition&gt;&lt;keywords&gt;&lt;keyword&gt;Databases, Genetic&lt;/keyword&gt;&lt;keyword&gt;Gene Expression Profiling/ methods&lt;/keyword&gt;&lt;keyword&gt;Genetic Vectors&lt;/keyword&gt;&lt;keyword&gt;Paracoccidioides/ genetics&lt;/keyword&gt;&lt;keyword&gt;RNA, Fungal/ analysis/genetics&lt;/keyword&gt;&lt;keyword&gt;RNA, Untranslated/ analysis/genetics&lt;/keyword&gt;&lt;keyword&gt;Software&lt;/keyword&gt;&lt;keyword&gt;Transcription, Genetic&lt;/keyword&gt;&lt;/keywords&gt;&lt;dates&gt;&lt;year&gt;2009&lt;/year&gt;&lt;/dates&gt;&lt;isbn&gt;1471-2105 (Electronic)&amp;#xD;1471-2105 (Linking)&lt;/isbn&gt;&lt;accession-num&gt;19653905&lt;/accession-num&gt;&lt;urls&gt;&lt;/urls&gt;&lt;electronic-resource-num&gt;1471-2105-10-239 [pii]&amp;#xD;10.1186/1471-2105-10-239 [doi]&lt;/electronic-resource-num&gt;&lt;remote-database-provider&gt;Nlm&lt;/remote-database-provider&gt;&lt;language&gt;eng&lt;/language&gt;&lt;/record&gt;&lt;/Cite&gt;&lt;/EndNote&gt;</w:instrText>
      </w:r>
      <w:r w:rsidR="00D745A0" w:rsidRPr="00C60022">
        <w:rPr>
          <w:rFonts w:ascii="Arial" w:hAnsi="Arial" w:cs="Arial"/>
          <w:sz w:val="22"/>
          <w:szCs w:val="22"/>
          <w:u w:val="none"/>
        </w:rPr>
        <w:fldChar w:fldCharType="separate"/>
      </w:r>
      <w:r w:rsidR="009F7209" w:rsidRPr="00C60022">
        <w:rPr>
          <w:rFonts w:ascii="Arial" w:hAnsi="Arial" w:cs="Arial"/>
          <w:noProof/>
          <w:sz w:val="22"/>
          <w:szCs w:val="22"/>
          <w:u w:val="none"/>
        </w:rPr>
        <w:t>[</w:t>
      </w:r>
      <w:hyperlink w:anchor="_ENREF_9" w:tooltip="Arrial, 2009 #2699" w:history="1">
        <w:r w:rsidR="009F7209" w:rsidRPr="00C60022">
          <w:rPr>
            <w:rFonts w:ascii="Arial" w:hAnsi="Arial" w:cs="Arial"/>
            <w:noProof/>
            <w:sz w:val="22"/>
            <w:szCs w:val="22"/>
            <w:u w:val="none"/>
          </w:rPr>
          <w:t>9</w:t>
        </w:r>
      </w:hyperlink>
      <w:r w:rsidR="009F7209" w:rsidRPr="00C60022">
        <w:rPr>
          <w:rFonts w:ascii="Arial" w:hAnsi="Arial" w:cs="Arial"/>
          <w:noProof/>
          <w:sz w:val="22"/>
          <w:szCs w:val="22"/>
          <w:u w:val="none"/>
        </w:rPr>
        <w:t>]</w:t>
      </w:r>
      <w:r w:rsidR="00D745A0" w:rsidRPr="00C60022">
        <w:rPr>
          <w:rFonts w:ascii="Arial" w:hAnsi="Arial" w:cs="Arial"/>
          <w:sz w:val="22"/>
          <w:szCs w:val="22"/>
          <w:u w:val="none"/>
        </w:rPr>
        <w:fldChar w:fldCharType="end"/>
      </w:r>
      <w:r w:rsidR="00016D1B" w:rsidRPr="00C60022">
        <w:rPr>
          <w:rFonts w:ascii="Arial" w:hAnsi="Arial" w:cs="Arial"/>
          <w:sz w:val="22"/>
          <w:szCs w:val="22"/>
          <w:u w:val="none"/>
        </w:rPr>
        <w:t xml:space="preserve"> to </w:t>
      </w:r>
      <w:r w:rsidR="008C6033" w:rsidRPr="00C60022">
        <w:rPr>
          <w:rFonts w:ascii="Arial" w:hAnsi="Arial" w:cs="Arial"/>
          <w:sz w:val="22"/>
          <w:szCs w:val="22"/>
          <w:u w:val="none"/>
        </w:rPr>
        <w:t xml:space="preserve">characterize the protein coding potential of </w:t>
      </w:r>
      <w:r w:rsidR="00016D1B" w:rsidRPr="00C60022">
        <w:rPr>
          <w:rFonts w:ascii="Arial" w:hAnsi="Arial" w:cs="Arial"/>
          <w:sz w:val="22"/>
          <w:szCs w:val="22"/>
          <w:u w:val="none"/>
        </w:rPr>
        <w:t xml:space="preserve">those transcripts in the reference </w:t>
      </w:r>
      <w:proofErr w:type="spellStart"/>
      <w:r w:rsidR="00016D1B" w:rsidRPr="00C60022">
        <w:rPr>
          <w:rFonts w:ascii="Arial" w:hAnsi="Arial" w:cs="Arial"/>
          <w:sz w:val="22"/>
          <w:szCs w:val="22"/>
          <w:u w:val="none"/>
        </w:rPr>
        <w:t>transcriptome</w:t>
      </w:r>
      <w:proofErr w:type="spellEnd"/>
      <w:r w:rsidR="00016D1B" w:rsidRPr="00C60022">
        <w:rPr>
          <w:rFonts w:ascii="Arial" w:hAnsi="Arial" w:cs="Arial"/>
          <w:sz w:val="22"/>
          <w:szCs w:val="22"/>
          <w:u w:val="none"/>
        </w:rPr>
        <w:t xml:space="preserve"> for which no similarity to </w:t>
      </w:r>
      <w:r w:rsidR="00A056B1" w:rsidRPr="00C60022">
        <w:rPr>
          <w:rFonts w:ascii="Arial" w:hAnsi="Arial" w:cs="Arial"/>
          <w:sz w:val="22"/>
          <w:szCs w:val="22"/>
          <w:u w:val="none"/>
        </w:rPr>
        <w:t>NR protein coding genes was</w:t>
      </w:r>
      <w:r w:rsidR="00016D1B" w:rsidRPr="00C60022">
        <w:rPr>
          <w:rFonts w:ascii="Arial" w:hAnsi="Arial" w:cs="Arial"/>
          <w:sz w:val="22"/>
          <w:szCs w:val="22"/>
          <w:u w:val="none"/>
        </w:rPr>
        <w:t xml:space="preserve"> found. This </w:t>
      </w:r>
      <w:r w:rsidR="00A056B1" w:rsidRPr="00C60022">
        <w:rPr>
          <w:rFonts w:ascii="Arial" w:hAnsi="Arial" w:cs="Arial"/>
          <w:sz w:val="22"/>
          <w:szCs w:val="22"/>
          <w:u w:val="none"/>
        </w:rPr>
        <w:t xml:space="preserve">program was developed for </w:t>
      </w:r>
      <w:proofErr w:type="spellStart"/>
      <w:r w:rsidR="00A056B1" w:rsidRPr="00C60022">
        <w:rPr>
          <w:rFonts w:ascii="Arial" w:hAnsi="Arial" w:cs="Arial"/>
          <w:sz w:val="22"/>
          <w:szCs w:val="22"/>
          <w:u w:val="none"/>
        </w:rPr>
        <w:t>ncRNA</w:t>
      </w:r>
      <w:proofErr w:type="spellEnd"/>
      <w:r w:rsidR="00A056B1" w:rsidRPr="00C60022">
        <w:rPr>
          <w:rFonts w:ascii="Arial" w:hAnsi="Arial" w:cs="Arial"/>
          <w:sz w:val="22"/>
          <w:szCs w:val="22"/>
          <w:u w:val="none"/>
        </w:rPr>
        <w:t xml:space="preserve"> analyse</w:t>
      </w:r>
      <w:r w:rsidR="00016D1B" w:rsidRPr="00C60022">
        <w:rPr>
          <w:rFonts w:ascii="Arial" w:hAnsi="Arial" w:cs="Arial"/>
          <w:sz w:val="22"/>
          <w:szCs w:val="22"/>
          <w:u w:val="none"/>
        </w:rPr>
        <w:t xml:space="preserve">s of </w:t>
      </w:r>
      <w:proofErr w:type="spellStart"/>
      <w:r w:rsidR="00016D1B" w:rsidRPr="00C60022">
        <w:rPr>
          <w:rFonts w:ascii="Arial" w:hAnsi="Arial" w:cs="Arial"/>
          <w:sz w:val="22"/>
          <w:szCs w:val="22"/>
          <w:u w:val="none"/>
        </w:rPr>
        <w:t>transcriptomes</w:t>
      </w:r>
      <w:proofErr w:type="spellEnd"/>
      <w:r w:rsidR="00016D1B" w:rsidRPr="00C60022">
        <w:rPr>
          <w:rFonts w:ascii="Arial" w:hAnsi="Arial" w:cs="Arial"/>
          <w:sz w:val="22"/>
          <w:szCs w:val="22"/>
          <w:u w:val="none"/>
        </w:rPr>
        <w:t xml:space="preserve"> from poorly characterized species, with low quality or incomplete coverage of the assembled transcripts. It uses a classification model based on a set of non-redundant protein sequences from the three most comprehensive </w:t>
      </w:r>
      <w:proofErr w:type="spellStart"/>
      <w:r w:rsidR="00016D1B" w:rsidRPr="00C60022">
        <w:rPr>
          <w:rFonts w:ascii="Arial" w:hAnsi="Arial" w:cs="Arial"/>
          <w:sz w:val="22"/>
          <w:szCs w:val="22"/>
          <w:u w:val="none"/>
        </w:rPr>
        <w:t>ncRNA</w:t>
      </w:r>
      <w:proofErr w:type="spellEnd"/>
      <w:r w:rsidR="00016D1B" w:rsidRPr="00C60022">
        <w:rPr>
          <w:rFonts w:ascii="Arial" w:hAnsi="Arial" w:cs="Arial"/>
          <w:sz w:val="22"/>
          <w:szCs w:val="22"/>
          <w:u w:val="none"/>
        </w:rPr>
        <w:t xml:space="preserve"> Datasets. For each sequence a score between 0 and 1 is provided as a classification score for </w:t>
      </w:r>
      <w:proofErr w:type="gramStart"/>
      <w:r w:rsidR="00016D1B" w:rsidRPr="00C60022">
        <w:rPr>
          <w:rFonts w:ascii="Arial" w:hAnsi="Arial" w:cs="Arial"/>
          <w:sz w:val="22"/>
          <w:szCs w:val="22"/>
          <w:u w:val="none"/>
        </w:rPr>
        <w:t>protein-coding</w:t>
      </w:r>
      <w:proofErr w:type="gramEnd"/>
      <w:r w:rsidR="00016D1B" w:rsidRPr="00C60022">
        <w:rPr>
          <w:rFonts w:ascii="Arial" w:hAnsi="Arial" w:cs="Arial"/>
          <w:sz w:val="22"/>
          <w:szCs w:val="22"/>
          <w:u w:val="none"/>
        </w:rPr>
        <w:t xml:space="preserve"> (PC, &gt; 0.5) or non-coding (NC, </w:t>
      </w:r>
      <w:r w:rsidR="00A3024E" w:rsidRPr="00C60022">
        <w:rPr>
          <w:rFonts w:ascii="Arial" w:hAnsi="Arial" w:cs="Arial"/>
          <w:sz w:val="22"/>
          <w:szCs w:val="22"/>
          <w:u w:val="none"/>
        </w:rPr>
        <w:t>&lt; 0.5</w:t>
      </w:r>
      <w:r w:rsidR="00016D1B" w:rsidRPr="00C60022">
        <w:rPr>
          <w:rFonts w:ascii="Arial" w:hAnsi="Arial" w:cs="Arial"/>
          <w:sz w:val="22"/>
          <w:szCs w:val="22"/>
          <w:u w:val="none"/>
        </w:rPr>
        <w:t xml:space="preserve">). </w:t>
      </w:r>
      <w:r w:rsidR="00016D1B" w:rsidRPr="00C60022">
        <w:rPr>
          <w:rFonts w:ascii="Arial" w:hAnsi="Arial" w:cs="Arial"/>
          <w:b/>
          <w:sz w:val="22"/>
          <w:szCs w:val="22"/>
          <w:u w:val="none"/>
        </w:rPr>
        <w:t>b) Open reading frame</w:t>
      </w:r>
      <w:r w:rsidR="00016D1B" w:rsidRPr="00C60022">
        <w:rPr>
          <w:rFonts w:ascii="Arial" w:hAnsi="Arial" w:cs="Arial"/>
          <w:sz w:val="22"/>
          <w:szCs w:val="22"/>
          <w:u w:val="none"/>
        </w:rPr>
        <w:t xml:space="preserve">. Translation to protein sequence and open reading frames were calculated with the EMBOSS tools. </w:t>
      </w:r>
      <w:r w:rsidR="00016D1B" w:rsidRPr="00C60022">
        <w:rPr>
          <w:rFonts w:ascii="Arial" w:hAnsi="Arial" w:cs="Arial"/>
          <w:b/>
          <w:sz w:val="22"/>
          <w:szCs w:val="22"/>
          <w:u w:val="none"/>
        </w:rPr>
        <w:t>c)</w:t>
      </w:r>
      <w:r w:rsidR="00016D1B" w:rsidRPr="00C60022">
        <w:rPr>
          <w:rFonts w:ascii="Arial" w:hAnsi="Arial" w:cs="Arial"/>
          <w:sz w:val="22"/>
          <w:szCs w:val="22"/>
          <w:u w:val="none"/>
        </w:rPr>
        <w:t xml:space="preserve"> </w:t>
      </w:r>
      <w:r w:rsidR="00016D1B" w:rsidRPr="00C60022">
        <w:rPr>
          <w:rFonts w:ascii="Arial" w:hAnsi="Arial" w:cs="Arial"/>
          <w:b/>
          <w:sz w:val="22"/>
          <w:szCs w:val="22"/>
          <w:u w:val="none"/>
        </w:rPr>
        <w:t>Homology to protein domains</w:t>
      </w:r>
      <w:r w:rsidR="00016D1B" w:rsidRPr="00C60022">
        <w:rPr>
          <w:rFonts w:ascii="Arial" w:hAnsi="Arial" w:cs="Arial"/>
          <w:sz w:val="22"/>
          <w:szCs w:val="22"/>
          <w:u w:val="none"/>
        </w:rPr>
        <w:t>.  Transcripts were translated into protein coding sequences, and scanned against a profile-HMM database using default parameters (</w:t>
      </w:r>
      <w:proofErr w:type="spellStart"/>
      <w:r w:rsidR="00016D1B" w:rsidRPr="00C60022">
        <w:rPr>
          <w:rFonts w:ascii="Arial" w:hAnsi="Arial" w:cs="Arial"/>
          <w:sz w:val="22"/>
          <w:szCs w:val="22"/>
          <w:u w:val="none"/>
        </w:rPr>
        <w:t>HMMscan</w:t>
      </w:r>
      <w:proofErr w:type="spellEnd"/>
      <w:r w:rsidR="00016D1B" w:rsidRPr="00C60022">
        <w:rPr>
          <w:rFonts w:ascii="Arial" w:hAnsi="Arial" w:cs="Arial"/>
          <w:sz w:val="22"/>
          <w:szCs w:val="22"/>
          <w:u w:val="none"/>
        </w:rPr>
        <w:t xml:space="preserve">). We detected known domains for 13,153 transcripts (6398 genes), and no BLAST hit or domain for 20,650 transcripts (15,765 genes). We then categorized the sequences as </w:t>
      </w:r>
      <w:r w:rsidR="00EA0087" w:rsidRPr="00C60022">
        <w:rPr>
          <w:rFonts w:ascii="Arial" w:hAnsi="Arial" w:cs="Arial"/>
          <w:sz w:val="22"/>
          <w:szCs w:val="22"/>
          <w:u w:val="none"/>
        </w:rPr>
        <w:t>potential non-</w:t>
      </w:r>
      <w:r w:rsidR="00016D1B" w:rsidRPr="00C60022">
        <w:rPr>
          <w:rFonts w:ascii="Arial" w:hAnsi="Arial" w:cs="Arial"/>
          <w:sz w:val="22"/>
          <w:szCs w:val="22"/>
          <w:u w:val="none"/>
        </w:rPr>
        <w:t>protein coding by applying a three step filtering</w:t>
      </w:r>
      <w:r w:rsidR="0087280E" w:rsidRPr="00C60022">
        <w:rPr>
          <w:rFonts w:ascii="Arial" w:hAnsi="Arial" w:cs="Arial"/>
          <w:sz w:val="22"/>
          <w:szCs w:val="22"/>
          <w:u w:val="none"/>
        </w:rPr>
        <w:t>:</w:t>
      </w:r>
      <w:r w:rsidR="00016D1B" w:rsidRPr="00C60022">
        <w:rPr>
          <w:rFonts w:ascii="Arial" w:hAnsi="Arial" w:cs="Arial"/>
          <w:sz w:val="22"/>
          <w:szCs w:val="22"/>
          <w:u w:val="none"/>
        </w:rPr>
        <w:t xml:space="preserve"> </w:t>
      </w:r>
      <w:proofErr w:type="spellStart"/>
      <w:r w:rsidR="00A056B1" w:rsidRPr="00C60022">
        <w:rPr>
          <w:rFonts w:ascii="Arial" w:hAnsi="Arial" w:cs="Arial"/>
          <w:sz w:val="22"/>
          <w:szCs w:val="22"/>
          <w:u w:val="none"/>
        </w:rPr>
        <w:t>i</w:t>
      </w:r>
      <w:proofErr w:type="spellEnd"/>
      <w:r w:rsidR="00016D1B" w:rsidRPr="00C60022">
        <w:rPr>
          <w:rFonts w:ascii="Arial" w:hAnsi="Arial" w:cs="Arial"/>
          <w:sz w:val="22"/>
          <w:szCs w:val="22"/>
          <w:u w:val="none"/>
        </w:rPr>
        <w:t xml:space="preserve">) </w:t>
      </w:r>
      <w:r w:rsidR="0059251D" w:rsidRPr="00C60022">
        <w:rPr>
          <w:rFonts w:ascii="Arial" w:hAnsi="Arial" w:cs="Arial"/>
          <w:sz w:val="22"/>
          <w:szCs w:val="22"/>
          <w:u w:val="none"/>
        </w:rPr>
        <w:t xml:space="preserve">determining </w:t>
      </w:r>
      <w:r w:rsidR="00016D1B" w:rsidRPr="00C60022">
        <w:rPr>
          <w:rFonts w:ascii="Arial" w:hAnsi="Arial" w:cs="Arial"/>
          <w:sz w:val="22"/>
          <w:szCs w:val="22"/>
          <w:u w:val="none"/>
        </w:rPr>
        <w:t xml:space="preserve">how many </w:t>
      </w:r>
      <w:proofErr w:type="spellStart"/>
      <w:r w:rsidR="00016D1B" w:rsidRPr="00C60022">
        <w:rPr>
          <w:rFonts w:ascii="Arial" w:hAnsi="Arial" w:cs="Arial"/>
          <w:sz w:val="22"/>
          <w:szCs w:val="22"/>
          <w:u w:val="none"/>
        </w:rPr>
        <w:t>isotigs</w:t>
      </w:r>
      <w:proofErr w:type="spellEnd"/>
      <w:r w:rsidR="00016D1B" w:rsidRPr="00C60022">
        <w:rPr>
          <w:rFonts w:ascii="Arial" w:hAnsi="Arial" w:cs="Arial"/>
          <w:sz w:val="22"/>
          <w:szCs w:val="22"/>
          <w:u w:val="none"/>
        </w:rPr>
        <w:t xml:space="preserve"> are longer than 300 bps and have an ORF shorter than 90aa (96% of the </w:t>
      </w:r>
      <w:proofErr w:type="spellStart"/>
      <w:r w:rsidR="00016D1B" w:rsidRPr="00C60022">
        <w:rPr>
          <w:rFonts w:ascii="Arial" w:hAnsi="Arial" w:cs="Arial"/>
          <w:sz w:val="22"/>
          <w:szCs w:val="22"/>
          <w:u w:val="none"/>
        </w:rPr>
        <w:t>Amel</w:t>
      </w:r>
      <w:proofErr w:type="spellEnd"/>
      <w:r w:rsidR="00016D1B" w:rsidRPr="00C60022">
        <w:rPr>
          <w:rFonts w:ascii="Arial" w:hAnsi="Arial" w:cs="Arial"/>
          <w:sz w:val="22"/>
          <w:szCs w:val="22"/>
          <w:u w:val="none"/>
        </w:rPr>
        <w:t xml:space="preserve"> transcripts have an ORF greater than 90aa); ii) </w:t>
      </w:r>
      <w:r w:rsidR="0059251D" w:rsidRPr="00C60022">
        <w:rPr>
          <w:rFonts w:ascii="Arial" w:hAnsi="Arial" w:cs="Arial"/>
          <w:sz w:val="22"/>
          <w:szCs w:val="22"/>
          <w:u w:val="none"/>
        </w:rPr>
        <w:t>imposing</w:t>
      </w:r>
      <w:r w:rsidR="00016D1B" w:rsidRPr="00C60022">
        <w:rPr>
          <w:rFonts w:ascii="Arial" w:hAnsi="Arial" w:cs="Arial"/>
          <w:sz w:val="22"/>
          <w:szCs w:val="22"/>
          <w:u w:val="none"/>
        </w:rPr>
        <w:t xml:space="preserve"> a </w:t>
      </w:r>
      <w:r w:rsidR="0059170D" w:rsidRPr="00C60022">
        <w:rPr>
          <w:rFonts w:ascii="Arial" w:hAnsi="Arial" w:cs="Arial"/>
          <w:sz w:val="22"/>
          <w:szCs w:val="22"/>
          <w:u w:val="none"/>
        </w:rPr>
        <w:t xml:space="preserve">PORTRAIT </w:t>
      </w:r>
      <w:r w:rsidR="00016D1B" w:rsidRPr="00C60022">
        <w:rPr>
          <w:rFonts w:ascii="Arial" w:hAnsi="Arial" w:cs="Arial"/>
          <w:sz w:val="22"/>
          <w:szCs w:val="22"/>
          <w:u w:val="none"/>
        </w:rPr>
        <w:t xml:space="preserve">score lower than 0.5; iii) </w:t>
      </w:r>
      <w:r w:rsidR="0059251D" w:rsidRPr="00C60022">
        <w:rPr>
          <w:rFonts w:ascii="Arial" w:hAnsi="Arial" w:cs="Arial"/>
          <w:sz w:val="22"/>
          <w:szCs w:val="22"/>
          <w:u w:val="none"/>
        </w:rPr>
        <w:t xml:space="preserve">those </w:t>
      </w:r>
      <w:r w:rsidR="002962D8" w:rsidRPr="00C60022">
        <w:rPr>
          <w:rFonts w:ascii="Arial" w:hAnsi="Arial" w:cs="Arial"/>
          <w:sz w:val="22"/>
          <w:szCs w:val="22"/>
          <w:u w:val="none"/>
        </w:rPr>
        <w:t>lacking</w:t>
      </w:r>
      <w:r w:rsidR="00016D1B" w:rsidRPr="00C60022">
        <w:rPr>
          <w:rFonts w:ascii="Arial" w:hAnsi="Arial" w:cs="Arial"/>
          <w:sz w:val="22"/>
          <w:szCs w:val="22"/>
          <w:u w:val="none"/>
        </w:rPr>
        <w:t xml:space="preserve"> homology with known protein domains as determined by </w:t>
      </w:r>
      <w:proofErr w:type="spellStart"/>
      <w:r w:rsidR="00016D1B" w:rsidRPr="00C60022">
        <w:rPr>
          <w:rFonts w:ascii="Arial" w:hAnsi="Arial" w:cs="Arial"/>
          <w:sz w:val="22"/>
          <w:szCs w:val="22"/>
          <w:u w:val="none"/>
        </w:rPr>
        <w:t>HMMscan</w:t>
      </w:r>
      <w:proofErr w:type="spellEnd"/>
      <w:r w:rsidR="00016D1B" w:rsidRPr="00C60022">
        <w:rPr>
          <w:rFonts w:ascii="Arial" w:hAnsi="Arial" w:cs="Arial"/>
          <w:sz w:val="22"/>
          <w:szCs w:val="22"/>
          <w:u w:val="none"/>
        </w:rPr>
        <w:t>.</w:t>
      </w:r>
    </w:p>
    <w:p w14:paraId="27FF626F" w14:textId="7432A8EE" w:rsidR="00016D1B" w:rsidRPr="00C60022" w:rsidRDefault="0059170D" w:rsidP="00C60022">
      <w:pPr>
        <w:pStyle w:val="Default"/>
        <w:spacing w:before="100" w:after="40" w:line="360" w:lineRule="auto"/>
        <w:rPr>
          <w:rFonts w:ascii="Arial" w:hAnsi="Arial" w:cs="Arial"/>
          <w:sz w:val="22"/>
          <w:szCs w:val="22"/>
        </w:rPr>
      </w:pPr>
      <w:r w:rsidRPr="00C60022">
        <w:rPr>
          <w:rFonts w:ascii="Arial" w:hAnsi="Arial" w:cs="Arial"/>
          <w:b/>
          <w:sz w:val="22"/>
          <w:szCs w:val="22"/>
        </w:rPr>
        <w:t xml:space="preserve">6) Effects of </w:t>
      </w:r>
      <w:proofErr w:type="spellStart"/>
      <w:r w:rsidRPr="00C60022">
        <w:rPr>
          <w:rFonts w:ascii="Arial" w:hAnsi="Arial" w:cs="Arial"/>
          <w:b/>
          <w:sz w:val="22"/>
          <w:szCs w:val="22"/>
        </w:rPr>
        <w:t>transcriptome</w:t>
      </w:r>
      <w:proofErr w:type="spellEnd"/>
      <w:r w:rsidRPr="00C60022">
        <w:rPr>
          <w:rFonts w:ascii="Arial" w:hAnsi="Arial" w:cs="Arial"/>
          <w:b/>
          <w:sz w:val="22"/>
          <w:szCs w:val="22"/>
        </w:rPr>
        <w:t xml:space="preserve">-based gene assembly on gene </w:t>
      </w:r>
      <w:proofErr w:type="spellStart"/>
      <w:r w:rsidRPr="00C60022">
        <w:rPr>
          <w:rFonts w:ascii="Arial" w:hAnsi="Arial" w:cs="Arial"/>
          <w:b/>
          <w:sz w:val="22"/>
          <w:szCs w:val="22"/>
        </w:rPr>
        <w:t>characterisation</w:t>
      </w:r>
      <w:proofErr w:type="spellEnd"/>
      <w:r w:rsidRPr="00C60022">
        <w:rPr>
          <w:rFonts w:ascii="Arial" w:hAnsi="Arial" w:cs="Arial"/>
          <w:b/>
          <w:sz w:val="22"/>
          <w:szCs w:val="22"/>
        </w:rPr>
        <w:t xml:space="preserve"> and a</w:t>
      </w:r>
      <w:r w:rsidR="00016D1B" w:rsidRPr="00C60022">
        <w:rPr>
          <w:rFonts w:ascii="Arial" w:hAnsi="Arial" w:cs="Arial"/>
          <w:b/>
          <w:sz w:val="22"/>
          <w:szCs w:val="22"/>
        </w:rPr>
        <w:t xml:space="preserve">nnotation. </w:t>
      </w:r>
      <w:r w:rsidR="00016D1B" w:rsidRPr="00C60022">
        <w:rPr>
          <w:rFonts w:ascii="Arial" w:hAnsi="Arial" w:cs="Arial"/>
          <w:sz w:val="22"/>
          <w:szCs w:val="22"/>
        </w:rPr>
        <w:t xml:space="preserve"> To assess </w:t>
      </w:r>
      <w:r w:rsidR="00493008" w:rsidRPr="00C60022">
        <w:rPr>
          <w:rFonts w:ascii="Arial" w:hAnsi="Arial" w:cs="Arial"/>
          <w:sz w:val="22"/>
          <w:szCs w:val="22"/>
        </w:rPr>
        <w:t>whether the</w:t>
      </w:r>
      <w:r w:rsidR="00016D1B" w:rsidRPr="00C60022">
        <w:rPr>
          <w:rFonts w:ascii="Arial" w:hAnsi="Arial" w:cs="Arial"/>
          <w:sz w:val="22"/>
          <w:szCs w:val="22"/>
        </w:rPr>
        <w:t xml:space="preserve"> fragmentation level in our </w:t>
      </w:r>
      <w:proofErr w:type="spellStart"/>
      <w:r w:rsidR="00016D1B" w:rsidRPr="00C60022">
        <w:rPr>
          <w:rFonts w:ascii="Arial" w:hAnsi="Arial" w:cs="Arial"/>
          <w:sz w:val="22"/>
          <w:szCs w:val="22"/>
        </w:rPr>
        <w:t>transcriptome</w:t>
      </w:r>
      <w:proofErr w:type="spellEnd"/>
      <w:r w:rsidR="00016D1B" w:rsidRPr="00C60022">
        <w:rPr>
          <w:rFonts w:ascii="Arial" w:hAnsi="Arial" w:cs="Arial"/>
          <w:sz w:val="22"/>
          <w:szCs w:val="22"/>
        </w:rPr>
        <w:t xml:space="preserve"> may falsely elevate the total number of </w:t>
      </w:r>
      <w:proofErr w:type="spellStart"/>
      <w:r w:rsidR="00016D1B" w:rsidRPr="00C60022">
        <w:rPr>
          <w:rFonts w:ascii="Arial" w:hAnsi="Arial" w:cs="Arial"/>
          <w:sz w:val="22"/>
          <w:szCs w:val="22"/>
        </w:rPr>
        <w:t>isogroups</w:t>
      </w:r>
      <w:proofErr w:type="spellEnd"/>
      <w:r w:rsidR="00493008" w:rsidRPr="00C60022">
        <w:rPr>
          <w:rFonts w:ascii="Arial" w:hAnsi="Arial" w:cs="Arial"/>
          <w:sz w:val="22"/>
          <w:szCs w:val="22"/>
        </w:rPr>
        <w:t>,</w:t>
      </w:r>
      <w:r w:rsidR="00016D1B" w:rsidRPr="00C60022">
        <w:rPr>
          <w:rFonts w:ascii="Arial" w:hAnsi="Arial" w:cs="Arial"/>
          <w:sz w:val="22"/>
          <w:szCs w:val="22"/>
        </w:rPr>
        <w:t xml:space="preserve"> we used mapping information from the </w:t>
      </w:r>
      <w:proofErr w:type="spellStart"/>
      <w:r w:rsidR="00016D1B" w:rsidRPr="00C60022">
        <w:rPr>
          <w:rFonts w:ascii="Arial" w:hAnsi="Arial" w:cs="Arial"/>
          <w:sz w:val="22"/>
          <w:szCs w:val="22"/>
        </w:rPr>
        <w:t>Illumina</w:t>
      </w:r>
      <w:proofErr w:type="spellEnd"/>
      <w:r w:rsidR="00016D1B" w:rsidRPr="00C60022">
        <w:rPr>
          <w:rFonts w:ascii="Arial" w:hAnsi="Arial" w:cs="Arial"/>
          <w:sz w:val="22"/>
          <w:szCs w:val="22"/>
        </w:rPr>
        <w:t xml:space="preserve"> paired end reads (230bp of average insert size). For each sample we selected the reads where both ends map uniquely in the </w:t>
      </w:r>
      <w:proofErr w:type="spellStart"/>
      <w:r w:rsidR="00016D1B" w:rsidRPr="00C60022">
        <w:rPr>
          <w:rFonts w:ascii="Arial" w:hAnsi="Arial" w:cs="Arial"/>
          <w:sz w:val="22"/>
          <w:szCs w:val="22"/>
        </w:rPr>
        <w:t>transcriptome</w:t>
      </w:r>
      <w:proofErr w:type="spellEnd"/>
      <w:r w:rsidR="00016D1B" w:rsidRPr="00C60022">
        <w:rPr>
          <w:rFonts w:ascii="Arial" w:hAnsi="Arial" w:cs="Arial"/>
          <w:sz w:val="22"/>
          <w:szCs w:val="22"/>
        </w:rPr>
        <w:t xml:space="preserve">. We counted the number of times that paired end reads map simultaneously to two different </w:t>
      </w:r>
      <w:proofErr w:type="spellStart"/>
      <w:r w:rsidR="00016D1B" w:rsidRPr="00C60022">
        <w:rPr>
          <w:rFonts w:ascii="Arial" w:hAnsi="Arial" w:cs="Arial"/>
          <w:sz w:val="22"/>
          <w:szCs w:val="22"/>
        </w:rPr>
        <w:t>isogroups</w:t>
      </w:r>
      <w:proofErr w:type="spellEnd"/>
      <w:r w:rsidR="00016D1B" w:rsidRPr="00C60022">
        <w:rPr>
          <w:rFonts w:ascii="Arial" w:hAnsi="Arial" w:cs="Arial"/>
          <w:sz w:val="22"/>
          <w:szCs w:val="22"/>
        </w:rPr>
        <w:t xml:space="preserve"> (with a minimum of 5 reads per sample); i.e. represent single transcripts that span two ‘genes’.  We detected 1049 of such cases, with 740 expressed in more than one sample. Thus, out of a total of </w:t>
      </w:r>
      <w:r w:rsidR="008C6033" w:rsidRPr="00C60022">
        <w:rPr>
          <w:rFonts w:ascii="Arial" w:hAnsi="Arial" w:cs="Arial"/>
          <w:sz w:val="22"/>
          <w:szCs w:val="22"/>
        </w:rPr>
        <w:t xml:space="preserve">22,460 </w:t>
      </w:r>
      <w:r w:rsidR="00016D1B" w:rsidRPr="00C60022">
        <w:rPr>
          <w:rFonts w:ascii="Arial" w:hAnsi="Arial" w:cs="Arial"/>
          <w:sz w:val="22"/>
          <w:szCs w:val="22"/>
        </w:rPr>
        <w:t xml:space="preserve">putative protein coding </w:t>
      </w:r>
      <w:proofErr w:type="spellStart"/>
      <w:r w:rsidR="00016D1B" w:rsidRPr="00C60022">
        <w:rPr>
          <w:rFonts w:ascii="Arial" w:hAnsi="Arial" w:cs="Arial"/>
          <w:sz w:val="22"/>
          <w:szCs w:val="22"/>
        </w:rPr>
        <w:t>isogroups</w:t>
      </w:r>
      <w:proofErr w:type="spellEnd"/>
      <w:r w:rsidR="00016D1B" w:rsidRPr="00C60022">
        <w:rPr>
          <w:rFonts w:ascii="Arial" w:hAnsi="Arial" w:cs="Arial"/>
          <w:sz w:val="22"/>
          <w:szCs w:val="22"/>
        </w:rPr>
        <w:t xml:space="preserve"> ~ 1000 may be artifacts arising </w:t>
      </w:r>
      <w:r w:rsidR="00016D1B" w:rsidRPr="00C60022">
        <w:rPr>
          <w:rFonts w:ascii="Arial" w:hAnsi="Arial" w:cs="Arial"/>
          <w:sz w:val="22"/>
          <w:szCs w:val="22"/>
        </w:rPr>
        <w:lastRenderedPageBreak/>
        <w:t xml:space="preserve">from a fragmented assembly and therefore have a merged assembly with other </w:t>
      </w:r>
      <w:proofErr w:type="spellStart"/>
      <w:r w:rsidR="00016D1B" w:rsidRPr="00C60022">
        <w:rPr>
          <w:rFonts w:ascii="Arial" w:hAnsi="Arial" w:cs="Arial"/>
          <w:sz w:val="22"/>
          <w:szCs w:val="22"/>
        </w:rPr>
        <w:t>isogroups</w:t>
      </w:r>
      <w:proofErr w:type="spellEnd"/>
      <w:r w:rsidR="00016D1B" w:rsidRPr="00C60022">
        <w:rPr>
          <w:rFonts w:ascii="Arial" w:hAnsi="Arial" w:cs="Arial"/>
          <w:sz w:val="22"/>
          <w:szCs w:val="22"/>
        </w:rPr>
        <w:t xml:space="preserve">. </w:t>
      </w:r>
    </w:p>
    <w:p w14:paraId="0B6FF31A" w14:textId="3C77DCB3" w:rsidR="00016D1B" w:rsidRPr="00C60022" w:rsidRDefault="00016D1B" w:rsidP="00C60022">
      <w:pPr>
        <w:pStyle w:val="Default"/>
        <w:spacing w:before="100" w:after="40" w:line="360" w:lineRule="auto"/>
        <w:ind w:firstLine="720"/>
        <w:rPr>
          <w:rFonts w:ascii="Arial" w:hAnsi="Arial" w:cs="Arial"/>
          <w:sz w:val="22"/>
          <w:szCs w:val="22"/>
        </w:rPr>
      </w:pPr>
      <w:r w:rsidRPr="00C60022">
        <w:rPr>
          <w:rFonts w:ascii="Arial" w:hAnsi="Arial" w:cs="Arial"/>
          <w:sz w:val="22"/>
          <w:szCs w:val="22"/>
        </w:rPr>
        <w:t xml:space="preserve">Additionally, we looked for genes in the OGS for </w:t>
      </w:r>
      <w:r w:rsidRPr="00C60022">
        <w:rPr>
          <w:rFonts w:ascii="Arial" w:hAnsi="Arial" w:cs="Arial"/>
          <w:i/>
          <w:sz w:val="22"/>
          <w:szCs w:val="22"/>
        </w:rPr>
        <w:t xml:space="preserve">A. </w:t>
      </w:r>
      <w:proofErr w:type="spellStart"/>
      <w:proofErr w:type="gramStart"/>
      <w:r w:rsidRPr="00C60022">
        <w:rPr>
          <w:rFonts w:ascii="Arial" w:hAnsi="Arial" w:cs="Arial"/>
          <w:i/>
          <w:sz w:val="22"/>
          <w:szCs w:val="22"/>
        </w:rPr>
        <w:t>mellifera</w:t>
      </w:r>
      <w:proofErr w:type="spellEnd"/>
      <w:r w:rsidRPr="00C60022">
        <w:rPr>
          <w:rFonts w:ascii="Arial" w:hAnsi="Arial" w:cs="Arial"/>
          <w:sz w:val="22"/>
          <w:szCs w:val="22"/>
        </w:rPr>
        <w:t xml:space="preserve"> which</w:t>
      </w:r>
      <w:proofErr w:type="gramEnd"/>
      <w:r w:rsidRPr="00C60022">
        <w:rPr>
          <w:rFonts w:ascii="Arial" w:hAnsi="Arial" w:cs="Arial"/>
          <w:sz w:val="22"/>
          <w:szCs w:val="22"/>
        </w:rPr>
        <w:t xml:space="preserve"> have 2 or more non-overlapping hits from different </w:t>
      </w:r>
      <w:r w:rsidRPr="00C60022">
        <w:rPr>
          <w:rFonts w:ascii="Arial" w:hAnsi="Arial" w:cs="Arial"/>
          <w:i/>
          <w:sz w:val="22"/>
          <w:szCs w:val="22"/>
        </w:rPr>
        <w:t xml:space="preserve">P. </w:t>
      </w:r>
      <w:proofErr w:type="spellStart"/>
      <w:r w:rsidRPr="00C60022">
        <w:rPr>
          <w:rFonts w:ascii="Arial" w:hAnsi="Arial" w:cs="Arial"/>
          <w:i/>
          <w:sz w:val="22"/>
          <w:szCs w:val="22"/>
        </w:rPr>
        <w:t>canadensis</w:t>
      </w:r>
      <w:proofErr w:type="spellEnd"/>
      <w:r w:rsidRPr="00C60022">
        <w:rPr>
          <w:rFonts w:ascii="Arial" w:hAnsi="Arial" w:cs="Arial"/>
          <w:sz w:val="22"/>
          <w:szCs w:val="22"/>
        </w:rPr>
        <w:t xml:space="preserve"> </w:t>
      </w:r>
      <w:proofErr w:type="spellStart"/>
      <w:r w:rsidRPr="00C60022">
        <w:rPr>
          <w:rFonts w:ascii="Arial" w:hAnsi="Arial" w:cs="Arial"/>
          <w:sz w:val="22"/>
          <w:szCs w:val="22"/>
        </w:rPr>
        <w:t>isogroups</w:t>
      </w:r>
      <w:proofErr w:type="spellEnd"/>
      <w:r w:rsidRPr="00C60022">
        <w:rPr>
          <w:rFonts w:ascii="Arial" w:hAnsi="Arial" w:cs="Arial"/>
          <w:sz w:val="22"/>
          <w:szCs w:val="22"/>
        </w:rPr>
        <w:t>. Using an e-value of &lt;10</w:t>
      </w:r>
      <w:r w:rsidRPr="00C60022">
        <w:rPr>
          <w:rFonts w:ascii="Arial" w:hAnsi="Arial" w:cs="Arial"/>
          <w:sz w:val="22"/>
          <w:szCs w:val="22"/>
          <w:vertAlign w:val="superscript"/>
        </w:rPr>
        <w:t>-5</w:t>
      </w:r>
      <w:r w:rsidRPr="00C60022">
        <w:rPr>
          <w:rFonts w:ascii="Arial" w:hAnsi="Arial" w:cs="Arial"/>
          <w:sz w:val="22"/>
          <w:szCs w:val="22"/>
        </w:rPr>
        <w:t xml:space="preserve">, we identified 750 </w:t>
      </w:r>
      <w:r w:rsidRPr="00C60022">
        <w:rPr>
          <w:rFonts w:ascii="Arial" w:hAnsi="Arial" w:cs="Arial"/>
          <w:i/>
          <w:sz w:val="22"/>
          <w:szCs w:val="22"/>
        </w:rPr>
        <w:t xml:space="preserve">A. </w:t>
      </w:r>
      <w:proofErr w:type="spellStart"/>
      <w:r w:rsidRPr="00C60022">
        <w:rPr>
          <w:rFonts w:ascii="Arial" w:hAnsi="Arial" w:cs="Arial"/>
          <w:i/>
          <w:sz w:val="22"/>
          <w:szCs w:val="22"/>
        </w:rPr>
        <w:t>mellifera</w:t>
      </w:r>
      <w:proofErr w:type="spellEnd"/>
      <w:r w:rsidRPr="00C60022">
        <w:rPr>
          <w:rFonts w:ascii="Arial" w:hAnsi="Arial" w:cs="Arial"/>
          <w:i/>
          <w:sz w:val="22"/>
          <w:szCs w:val="22"/>
        </w:rPr>
        <w:t xml:space="preserve"> </w:t>
      </w:r>
      <w:r w:rsidRPr="00C60022">
        <w:rPr>
          <w:rFonts w:ascii="Arial" w:hAnsi="Arial" w:cs="Arial"/>
          <w:sz w:val="22"/>
          <w:szCs w:val="22"/>
        </w:rPr>
        <w:t xml:space="preserve">genes corresponding to 871 unique pairs in </w:t>
      </w:r>
      <w:r w:rsidRPr="00C60022">
        <w:rPr>
          <w:rFonts w:ascii="Arial" w:hAnsi="Arial" w:cs="Arial"/>
          <w:i/>
          <w:sz w:val="22"/>
          <w:szCs w:val="22"/>
        </w:rPr>
        <w:t xml:space="preserve">P. </w:t>
      </w:r>
      <w:proofErr w:type="spellStart"/>
      <w:r w:rsidRPr="00C60022">
        <w:rPr>
          <w:rFonts w:ascii="Arial" w:hAnsi="Arial" w:cs="Arial"/>
          <w:i/>
          <w:sz w:val="22"/>
          <w:szCs w:val="22"/>
        </w:rPr>
        <w:t>canadensis</w:t>
      </w:r>
      <w:proofErr w:type="spellEnd"/>
      <w:r w:rsidRPr="00C60022">
        <w:rPr>
          <w:rFonts w:ascii="Arial" w:hAnsi="Arial" w:cs="Arial"/>
          <w:sz w:val="22"/>
          <w:szCs w:val="22"/>
        </w:rPr>
        <w:t xml:space="preserve">. 143 of these pairs of </w:t>
      </w:r>
      <w:proofErr w:type="spellStart"/>
      <w:r w:rsidRPr="00C60022">
        <w:rPr>
          <w:rFonts w:ascii="Arial" w:hAnsi="Arial" w:cs="Arial"/>
          <w:sz w:val="22"/>
          <w:szCs w:val="22"/>
        </w:rPr>
        <w:t>isogroups</w:t>
      </w:r>
      <w:proofErr w:type="spellEnd"/>
      <w:r w:rsidRPr="00C60022">
        <w:rPr>
          <w:rFonts w:ascii="Arial" w:hAnsi="Arial" w:cs="Arial"/>
          <w:sz w:val="22"/>
          <w:szCs w:val="22"/>
        </w:rPr>
        <w:t xml:space="preserve"> are common to the 1049 unique pairs derived from the paired</w:t>
      </w:r>
      <w:r w:rsidR="00D66810" w:rsidRPr="00C60022">
        <w:rPr>
          <w:rFonts w:ascii="Arial" w:hAnsi="Arial" w:cs="Arial"/>
          <w:sz w:val="22"/>
          <w:szCs w:val="22"/>
        </w:rPr>
        <w:t xml:space="preserve"> end mapping. From these analyse</w:t>
      </w:r>
      <w:r w:rsidRPr="00C60022">
        <w:rPr>
          <w:rFonts w:ascii="Arial" w:hAnsi="Arial" w:cs="Arial"/>
          <w:sz w:val="22"/>
          <w:szCs w:val="22"/>
        </w:rPr>
        <w:t>s we obtain</w:t>
      </w:r>
      <w:r w:rsidR="000A0E5D">
        <w:rPr>
          <w:rFonts w:ascii="Arial" w:hAnsi="Arial" w:cs="Arial"/>
          <w:sz w:val="22"/>
          <w:szCs w:val="22"/>
        </w:rPr>
        <w:t>ed</w:t>
      </w:r>
      <w:r w:rsidRPr="00C60022">
        <w:rPr>
          <w:rFonts w:ascii="Arial" w:hAnsi="Arial" w:cs="Arial"/>
          <w:sz w:val="22"/>
          <w:szCs w:val="22"/>
        </w:rPr>
        <w:t xml:space="preserve"> a set of 1777 unique pairs, representing ~ 1800 </w:t>
      </w:r>
      <w:proofErr w:type="spellStart"/>
      <w:r w:rsidRPr="00C60022">
        <w:rPr>
          <w:rFonts w:ascii="Arial" w:hAnsi="Arial" w:cs="Arial"/>
          <w:sz w:val="22"/>
          <w:szCs w:val="22"/>
        </w:rPr>
        <w:t>isogroups</w:t>
      </w:r>
      <w:proofErr w:type="spellEnd"/>
      <w:r w:rsidRPr="00C60022">
        <w:rPr>
          <w:rFonts w:ascii="Arial" w:hAnsi="Arial" w:cs="Arial"/>
          <w:sz w:val="22"/>
          <w:szCs w:val="22"/>
        </w:rPr>
        <w:t xml:space="preserve"> that may not be completely assembled and can possibly be merged.</w:t>
      </w:r>
    </w:p>
    <w:p w14:paraId="53CF6105" w14:textId="4F538562" w:rsidR="00016D1B" w:rsidRPr="00C60022" w:rsidRDefault="00016D1B" w:rsidP="0043275F">
      <w:pPr>
        <w:pStyle w:val="Default"/>
        <w:spacing w:before="100" w:after="40" w:line="360" w:lineRule="auto"/>
        <w:ind w:firstLine="720"/>
        <w:jc w:val="both"/>
        <w:rPr>
          <w:rFonts w:ascii="Arial" w:hAnsi="Arial" w:cs="Arial"/>
          <w:sz w:val="22"/>
          <w:szCs w:val="22"/>
        </w:rPr>
      </w:pPr>
      <w:r w:rsidRPr="00C60022">
        <w:rPr>
          <w:rFonts w:ascii="Arial" w:hAnsi="Arial" w:cs="Arial"/>
          <w:sz w:val="22"/>
          <w:szCs w:val="22"/>
        </w:rPr>
        <w:t>In 65% (115</w:t>
      </w:r>
      <w:r w:rsidR="000A0E5D">
        <w:rPr>
          <w:rFonts w:ascii="Arial" w:hAnsi="Arial" w:cs="Arial"/>
          <w:sz w:val="22"/>
          <w:szCs w:val="22"/>
        </w:rPr>
        <w:t xml:space="preserve">6) of the unique </w:t>
      </w:r>
      <w:proofErr w:type="spellStart"/>
      <w:r w:rsidR="000A0E5D">
        <w:rPr>
          <w:rFonts w:ascii="Arial" w:hAnsi="Arial" w:cs="Arial"/>
          <w:sz w:val="22"/>
          <w:szCs w:val="22"/>
        </w:rPr>
        <w:t>isogroup</w:t>
      </w:r>
      <w:proofErr w:type="spellEnd"/>
      <w:r w:rsidR="000A0E5D">
        <w:rPr>
          <w:rFonts w:ascii="Arial" w:hAnsi="Arial" w:cs="Arial"/>
          <w:sz w:val="22"/>
          <w:szCs w:val="22"/>
        </w:rPr>
        <w:t xml:space="preserve"> pairs</w:t>
      </w:r>
      <w:r w:rsidRPr="00C60022">
        <w:rPr>
          <w:rFonts w:ascii="Arial" w:hAnsi="Arial" w:cs="Arial"/>
          <w:sz w:val="22"/>
          <w:szCs w:val="22"/>
        </w:rPr>
        <w:t xml:space="preserve"> both </w:t>
      </w:r>
      <w:proofErr w:type="spellStart"/>
      <w:r w:rsidRPr="00C60022">
        <w:rPr>
          <w:rFonts w:ascii="Arial" w:hAnsi="Arial" w:cs="Arial"/>
          <w:sz w:val="22"/>
          <w:szCs w:val="22"/>
        </w:rPr>
        <w:t>isogroups</w:t>
      </w:r>
      <w:proofErr w:type="spellEnd"/>
      <w:r w:rsidRPr="00C60022">
        <w:rPr>
          <w:rFonts w:ascii="Arial" w:hAnsi="Arial" w:cs="Arial"/>
          <w:sz w:val="22"/>
          <w:szCs w:val="22"/>
        </w:rPr>
        <w:t xml:space="preserve"> have a hit in NR </w:t>
      </w:r>
      <w:r w:rsidR="000A0E5D">
        <w:rPr>
          <w:rFonts w:ascii="Arial" w:hAnsi="Arial" w:cs="Arial"/>
          <w:sz w:val="22"/>
          <w:szCs w:val="22"/>
        </w:rPr>
        <w:t xml:space="preserve">databases, </w:t>
      </w:r>
      <w:r w:rsidRPr="00C60022">
        <w:rPr>
          <w:rFonts w:ascii="Arial" w:hAnsi="Arial" w:cs="Arial"/>
          <w:sz w:val="22"/>
          <w:szCs w:val="22"/>
        </w:rPr>
        <w:t xml:space="preserve">and for 15% (270) </w:t>
      </w:r>
      <w:r w:rsidR="000A0E5D">
        <w:rPr>
          <w:rFonts w:ascii="Arial" w:hAnsi="Arial" w:cs="Arial"/>
          <w:sz w:val="22"/>
          <w:szCs w:val="22"/>
        </w:rPr>
        <w:t>neither</w:t>
      </w:r>
      <w:r w:rsidRPr="00C60022">
        <w:rPr>
          <w:rFonts w:ascii="Arial" w:hAnsi="Arial" w:cs="Arial"/>
          <w:sz w:val="22"/>
          <w:szCs w:val="22"/>
        </w:rPr>
        <w:t xml:space="preserve"> </w:t>
      </w:r>
      <w:proofErr w:type="spellStart"/>
      <w:r w:rsidRPr="00C60022">
        <w:rPr>
          <w:rFonts w:ascii="Arial" w:hAnsi="Arial" w:cs="Arial"/>
          <w:sz w:val="22"/>
          <w:szCs w:val="22"/>
        </w:rPr>
        <w:t>isogroups</w:t>
      </w:r>
      <w:proofErr w:type="spellEnd"/>
      <w:r w:rsidRPr="00C60022">
        <w:rPr>
          <w:rFonts w:ascii="Arial" w:hAnsi="Arial" w:cs="Arial"/>
          <w:sz w:val="22"/>
          <w:szCs w:val="22"/>
        </w:rPr>
        <w:t xml:space="preserve"> have a match. In the remaining 20% only one of the </w:t>
      </w:r>
      <w:proofErr w:type="spellStart"/>
      <w:r w:rsidRPr="00C60022">
        <w:rPr>
          <w:rFonts w:ascii="Arial" w:hAnsi="Arial" w:cs="Arial"/>
          <w:sz w:val="22"/>
          <w:szCs w:val="22"/>
        </w:rPr>
        <w:t>isogroups</w:t>
      </w:r>
      <w:proofErr w:type="spellEnd"/>
      <w:r w:rsidRPr="00C60022">
        <w:rPr>
          <w:rFonts w:ascii="Arial" w:hAnsi="Arial" w:cs="Arial"/>
          <w:sz w:val="22"/>
          <w:szCs w:val="22"/>
        </w:rPr>
        <w:t xml:space="preserve"> have a hit. These values seem to indicate that only a relative</w:t>
      </w:r>
      <w:r w:rsidR="000A0E5D">
        <w:rPr>
          <w:rFonts w:ascii="Arial" w:hAnsi="Arial" w:cs="Arial"/>
          <w:sz w:val="22"/>
          <w:szCs w:val="22"/>
        </w:rPr>
        <w:t>ly</w:t>
      </w:r>
      <w:r w:rsidRPr="00C60022">
        <w:rPr>
          <w:rFonts w:ascii="Arial" w:hAnsi="Arial" w:cs="Arial"/>
          <w:sz w:val="22"/>
          <w:szCs w:val="22"/>
        </w:rPr>
        <w:t xml:space="preserve"> small fraction of the novel genes can be explained by an incomplete assembly, since the majority (8</w:t>
      </w:r>
      <w:r w:rsidR="008C6033" w:rsidRPr="00C60022">
        <w:rPr>
          <w:rFonts w:ascii="Arial" w:hAnsi="Arial" w:cs="Arial"/>
          <w:sz w:val="22"/>
          <w:szCs w:val="22"/>
        </w:rPr>
        <w:t>0</w:t>
      </w:r>
      <w:r w:rsidRPr="00C60022">
        <w:rPr>
          <w:rFonts w:ascii="Arial" w:hAnsi="Arial" w:cs="Arial"/>
          <w:sz w:val="22"/>
          <w:szCs w:val="22"/>
        </w:rPr>
        <w:t xml:space="preserve">%) of the </w:t>
      </w:r>
      <w:proofErr w:type="spellStart"/>
      <w:r w:rsidRPr="00C60022">
        <w:rPr>
          <w:rFonts w:ascii="Arial" w:hAnsi="Arial" w:cs="Arial"/>
          <w:sz w:val="22"/>
          <w:szCs w:val="22"/>
        </w:rPr>
        <w:t>isogroup</w:t>
      </w:r>
      <w:proofErr w:type="spellEnd"/>
      <w:r w:rsidRPr="00C60022">
        <w:rPr>
          <w:rFonts w:ascii="Arial" w:hAnsi="Arial" w:cs="Arial"/>
          <w:sz w:val="22"/>
          <w:szCs w:val="22"/>
        </w:rPr>
        <w:t xml:space="preserve"> pairs have</w:t>
      </w:r>
      <w:r w:rsidR="008C6033" w:rsidRPr="00C60022">
        <w:rPr>
          <w:rFonts w:ascii="Arial" w:hAnsi="Arial" w:cs="Arial"/>
          <w:sz w:val="22"/>
          <w:szCs w:val="22"/>
        </w:rPr>
        <w:t xml:space="preserve"> no hit or</w:t>
      </w:r>
      <w:r w:rsidRPr="00C60022">
        <w:rPr>
          <w:rFonts w:ascii="Arial" w:hAnsi="Arial" w:cs="Arial"/>
          <w:sz w:val="22"/>
          <w:szCs w:val="22"/>
        </w:rPr>
        <w:t xml:space="preserve"> a known hit in </w:t>
      </w:r>
      <w:r w:rsidR="008C6033" w:rsidRPr="00C60022">
        <w:rPr>
          <w:rFonts w:ascii="Arial" w:hAnsi="Arial" w:cs="Arial"/>
          <w:sz w:val="22"/>
          <w:szCs w:val="22"/>
        </w:rPr>
        <w:t>both</w:t>
      </w:r>
      <w:r w:rsidRPr="00C60022">
        <w:rPr>
          <w:rFonts w:ascii="Arial" w:hAnsi="Arial" w:cs="Arial"/>
          <w:sz w:val="22"/>
          <w:szCs w:val="22"/>
        </w:rPr>
        <w:t xml:space="preserve"> of the </w:t>
      </w:r>
      <w:proofErr w:type="spellStart"/>
      <w:r w:rsidRPr="00C60022">
        <w:rPr>
          <w:rFonts w:ascii="Arial" w:hAnsi="Arial" w:cs="Arial"/>
          <w:sz w:val="22"/>
          <w:szCs w:val="22"/>
        </w:rPr>
        <w:t>isogroups</w:t>
      </w:r>
      <w:proofErr w:type="spellEnd"/>
      <w:r w:rsidRPr="00C60022">
        <w:rPr>
          <w:rFonts w:ascii="Arial" w:hAnsi="Arial" w:cs="Arial"/>
          <w:sz w:val="22"/>
          <w:szCs w:val="22"/>
        </w:rPr>
        <w:t xml:space="preserve">. </w:t>
      </w:r>
    </w:p>
    <w:p w14:paraId="55C9DB86" w14:textId="7C9A141F" w:rsidR="00016D1B" w:rsidRPr="00C60022" w:rsidRDefault="00016D1B" w:rsidP="00C60022">
      <w:pPr>
        <w:pStyle w:val="SOMText"/>
        <w:spacing w:before="100" w:after="40" w:line="360" w:lineRule="auto"/>
        <w:ind w:firstLine="0"/>
        <w:rPr>
          <w:rFonts w:ascii="Arial" w:hAnsi="Arial" w:cs="Arial"/>
          <w:b/>
          <w:sz w:val="22"/>
          <w:szCs w:val="22"/>
        </w:rPr>
      </w:pPr>
      <w:r w:rsidRPr="00C60022">
        <w:rPr>
          <w:rFonts w:ascii="Arial" w:hAnsi="Arial" w:cs="Arial"/>
          <w:b/>
          <w:sz w:val="22"/>
          <w:szCs w:val="22"/>
        </w:rPr>
        <w:t xml:space="preserve">7) </w:t>
      </w:r>
      <w:proofErr w:type="spellStart"/>
      <w:r w:rsidRPr="00C60022">
        <w:rPr>
          <w:rFonts w:ascii="Arial" w:hAnsi="Arial" w:cs="Arial"/>
          <w:b/>
          <w:sz w:val="22"/>
          <w:szCs w:val="22"/>
        </w:rPr>
        <w:t>Illumina</w:t>
      </w:r>
      <w:proofErr w:type="spellEnd"/>
      <w:r w:rsidRPr="00C60022">
        <w:rPr>
          <w:rFonts w:ascii="Arial" w:hAnsi="Arial" w:cs="Arial"/>
          <w:b/>
          <w:sz w:val="22"/>
          <w:szCs w:val="22"/>
        </w:rPr>
        <w:t xml:space="preserve"> sequencing of individuals and mapping to </w:t>
      </w:r>
      <w:proofErr w:type="spellStart"/>
      <w:r w:rsidRPr="00C60022">
        <w:rPr>
          <w:rFonts w:ascii="Arial" w:hAnsi="Arial" w:cs="Arial"/>
          <w:b/>
          <w:sz w:val="22"/>
          <w:szCs w:val="22"/>
        </w:rPr>
        <w:t>transcriptome</w:t>
      </w:r>
      <w:proofErr w:type="spellEnd"/>
      <w:r w:rsidRPr="00C60022">
        <w:rPr>
          <w:rFonts w:ascii="Arial" w:hAnsi="Arial" w:cs="Arial"/>
          <w:b/>
          <w:sz w:val="22"/>
          <w:szCs w:val="22"/>
        </w:rPr>
        <w:t>.</w:t>
      </w:r>
      <w:r w:rsidRPr="00C60022">
        <w:rPr>
          <w:rFonts w:ascii="Arial" w:hAnsi="Arial" w:cs="Arial"/>
          <w:sz w:val="22"/>
          <w:szCs w:val="22"/>
        </w:rPr>
        <w:t xml:space="preserve"> In order to obtain a first look at transcriptional decoupling between queens and workers, we sequenced RNA from brains of individual wasps from each caste using the </w:t>
      </w:r>
      <w:proofErr w:type="spellStart"/>
      <w:r w:rsidRPr="00C60022">
        <w:rPr>
          <w:rFonts w:ascii="Arial" w:hAnsi="Arial" w:cs="Arial"/>
          <w:sz w:val="22"/>
          <w:szCs w:val="22"/>
        </w:rPr>
        <w:t>Illumina</w:t>
      </w:r>
      <w:proofErr w:type="spellEnd"/>
      <w:r w:rsidRPr="00C60022">
        <w:rPr>
          <w:rFonts w:ascii="Arial" w:hAnsi="Arial" w:cs="Arial"/>
          <w:sz w:val="22"/>
          <w:szCs w:val="22"/>
        </w:rPr>
        <w:t xml:space="preserve"> short-read platform (samples </w:t>
      </w:r>
      <w:r w:rsidR="000A0E5D">
        <w:rPr>
          <w:rFonts w:ascii="Arial" w:hAnsi="Arial" w:cs="Arial"/>
          <w:sz w:val="22"/>
          <w:szCs w:val="22"/>
        </w:rPr>
        <w:t xml:space="preserve">described in </w:t>
      </w:r>
      <w:r w:rsidR="00493008" w:rsidRPr="00C60022">
        <w:rPr>
          <w:rFonts w:ascii="Arial" w:hAnsi="Arial" w:cs="Arial"/>
          <w:sz w:val="22"/>
          <w:szCs w:val="22"/>
        </w:rPr>
        <w:t>Section 1</w:t>
      </w:r>
      <w:r w:rsidR="000A0E5D">
        <w:rPr>
          <w:rFonts w:ascii="Arial" w:hAnsi="Arial" w:cs="Arial"/>
          <w:sz w:val="22"/>
          <w:szCs w:val="22"/>
        </w:rPr>
        <w:t xml:space="preserve"> above</w:t>
      </w:r>
      <w:r w:rsidRPr="00C60022">
        <w:rPr>
          <w:rFonts w:ascii="Arial" w:hAnsi="Arial" w:cs="Arial"/>
          <w:sz w:val="22"/>
          <w:szCs w:val="22"/>
        </w:rPr>
        <w:t xml:space="preserve">). This method is highly sensitive and allows quantification of gene expression through counts of the gene-specific transcripts mapped to the </w:t>
      </w:r>
      <w:proofErr w:type="gramStart"/>
      <w:r w:rsidRPr="00C60022">
        <w:rPr>
          <w:rFonts w:ascii="Arial" w:hAnsi="Arial" w:cs="Arial"/>
          <w:sz w:val="22"/>
          <w:szCs w:val="22"/>
        </w:rPr>
        <w:t>454 reference</w:t>
      </w:r>
      <w:proofErr w:type="gramEnd"/>
      <w:r w:rsidRPr="00C60022">
        <w:rPr>
          <w:rFonts w:ascii="Arial" w:hAnsi="Arial" w:cs="Arial"/>
          <w:sz w:val="22"/>
          <w:szCs w:val="22"/>
        </w:rPr>
        <w:t xml:space="preserve"> </w:t>
      </w:r>
      <w:proofErr w:type="spellStart"/>
      <w:r w:rsidRPr="00C60022">
        <w:rPr>
          <w:rFonts w:ascii="Arial" w:hAnsi="Arial" w:cs="Arial"/>
          <w:sz w:val="22"/>
          <w:szCs w:val="22"/>
        </w:rPr>
        <w:t>transcriptome</w:t>
      </w:r>
      <w:proofErr w:type="spellEnd"/>
      <w:r w:rsidRPr="00C60022">
        <w:rPr>
          <w:rFonts w:ascii="Arial" w:hAnsi="Arial" w:cs="Arial"/>
          <w:sz w:val="22"/>
          <w:szCs w:val="22"/>
        </w:rPr>
        <w:t xml:space="preserve">. RNA was prepared in the same way as for 454 sequencing (see </w:t>
      </w:r>
      <w:r w:rsidR="000A0E5D">
        <w:rPr>
          <w:rFonts w:ascii="Arial" w:hAnsi="Arial" w:cs="Arial"/>
          <w:sz w:val="22"/>
          <w:szCs w:val="22"/>
        </w:rPr>
        <w:t>Section</w:t>
      </w:r>
      <w:r w:rsidRPr="00C60022">
        <w:rPr>
          <w:rFonts w:ascii="Arial" w:hAnsi="Arial" w:cs="Arial"/>
          <w:sz w:val="22"/>
          <w:szCs w:val="22"/>
        </w:rPr>
        <w:t xml:space="preserve"> 2 above). </w:t>
      </w:r>
      <w:proofErr w:type="gramStart"/>
      <w:r w:rsidRPr="00C60022">
        <w:rPr>
          <w:rFonts w:ascii="Arial" w:hAnsi="Arial" w:cs="Arial"/>
          <w:sz w:val="22"/>
          <w:szCs w:val="22"/>
        </w:rPr>
        <w:t>mRNAs</w:t>
      </w:r>
      <w:proofErr w:type="gramEnd"/>
      <w:r w:rsidRPr="00C60022">
        <w:rPr>
          <w:rFonts w:ascii="Arial" w:hAnsi="Arial" w:cs="Arial"/>
          <w:sz w:val="22"/>
          <w:szCs w:val="22"/>
        </w:rPr>
        <w:t xml:space="preserve"> were purified from total RNA, fragmented, and reverse-transcribed into </w:t>
      </w:r>
      <w:proofErr w:type="spellStart"/>
      <w:r w:rsidRPr="00C60022">
        <w:rPr>
          <w:rFonts w:ascii="Arial" w:hAnsi="Arial" w:cs="Arial"/>
          <w:sz w:val="22"/>
          <w:szCs w:val="22"/>
        </w:rPr>
        <w:t>cDNA</w:t>
      </w:r>
      <w:proofErr w:type="spellEnd"/>
      <w:r w:rsidRPr="00C60022">
        <w:rPr>
          <w:rFonts w:ascii="Arial" w:hAnsi="Arial" w:cs="Arial"/>
          <w:sz w:val="22"/>
          <w:szCs w:val="22"/>
        </w:rPr>
        <w:t xml:space="preserve">. Then, </w:t>
      </w:r>
      <w:proofErr w:type="spellStart"/>
      <w:r w:rsidRPr="00C60022">
        <w:rPr>
          <w:rFonts w:ascii="Arial" w:hAnsi="Arial" w:cs="Arial"/>
          <w:sz w:val="22"/>
          <w:szCs w:val="22"/>
        </w:rPr>
        <w:t>cDNA</w:t>
      </w:r>
      <w:proofErr w:type="spellEnd"/>
      <w:r w:rsidRPr="00C60022">
        <w:rPr>
          <w:rFonts w:ascii="Arial" w:hAnsi="Arial" w:cs="Arial"/>
          <w:sz w:val="22"/>
          <w:szCs w:val="22"/>
        </w:rPr>
        <w:t xml:space="preserve"> was processed using the mRNA-</w:t>
      </w:r>
      <w:proofErr w:type="spellStart"/>
      <w:r w:rsidRPr="00C60022">
        <w:rPr>
          <w:rFonts w:ascii="Arial" w:hAnsi="Arial" w:cs="Arial"/>
          <w:sz w:val="22"/>
          <w:szCs w:val="22"/>
        </w:rPr>
        <w:t>Seq</w:t>
      </w:r>
      <w:proofErr w:type="spellEnd"/>
      <w:r w:rsidRPr="00C60022">
        <w:rPr>
          <w:rFonts w:ascii="Arial" w:hAnsi="Arial" w:cs="Arial"/>
          <w:sz w:val="22"/>
          <w:szCs w:val="22"/>
        </w:rPr>
        <w:t xml:space="preserve"> Sample Preparation Kit (</w:t>
      </w:r>
      <w:proofErr w:type="spellStart"/>
      <w:r w:rsidRPr="00C60022">
        <w:rPr>
          <w:rFonts w:ascii="Arial" w:hAnsi="Arial" w:cs="Arial"/>
          <w:sz w:val="22"/>
          <w:szCs w:val="22"/>
        </w:rPr>
        <w:t>Illumina</w:t>
      </w:r>
      <w:proofErr w:type="spellEnd"/>
      <w:r w:rsidRPr="00C60022">
        <w:rPr>
          <w:rFonts w:ascii="Arial" w:hAnsi="Arial" w:cs="Arial"/>
          <w:sz w:val="22"/>
          <w:szCs w:val="22"/>
        </w:rPr>
        <w:t xml:space="preserve">) to generate an </w:t>
      </w:r>
      <w:proofErr w:type="spellStart"/>
      <w:r w:rsidRPr="00C60022">
        <w:rPr>
          <w:rFonts w:ascii="Arial" w:hAnsi="Arial" w:cs="Arial"/>
          <w:sz w:val="22"/>
          <w:szCs w:val="22"/>
        </w:rPr>
        <w:t>Illumina</w:t>
      </w:r>
      <w:proofErr w:type="spellEnd"/>
      <w:r w:rsidRPr="00C60022">
        <w:rPr>
          <w:rFonts w:ascii="Arial" w:hAnsi="Arial" w:cs="Arial"/>
          <w:sz w:val="22"/>
          <w:szCs w:val="22"/>
        </w:rPr>
        <w:t xml:space="preserve"> library. Following quality checks, the library was denatured and loaded onto an </w:t>
      </w:r>
      <w:proofErr w:type="spellStart"/>
      <w:r w:rsidRPr="00C60022">
        <w:rPr>
          <w:rFonts w:ascii="Arial" w:hAnsi="Arial" w:cs="Arial"/>
          <w:sz w:val="22"/>
          <w:szCs w:val="22"/>
        </w:rPr>
        <w:t>Illumina</w:t>
      </w:r>
      <w:proofErr w:type="spellEnd"/>
      <w:r w:rsidRPr="00C60022">
        <w:rPr>
          <w:rFonts w:ascii="Arial" w:hAnsi="Arial" w:cs="Arial"/>
          <w:sz w:val="22"/>
          <w:szCs w:val="22"/>
        </w:rPr>
        <w:t xml:space="preserve"> </w:t>
      </w:r>
      <w:proofErr w:type="spellStart"/>
      <w:r w:rsidRPr="00C60022">
        <w:rPr>
          <w:rFonts w:ascii="Arial" w:hAnsi="Arial" w:cs="Arial"/>
          <w:sz w:val="22"/>
          <w:szCs w:val="22"/>
        </w:rPr>
        <w:t>Flowcell</w:t>
      </w:r>
      <w:proofErr w:type="spellEnd"/>
      <w:r w:rsidRPr="00C60022">
        <w:rPr>
          <w:rFonts w:ascii="Arial" w:hAnsi="Arial" w:cs="Arial"/>
          <w:sz w:val="22"/>
          <w:szCs w:val="22"/>
        </w:rPr>
        <w:t xml:space="preserve">. Sequencing was conducted through sample multiplexing. Each sample was </w:t>
      </w:r>
      <w:proofErr w:type="spellStart"/>
      <w:r w:rsidRPr="00C60022">
        <w:rPr>
          <w:rFonts w:ascii="Arial" w:hAnsi="Arial" w:cs="Arial"/>
          <w:sz w:val="22"/>
          <w:szCs w:val="22"/>
        </w:rPr>
        <w:t>label</w:t>
      </w:r>
      <w:r w:rsidR="00915E69" w:rsidRPr="00C60022">
        <w:rPr>
          <w:rFonts w:ascii="Arial" w:hAnsi="Arial" w:cs="Arial"/>
          <w:sz w:val="22"/>
          <w:szCs w:val="22"/>
        </w:rPr>
        <w:t>l</w:t>
      </w:r>
      <w:r w:rsidRPr="00C60022">
        <w:rPr>
          <w:rFonts w:ascii="Arial" w:hAnsi="Arial" w:cs="Arial"/>
          <w:sz w:val="22"/>
          <w:szCs w:val="22"/>
        </w:rPr>
        <w:t>ed</w:t>
      </w:r>
      <w:proofErr w:type="spellEnd"/>
      <w:r w:rsidRPr="00C60022">
        <w:rPr>
          <w:rFonts w:ascii="Arial" w:hAnsi="Arial" w:cs="Arial"/>
          <w:sz w:val="22"/>
          <w:szCs w:val="22"/>
        </w:rPr>
        <w:t xml:space="preserve"> with a unique identifier, samples were pooled and then run in a </w:t>
      </w:r>
      <w:r w:rsidR="004749F3" w:rsidRPr="00C60022">
        <w:rPr>
          <w:rFonts w:ascii="Arial" w:hAnsi="Arial" w:cs="Arial"/>
          <w:sz w:val="22"/>
          <w:szCs w:val="22"/>
        </w:rPr>
        <w:t>five</w:t>
      </w:r>
      <w:r w:rsidR="009227DA" w:rsidRPr="00C60022">
        <w:rPr>
          <w:rFonts w:ascii="Arial" w:hAnsi="Arial" w:cs="Arial"/>
          <w:sz w:val="22"/>
          <w:szCs w:val="22"/>
        </w:rPr>
        <w:t xml:space="preserve"> </w:t>
      </w:r>
      <w:r w:rsidRPr="00C60022">
        <w:rPr>
          <w:rFonts w:ascii="Arial" w:hAnsi="Arial" w:cs="Arial"/>
          <w:sz w:val="22"/>
          <w:szCs w:val="22"/>
        </w:rPr>
        <w:t>sequencing lane</w:t>
      </w:r>
      <w:r w:rsidR="009227DA" w:rsidRPr="00C60022">
        <w:rPr>
          <w:rFonts w:ascii="Arial" w:hAnsi="Arial" w:cs="Arial"/>
          <w:sz w:val="22"/>
          <w:szCs w:val="22"/>
        </w:rPr>
        <w:t>s</w:t>
      </w:r>
      <w:r w:rsidRPr="00C60022">
        <w:rPr>
          <w:rFonts w:ascii="Arial" w:hAnsi="Arial" w:cs="Arial"/>
          <w:sz w:val="22"/>
          <w:szCs w:val="22"/>
        </w:rPr>
        <w:t xml:space="preserve"> of an </w:t>
      </w:r>
      <w:proofErr w:type="spellStart"/>
      <w:r w:rsidRPr="00C60022">
        <w:rPr>
          <w:rFonts w:ascii="Arial" w:hAnsi="Arial" w:cs="Arial"/>
          <w:sz w:val="22"/>
          <w:szCs w:val="22"/>
        </w:rPr>
        <w:t>Illumina</w:t>
      </w:r>
      <w:proofErr w:type="spellEnd"/>
      <w:r w:rsidRPr="00C60022">
        <w:rPr>
          <w:rFonts w:ascii="Arial" w:hAnsi="Arial" w:cs="Arial"/>
          <w:sz w:val="22"/>
          <w:szCs w:val="22"/>
        </w:rPr>
        <w:t xml:space="preserve"> Genome Analyzer</w:t>
      </w:r>
      <w:r w:rsidR="00915E69" w:rsidRPr="00C60022">
        <w:rPr>
          <w:rFonts w:ascii="Arial" w:hAnsi="Arial" w:cs="Arial"/>
          <w:sz w:val="22"/>
          <w:szCs w:val="22"/>
        </w:rPr>
        <w:t xml:space="preserve"> II</w:t>
      </w:r>
      <w:r w:rsidRPr="00C60022">
        <w:rPr>
          <w:rFonts w:ascii="Arial" w:hAnsi="Arial" w:cs="Arial"/>
          <w:sz w:val="22"/>
          <w:szCs w:val="22"/>
        </w:rPr>
        <w:t xml:space="preserve">. This strategy provides an extremely high-throughput, cost-effective assay of global transcript abundance in several independent samples. Reads were </w:t>
      </w:r>
      <w:r w:rsidR="009227DA" w:rsidRPr="00C60022">
        <w:rPr>
          <w:rFonts w:ascii="Arial" w:hAnsi="Arial" w:cs="Arial"/>
          <w:sz w:val="22"/>
          <w:szCs w:val="22"/>
        </w:rPr>
        <w:t xml:space="preserve">40 </w:t>
      </w:r>
      <w:r w:rsidR="004749F3" w:rsidRPr="00C60022">
        <w:rPr>
          <w:rFonts w:ascii="Arial" w:hAnsi="Arial" w:cs="Arial"/>
          <w:sz w:val="22"/>
          <w:szCs w:val="22"/>
        </w:rPr>
        <w:t>and</w:t>
      </w:r>
      <w:r w:rsidR="009227DA" w:rsidRPr="00C60022">
        <w:rPr>
          <w:rFonts w:ascii="Arial" w:hAnsi="Arial" w:cs="Arial"/>
          <w:sz w:val="22"/>
          <w:szCs w:val="22"/>
        </w:rPr>
        <w:t xml:space="preserve"> </w:t>
      </w:r>
      <w:r w:rsidRPr="00C60022">
        <w:rPr>
          <w:rFonts w:ascii="Arial" w:hAnsi="Arial" w:cs="Arial"/>
          <w:sz w:val="22"/>
          <w:szCs w:val="22"/>
        </w:rPr>
        <w:t xml:space="preserve">46 </w:t>
      </w:r>
      <w:proofErr w:type="gramStart"/>
      <w:r w:rsidRPr="00C60022">
        <w:rPr>
          <w:rFonts w:ascii="Arial" w:hAnsi="Arial" w:cs="Arial"/>
          <w:sz w:val="22"/>
          <w:szCs w:val="22"/>
        </w:rPr>
        <w:t>base-pairs</w:t>
      </w:r>
      <w:proofErr w:type="gramEnd"/>
      <w:r w:rsidRPr="00C60022">
        <w:rPr>
          <w:rFonts w:ascii="Arial" w:hAnsi="Arial" w:cs="Arial"/>
          <w:sz w:val="22"/>
          <w:szCs w:val="22"/>
        </w:rPr>
        <w:t xml:space="preserve"> long</w:t>
      </w:r>
    </w:p>
    <w:p w14:paraId="240101AD" w14:textId="28853E93" w:rsidR="00016D1B" w:rsidRPr="0043275F" w:rsidRDefault="00016D1B" w:rsidP="0043275F">
      <w:pPr>
        <w:pStyle w:val="SOMText"/>
        <w:spacing w:before="100" w:after="40" w:line="360" w:lineRule="auto"/>
        <w:ind w:firstLine="720"/>
        <w:rPr>
          <w:rFonts w:ascii="Arial" w:hAnsi="Arial" w:cs="Arial"/>
          <w:i/>
          <w:iCs/>
          <w:sz w:val="22"/>
          <w:szCs w:val="22"/>
        </w:rPr>
      </w:pPr>
      <w:r w:rsidRPr="00C60022">
        <w:rPr>
          <w:rFonts w:ascii="Arial" w:hAnsi="Arial" w:cs="Arial"/>
          <w:sz w:val="22"/>
          <w:szCs w:val="22"/>
        </w:rPr>
        <w:lastRenderedPageBreak/>
        <w:t>We obtained</w:t>
      </w:r>
      <w:r w:rsidR="004749F3" w:rsidRPr="00C60022">
        <w:rPr>
          <w:rFonts w:ascii="Arial" w:hAnsi="Arial" w:cs="Arial"/>
          <w:sz w:val="22"/>
          <w:szCs w:val="22"/>
        </w:rPr>
        <w:t xml:space="preserve"> </w:t>
      </w:r>
      <w:r w:rsidR="009227DA" w:rsidRPr="00C60022">
        <w:rPr>
          <w:rFonts w:ascii="Arial" w:hAnsi="Arial" w:cs="Arial"/>
          <w:sz w:val="22"/>
          <w:szCs w:val="22"/>
        </w:rPr>
        <w:t xml:space="preserve">a total of 397M reads (159.5M for </w:t>
      </w:r>
      <w:r w:rsidR="004749F3" w:rsidRPr="00C60022">
        <w:rPr>
          <w:rFonts w:ascii="Arial" w:hAnsi="Arial" w:cs="Arial"/>
          <w:sz w:val="22"/>
          <w:szCs w:val="22"/>
        </w:rPr>
        <w:t>w</w:t>
      </w:r>
      <w:r w:rsidR="009227DA" w:rsidRPr="00C60022">
        <w:rPr>
          <w:rFonts w:ascii="Arial" w:hAnsi="Arial" w:cs="Arial"/>
          <w:sz w:val="22"/>
          <w:szCs w:val="22"/>
        </w:rPr>
        <w:t>orker</w:t>
      </w:r>
      <w:r w:rsidR="004749F3" w:rsidRPr="00C60022">
        <w:rPr>
          <w:rFonts w:ascii="Arial" w:hAnsi="Arial" w:cs="Arial"/>
          <w:sz w:val="22"/>
          <w:szCs w:val="22"/>
        </w:rPr>
        <w:t>s</w:t>
      </w:r>
      <w:r w:rsidR="009227DA" w:rsidRPr="00C60022">
        <w:rPr>
          <w:rFonts w:ascii="Arial" w:hAnsi="Arial" w:cs="Arial"/>
          <w:sz w:val="22"/>
          <w:szCs w:val="22"/>
        </w:rPr>
        <w:t xml:space="preserve">, 119.4M for </w:t>
      </w:r>
      <w:r w:rsidR="004749F3" w:rsidRPr="00C60022">
        <w:rPr>
          <w:rFonts w:ascii="Arial" w:hAnsi="Arial" w:cs="Arial"/>
          <w:sz w:val="22"/>
          <w:szCs w:val="22"/>
        </w:rPr>
        <w:t>q</w:t>
      </w:r>
      <w:r w:rsidR="009227DA" w:rsidRPr="00C60022">
        <w:rPr>
          <w:rFonts w:ascii="Arial" w:hAnsi="Arial" w:cs="Arial"/>
          <w:sz w:val="22"/>
          <w:szCs w:val="22"/>
        </w:rPr>
        <w:t>ueen</w:t>
      </w:r>
      <w:r w:rsidR="004749F3" w:rsidRPr="00C60022">
        <w:rPr>
          <w:rFonts w:ascii="Arial" w:hAnsi="Arial" w:cs="Arial"/>
          <w:sz w:val="22"/>
          <w:szCs w:val="22"/>
        </w:rPr>
        <w:t>s</w:t>
      </w:r>
      <w:r w:rsidR="009227DA" w:rsidRPr="00C60022">
        <w:rPr>
          <w:rFonts w:ascii="Arial" w:hAnsi="Arial" w:cs="Arial"/>
          <w:sz w:val="22"/>
          <w:szCs w:val="22"/>
        </w:rPr>
        <w:t xml:space="preserve">, 57.4M for </w:t>
      </w:r>
      <w:proofErr w:type="spellStart"/>
      <w:r w:rsidR="004749F3" w:rsidRPr="00C60022">
        <w:rPr>
          <w:rFonts w:ascii="Arial" w:hAnsi="Arial" w:cs="Arial"/>
          <w:sz w:val="22"/>
          <w:szCs w:val="22"/>
        </w:rPr>
        <w:t>f</w:t>
      </w:r>
      <w:r w:rsidR="009227DA" w:rsidRPr="00C60022">
        <w:rPr>
          <w:rFonts w:ascii="Arial" w:hAnsi="Arial" w:cs="Arial"/>
          <w:sz w:val="22"/>
          <w:szCs w:val="22"/>
        </w:rPr>
        <w:t>oundress</w:t>
      </w:r>
      <w:r w:rsidR="004749F3" w:rsidRPr="00C60022">
        <w:rPr>
          <w:rFonts w:ascii="Arial" w:hAnsi="Arial" w:cs="Arial"/>
          <w:sz w:val="22"/>
          <w:szCs w:val="22"/>
        </w:rPr>
        <w:t>es</w:t>
      </w:r>
      <w:proofErr w:type="spellEnd"/>
      <w:r w:rsidR="009227DA" w:rsidRPr="00C60022">
        <w:rPr>
          <w:rFonts w:ascii="Arial" w:hAnsi="Arial" w:cs="Arial"/>
          <w:sz w:val="22"/>
          <w:szCs w:val="22"/>
        </w:rPr>
        <w:t xml:space="preserve"> and 60.4M for </w:t>
      </w:r>
      <w:proofErr w:type="spellStart"/>
      <w:r w:rsidR="004749F3" w:rsidRPr="00C60022">
        <w:rPr>
          <w:rFonts w:ascii="Arial" w:hAnsi="Arial" w:cs="Arial"/>
          <w:sz w:val="22"/>
          <w:szCs w:val="22"/>
        </w:rPr>
        <w:t>c</w:t>
      </w:r>
      <w:r w:rsidR="009227DA" w:rsidRPr="00C60022">
        <w:rPr>
          <w:rFonts w:ascii="Arial" w:hAnsi="Arial" w:cs="Arial"/>
          <w:sz w:val="22"/>
          <w:szCs w:val="22"/>
        </w:rPr>
        <w:t>allow</w:t>
      </w:r>
      <w:r w:rsidR="004749F3" w:rsidRPr="00C60022">
        <w:rPr>
          <w:rFonts w:ascii="Arial" w:hAnsi="Arial" w:cs="Arial"/>
          <w:sz w:val="22"/>
          <w:szCs w:val="22"/>
        </w:rPr>
        <w:t>s</w:t>
      </w:r>
      <w:proofErr w:type="spellEnd"/>
      <w:r w:rsidR="009227DA" w:rsidRPr="00C60022">
        <w:rPr>
          <w:rFonts w:ascii="Arial" w:hAnsi="Arial" w:cs="Arial"/>
          <w:sz w:val="22"/>
          <w:szCs w:val="22"/>
        </w:rPr>
        <w:t>)</w:t>
      </w:r>
      <w:r w:rsidRPr="00C60022">
        <w:rPr>
          <w:rFonts w:ascii="Arial" w:hAnsi="Arial" w:cs="Arial"/>
          <w:sz w:val="22"/>
          <w:szCs w:val="22"/>
        </w:rPr>
        <w:t xml:space="preserve">. Reads were mapped to the 454 Pool </w:t>
      </w:r>
      <w:proofErr w:type="spellStart"/>
      <w:r w:rsidRPr="00C60022">
        <w:rPr>
          <w:rFonts w:ascii="Arial" w:hAnsi="Arial" w:cs="Arial"/>
          <w:sz w:val="22"/>
          <w:szCs w:val="22"/>
        </w:rPr>
        <w:t>transcriptome</w:t>
      </w:r>
      <w:proofErr w:type="spellEnd"/>
      <w:r w:rsidRPr="00C60022">
        <w:rPr>
          <w:rFonts w:ascii="Arial" w:hAnsi="Arial" w:cs="Arial"/>
          <w:sz w:val="22"/>
          <w:szCs w:val="22"/>
        </w:rPr>
        <w:t xml:space="preserve"> using GEM mapper </w:t>
      </w:r>
      <w:r w:rsidR="009F7209" w:rsidRPr="00C60022">
        <w:rPr>
          <w:rFonts w:ascii="Arial" w:hAnsi="Arial" w:cs="Arial"/>
          <w:sz w:val="22"/>
          <w:szCs w:val="22"/>
        </w:rPr>
        <w:fldChar w:fldCharType="begin"/>
      </w:r>
      <w:r w:rsidR="009F7209" w:rsidRPr="00C60022">
        <w:rPr>
          <w:rFonts w:ascii="Arial" w:hAnsi="Arial" w:cs="Arial"/>
          <w:sz w:val="22"/>
          <w:szCs w:val="22"/>
        </w:rPr>
        <w:instrText xml:space="preserve"> ADDIN EN.CITE &lt;EndNote&gt;&lt;Cite&gt;&lt;Author&gt;Marco-Sola&lt;/Author&gt;&lt;Year&gt;2012&lt;/Year&gt;&lt;RecNum&gt;3262&lt;/RecNum&gt;&lt;DisplayText&gt;[10]&lt;/DisplayText&gt;&lt;record&gt;&lt;rec-number&gt;3262&lt;/rec-number&gt;&lt;foreign-keys&gt;&lt;key app="EN" db-id="0t5dftrtfzwt0mewrdr52t2pt9z500dep2vv"&gt;3262&lt;/key&gt;&lt;/foreign-keys&gt;&lt;ref-type name="Journal Article"&gt;17&lt;/ref-type&gt;&lt;contributors&gt;&lt;authors&gt;&lt;author&gt;Marco-Sola, Santiago&lt;/author&gt;&lt;author&gt;Sammeth, Michael&lt;/author&gt;&lt;author&gt;Guigo, Roderic&lt;/author&gt;&lt;author&gt;Ribeca, Paolo&lt;/author&gt;&lt;/authors&gt;&lt;/contributors&gt;&lt;titles&gt;&lt;title&gt;The GEM mapper: fast, accurate and versatile alignment by filtration&lt;/title&gt;&lt;secondary-title&gt;Nat Meth&lt;/secondary-title&gt;&lt;/titles&gt;&lt;periodical&gt;&lt;full-title&gt;Nat Meth&lt;/full-title&gt;&lt;/periodical&gt;&lt;volume&gt;advance online publication&lt;/volume&gt;&lt;dates&gt;&lt;year&gt;2012&lt;/year&gt;&lt;/dates&gt;&lt;publisher&gt;Nature Publishing Group, a division of Macmillan Publishers Limited. All Rights Reserved.&lt;/publisher&gt;&lt;isbn&gt;1548-7105&lt;/isbn&gt;&lt;work-type&gt;10.1038/nmeth.2221&lt;/work-type&gt;&lt;urls&gt;&lt;related-urls&gt;&lt;url&gt;http://dx.doi.org/10.1038/nmeth.2221&lt;/url&gt;&lt;/related-urls&gt;&lt;/urls&gt;&lt;electronic-resource-num&gt;http://www.nature.com/nmeth/journal/vaop/ncurrent/abs/nmeth.2221.html#supplementary-information&lt;/electronic-resource-num&gt;&lt;/record&gt;&lt;/Cite&gt;&lt;/EndNote&gt;</w:instrText>
      </w:r>
      <w:r w:rsidR="009F7209" w:rsidRPr="00C60022">
        <w:rPr>
          <w:rFonts w:ascii="Arial" w:hAnsi="Arial" w:cs="Arial"/>
          <w:sz w:val="22"/>
          <w:szCs w:val="22"/>
        </w:rPr>
        <w:fldChar w:fldCharType="separate"/>
      </w:r>
      <w:r w:rsidR="009F7209" w:rsidRPr="00C60022">
        <w:rPr>
          <w:rFonts w:ascii="Arial" w:hAnsi="Arial" w:cs="Arial"/>
          <w:noProof/>
          <w:sz w:val="22"/>
          <w:szCs w:val="22"/>
        </w:rPr>
        <w:t>[</w:t>
      </w:r>
      <w:hyperlink w:anchor="_ENREF_10" w:tooltip="Marco-Sola, 2012 #3262" w:history="1">
        <w:r w:rsidR="009F7209" w:rsidRPr="00C60022">
          <w:rPr>
            <w:rFonts w:ascii="Arial" w:hAnsi="Arial" w:cs="Arial"/>
            <w:noProof/>
            <w:sz w:val="22"/>
            <w:szCs w:val="22"/>
          </w:rPr>
          <w:t>10</w:t>
        </w:r>
      </w:hyperlink>
      <w:r w:rsidR="009F7209" w:rsidRPr="00C60022">
        <w:rPr>
          <w:rFonts w:ascii="Arial" w:hAnsi="Arial" w:cs="Arial"/>
          <w:noProof/>
          <w:sz w:val="22"/>
          <w:szCs w:val="22"/>
        </w:rPr>
        <w:t>]</w:t>
      </w:r>
      <w:r w:rsidR="009F7209" w:rsidRPr="00C60022">
        <w:rPr>
          <w:rFonts w:ascii="Arial" w:hAnsi="Arial" w:cs="Arial"/>
          <w:sz w:val="22"/>
          <w:szCs w:val="22"/>
        </w:rPr>
        <w:fldChar w:fldCharType="end"/>
      </w:r>
      <w:r w:rsidRPr="00C60022">
        <w:rPr>
          <w:rFonts w:ascii="Arial" w:hAnsi="Arial" w:cs="Arial"/>
          <w:sz w:val="22"/>
          <w:szCs w:val="22"/>
        </w:rPr>
        <w:t>, allowing two mismatches in the mapping</w:t>
      </w:r>
      <w:r w:rsidR="00191C92">
        <w:rPr>
          <w:rFonts w:ascii="Arial" w:hAnsi="Arial" w:cs="Arial"/>
          <w:sz w:val="22"/>
          <w:szCs w:val="22"/>
        </w:rPr>
        <w:t xml:space="preserve"> (Additional Files 6 &amp; 7)</w:t>
      </w:r>
      <w:r w:rsidRPr="00C60022">
        <w:rPr>
          <w:rFonts w:ascii="Arial" w:hAnsi="Arial" w:cs="Arial"/>
          <w:sz w:val="22"/>
          <w:szCs w:val="22"/>
        </w:rPr>
        <w:t>. The paired-end parts of the rea</w:t>
      </w:r>
      <w:r w:rsidR="00C84EEE">
        <w:rPr>
          <w:rFonts w:ascii="Arial" w:hAnsi="Arial" w:cs="Arial"/>
          <w:sz w:val="22"/>
          <w:szCs w:val="22"/>
        </w:rPr>
        <w:t xml:space="preserve">ds were treated independently. </w:t>
      </w:r>
      <w:r w:rsidRPr="00C60022">
        <w:rPr>
          <w:rFonts w:ascii="Arial" w:hAnsi="Arial" w:cs="Arial"/>
          <w:sz w:val="22"/>
          <w:szCs w:val="22"/>
        </w:rPr>
        <w:t>9</w:t>
      </w:r>
      <w:r w:rsidR="009227DA" w:rsidRPr="00C60022">
        <w:rPr>
          <w:rFonts w:ascii="Arial" w:hAnsi="Arial" w:cs="Arial"/>
          <w:sz w:val="22"/>
          <w:szCs w:val="22"/>
        </w:rPr>
        <w:t>9</w:t>
      </w:r>
      <w:r w:rsidRPr="00C60022">
        <w:rPr>
          <w:rFonts w:ascii="Arial" w:hAnsi="Arial" w:cs="Arial"/>
          <w:sz w:val="22"/>
          <w:szCs w:val="22"/>
        </w:rPr>
        <w:t>.</w:t>
      </w:r>
      <w:r w:rsidR="009227DA" w:rsidRPr="00C60022">
        <w:rPr>
          <w:rFonts w:ascii="Arial" w:hAnsi="Arial" w:cs="Arial"/>
          <w:sz w:val="22"/>
          <w:szCs w:val="22"/>
        </w:rPr>
        <w:t>8</w:t>
      </w:r>
      <w:r w:rsidRPr="00C60022">
        <w:rPr>
          <w:rFonts w:ascii="Arial" w:hAnsi="Arial" w:cs="Arial"/>
          <w:sz w:val="22"/>
          <w:szCs w:val="22"/>
        </w:rPr>
        <w:t xml:space="preserve">% of the 26,284 genes in the reference </w:t>
      </w:r>
      <w:proofErr w:type="spellStart"/>
      <w:r w:rsidRPr="00C60022">
        <w:rPr>
          <w:rFonts w:ascii="Arial" w:hAnsi="Arial" w:cs="Arial"/>
          <w:sz w:val="22"/>
          <w:szCs w:val="22"/>
        </w:rPr>
        <w:t>transcriptome</w:t>
      </w:r>
      <w:proofErr w:type="spellEnd"/>
      <w:r w:rsidRPr="00C60022">
        <w:rPr>
          <w:rFonts w:ascii="Arial" w:hAnsi="Arial" w:cs="Arial"/>
          <w:sz w:val="22"/>
          <w:szCs w:val="22"/>
        </w:rPr>
        <w:t xml:space="preserve"> were detected in the pooled </w:t>
      </w:r>
      <w:proofErr w:type="spellStart"/>
      <w:r w:rsidRPr="00C60022">
        <w:rPr>
          <w:rFonts w:ascii="Arial" w:hAnsi="Arial" w:cs="Arial"/>
          <w:sz w:val="22"/>
          <w:szCs w:val="22"/>
        </w:rPr>
        <w:t>Illumina</w:t>
      </w:r>
      <w:proofErr w:type="spellEnd"/>
      <w:r w:rsidRPr="00C60022">
        <w:rPr>
          <w:rFonts w:ascii="Arial" w:hAnsi="Arial" w:cs="Arial"/>
          <w:sz w:val="22"/>
          <w:szCs w:val="22"/>
        </w:rPr>
        <w:t xml:space="preserve"> dataset</w:t>
      </w:r>
      <w:r w:rsidR="009227DA" w:rsidRPr="00C60022">
        <w:rPr>
          <w:rFonts w:ascii="Arial" w:hAnsi="Arial" w:cs="Arial"/>
          <w:sz w:val="22"/>
          <w:szCs w:val="22"/>
        </w:rPr>
        <w:t xml:space="preserve">, attesting again to the completeness of our reference </w:t>
      </w:r>
      <w:proofErr w:type="spellStart"/>
      <w:r w:rsidR="009227DA" w:rsidRPr="00C60022">
        <w:rPr>
          <w:rFonts w:ascii="Arial" w:hAnsi="Arial" w:cs="Arial"/>
          <w:sz w:val="22"/>
          <w:szCs w:val="22"/>
        </w:rPr>
        <w:t>transcriptome</w:t>
      </w:r>
      <w:proofErr w:type="spellEnd"/>
      <w:r w:rsidR="009227DA" w:rsidRPr="00C60022">
        <w:rPr>
          <w:rFonts w:ascii="Arial" w:hAnsi="Arial" w:cs="Arial"/>
          <w:sz w:val="22"/>
          <w:szCs w:val="22"/>
        </w:rPr>
        <w:t xml:space="preserve">. </w:t>
      </w:r>
      <w:r w:rsidRPr="00C60022">
        <w:rPr>
          <w:rFonts w:ascii="Arial" w:hAnsi="Arial" w:cs="Arial"/>
          <w:sz w:val="22"/>
          <w:szCs w:val="22"/>
        </w:rPr>
        <w:t xml:space="preserve"> The remaining genes are likely to derive from the non-brain tissue in the 454 </w:t>
      </w:r>
      <w:proofErr w:type="gramStart"/>
      <w:r w:rsidRPr="00C60022">
        <w:rPr>
          <w:rFonts w:ascii="Arial" w:hAnsi="Arial" w:cs="Arial"/>
          <w:sz w:val="22"/>
          <w:szCs w:val="22"/>
        </w:rPr>
        <w:t>sample</w:t>
      </w:r>
      <w:proofErr w:type="gramEnd"/>
      <w:r w:rsidRPr="00C60022">
        <w:rPr>
          <w:rFonts w:ascii="Arial" w:hAnsi="Arial" w:cs="Arial"/>
          <w:sz w:val="22"/>
          <w:szCs w:val="22"/>
        </w:rPr>
        <w:t xml:space="preserve">. </w:t>
      </w:r>
    </w:p>
    <w:p w14:paraId="55AA0A0F" w14:textId="1FA11D4E" w:rsidR="00016D1B" w:rsidRPr="00C60022" w:rsidRDefault="00016D1B" w:rsidP="00C60022">
      <w:pPr>
        <w:pStyle w:val="Default"/>
        <w:spacing w:before="100" w:after="40" w:line="360" w:lineRule="auto"/>
        <w:jc w:val="both"/>
        <w:rPr>
          <w:rFonts w:ascii="Arial" w:hAnsi="Arial" w:cs="Arial"/>
          <w:b/>
          <w:sz w:val="22"/>
          <w:szCs w:val="22"/>
        </w:rPr>
      </w:pPr>
      <w:r w:rsidRPr="0043275F">
        <w:rPr>
          <w:rFonts w:ascii="Arial" w:hAnsi="Arial" w:cs="Arial"/>
          <w:b/>
          <w:sz w:val="22"/>
          <w:szCs w:val="22"/>
        </w:rPr>
        <w:t>8)</w:t>
      </w:r>
      <w:r w:rsidRPr="00C60022">
        <w:rPr>
          <w:rFonts w:ascii="Arial" w:hAnsi="Arial" w:cs="Arial"/>
          <w:sz w:val="22"/>
          <w:szCs w:val="22"/>
        </w:rPr>
        <w:t xml:space="preserve"> </w:t>
      </w:r>
      <w:r w:rsidR="00701DE6" w:rsidRPr="00C60022">
        <w:rPr>
          <w:rFonts w:ascii="Arial" w:hAnsi="Arial" w:cs="Arial"/>
          <w:b/>
          <w:sz w:val="22"/>
          <w:szCs w:val="22"/>
        </w:rPr>
        <w:t>Quantifying transcript abundance and d</w:t>
      </w:r>
      <w:r w:rsidRPr="00C60022">
        <w:rPr>
          <w:rFonts w:ascii="Arial" w:hAnsi="Arial" w:cs="Arial"/>
          <w:b/>
          <w:sz w:val="22"/>
          <w:szCs w:val="22"/>
        </w:rPr>
        <w:t>iffe</w:t>
      </w:r>
      <w:r w:rsidR="00701DE6" w:rsidRPr="00C60022">
        <w:rPr>
          <w:rFonts w:ascii="Arial" w:hAnsi="Arial" w:cs="Arial"/>
          <w:b/>
          <w:sz w:val="22"/>
          <w:szCs w:val="22"/>
        </w:rPr>
        <w:t>rential gene e</w:t>
      </w:r>
      <w:r w:rsidRPr="00C60022">
        <w:rPr>
          <w:rFonts w:ascii="Arial" w:hAnsi="Arial" w:cs="Arial"/>
          <w:b/>
          <w:sz w:val="22"/>
          <w:szCs w:val="22"/>
        </w:rPr>
        <w:t xml:space="preserve">xpression </w:t>
      </w:r>
      <w:r w:rsidRPr="00C60022">
        <w:rPr>
          <w:rFonts w:ascii="Arial" w:hAnsi="Arial" w:cs="Arial"/>
          <w:sz w:val="22"/>
          <w:szCs w:val="22"/>
        </w:rPr>
        <w:t xml:space="preserve">a) </w:t>
      </w:r>
      <w:r w:rsidRPr="00C60022">
        <w:rPr>
          <w:rFonts w:ascii="Arial" w:hAnsi="Arial" w:cs="Arial"/>
          <w:i/>
          <w:sz w:val="22"/>
          <w:szCs w:val="22"/>
        </w:rPr>
        <w:t xml:space="preserve">Transcript and gene quantification. </w:t>
      </w:r>
      <w:r w:rsidRPr="00C60022">
        <w:rPr>
          <w:rFonts w:ascii="Arial" w:hAnsi="Arial" w:cs="Arial"/>
          <w:sz w:val="22"/>
          <w:szCs w:val="22"/>
        </w:rPr>
        <w:t xml:space="preserve">After mapping, we calculated the expression value for each transcript. This was done using the Reads Per </w:t>
      </w:r>
      <w:proofErr w:type="spellStart"/>
      <w:r w:rsidRPr="00C60022">
        <w:rPr>
          <w:rFonts w:ascii="Arial" w:hAnsi="Arial" w:cs="Arial"/>
          <w:sz w:val="22"/>
          <w:szCs w:val="22"/>
        </w:rPr>
        <w:t>Kilobase</w:t>
      </w:r>
      <w:proofErr w:type="spellEnd"/>
      <w:r w:rsidRPr="00C60022">
        <w:rPr>
          <w:rFonts w:ascii="Arial" w:hAnsi="Arial" w:cs="Arial"/>
          <w:sz w:val="22"/>
          <w:szCs w:val="22"/>
        </w:rPr>
        <w:t xml:space="preserve"> per Million (RPKM) measure, which was designed to allow for direct comparison between different experiments</w:t>
      </w:r>
      <w:r w:rsidR="00020E6D">
        <w:rPr>
          <w:rFonts w:ascii="Arial" w:hAnsi="Arial" w:cs="Arial"/>
          <w:sz w:val="22"/>
          <w:szCs w:val="22"/>
        </w:rPr>
        <w:t xml:space="preserve"> </w:t>
      </w:r>
      <w:r w:rsidR="00D745A0" w:rsidRPr="00C60022">
        <w:rPr>
          <w:rFonts w:ascii="Arial" w:hAnsi="Arial" w:cs="Arial"/>
          <w:sz w:val="22"/>
          <w:szCs w:val="22"/>
        </w:rPr>
        <w:fldChar w:fldCharType="begin">
          <w:fldData xml:space="preserve">PEVuZE5vdGU+PENpdGU+PEF1dGhvcj5Nb3J0YXphdmk8L0F1dGhvcj48WWVhcj4yMDA4PC9ZZWFy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</w:fldData>
        </w:fldChar>
      </w:r>
      <w:r w:rsidR="009F7209" w:rsidRPr="00C60022">
        <w:rPr>
          <w:rFonts w:ascii="Arial" w:hAnsi="Arial" w:cs="Arial"/>
          <w:sz w:val="22"/>
          <w:szCs w:val="22"/>
        </w:rPr>
        <w:instrText xml:space="preserve"> ADDIN EN.CITE </w:instrText>
      </w:r>
      <w:r w:rsidR="009F7209" w:rsidRPr="00C60022">
        <w:rPr>
          <w:rFonts w:ascii="Arial" w:hAnsi="Arial" w:cs="Arial"/>
          <w:sz w:val="22"/>
          <w:szCs w:val="22"/>
        </w:rPr>
        <w:fldChar w:fldCharType="begin">
          <w:fldData xml:space="preserve">PEVuZE5vdGU+PENpdGU+PEF1dGhvcj5Nb3J0YXphdmk8L0F1dGhvcj48WWVhcj4yMDA4PC9ZZWFy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</w:fldData>
        </w:fldChar>
      </w:r>
      <w:r w:rsidR="009F7209" w:rsidRPr="00C60022">
        <w:rPr>
          <w:rFonts w:ascii="Arial" w:hAnsi="Arial" w:cs="Arial"/>
          <w:sz w:val="22"/>
          <w:szCs w:val="22"/>
        </w:rPr>
        <w:instrText xml:space="preserve"> ADDIN EN.CITE.DATA </w:instrText>
      </w:r>
      <w:r w:rsidR="009F7209" w:rsidRPr="00C60022">
        <w:rPr>
          <w:rFonts w:ascii="Arial" w:hAnsi="Arial" w:cs="Arial"/>
          <w:sz w:val="22"/>
          <w:szCs w:val="22"/>
        </w:rPr>
      </w:r>
      <w:r w:rsidR="009F7209" w:rsidRPr="00C60022">
        <w:rPr>
          <w:rFonts w:ascii="Arial" w:hAnsi="Arial" w:cs="Arial"/>
          <w:sz w:val="22"/>
          <w:szCs w:val="22"/>
        </w:rPr>
        <w:fldChar w:fldCharType="end"/>
      </w:r>
      <w:r w:rsidR="00D745A0" w:rsidRPr="00C60022">
        <w:rPr>
          <w:rFonts w:ascii="Arial" w:hAnsi="Arial" w:cs="Arial"/>
          <w:sz w:val="22"/>
          <w:szCs w:val="22"/>
        </w:rPr>
      </w:r>
      <w:r w:rsidR="00D745A0" w:rsidRPr="00C60022">
        <w:rPr>
          <w:rFonts w:ascii="Arial" w:hAnsi="Arial" w:cs="Arial"/>
          <w:sz w:val="22"/>
          <w:szCs w:val="22"/>
        </w:rPr>
        <w:fldChar w:fldCharType="separate"/>
      </w:r>
      <w:r w:rsidR="009F7209" w:rsidRPr="00C60022">
        <w:rPr>
          <w:rFonts w:ascii="Arial" w:hAnsi="Arial" w:cs="Arial"/>
          <w:noProof/>
          <w:sz w:val="22"/>
          <w:szCs w:val="22"/>
        </w:rPr>
        <w:t>[</w:t>
      </w:r>
      <w:hyperlink w:anchor="_ENREF_11" w:tooltip="Mortazavi, 2008 #2700" w:history="1">
        <w:r w:rsidR="009F7209" w:rsidRPr="00C60022">
          <w:rPr>
            <w:rFonts w:ascii="Arial" w:hAnsi="Arial" w:cs="Arial"/>
            <w:noProof/>
            <w:sz w:val="22"/>
            <w:szCs w:val="22"/>
          </w:rPr>
          <w:t>11</w:t>
        </w:r>
      </w:hyperlink>
      <w:r w:rsidR="009F7209" w:rsidRPr="00C60022">
        <w:rPr>
          <w:rFonts w:ascii="Arial" w:hAnsi="Arial" w:cs="Arial"/>
          <w:noProof/>
          <w:sz w:val="22"/>
          <w:szCs w:val="22"/>
        </w:rPr>
        <w:t>]</w:t>
      </w:r>
      <w:r w:rsidR="00D745A0" w:rsidRPr="00C60022">
        <w:rPr>
          <w:rFonts w:ascii="Arial" w:hAnsi="Arial" w:cs="Arial"/>
          <w:sz w:val="22"/>
          <w:szCs w:val="22"/>
        </w:rPr>
        <w:fldChar w:fldCharType="end"/>
      </w:r>
      <w:r w:rsidRPr="00C60022">
        <w:rPr>
          <w:rFonts w:ascii="Arial" w:hAnsi="Arial" w:cs="Arial"/>
          <w:sz w:val="22"/>
          <w:szCs w:val="22"/>
        </w:rPr>
        <w:t xml:space="preserve">. The formula was: </w:t>
      </w:r>
      <w:proofErr w:type="spellStart"/>
      <w:r w:rsidRPr="00C60022">
        <w:rPr>
          <w:rFonts w:ascii="Arial" w:hAnsi="Arial" w:cs="Arial"/>
          <w:sz w:val="22"/>
          <w:szCs w:val="22"/>
        </w:rPr>
        <w:t>RPKM</w:t>
      </w:r>
      <w:r w:rsidRPr="00C60022">
        <w:rPr>
          <w:rFonts w:ascii="Arial" w:hAnsi="Arial" w:cs="Arial"/>
          <w:sz w:val="22"/>
          <w:szCs w:val="22"/>
          <w:vertAlign w:val="subscript"/>
        </w:rPr>
        <w:t>i</w:t>
      </w:r>
      <w:proofErr w:type="spellEnd"/>
      <w:r w:rsidRPr="00C60022">
        <w:rPr>
          <w:rFonts w:ascii="Arial" w:hAnsi="Arial" w:cs="Arial"/>
          <w:sz w:val="22"/>
          <w:szCs w:val="22"/>
        </w:rPr>
        <w:t xml:space="preserve"> = </w:t>
      </w:r>
      <w:proofErr w:type="spellStart"/>
      <w:r w:rsidRPr="00C60022">
        <w:rPr>
          <w:rFonts w:ascii="Arial" w:hAnsi="Arial" w:cs="Arial"/>
          <w:sz w:val="22"/>
          <w:szCs w:val="22"/>
        </w:rPr>
        <w:t>C</w:t>
      </w:r>
      <w:r w:rsidRPr="00C60022">
        <w:rPr>
          <w:rFonts w:ascii="Arial" w:hAnsi="Arial" w:cs="Arial"/>
          <w:sz w:val="22"/>
          <w:szCs w:val="22"/>
          <w:vertAlign w:val="subscript"/>
        </w:rPr>
        <w:t>i</w:t>
      </w:r>
      <w:proofErr w:type="spellEnd"/>
      <w:r w:rsidRPr="00C60022">
        <w:rPr>
          <w:rFonts w:ascii="Arial" w:hAnsi="Arial" w:cs="Arial"/>
          <w:sz w:val="22"/>
          <w:szCs w:val="22"/>
        </w:rPr>
        <w:t xml:space="preserve"> / (L</w:t>
      </w:r>
      <w:r w:rsidRPr="00C60022">
        <w:rPr>
          <w:rFonts w:ascii="Arial" w:hAnsi="Arial" w:cs="Arial"/>
          <w:sz w:val="22"/>
          <w:szCs w:val="22"/>
          <w:vertAlign w:val="subscript"/>
        </w:rPr>
        <w:t>i</w:t>
      </w:r>
      <w:r w:rsidRPr="00C60022">
        <w:rPr>
          <w:rFonts w:ascii="Arial" w:hAnsi="Arial" w:cs="Arial"/>
          <w:sz w:val="22"/>
          <w:szCs w:val="22"/>
        </w:rPr>
        <w:t xml:space="preserve"> X N) X 10</w:t>
      </w:r>
      <w:r w:rsidRPr="00C60022">
        <w:rPr>
          <w:rFonts w:ascii="Arial" w:hAnsi="Arial" w:cs="Arial"/>
          <w:sz w:val="22"/>
          <w:szCs w:val="22"/>
          <w:vertAlign w:val="superscript"/>
        </w:rPr>
        <w:t>9</w:t>
      </w:r>
    </w:p>
    <w:p w14:paraId="7750D4D6" w14:textId="07024376" w:rsidR="00016D1B" w:rsidRPr="00C60022" w:rsidRDefault="00016D1B" w:rsidP="00C60022">
      <w:pPr>
        <w:pStyle w:val="SOMText"/>
        <w:spacing w:before="100" w:after="40" w:line="360" w:lineRule="auto"/>
        <w:rPr>
          <w:rFonts w:ascii="Arial" w:hAnsi="Arial" w:cs="Arial"/>
          <w:sz w:val="22"/>
          <w:szCs w:val="22"/>
        </w:rPr>
      </w:pPr>
      <w:r w:rsidRPr="00C60022">
        <w:rPr>
          <w:rFonts w:ascii="Arial" w:hAnsi="Arial" w:cs="Arial"/>
          <w:sz w:val="22"/>
          <w:szCs w:val="22"/>
        </w:rPr>
        <w:t xml:space="preserve">This takes into account the number of reads mapped in the transcript </w:t>
      </w:r>
      <w:r w:rsidRPr="00C60022">
        <w:rPr>
          <w:rFonts w:ascii="Arial" w:hAnsi="Arial" w:cs="Arial"/>
          <w:i/>
          <w:sz w:val="22"/>
          <w:szCs w:val="22"/>
        </w:rPr>
        <w:t>(C),</w:t>
      </w:r>
      <w:r w:rsidRPr="00C60022">
        <w:rPr>
          <w:rFonts w:ascii="Arial" w:hAnsi="Arial" w:cs="Arial"/>
          <w:sz w:val="22"/>
          <w:szCs w:val="22"/>
        </w:rPr>
        <w:t xml:space="preserve"> the length of the transcript </w:t>
      </w:r>
      <w:r w:rsidRPr="00C60022">
        <w:rPr>
          <w:rFonts w:ascii="Arial" w:hAnsi="Arial" w:cs="Arial"/>
          <w:i/>
          <w:sz w:val="22"/>
          <w:szCs w:val="22"/>
        </w:rPr>
        <w:t>(L),</w:t>
      </w:r>
      <w:r w:rsidRPr="00C60022">
        <w:rPr>
          <w:rFonts w:ascii="Arial" w:hAnsi="Arial" w:cs="Arial"/>
          <w:sz w:val="22"/>
          <w:szCs w:val="22"/>
        </w:rPr>
        <w:t xml:space="preserve"> and the total number of mapped reads in the experiment </w:t>
      </w:r>
      <w:r w:rsidRPr="00C60022">
        <w:rPr>
          <w:rFonts w:ascii="Arial" w:hAnsi="Arial" w:cs="Arial"/>
          <w:i/>
          <w:sz w:val="22"/>
          <w:szCs w:val="22"/>
        </w:rPr>
        <w:t>(N).</w:t>
      </w:r>
      <w:r w:rsidRPr="00C60022">
        <w:rPr>
          <w:rFonts w:ascii="Arial" w:hAnsi="Arial" w:cs="Arial"/>
          <w:sz w:val="22"/>
          <w:szCs w:val="22"/>
        </w:rPr>
        <w:t xml:space="preserve"> All mapped reads were used for this calculation. We use a weighted scheme where reads mapped uniquely have a higher weight than reads with multiple mapping positions. The count of reads per transcript can be written as </w:t>
      </w:r>
      <w:proofErr w:type="spellStart"/>
      <w:r w:rsidRPr="00C60022">
        <w:rPr>
          <w:rFonts w:ascii="Arial" w:hAnsi="Arial" w:cs="Arial"/>
          <w:i/>
          <w:sz w:val="22"/>
          <w:szCs w:val="22"/>
        </w:rPr>
        <w:t>C</w:t>
      </w:r>
      <w:r w:rsidRPr="00C60022">
        <w:rPr>
          <w:rFonts w:ascii="Arial" w:hAnsi="Arial" w:cs="Arial"/>
          <w:i/>
          <w:sz w:val="22"/>
          <w:szCs w:val="22"/>
          <w:vertAlign w:val="subscript"/>
        </w:rPr>
        <w:t>i</w:t>
      </w:r>
      <w:proofErr w:type="spellEnd"/>
      <w:r w:rsidRPr="00C60022">
        <w:rPr>
          <w:rFonts w:ascii="Arial" w:hAnsi="Arial" w:cs="Arial"/>
          <w:i/>
          <w:sz w:val="22"/>
          <w:szCs w:val="22"/>
        </w:rPr>
        <w:t xml:space="preserve"> = ∑</w:t>
      </w:r>
      <w:proofErr w:type="spellStart"/>
      <w:r w:rsidRPr="00C60022">
        <w:rPr>
          <w:rFonts w:ascii="Arial" w:hAnsi="Arial" w:cs="Arial"/>
          <w:i/>
          <w:sz w:val="22"/>
          <w:szCs w:val="22"/>
          <w:vertAlign w:val="subscript"/>
        </w:rPr>
        <w:t>j</w:t>
      </w:r>
      <w:r w:rsidRPr="00C60022">
        <w:rPr>
          <w:rFonts w:ascii="Arial" w:hAnsi="Arial" w:cs="Arial"/>
          <w:i/>
          <w:sz w:val="22"/>
          <w:szCs w:val="22"/>
          <w:vertAlign w:val="superscript"/>
        </w:rPr>
        <w:t>M</w:t>
      </w:r>
      <w:proofErr w:type="spellEnd"/>
      <w:r w:rsidRPr="00C60022">
        <w:rPr>
          <w:rFonts w:ascii="Arial" w:hAnsi="Arial" w:cs="Arial"/>
          <w:i/>
          <w:sz w:val="22"/>
          <w:szCs w:val="22"/>
        </w:rPr>
        <w:t xml:space="preserve"> 1/</w:t>
      </w:r>
      <w:proofErr w:type="spellStart"/>
      <w:r w:rsidRPr="00C60022">
        <w:rPr>
          <w:rFonts w:ascii="Arial" w:hAnsi="Arial" w:cs="Arial"/>
          <w:i/>
          <w:sz w:val="22"/>
          <w:szCs w:val="22"/>
        </w:rPr>
        <w:t>m</w:t>
      </w:r>
      <w:r w:rsidRPr="00C60022">
        <w:rPr>
          <w:rFonts w:ascii="Arial" w:hAnsi="Arial" w:cs="Arial"/>
          <w:i/>
          <w:sz w:val="22"/>
          <w:szCs w:val="22"/>
          <w:vertAlign w:val="subscript"/>
        </w:rPr>
        <w:t>j</w:t>
      </w:r>
      <w:proofErr w:type="spellEnd"/>
      <w:r w:rsidRPr="00C60022">
        <w:rPr>
          <w:rFonts w:ascii="Arial" w:hAnsi="Arial" w:cs="Arial"/>
          <w:i/>
          <w:sz w:val="22"/>
          <w:szCs w:val="22"/>
        </w:rPr>
        <w:t>,</w:t>
      </w:r>
      <w:r w:rsidRPr="00C60022">
        <w:rPr>
          <w:rFonts w:ascii="Arial" w:hAnsi="Arial" w:cs="Arial"/>
          <w:sz w:val="22"/>
          <w:szCs w:val="22"/>
        </w:rPr>
        <w:t xml:space="preserve"> where </w:t>
      </w:r>
      <w:r w:rsidRPr="00C60022">
        <w:rPr>
          <w:rFonts w:ascii="Arial" w:hAnsi="Arial" w:cs="Arial"/>
          <w:i/>
          <w:sz w:val="22"/>
          <w:szCs w:val="22"/>
        </w:rPr>
        <w:t>M</w:t>
      </w:r>
      <w:r w:rsidRPr="00C60022">
        <w:rPr>
          <w:rFonts w:ascii="Arial" w:hAnsi="Arial" w:cs="Arial"/>
          <w:sz w:val="22"/>
          <w:szCs w:val="22"/>
        </w:rPr>
        <w:t xml:space="preserve"> is the number of mapped reads and </w:t>
      </w:r>
      <w:proofErr w:type="spellStart"/>
      <w:r w:rsidRPr="00C60022">
        <w:rPr>
          <w:rFonts w:ascii="Arial" w:hAnsi="Arial" w:cs="Arial"/>
          <w:i/>
          <w:sz w:val="22"/>
          <w:szCs w:val="22"/>
        </w:rPr>
        <w:t>m</w:t>
      </w:r>
      <w:r w:rsidRPr="00C60022">
        <w:rPr>
          <w:rFonts w:ascii="Arial" w:hAnsi="Arial" w:cs="Arial"/>
          <w:i/>
          <w:sz w:val="22"/>
          <w:szCs w:val="22"/>
          <w:vertAlign w:val="subscript"/>
        </w:rPr>
        <w:t>j</w:t>
      </w:r>
      <w:proofErr w:type="spellEnd"/>
      <w:r w:rsidRPr="00C60022">
        <w:rPr>
          <w:rFonts w:ascii="Arial" w:hAnsi="Arial" w:cs="Arial"/>
          <w:sz w:val="22"/>
          <w:szCs w:val="22"/>
        </w:rPr>
        <w:t xml:space="preserve"> the number of times that read </w:t>
      </w:r>
      <w:r w:rsidRPr="00C60022">
        <w:rPr>
          <w:rFonts w:ascii="Arial" w:hAnsi="Arial" w:cs="Arial"/>
          <w:i/>
          <w:sz w:val="22"/>
          <w:szCs w:val="22"/>
        </w:rPr>
        <w:t xml:space="preserve">j </w:t>
      </w:r>
      <w:r w:rsidRPr="00C60022">
        <w:rPr>
          <w:rFonts w:ascii="Arial" w:hAnsi="Arial" w:cs="Arial"/>
          <w:sz w:val="22"/>
          <w:szCs w:val="22"/>
        </w:rPr>
        <w:t xml:space="preserve">maps in the </w:t>
      </w:r>
      <w:proofErr w:type="spellStart"/>
      <w:r w:rsidRPr="00C60022">
        <w:rPr>
          <w:rFonts w:ascii="Arial" w:hAnsi="Arial" w:cs="Arial"/>
          <w:sz w:val="22"/>
          <w:szCs w:val="22"/>
        </w:rPr>
        <w:t>transcriptome</w:t>
      </w:r>
      <w:proofErr w:type="spellEnd"/>
      <w:r w:rsidRPr="00C60022">
        <w:rPr>
          <w:rFonts w:ascii="Arial" w:hAnsi="Arial" w:cs="Arial"/>
          <w:sz w:val="22"/>
          <w:szCs w:val="22"/>
        </w:rPr>
        <w:t>. The expression of each gene was calculated as the average of the RPKM of all the transcripts associated to that gene (</w:t>
      </w:r>
      <w:r w:rsidR="00845F55" w:rsidRPr="00C60022">
        <w:rPr>
          <w:rFonts w:ascii="Arial" w:hAnsi="Arial" w:cs="Arial"/>
          <w:sz w:val="22"/>
          <w:szCs w:val="22"/>
        </w:rPr>
        <w:t xml:space="preserve">see </w:t>
      </w:r>
      <w:r w:rsidR="00A114FB">
        <w:rPr>
          <w:rFonts w:ascii="Arial" w:hAnsi="Arial" w:cs="Arial"/>
          <w:sz w:val="22"/>
          <w:szCs w:val="22"/>
        </w:rPr>
        <w:t>Additional File 8</w:t>
      </w:r>
      <w:r w:rsidRPr="00C60022">
        <w:rPr>
          <w:rFonts w:ascii="Arial" w:hAnsi="Arial" w:cs="Arial"/>
          <w:sz w:val="22"/>
          <w:szCs w:val="22"/>
        </w:rPr>
        <w:t xml:space="preserve"> for the distribution of expression values).</w:t>
      </w:r>
    </w:p>
    <w:p w14:paraId="395C456D" w14:textId="0380549E" w:rsidR="007F540D" w:rsidRPr="0043275F" w:rsidRDefault="00016D1B" w:rsidP="0043275F">
      <w:pPr>
        <w:pStyle w:val="SOMText"/>
        <w:spacing w:before="100" w:after="40" w:line="360" w:lineRule="auto"/>
        <w:jc w:val="both"/>
        <w:rPr>
          <w:rFonts w:ascii="Arial" w:hAnsi="Arial" w:cs="Arial"/>
          <w:sz w:val="22"/>
          <w:szCs w:val="22"/>
        </w:rPr>
      </w:pPr>
      <w:r w:rsidRPr="00C60022">
        <w:rPr>
          <w:rFonts w:ascii="Arial" w:hAnsi="Arial" w:cs="Arial"/>
          <w:sz w:val="22"/>
          <w:szCs w:val="22"/>
        </w:rPr>
        <w:t xml:space="preserve">For </w:t>
      </w:r>
      <w:r w:rsidR="00020E6D">
        <w:rPr>
          <w:rFonts w:ascii="Arial" w:hAnsi="Arial" w:cs="Arial"/>
          <w:sz w:val="22"/>
          <w:szCs w:val="22"/>
        </w:rPr>
        <w:t xml:space="preserve">the </w:t>
      </w:r>
      <w:r w:rsidRPr="00C60022">
        <w:rPr>
          <w:rFonts w:ascii="Arial" w:hAnsi="Arial" w:cs="Arial"/>
          <w:sz w:val="22"/>
          <w:szCs w:val="22"/>
        </w:rPr>
        <w:t xml:space="preserve">differential expression analysis we used a novel </w:t>
      </w:r>
      <w:r w:rsidR="002C24AA" w:rsidRPr="00C60022">
        <w:rPr>
          <w:rFonts w:ascii="Arial" w:hAnsi="Arial" w:cs="Arial"/>
          <w:sz w:val="22"/>
          <w:szCs w:val="22"/>
        </w:rPr>
        <w:t>method</w:t>
      </w:r>
      <w:r w:rsidRPr="00C60022">
        <w:rPr>
          <w:rFonts w:ascii="Arial" w:hAnsi="Arial" w:cs="Arial"/>
          <w:sz w:val="22"/>
          <w:szCs w:val="22"/>
        </w:rPr>
        <w:t xml:space="preserve"> called </w:t>
      </w:r>
      <w:proofErr w:type="spellStart"/>
      <w:r w:rsidRPr="00C60022">
        <w:rPr>
          <w:rFonts w:ascii="Arial" w:hAnsi="Arial" w:cs="Arial"/>
          <w:sz w:val="22"/>
          <w:szCs w:val="22"/>
        </w:rPr>
        <w:t>NOISeq</w:t>
      </w:r>
      <w:proofErr w:type="spellEnd"/>
      <w:r w:rsidR="00845F55" w:rsidRPr="00C60022">
        <w:rPr>
          <w:rFonts w:ascii="Arial" w:hAnsi="Arial" w:cs="Arial"/>
          <w:sz w:val="22"/>
          <w:szCs w:val="22"/>
        </w:rPr>
        <w:t xml:space="preserve"> </w:t>
      </w:r>
      <w:r w:rsidR="009F7209" w:rsidRPr="00C60022">
        <w:rPr>
          <w:rFonts w:ascii="Arial" w:hAnsi="Arial" w:cs="Arial"/>
          <w:sz w:val="22"/>
          <w:szCs w:val="22"/>
        </w:rPr>
        <w:fldChar w:fldCharType="begin"/>
      </w:r>
      <w:r w:rsidR="009F7209" w:rsidRPr="00C60022">
        <w:rPr>
          <w:rFonts w:ascii="Arial" w:hAnsi="Arial" w:cs="Arial"/>
          <w:sz w:val="22"/>
          <w:szCs w:val="22"/>
        </w:rPr>
        <w:instrText xml:space="preserve"> ADDIN EN.CITE &lt;EndNote&gt;&lt;Cite&gt;&lt;Author&gt;Tarazona&lt;/Author&gt;&lt;Year&gt;2012&lt;/Year&gt;&lt;RecNum&gt;3260&lt;/RecNum&gt;&lt;DisplayText&gt;[12]&lt;/DisplayText&gt;&lt;record&gt;&lt;rec-number&gt;3260&lt;/rec-number&gt;&lt;foreign-keys&gt;&lt;key app="EN" db-id="0t5dftrtfzwt0mewrdr52t2pt9z500dep2vv"&gt;3260&lt;/key&gt;&lt;/foreign-keys&gt;&lt;ref-type name="Journal Article"&gt;17&lt;/ref-type&gt;&lt;contributors&gt;&lt;authors&gt;&lt;author&gt;Tarazona, S.&lt;/author&gt;&lt;author&gt;Garc ́ıa-Alcalde, F.&lt;/author&gt;&lt;author&gt;Dopazo, J.&lt;/author&gt;&lt;author&gt;Ferrer, A.&lt;/author&gt;&lt;author&gt;Conesa, A.&lt;/author&gt;&lt;/authors&gt;&lt;/contributors&gt;&lt;titles&gt;&lt;title&gt;Differential expression in RNA-seq: A matter of depth&lt;/title&gt;&lt;secondary-title&gt;Genome Research&lt;/secondary-title&gt;&lt;/titles&gt;&lt;periodical&gt;&lt;full-title&gt;Genome Research&lt;/full-title&gt;&lt;/periodical&gt;&lt;pages&gt;2213-2223&lt;/pages&gt;&lt;volume&gt;21&lt;/volume&gt;&lt;dates&gt;&lt;year&gt;2012&lt;/year&gt;&lt;/dates&gt;&lt;urls&gt;&lt;/urls&gt;&lt;/record&gt;&lt;/Cite&gt;&lt;/EndNote&gt;</w:instrText>
      </w:r>
      <w:r w:rsidR="009F7209" w:rsidRPr="00C60022">
        <w:rPr>
          <w:rFonts w:ascii="Arial" w:hAnsi="Arial" w:cs="Arial"/>
          <w:sz w:val="22"/>
          <w:szCs w:val="22"/>
        </w:rPr>
        <w:fldChar w:fldCharType="separate"/>
      </w:r>
      <w:r w:rsidR="009F7209" w:rsidRPr="00C60022">
        <w:rPr>
          <w:rFonts w:ascii="Arial" w:hAnsi="Arial" w:cs="Arial"/>
          <w:noProof/>
          <w:sz w:val="22"/>
          <w:szCs w:val="22"/>
        </w:rPr>
        <w:t>[</w:t>
      </w:r>
      <w:hyperlink w:anchor="_ENREF_12" w:tooltip="Tarazona, 2012 #3260" w:history="1">
        <w:r w:rsidR="009F7209" w:rsidRPr="00C60022">
          <w:rPr>
            <w:rFonts w:ascii="Arial" w:hAnsi="Arial" w:cs="Arial"/>
            <w:noProof/>
            <w:sz w:val="22"/>
            <w:szCs w:val="22"/>
          </w:rPr>
          <w:t>12</w:t>
        </w:r>
      </w:hyperlink>
      <w:r w:rsidR="009F7209" w:rsidRPr="00C60022">
        <w:rPr>
          <w:rFonts w:ascii="Arial" w:hAnsi="Arial" w:cs="Arial"/>
          <w:noProof/>
          <w:sz w:val="22"/>
          <w:szCs w:val="22"/>
        </w:rPr>
        <w:t>]</w:t>
      </w:r>
      <w:r w:rsidR="009F7209" w:rsidRPr="00C60022">
        <w:rPr>
          <w:rFonts w:ascii="Arial" w:hAnsi="Arial" w:cs="Arial"/>
          <w:sz w:val="22"/>
          <w:szCs w:val="22"/>
        </w:rPr>
        <w:fldChar w:fldCharType="end"/>
      </w:r>
      <w:r w:rsidR="00B42D9E" w:rsidRPr="00C60022">
        <w:rPr>
          <w:rFonts w:ascii="Arial" w:hAnsi="Arial" w:cs="Arial"/>
          <w:sz w:val="22"/>
          <w:szCs w:val="22"/>
        </w:rPr>
        <w:t xml:space="preserve">. </w:t>
      </w:r>
      <w:r w:rsidRPr="00C60022">
        <w:rPr>
          <w:rFonts w:ascii="Arial" w:hAnsi="Arial" w:cs="Arial"/>
          <w:sz w:val="22"/>
          <w:szCs w:val="22"/>
        </w:rPr>
        <w:t>This is a non-parametric method that empirically models the noise in the data. The method estimates the noise distribution by performing pairwise comparison between all the samples in the tested conditions, making it suitable to compare conditions with different sample sizes. It then estimates the probability of a gene being differentially expressed. Evaluation shows that the method is robust against different levels of seque</w:t>
      </w:r>
      <w:r w:rsidR="00845F55" w:rsidRPr="00C60022">
        <w:rPr>
          <w:rFonts w:ascii="Arial" w:hAnsi="Arial" w:cs="Arial"/>
          <w:sz w:val="22"/>
          <w:szCs w:val="22"/>
        </w:rPr>
        <w:t>n</w:t>
      </w:r>
      <w:r w:rsidRPr="00C60022">
        <w:rPr>
          <w:rFonts w:ascii="Arial" w:hAnsi="Arial" w:cs="Arial"/>
          <w:sz w:val="22"/>
          <w:szCs w:val="22"/>
        </w:rPr>
        <w:t>cing depth and is stable across a number of variable conditions. Comparison</w:t>
      </w:r>
      <w:r w:rsidR="00F41777" w:rsidRPr="00C60022">
        <w:rPr>
          <w:rFonts w:ascii="Arial" w:hAnsi="Arial" w:cs="Arial"/>
          <w:sz w:val="22"/>
          <w:szCs w:val="22"/>
        </w:rPr>
        <w:t>s with</w:t>
      </w:r>
      <w:r w:rsidRPr="00C60022">
        <w:rPr>
          <w:rFonts w:ascii="Arial" w:hAnsi="Arial" w:cs="Arial"/>
          <w:sz w:val="22"/>
          <w:szCs w:val="22"/>
        </w:rPr>
        <w:t xml:space="preserve"> other statistical methods</w:t>
      </w:r>
      <w:r w:rsidR="00F41777" w:rsidRPr="00C60022">
        <w:rPr>
          <w:rFonts w:ascii="Arial" w:hAnsi="Arial" w:cs="Arial"/>
          <w:sz w:val="22"/>
          <w:szCs w:val="22"/>
        </w:rPr>
        <w:t xml:space="preserve"> for gene expression analyses,</w:t>
      </w:r>
      <w:r w:rsidRPr="00C60022">
        <w:rPr>
          <w:rFonts w:ascii="Arial" w:hAnsi="Arial" w:cs="Arial"/>
          <w:sz w:val="22"/>
          <w:szCs w:val="22"/>
        </w:rPr>
        <w:t xml:space="preserve"> in datasets where RT-PCR controls for gene expression are available</w:t>
      </w:r>
      <w:r w:rsidR="00F41777" w:rsidRPr="00C60022">
        <w:rPr>
          <w:rFonts w:ascii="Arial" w:hAnsi="Arial" w:cs="Arial"/>
          <w:sz w:val="22"/>
          <w:szCs w:val="22"/>
        </w:rPr>
        <w:t>,</w:t>
      </w:r>
      <w:r w:rsidRPr="00C60022">
        <w:rPr>
          <w:rFonts w:ascii="Arial" w:hAnsi="Arial" w:cs="Arial"/>
          <w:sz w:val="22"/>
          <w:szCs w:val="22"/>
        </w:rPr>
        <w:t xml:space="preserve"> shows that the method has a better </w:t>
      </w:r>
      <w:r w:rsidRPr="00C60022">
        <w:rPr>
          <w:rFonts w:ascii="Arial" w:hAnsi="Arial" w:cs="Arial"/>
          <w:sz w:val="22"/>
          <w:szCs w:val="22"/>
        </w:rPr>
        <w:lastRenderedPageBreak/>
        <w:t>precision/recall and much lower false discovery rate</w:t>
      </w:r>
      <w:r w:rsidR="00B42D9E" w:rsidRPr="00C60022">
        <w:rPr>
          <w:rFonts w:ascii="Arial" w:hAnsi="Arial" w:cs="Arial"/>
          <w:sz w:val="22"/>
          <w:szCs w:val="22"/>
        </w:rPr>
        <w:t xml:space="preserve"> </w:t>
      </w:r>
      <w:r w:rsidR="009F7209" w:rsidRPr="00C60022">
        <w:rPr>
          <w:rFonts w:ascii="Arial" w:hAnsi="Arial" w:cs="Arial"/>
          <w:sz w:val="22"/>
          <w:szCs w:val="22"/>
        </w:rPr>
        <w:fldChar w:fldCharType="begin"/>
      </w:r>
      <w:r w:rsidR="009F7209" w:rsidRPr="00C60022">
        <w:rPr>
          <w:rFonts w:ascii="Arial" w:hAnsi="Arial" w:cs="Arial"/>
          <w:sz w:val="22"/>
          <w:szCs w:val="22"/>
        </w:rPr>
        <w:instrText xml:space="preserve"> ADDIN EN.CITE &lt;EndNote&gt;&lt;Cite&gt;&lt;Author&gt;Tarazona&lt;/Author&gt;&lt;Year&gt;2012&lt;/Year&gt;&lt;RecNum&gt;3260&lt;/RecNum&gt;&lt;DisplayText&gt;[12]&lt;/DisplayText&gt;&lt;record&gt;&lt;rec-number&gt;3260&lt;/rec-number&gt;&lt;foreign-keys&gt;&lt;key app="EN" db-id="0t5dftrtfzwt0mewrdr52t2pt9z500dep2vv"&gt;3260&lt;/key&gt;&lt;/foreign-keys&gt;&lt;ref-type name="Journal Article"&gt;17&lt;/ref-type&gt;&lt;contributors&gt;&lt;authors&gt;&lt;author&gt;Tarazona, S.&lt;/author&gt;&lt;author&gt;Garc ́ıa-Alcalde, F.&lt;/author&gt;&lt;author&gt;Dopazo, J.&lt;/author&gt;&lt;author&gt;Ferrer, A.&lt;/author&gt;&lt;author&gt;Conesa, A.&lt;/author&gt;&lt;/authors&gt;&lt;/contributors&gt;&lt;titles&gt;&lt;title&gt;Differential expression in RNA-seq: A matter of depth&lt;/title&gt;&lt;secondary-title&gt;Genome Research&lt;/secondary-title&gt;&lt;/titles&gt;&lt;periodical&gt;&lt;full-title&gt;Genome Research&lt;/full-title&gt;&lt;/periodical&gt;&lt;pages&gt;2213-2223&lt;/pages&gt;&lt;volume&gt;21&lt;/volume&gt;&lt;dates&gt;&lt;year&gt;2012&lt;/year&gt;&lt;/dates&gt;&lt;urls&gt;&lt;/urls&gt;&lt;/record&gt;&lt;/Cite&gt;&lt;/EndNote&gt;</w:instrText>
      </w:r>
      <w:r w:rsidR="009F7209" w:rsidRPr="00C60022">
        <w:rPr>
          <w:rFonts w:ascii="Arial" w:hAnsi="Arial" w:cs="Arial"/>
          <w:sz w:val="22"/>
          <w:szCs w:val="22"/>
        </w:rPr>
        <w:fldChar w:fldCharType="separate"/>
      </w:r>
      <w:r w:rsidR="009F7209" w:rsidRPr="00C60022">
        <w:rPr>
          <w:rFonts w:ascii="Arial" w:hAnsi="Arial" w:cs="Arial"/>
          <w:noProof/>
          <w:sz w:val="22"/>
          <w:szCs w:val="22"/>
        </w:rPr>
        <w:t>[</w:t>
      </w:r>
      <w:hyperlink w:anchor="_ENREF_12" w:tooltip="Tarazona, 2012 #3260" w:history="1">
        <w:r w:rsidR="009F7209" w:rsidRPr="00C60022">
          <w:rPr>
            <w:rFonts w:ascii="Arial" w:hAnsi="Arial" w:cs="Arial"/>
            <w:noProof/>
            <w:sz w:val="22"/>
            <w:szCs w:val="22"/>
          </w:rPr>
          <w:t>12</w:t>
        </w:r>
      </w:hyperlink>
      <w:r w:rsidR="009F7209" w:rsidRPr="00C60022">
        <w:rPr>
          <w:rFonts w:ascii="Arial" w:hAnsi="Arial" w:cs="Arial"/>
          <w:noProof/>
          <w:sz w:val="22"/>
          <w:szCs w:val="22"/>
        </w:rPr>
        <w:t>]</w:t>
      </w:r>
      <w:r w:rsidR="009F7209" w:rsidRPr="00C60022">
        <w:rPr>
          <w:rFonts w:ascii="Arial" w:hAnsi="Arial" w:cs="Arial"/>
          <w:sz w:val="22"/>
          <w:szCs w:val="22"/>
        </w:rPr>
        <w:fldChar w:fldCharType="end"/>
      </w:r>
      <w:r w:rsidR="00B42D9E" w:rsidRPr="00C60022">
        <w:rPr>
          <w:rFonts w:ascii="Arial" w:hAnsi="Arial" w:cs="Arial"/>
          <w:sz w:val="22"/>
          <w:szCs w:val="22"/>
        </w:rPr>
        <w:t>.</w:t>
      </w:r>
      <w:r w:rsidRPr="00C60022">
        <w:rPr>
          <w:rFonts w:ascii="Arial" w:hAnsi="Arial" w:cs="Arial"/>
          <w:sz w:val="22"/>
          <w:szCs w:val="22"/>
        </w:rPr>
        <w:t xml:space="preserve"> Since the method shows equal performance for read-counts and RPKM values we used the latter. </w:t>
      </w:r>
      <w:proofErr w:type="spellStart"/>
      <w:r w:rsidRPr="00C60022">
        <w:rPr>
          <w:rFonts w:ascii="Arial" w:hAnsi="Arial" w:cs="Arial"/>
          <w:sz w:val="22"/>
          <w:szCs w:val="22"/>
        </w:rPr>
        <w:t>NOISeq</w:t>
      </w:r>
      <w:proofErr w:type="spellEnd"/>
      <w:r w:rsidRPr="00C60022">
        <w:rPr>
          <w:rFonts w:ascii="Arial" w:hAnsi="Arial" w:cs="Arial"/>
          <w:sz w:val="22"/>
          <w:szCs w:val="22"/>
        </w:rPr>
        <w:t xml:space="preserve"> reports for each gene a probability of this gene being differentially expressed between the two conditions, expressed as a q value between 0 and 1. We report differentially expressed genes for three thresholds: q=0.75, q=0.67 and q=0.6, corresponding respectively to an odds of </w:t>
      </w:r>
      <w:r w:rsidR="0074490B" w:rsidRPr="00C60022">
        <w:rPr>
          <w:rFonts w:ascii="Arial" w:hAnsi="Arial" w:cs="Arial"/>
          <w:sz w:val="22"/>
          <w:szCs w:val="22"/>
        </w:rPr>
        <w:t>200%, 100%, and 50%</w:t>
      </w:r>
      <w:r w:rsidRPr="00C60022">
        <w:rPr>
          <w:rFonts w:ascii="Arial" w:hAnsi="Arial" w:cs="Arial"/>
          <w:sz w:val="22"/>
          <w:szCs w:val="22"/>
        </w:rPr>
        <w:t xml:space="preserve"> </w:t>
      </w:r>
      <w:r w:rsidR="0074490B" w:rsidRPr="00C60022">
        <w:rPr>
          <w:rFonts w:ascii="Arial" w:hAnsi="Arial" w:cs="Arial"/>
          <w:sz w:val="22"/>
          <w:szCs w:val="22"/>
        </w:rPr>
        <w:t>more</w:t>
      </w:r>
      <w:r w:rsidRPr="00C60022">
        <w:rPr>
          <w:rFonts w:ascii="Arial" w:hAnsi="Arial" w:cs="Arial"/>
          <w:sz w:val="22"/>
          <w:szCs w:val="22"/>
        </w:rPr>
        <w:t xml:space="preserve"> likely</w:t>
      </w:r>
      <w:r w:rsidR="0074490B" w:rsidRPr="00C60022">
        <w:rPr>
          <w:rFonts w:ascii="Arial" w:hAnsi="Arial" w:cs="Arial"/>
          <w:sz w:val="22"/>
          <w:szCs w:val="22"/>
        </w:rPr>
        <w:t xml:space="preserve"> </w:t>
      </w:r>
      <w:r w:rsidR="00B20F9C" w:rsidRPr="00C60022">
        <w:rPr>
          <w:rFonts w:ascii="Arial" w:hAnsi="Arial" w:cs="Arial"/>
          <w:sz w:val="22"/>
          <w:szCs w:val="22"/>
        </w:rPr>
        <w:t xml:space="preserve">for </w:t>
      </w:r>
      <w:r w:rsidR="0074490B" w:rsidRPr="00C60022">
        <w:rPr>
          <w:rFonts w:ascii="Arial" w:hAnsi="Arial" w:cs="Arial"/>
          <w:sz w:val="22"/>
          <w:szCs w:val="22"/>
        </w:rPr>
        <w:t>the gene</w:t>
      </w:r>
      <w:r w:rsidRPr="00C60022">
        <w:rPr>
          <w:rFonts w:ascii="Arial" w:hAnsi="Arial" w:cs="Arial"/>
          <w:sz w:val="22"/>
          <w:szCs w:val="22"/>
        </w:rPr>
        <w:t xml:space="preserve"> to be differentially expressed than non-differentially expressed</w:t>
      </w:r>
      <w:r w:rsidR="00BE1482">
        <w:rPr>
          <w:rFonts w:ascii="Arial" w:hAnsi="Arial" w:cs="Arial"/>
          <w:sz w:val="22"/>
          <w:szCs w:val="22"/>
        </w:rPr>
        <w:t xml:space="preserve"> (Additional File 10)</w:t>
      </w:r>
      <w:r w:rsidRPr="00C60022">
        <w:rPr>
          <w:rFonts w:ascii="Arial" w:hAnsi="Arial" w:cs="Arial"/>
          <w:sz w:val="22"/>
          <w:szCs w:val="22"/>
        </w:rPr>
        <w:t>. As many of the genes are not annotated we used the more inclusive threshold of q</w:t>
      </w:r>
      <w:r w:rsidR="00B20F9C" w:rsidRPr="00C60022">
        <w:rPr>
          <w:rFonts w:ascii="Arial" w:hAnsi="Arial" w:cs="Arial"/>
          <w:sz w:val="22"/>
          <w:szCs w:val="22"/>
        </w:rPr>
        <w:t>=</w:t>
      </w:r>
      <w:r w:rsidRPr="00C60022">
        <w:rPr>
          <w:rFonts w:ascii="Arial" w:hAnsi="Arial" w:cs="Arial"/>
          <w:sz w:val="22"/>
          <w:szCs w:val="22"/>
        </w:rPr>
        <w:t>0.6 for the GO analysis.</w:t>
      </w:r>
      <w:r w:rsidR="0050071F" w:rsidRPr="00C60022">
        <w:rPr>
          <w:rFonts w:ascii="Arial" w:hAnsi="Arial" w:cs="Arial"/>
          <w:sz w:val="22"/>
          <w:szCs w:val="22"/>
        </w:rPr>
        <w:t xml:space="preserve"> This method was also robust to </w:t>
      </w:r>
      <w:r w:rsidR="00EA3391" w:rsidRPr="00C60022">
        <w:rPr>
          <w:rFonts w:ascii="Arial" w:hAnsi="Arial" w:cs="Arial"/>
          <w:sz w:val="22"/>
          <w:szCs w:val="22"/>
        </w:rPr>
        <w:t xml:space="preserve">comparison with </w:t>
      </w:r>
      <w:r w:rsidR="0050071F" w:rsidRPr="00C60022">
        <w:rPr>
          <w:rFonts w:ascii="Arial" w:hAnsi="Arial" w:cs="Arial"/>
          <w:sz w:val="22"/>
          <w:szCs w:val="22"/>
        </w:rPr>
        <w:t xml:space="preserve">different number of biological replicates </w:t>
      </w:r>
      <w:r w:rsidR="00EA3391" w:rsidRPr="00C60022">
        <w:rPr>
          <w:rFonts w:ascii="Arial" w:hAnsi="Arial" w:cs="Arial"/>
          <w:sz w:val="22"/>
          <w:szCs w:val="22"/>
        </w:rPr>
        <w:t>(Table S2).</w:t>
      </w:r>
      <w:r w:rsidR="00B42D9E" w:rsidRPr="00C60022">
        <w:rPr>
          <w:rFonts w:ascii="Arial" w:hAnsi="Arial" w:cs="Arial"/>
          <w:sz w:val="22"/>
          <w:szCs w:val="22"/>
        </w:rPr>
        <w:t xml:space="preserve"> No </w:t>
      </w:r>
      <w:r w:rsidR="008C6033" w:rsidRPr="00C60022">
        <w:rPr>
          <w:rFonts w:ascii="Arial" w:hAnsi="Arial" w:cs="Arial"/>
          <w:sz w:val="22"/>
          <w:szCs w:val="22"/>
        </w:rPr>
        <w:t xml:space="preserve">significant difference was observed between the </w:t>
      </w:r>
      <w:proofErr w:type="gramStart"/>
      <w:r w:rsidR="008C6033" w:rsidRPr="00C60022">
        <w:rPr>
          <w:rFonts w:ascii="Arial" w:hAnsi="Arial" w:cs="Arial"/>
          <w:sz w:val="22"/>
          <w:szCs w:val="22"/>
        </w:rPr>
        <w:t>length</w:t>
      </w:r>
      <w:proofErr w:type="gramEnd"/>
      <w:r w:rsidR="008C6033" w:rsidRPr="00C60022">
        <w:rPr>
          <w:rFonts w:ascii="Arial" w:hAnsi="Arial" w:cs="Arial"/>
          <w:sz w:val="22"/>
          <w:szCs w:val="22"/>
        </w:rPr>
        <w:t xml:space="preserve"> of differentially and non-differentially expressed genes.</w:t>
      </w:r>
    </w:p>
    <w:p w14:paraId="456026B3" w14:textId="01AFC545" w:rsidR="004C6065" w:rsidRPr="00C60022" w:rsidRDefault="00016D1B" w:rsidP="00C60022">
      <w:pPr>
        <w:pStyle w:val="Default"/>
        <w:spacing w:before="100" w:after="40" w:line="360" w:lineRule="auto"/>
        <w:rPr>
          <w:rFonts w:ascii="Arial" w:hAnsi="Arial" w:cs="Arial"/>
          <w:sz w:val="22"/>
          <w:szCs w:val="22"/>
        </w:rPr>
      </w:pPr>
      <w:r w:rsidRPr="00C60022">
        <w:rPr>
          <w:rFonts w:ascii="Arial" w:hAnsi="Arial" w:cs="Arial"/>
          <w:b/>
          <w:sz w:val="22"/>
          <w:szCs w:val="22"/>
        </w:rPr>
        <w:t>9) Effects of sequence fragmentation on differential expression.</w:t>
      </w:r>
      <w:r w:rsidRPr="00C60022">
        <w:rPr>
          <w:rFonts w:ascii="Arial" w:hAnsi="Arial" w:cs="Arial"/>
          <w:sz w:val="22"/>
          <w:szCs w:val="22"/>
        </w:rPr>
        <w:t xml:space="preserve"> </w:t>
      </w:r>
      <w:proofErr w:type="spellStart"/>
      <w:r w:rsidR="00C0105C" w:rsidRPr="00C60022">
        <w:rPr>
          <w:rFonts w:ascii="Arial" w:hAnsi="Arial" w:cs="Arial"/>
          <w:sz w:val="22"/>
          <w:szCs w:val="22"/>
        </w:rPr>
        <w:t>RNAseq</w:t>
      </w:r>
      <w:proofErr w:type="spellEnd"/>
      <w:r w:rsidR="00C0105C" w:rsidRPr="00C60022">
        <w:rPr>
          <w:rFonts w:ascii="Arial" w:hAnsi="Arial" w:cs="Arial"/>
          <w:sz w:val="22"/>
          <w:szCs w:val="22"/>
        </w:rPr>
        <w:t xml:space="preserve"> produces very short sequences that are then aligned into </w:t>
      </w:r>
      <w:proofErr w:type="spellStart"/>
      <w:r w:rsidR="00C0105C" w:rsidRPr="00C60022">
        <w:rPr>
          <w:rFonts w:ascii="Arial" w:hAnsi="Arial" w:cs="Arial"/>
          <w:sz w:val="22"/>
          <w:szCs w:val="22"/>
        </w:rPr>
        <w:t>contigs</w:t>
      </w:r>
      <w:proofErr w:type="spellEnd"/>
      <w:r w:rsidR="00C0105C" w:rsidRPr="00C60022">
        <w:rPr>
          <w:rFonts w:ascii="Arial" w:hAnsi="Arial" w:cs="Arial"/>
          <w:sz w:val="22"/>
          <w:szCs w:val="22"/>
        </w:rPr>
        <w:t xml:space="preserve"> that represent individual transcripts. </w:t>
      </w:r>
      <w:r w:rsidR="007D1C77" w:rsidRPr="00C60022">
        <w:rPr>
          <w:rFonts w:ascii="Arial" w:hAnsi="Arial" w:cs="Arial"/>
          <w:sz w:val="22"/>
          <w:szCs w:val="22"/>
        </w:rPr>
        <w:t xml:space="preserve">There is a chance that two reads belonging to the same transcript could be wrongly assigned to two separate transcripts. Such fragmentation may affect our analysis of differential expression. </w:t>
      </w:r>
      <w:r w:rsidR="00EF2987" w:rsidRPr="00C60022">
        <w:rPr>
          <w:rFonts w:ascii="Arial" w:hAnsi="Arial" w:cs="Arial"/>
          <w:sz w:val="22"/>
          <w:szCs w:val="22"/>
        </w:rPr>
        <w:t xml:space="preserve">To determine this, we </w:t>
      </w:r>
      <w:r w:rsidRPr="00C60022">
        <w:rPr>
          <w:rFonts w:ascii="Arial" w:hAnsi="Arial" w:cs="Arial"/>
          <w:sz w:val="22"/>
          <w:szCs w:val="22"/>
        </w:rPr>
        <w:t xml:space="preserve">explored the distribution of the fragmented </w:t>
      </w:r>
      <w:proofErr w:type="spellStart"/>
      <w:r w:rsidRPr="00C60022">
        <w:rPr>
          <w:rFonts w:ascii="Arial" w:hAnsi="Arial" w:cs="Arial"/>
          <w:sz w:val="22"/>
          <w:szCs w:val="22"/>
        </w:rPr>
        <w:t>isogroups</w:t>
      </w:r>
      <w:proofErr w:type="spellEnd"/>
      <w:r w:rsidRPr="00C60022">
        <w:rPr>
          <w:rFonts w:ascii="Arial" w:hAnsi="Arial" w:cs="Arial"/>
          <w:sz w:val="22"/>
          <w:szCs w:val="22"/>
        </w:rPr>
        <w:t xml:space="preserve"> among the differentially expressed </w:t>
      </w:r>
      <w:proofErr w:type="spellStart"/>
      <w:r w:rsidRPr="00C60022">
        <w:rPr>
          <w:rFonts w:ascii="Arial" w:hAnsi="Arial" w:cs="Arial"/>
          <w:sz w:val="22"/>
          <w:szCs w:val="22"/>
        </w:rPr>
        <w:t>isogroups</w:t>
      </w:r>
      <w:proofErr w:type="spellEnd"/>
      <w:r w:rsidRPr="00C60022">
        <w:rPr>
          <w:rFonts w:ascii="Arial" w:hAnsi="Arial" w:cs="Arial"/>
          <w:sz w:val="22"/>
          <w:szCs w:val="22"/>
        </w:rPr>
        <w:t xml:space="preserve">. For 134 of the 1777 unique </w:t>
      </w:r>
      <w:proofErr w:type="spellStart"/>
      <w:r w:rsidRPr="00C60022">
        <w:rPr>
          <w:rFonts w:ascii="Arial" w:hAnsi="Arial" w:cs="Arial"/>
          <w:sz w:val="22"/>
          <w:szCs w:val="22"/>
        </w:rPr>
        <w:t>isogroups</w:t>
      </w:r>
      <w:proofErr w:type="spellEnd"/>
      <w:r w:rsidRPr="00C60022">
        <w:rPr>
          <w:rFonts w:ascii="Arial" w:hAnsi="Arial" w:cs="Arial"/>
          <w:sz w:val="22"/>
          <w:szCs w:val="22"/>
        </w:rPr>
        <w:t xml:space="preserve"> pairs</w:t>
      </w:r>
      <w:r w:rsidR="00D66810" w:rsidRPr="00C60022">
        <w:rPr>
          <w:rFonts w:ascii="Arial" w:hAnsi="Arial" w:cs="Arial"/>
          <w:sz w:val="22"/>
          <w:szCs w:val="22"/>
        </w:rPr>
        <w:t xml:space="preserve"> (see above)</w:t>
      </w:r>
      <w:r w:rsidRPr="00C60022">
        <w:rPr>
          <w:rFonts w:ascii="Arial" w:hAnsi="Arial" w:cs="Arial"/>
          <w:sz w:val="22"/>
          <w:szCs w:val="22"/>
        </w:rPr>
        <w:t xml:space="preserve"> both </w:t>
      </w:r>
      <w:proofErr w:type="spellStart"/>
      <w:r w:rsidRPr="00C60022">
        <w:rPr>
          <w:rFonts w:ascii="Arial" w:hAnsi="Arial" w:cs="Arial"/>
          <w:sz w:val="22"/>
          <w:szCs w:val="22"/>
        </w:rPr>
        <w:t>isogroups</w:t>
      </w:r>
      <w:proofErr w:type="spellEnd"/>
      <w:r w:rsidRPr="00C60022">
        <w:rPr>
          <w:rFonts w:ascii="Arial" w:hAnsi="Arial" w:cs="Arial"/>
          <w:sz w:val="22"/>
          <w:szCs w:val="22"/>
        </w:rPr>
        <w:t xml:space="preserve"> </w:t>
      </w:r>
      <w:r w:rsidR="00845F55" w:rsidRPr="00C60022">
        <w:rPr>
          <w:rFonts w:ascii="Arial" w:hAnsi="Arial" w:cs="Arial"/>
          <w:sz w:val="22"/>
          <w:szCs w:val="22"/>
        </w:rPr>
        <w:t>were</w:t>
      </w:r>
      <w:r w:rsidRPr="00C60022">
        <w:rPr>
          <w:rFonts w:ascii="Arial" w:hAnsi="Arial" w:cs="Arial"/>
          <w:sz w:val="22"/>
          <w:szCs w:val="22"/>
        </w:rPr>
        <w:t xml:space="preserve"> present in the 2442 differentially expressed </w:t>
      </w:r>
      <w:proofErr w:type="spellStart"/>
      <w:r w:rsidRPr="00C60022">
        <w:rPr>
          <w:rFonts w:ascii="Arial" w:hAnsi="Arial" w:cs="Arial"/>
          <w:sz w:val="22"/>
          <w:szCs w:val="22"/>
        </w:rPr>
        <w:t>isogroups</w:t>
      </w:r>
      <w:proofErr w:type="spellEnd"/>
      <w:r w:rsidRPr="00C60022">
        <w:rPr>
          <w:rFonts w:ascii="Arial" w:hAnsi="Arial" w:cs="Arial"/>
          <w:sz w:val="22"/>
          <w:szCs w:val="22"/>
        </w:rPr>
        <w:t xml:space="preserve">. This means that these may be fragmented and the number of differentially expressed </w:t>
      </w:r>
      <w:proofErr w:type="spellStart"/>
      <w:r w:rsidRPr="00C60022">
        <w:rPr>
          <w:rFonts w:ascii="Arial" w:hAnsi="Arial" w:cs="Arial"/>
          <w:sz w:val="22"/>
          <w:szCs w:val="22"/>
        </w:rPr>
        <w:t>isogroups</w:t>
      </w:r>
      <w:proofErr w:type="spellEnd"/>
      <w:r w:rsidRPr="00C60022">
        <w:rPr>
          <w:rFonts w:ascii="Arial" w:hAnsi="Arial" w:cs="Arial"/>
          <w:sz w:val="22"/>
          <w:szCs w:val="22"/>
        </w:rPr>
        <w:t xml:space="preserve"> may be 67 (2.74%) less. There are also 158 cases in the 1777 unique pairs, where one of the </w:t>
      </w:r>
      <w:proofErr w:type="spellStart"/>
      <w:r w:rsidRPr="00C60022">
        <w:rPr>
          <w:rFonts w:ascii="Arial" w:hAnsi="Arial" w:cs="Arial"/>
          <w:sz w:val="22"/>
          <w:szCs w:val="22"/>
        </w:rPr>
        <w:t>isogroups</w:t>
      </w:r>
      <w:proofErr w:type="spellEnd"/>
      <w:r w:rsidRPr="00C60022">
        <w:rPr>
          <w:rFonts w:ascii="Arial" w:hAnsi="Arial" w:cs="Arial"/>
          <w:sz w:val="22"/>
          <w:szCs w:val="22"/>
        </w:rPr>
        <w:t xml:space="preserve"> of the pairs is differentially expressed (6.47%). This means that either the other part is not differentially expressed, or that the pairs that we are finding are not really connecting two </w:t>
      </w:r>
      <w:proofErr w:type="spellStart"/>
      <w:r w:rsidRPr="00C60022">
        <w:rPr>
          <w:rFonts w:ascii="Arial" w:hAnsi="Arial" w:cs="Arial"/>
          <w:sz w:val="22"/>
          <w:szCs w:val="22"/>
        </w:rPr>
        <w:t>isogroups</w:t>
      </w:r>
      <w:proofErr w:type="spellEnd"/>
      <w:r w:rsidRPr="00C60022">
        <w:rPr>
          <w:rFonts w:ascii="Arial" w:hAnsi="Arial" w:cs="Arial"/>
          <w:sz w:val="22"/>
          <w:szCs w:val="22"/>
        </w:rPr>
        <w:t>. In summary, the overlap with the putative fragmented genes shows that only a relatively small fraction (</w:t>
      </w:r>
      <w:r w:rsidR="008C6033" w:rsidRPr="00C60022">
        <w:rPr>
          <w:rFonts w:ascii="Arial" w:hAnsi="Arial" w:cs="Arial"/>
          <w:sz w:val="22"/>
          <w:szCs w:val="22"/>
        </w:rPr>
        <w:t xml:space="preserve">less than </w:t>
      </w:r>
      <w:r w:rsidRPr="00C60022">
        <w:rPr>
          <w:rFonts w:ascii="Arial" w:hAnsi="Arial" w:cs="Arial"/>
          <w:sz w:val="22"/>
          <w:szCs w:val="22"/>
        </w:rPr>
        <w:t xml:space="preserve">9.21%) of the differentially expressed genes may be affected. Therefore, gene fragmentation does not have a substantial impact in our conclusions. </w:t>
      </w:r>
      <w:r w:rsidR="0074490B" w:rsidRPr="00C60022">
        <w:rPr>
          <w:rFonts w:ascii="Arial" w:hAnsi="Arial" w:cs="Arial"/>
          <w:sz w:val="22"/>
          <w:szCs w:val="22"/>
        </w:rPr>
        <w:t xml:space="preserve"> </w:t>
      </w:r>
    </w:p>
    <w:p w14:paraId="14B989DB" w14:textId="58D70616" w:rsidR="00016D1B" w:rsidRPr="00C60022" w:rsidRDefault="00701DE6" w:rsidP="00C60022">
      <w:pPr>
        <w:pStyle w:val="SOMSubheading"/>
        <w:spacing w:before="100" w:after="40" w:line="360" w:lineRule="auto"/>
        <w:rPr>
          <w:rFonts w:ascii="Arial" w:hAnsi="Arial" w:cs="Arial"/>
          <w:sz w:val="22"/>
          <w:szCs w:val="22"/>
          <w:u w:val="none"/>
        </w:rPr>
      </w:pPr>
      <w:r w:rsidRPr="00C60022">
        <w:rPr>
          <w:rFonts w:ascii="Arial" w:hAnsi="Arial" w:cs="Arial"/>
          <w:b/>
          <w:sz w:val="22"/>
          <w:szCs w:val="22"/>
          <w:u w:val="none"/>
        </w:rPr>
        <w:t>10) Molecular e</w:t>
      </w:r>
      <w:r w:rsidR="00016D1B" w:rsidRPr="00C60022">
        <w:rPr>
          <w:rFonts w:ascii="Arial" w:hAnsi="Arial" w:cs="Arial"/>
          <w:b/>
          <w:sz w:val="22"/>
          <w:szCs w:val="22"/>
          <w:u w:val="none"/>
        </w:rPr>
        <w:t>volution.</w:t>
      </w:r>
      <w:r w:rsidR="00016D1B" w:rsidRPr="00C60022">
        <w:rPr>
          <w:rFonts w:ascii="Arial" w:hAnsi="Arial" w:cs="Arial"/>
          <w:sz w:val="22"/>
          <w:szCs w:val="22"/>
          <w:u w:val="none"/>
        </w:rPr>
        <w:t xml:space="preserve"> </w:t>
      </w:r>
      <w:proofErr w:type="spellStart"/>
      <w:r w:rsidR="00016D1B" w:rsidRPr="00C60022">
        <w:rPr>
          <w:rFonts w:ascii="Arial" w:hAnsi="Arial" w:cs="Arial"/>
          <w:sz w:val="22"/>
          <w:szCs w:val="22"/>
          <w:u w:val="none"/>
        </w:rPr>
        <w:t>Orthologs</w:t>
      </w:r>
      <w:proofErr w:type="spellEnd"/>
      <w:r w:rsidR="00016D1B" w:rsidRPr="00C60022">
        <w:rPr>
          <w:rFonts w:ascii="Arial" w:hAnsi="Arial" w:cs="Arial"/>
          <w:sz w:val="22"/>
          <w:szCs w:val="22"/>
          <w:u w:val="none"/>
        </w:rPr>
        <w:t xml:space="preserve"> of </w:t>
      </w:r>
      <w:proofErr w:type="spellStart"/>
      <w:r w:rsidR="00016D1B" w:rsidRPr="00C60022">
        <w:rPr>
          <w:rFonts w:ascii="Arial" w:hAnsi="Arial" w:cs="Arial"/>
          <w:i/>
          <w:iCs/>
          <w:sz w:val="22"/>
          <w:szCs w:val="22"/>
          <w:u w:val="none"/>
        </w:rPr>
        <w:t>Polistes</w:t>
      </w:r>
      <w:proofErr w:type="spellEnd"/>
      <w:r w:rsidR="00016D1B" w:rsidRPr="00C60022">
        <w:rPr>
          <w:rFonts w:ascii="Arial" w:hAnsi="Arial" w:cs="Arial"/>
          <w:i/>
          <w:iCs/>
          <w:sz w:val="22"/>
          <w:szCs w:val="22"/>
          <w:u w:val="none"/>
        </w:rPr>
        <w:t xml:space="preserve"> </w:t>
      </w:r>
      <w:r w:rsidR="00016D1B" w:rsidRPr="00C60022">
        <w:rPr>
          <w:rFonts w:ascii="Arial" w:hAnsi="Arial" w:cs="Arial"/>
          <w:sz w:val="22"/>
          <w:szCs w:val="22"/>
          <w:u w:val="none"/>
        </w:rPr>
        <w:t>genes were predicted by Best-reciprocal blast hits (e-value &lt; 10</w:t>
      </w:r>
      <w:r w:rsidR="00016D1B" w:rsidRPr="00C60022">
        <w:rPr>
          <w:rFonts w:ascii="Arial" w:hAnsi="Arial" w:cs="Arial"/>
          <w:kern w:val="22"/>
          <w:sz w:val="22"/>
          <w:szCs w:val="22"/>
          <w:u w:val="none"/>
          <w:vertAlign w:val="superscript"/>
        </w:rPr>
        <w:t>-5</w:t>
      </w:r>
      <w:r w:rsidR="00016D1B" w:rsidRPr="00C60022">
        <w:rPr>
          <w:rFonts w:ascii="Arial" w:hAnsi="Arial" w:cs="Arial"/>
          <w:sz w:val="22"/>
          <w:szCs w:val="22"/>
          <w:u w:val="none"/>
        </w:rPr>
        <w:t xml:space="preserve">) in each of the other hymenopteran species </w:t>
      </w:r>
      <w:r w:rsidR="00954DC2" w:rsidRPr="00C60022">
        <w:rPr>
          <w:rFonts w:ascii="Arial" w:hAnsi="Arial" w:cs="Arial"/>
          <w:sz w:val="22"/>
          <w:szCs w:val="22"/>
          <w:u w:val="none"/>
        </w:rPr>
        <w:t>available</w:t>
      </w:r>
      <w:r w:rsidR="00016D1B" w:rsidRPr="00C60022">
        <w:rPr>
          <w:rFonts w:ascii="Arial" w:hAnsi="Arial" w:cs="Arial"/>
          <w:sz w:val="22"/>
          <w:szCs w:val="22"/>
          <w:u w:val="none"/>
        </w:rPr>
        <w:t xml:space="preserve">. Protein sequences of orthologous groups were aligned using MUSCLE </w:t>
      </w:r>
      <w:r w:rsidR="00D745A0" w:rsidRPr="00C60022">
        <w:rPr>
          <w:rFonts w:ascii="Arial" w:hAnsi="Arial" w:cs="Arial"/>
          <w:sz w:val="22"/>
          <w:szCs w:val="22"/>
          <w:u w:val="none"/>
        </w:rPr>
        <w:fldChar w:fldCharType="begin"/>
      </w:r>
      <w:r w:rsidR="009F7209" w:rsidRPr="00C60022">
        <w:rPr>
          <w:rFonts w:ascii="Arial" w:hAnsi="Arial" w:cs="Arial"/>
          <w:sz w:val="22"/>
          <w:szCs w:val="22"/>
          <w:u w:val="none"/>
        </w:rPr>
        <w:instrText xml:space="preserve"> ADDIN EN.CITE &lt;EndNote&gt;&lt;Cite&gt;&lt;Author&gt;Edgar&lt;/Author&gt;&lt;Year&gt;2004&lt;/Year&gt;&lt;RecNum&gt;2694&lt;/RecNum&gt;&lt;DisplayText&gt;[13]&lt;/DisplayText&gt;&lt;record&gt;&lt;rec-number&gt;2694&lt;/rec-number&gt;&lt;foreign-keys&gt;&lt;key app="EN" db-id="0t5dftrtfzwt0mewrdr52t2pt9z500dep2vv"&gt;2694&lt;/key&gt;&lt;/foreign-keys&gt;&lt;ref-type name="Journal Article"&gt;17&lt;/ref-type&gt;&lt;contributors&gt;&lt;authors&gt;&lt;author&gt;Edgar, R. C.&lt;/author&gt;&lt;/authors&gt;&lt;/contributors&gt;&lt;auth-address&gt;Department of Plant and Microbial Biology, 461 Koshland Hall, University of California, Berkeley, CA 94720-3102, USA. bob@drive5.com&lt;/auth-address&gt;&lt;titles&gt;&lt;title&gt;MUSCLE: a multiple sequence alignment method with reduced time and space complexity&lt;/title&gt;&lt;secondary-title&gt;BMC Bioinformatics&lt;/secondary-title&gt;&lt;/titles&gt;&lt;periodical&gt;&lt;full-title&gt;BMC Bioinformatics&lt;/full-title&gt;&lt;abbr-1&gt;BMC Bioinformat&lt;/abbr-1&gt;&lt;/periodical&gt;&lt;pages&gt;113&lt;/pages&gt;&lt;volume&gt;5&lt;/volume&gt;&lt;edition&gt;2004/08/21&lt;/edition&gt;&lt;keywords&gt;&lt;keyword&gt;Cluster Analysis&lt;/keyword&gt;&lt;keyword&gt;Computational Biology/methods/statistics &amp;amp; numerical data/trends&lt;/keyword&gt;&lt;keyword&gt;Phylogeny&lt;/keyword&gt;&lt;keyword&gt;Sequence Alignment/ methods/statistics &amp;amp; numerical data/ trends&lt;/keyword&gt;&lt;keyword&gt;Software&lt;/keyword&gt;&lt;keyword&gt;Software Design&lt;/keyword&gt;&lt;keyword&gt;Time Factors&lt;/keyword&gt;&lt;/keywords&gt;&lt;dates&gt;&lt;year&gt;2004&lt;/year&gt;&lt;pub-dates&gt;&lt;date&gt;Aug 19&lt;/date&gt;&lt;/pub-dates&gt;&lt;/dates&gt;&lt;isbn&gt;1471-2105 (Electronic)&amp;#xD;1471-2105 (Linking)&lt;/isbn&gt;&lt;accession-num&gt;15318951&lt;/accession-num&gt;&lt;urls&gt;&lt;/urls&gt;&lt;electronic-resource-num&gt;10.1186/1471-2105-5-113 [doi]&amp;#xD;1471-2105-5-113 [pii]&lt;/electronic-resource-num&gt;&lt;remote-database-provider&gt;Nlm&lt;/remote-database-provider&gt;&lt;language&gt;eng&lt;/language&gt;&lt;/record&gt;&lt;/Cite&gt;&lt;/EndNote&gt;</w:instrText>
      </w:r>
      <w:r w:rsidR="00D745A0" w:rsidRPr="00C60022">
        <w:rPr>
          <w:rFonts w:ascii="Arial" w:hAnsi="Arial" w:cs="Arial"/>
          <w:sz w:val="22"/>
          <w:szCs w:val="22"/>
          <w:u w:val="none"/>
        </w:rPr>
        <w:fldChar w:fldCharType="separate"/>
      </w:r>
      <w:r w:rsidR="009F7209" w:rsidRPr="00C60022">
        <w:rPr>
          <w:rFonts w:ascii="Arial" w:hAnsi="Arial" w:cs="Arial"/>
          <w:noProof/>
          <w:sz w:val="22"/>
          <w:szCs w:val="22"/>
          <w:u w:val="none"/>
        </w:rPr>
        <w:t>[</w:t>
      </w:r>
      <w:hyperlink w:anchor="_ENREF_13" w:tooltip="Edgar, 2004 #2694" w:history="1">
        <w:r w:rsidR="009F7209" w:rsidRPr="00C60022">
          <w:rPr>
            <w:rFonts w:ascii="Arial" w:hAnsi="Arial" w:cs="Arial"/>
            <w:noProof/>
            <w:sz w:val="22"/>
            <w:szCs w:val="22"/>
            <w:u w:val="none"/>
          </w:rPr>
          <w:t>13</w:t>
        </w:r>
      </w:hyperlink>
      <w:r w:rsidR="009F7209" w:rsidRPr="00C60022">
        <w:rPr>
          <w:rFonts w:ascii="Arial" w:hAnsi="Arial" w:cs="Arial"/>
          <w:noProof/>
          <w:sz w:val="22"/>
          <w:szCs w:val="22"/>
          <w:u w:val="none"/>
        </w:rPr>
        <w:t>]</w:t>
      </w:r>
      <w:r w:rsidR="00D745A0" w:rsidRPr="00C60022">
        <w:rPr>
          <w:rFonts w:ascii="Arial" w:hAnsi="Arial" w:cs="Arial"/>
          <w:sz w:val="22"/>
          <w:szCs w:val="22"/>
          <w:u w:val="none"/>
        </w:rPr>
        <w:fldChar w:fldCharType="end"/>
      </w:r>
      <w:r w:rsidR="00016D1B" w:rsidRPr="00C60022">
        <w:rPr>
          <w:rFonts w:ascii="Arial" w:hAnsi="Arial" w:cs="Arial"/>
          <w:sz w:val="22"/>
          <w:szCs w:val="22"/>
          <w:u w:val="none"/>
        </w:rPr>
        <w:t xml:space="preserve"> with default parameters.  </w:t>
      </w:r>
      <w:proofErr w:type="spellStart"/>
      <w:r w:rsidR="00016D1B" w:rsidRPr="00C60022">
        <w:rPr>
          <w:rFonts w:ascii="Arial" w:hAnsi="Arial" w:cs="Arial"/>
          <w:sz w:val="22"/>
          <w:szCs w:val="22"/>
          <w:u w:val="none"/>
        </w:rPr>
        <w:t>TrimAl</w:t>
      </w:r>
      <w:proofErr w:type="spellEnd"/>
      <w:r w:rsidR="00016D1B" w:rsidRPr="00C60022">
        <w:rPr>
          <w:rFonts w:ascii="Arial" w:hAnsi="Arial" w:cs="Arial"/>
          <w:sz w:val="22"/>
          <w:szCs w:val="22"/>
          <w:u w:val="none"/>
        </w:rPr>
        <w:t xml:space="preserve"> </w:t>
      </w:r>
      <w:r w:rsidR="00D745A0" w:rsidRPr="00C60022">
        <w:rPr>
          <w:rFonts w:ascii="Arial" w:hAnsi="Arial" w:cs="Arial"/>
          <w:sz w:val="22"/>
          <w:szCs w:val="22"/>
          <w:u w:val="none"/>
        </w:rPr>
        <w:fldChar w:fldCharType="begin"/>
      </w:r>
      <w:r w:rsidR="009F7209" w:rsidRPr="00C60022">
        <w:rPr>
          <w:rFonts w:ascii="Arial" w:hAnsi="Arial" w:cs="Arial"/>
          <w:sz w:val="22"/>
          <w:szCs w:val="22"/>
          <w:u w:val="none"/>
        </w:rPr>
        <w:instrText xml:space="preserve"> ADDIN EN.CITE &lt;EndNote&gt;&lt;Cite&gt;&lt;Author&gt;Capella-Gutierrez&lt;/Author&gt;&lt;Year&gt;2009&lt;/Year&gt;&lt;RecNum&gt;2599&lt;/RecNum&gt;&lt;DisplayText&gt;[14]&lt;/DisplayText&gt;&lt;record&gt;&lt;rec-number&gt;2599&lt;/rec-number&gt;&lt;foreign-keys&gt;&lt;key app="EN" db-id="0t5dftrtfzwt0mewrdr52t2pt9z500dep2vv"&gt;2599&lt;/key&gt;&lt;/foreign-keys&gt;&lt;ref-type name="Journal Article"&gt;17&lt;/ref-type&gt;&lt;contributors&gt;&lt;authors&gt;&lt;author&gt;Capella-Gutierrez, S.&lt;/author&gt;&lt;author&gt;Silla-Martinez, J. M.&lt;/author&gt;&lt;author&gt;Gabaldon, T.&lt;/author&gt;&lt;/authors&gt;&lt;/contributors&gt;&lt;auth-address&gt;Comparative Genomics Group, Bioinformatics and Genomics Programme, Centre for Genomic Regulation, 88 08003 Barcelona, Spain.&lt;/auth-address&gt;&lt;titles&gt;&lt;title&gt;trimAl: a tool for automated alignment trimming in large-scale phylogenetic analyses&lt;/title&gt;&lt;secondary-title&gt;Bioinformatics&lt;/secondary-title&gt;&lt;/titles&gt;&lt;periodical&gt;&lt;full-title&gt;Bioinformatics&lt;/full-title&gt;&lt;/periodical&gt;&lt;pages&gt;1972-3&lt;/pages&gt;&lt;volume&gt;25&lt;/volume&gt;&lt;number&gt;15&lt;/number&gt;&lt;edition&gt;2009/06/10&lt;/edition&gt;&lt;keywords&gt;&lt;keyword&gt;Algorithms&lt;/keyword&gt;&lt;keyword&gt;Computational Biology/ methods&lt;/keyword&gt;&lt;keyword&gt;Phylogeny&lt;/keyword&gt;&lt;keyword&gt;Sequence Alignment/ methods&lt;/keyword&gt;&lt;keyword&gt;Sequence Analysis, Protein&lt;/keyword&gt;&lt;keyword&gt;Software&lt;/keyword&gt;&lt;keyword&gt;User-Computer Interface&lt;/keyword&gt;&lt;/keywords&gt;&lt;dates&gt;&lt;year&gt;2009&lt;/year&gt;&lt;pub-dates&gt;&lt;date&gt;Aug 1&lt;/date&gt;&lt;/pub-dates&gt;&lt;/dates&gt;&lt;isbn&gt;1367-4811 (Electronic)&amp;#xD;1367-4803 (Linking)&lt;/isbn&gt;&lt;accession-num&gt;19505945&lt;/accession-num&gt;&lt;urls&gt;&lt;/urls&gt;&lt;electronic-resource-num&gt;btp348 [pii]&amp;#xD;10.1093/bioinformatics/btp348 [doi]&lt;/electronic-resource-num&gt;&lt;remote-database-provider&gt;Nlm&lt;/remote-database-provider&gt;&lt;language&gt;eng&lt;/language&gt;&lt;/record&gt;&lt;/Cite&gt;&lt;/EndNote&gt;</w:instrText>
      </w:r>
      <w:r w:rsidR="00D745A0" w:rsidRPr="00C60022">
        <w:rPr>
          <w:rFonts w:ascii="Arial" w:hAnsi="Arial" w:cs="Arial"/>
          <w:sz w:val="22"/>
          <w:szCs w:val="22"/>
          <w:u w:val="none"/>
        </w:rPr>
        <w:fldChar w:fldCharType="separate"/>
      </w:r>
      <w:r w:rsidR="009F7209" w:rsidRPr="00C60022">
        <w:rPr>
          <w:rFonts w:ascii="Arial" w:hAnsi="Arial" w:cs="Arial"/>
          <w:noProof/>
          <w:sz w:val="22"/>
          <w:szCs w:val="22"/>
          <w:u w:val="none"/>
        </w:rPr>
        <w:t>[</w:t>
      </w:r>
      <w:hyperlink w:anchor="_ENREF_14" w:tooltip="Capella-Gutierrez, 2009 #2599" w:history="1">
        <w:r w:rsidR="009F7209" w:rsidRPr="00C60022">
          <w:rPr>
            <w:rFonts w:ascii="Arial" w:hAnsi="Arial" w:cs="Arial"/>
            <w:noProof/>
            <w:sz w:val="22"/>
            <w:szCs w:val="22"/>
            <w:u w:val="none"/>
          </w:rPr>
          <w:t>14</w:t>
        </w:r>
      </w:hyperlink>
      <w:r w:rsidR="009F7209" w:rsidRPr="00C60022">
        <w:rPr>
          <w:rFonts w:ascii="Arial" w:hAnsi="Arial" w:cs="Arial"/>
          <w:noProof/>
          <w:sz w:val="22"/>
          <w:szCs w:val="22"/>
          <w:u w:val="none"/>
        </w:rPr>
        <w:t>]</w:t>
      </w:r>
      <w:r w:rsidR="00D745A0" w:rsidRPr="00C60022">
        <w:rPr>
          <w:rFonts w:ascii="Arial" w:hAnsi="Arial" w:cs="Arial"/>
          <w:sz w:val="22"/>
          <w:szCs w:val="22"/>
          <w:u w:val="none"/>
        </w:rPr>
        <w:fldChar w:fldCharType="end"/>
      </w:r>
      <w:r w:rsidR="00016D1B" w:rsidRPr="00C60022">
        <w:rPr>
          <w:rFonts w:ascii="Arial" w:hAnsi="Arial" w:cs="Arial"/>
          <w:sz w:val="22"/>
          <w:szCs w:val="22"/>
          <w:u w:val="none"/>
        </w:rPr>
        <w:t xml:space="preserve"> was used to trim all gaps in the alignment and </w:t>
      </w:r>
      <w:r w:rsidR="00016D1B" w:rsidRPr="00C60022">
        <w:rPr>
          <w:rFonts w:ascii="Arial" w:hAnsi="Arial" w:cs="Arial"/>
          <w:sz w:val="22"/>
          <w:szCs w:val="22"/>
          <w:u w:val="none"/>
        </w:rPr>
        <w:lastRenderedPageBreak/>
        <w:t xml:space="preserve">back translate them into their codon sequences, using information from the respective CDS. The program </w:t>
      </w:r>
      <w:proofErr w:type="spellStart"/>
      <w:r w:rsidR="00016D1B" w:rsidRPr="00C60022">
        <w:rPr>
          <w:rFonts w:ascii="Arial" w:hAnsi="Arial" w:cs="Arial"/>
          <w:sz w:val="22"/>
          <w:szCs w:val="22"/>
          <w:u w:val="none"/>
        </w:rPr>
        <w:t>CodeML</w:t>
      </w:r>
      <w:proofErr w:type="spellEnd"/>
      <w:r w:rsidR="00016D1B" w:rsidRPr="00C60022">
        <w:rPr>
          <w:rFonts w:ascii="Arial" w:hAnsi="Arial" w:cs="Arial"/>
          <w:sz w:val="22"/>
          <w:szCs w:val="22"/>
          <w:u w:val="none"/>
        </w:rPr>
        <w:t xml:space="preserve"> from the PAML package </w:t>
      </w:r>
      <w:r w:rsidR="00D745A0" w:rsidRPr="00C60022">
        <w:rPr>
          <w:rFonts w:ascii="Arial" w:hAnsi="Arial" w:cs="Arial"/>
          <w:sz w:val="22"/>
          <w:szCs w:val="22"/>
          <w:u w:val="none"/>
        </w:rPr>
        <w:fldChar w:fldCharType="begin"/>
      </w:r>
      <w:r w:rsidR="009F7209" w:rsidRPr="00C60022">
        <w:rPr>
          <w:rFonts w:ascii="Arial" w:hAnsi="Arial" w:cs="Arial"/>
          <w:sz w:val="22"/>
          <w:szCs w:val="22"/>
          <w:u w:val="none"/>
        </w:rPr>
        <w:instrText xml:space="preserve"> ADDIN EN.CITE &lt;EndNote&gt;&lt;Cite&gt;&lt;Author&gt;Yang&lt;/Author&gt;&lt;Year&gt;2007&lt;/Year&gt;&lt;RecNum&gt;2595&lt;/RecNum&gt;&lt;DisplayText&gt;[15]&lt;/DisplayText&gt;&lt;record&gt;&lt;rec-number&gt;2595&lt;/rec-number&gt;&lt;foreign-keys&gt;&lt;key app="EN" db-id="0t5dftrtfzwt0mewrdr52t2pt9z500dep2vv"&gt;2595&lt;/key&gt;&lt;/foreign-keys&gt;&lt;ref-type name="Journal Article"&gt;17&lt;/ref-type&gt;&lt;contributors&gt;&lt;authors&gt;&lt;author&gt;Yang, Z.&lt;/author&gt;&lt;/authors&gt;&lt;/contributors&gt;&lt;auth-address&gt;Department of Biology, Galton Laboratory, University College London, London, UK. z.yang@ucl.ac.uk&lt;/auth-address&gt;&lt;titles&gt;&lt;title&gt;PAML 4: phylogenetic analysis by maximum likelihood&lt;/title&gt;&lt;secondary-title&gt;Mol Biol Evol&lt;/secondary-title&gt;&lt;/titles&gt;&lt;periodical&gt;&lt;full-title&gt;Mol Biol Evol&lt;/full-title&gt;&lt;/periodical&gt;&lt;pages&gt;1586-91&lt;/pages&gt;&lt;volume&gt;24&lt;/volume&gt;&lt;number&gt;8&lt;/number&gt;&lt;edition&gt;2007/05/08&lt;/edition&gt;&lt;keywords&gt;&lt;keyword&gt;Animals&lt;/keyword&gt;&lt;keyword&gt;Computer Simulation&lt;/keyword&gt;&lt;keyword&gt;Genetic Variation&lt;/keyword&gt;&lt;keyword&gt;Likelihood Functions&lt;/keyword&gt;&lt;keyword&gt;Models, Genetic&lt;/keyword&gt;&lt;keyword&gt;Phylogeny&lt;/keyword&gt;&lt;keyword&gt;Selection, Genetic&lt;/keyword&gt;&lt;keyword&gt;Software&lt;/keyword&gt;&lt;keyword&gt;Species Specificity&lt;/keyword&gt;&lt;/keywords&gt;&lt;dates&gt;&lt;year&gt;2007&lt;/year&gt;&lt;pub-dates&gt;&lt;date&gt;Aug&lt;/date&gt;&lt;/pub-dates&gt;&lt;/dates&gt;&lt;isbn&gt;0737-4038 (Print)&amp;#xD;0737-4038 (Linking)&lt;/isbn&gt;&lt;accession-num&gt;17483113&lt;/accession-num&gt;&lt;urls&gt;&lt;/urls&gt;&lt;electronic-resource-num&gt;msm088 [pii]&amp;#xD;10.1093/molbev/msm088 [doi]&lt;/electronic-resource-num&gt;&lt;remote-database-provider&gt;Nlm&lt;/remote-database-provider&gt;&lt;language&gt;eng&lt;/language&gt;&lt;/record&gt;&lt;/Cite&gt;&lt;/EndNote&gt;</w:instrText>
      </w:r>
      <w:r w:rsidR="00D745A0" w:rsidRPr="00C60022">
        <w:rPr>
          <w:rFonts w:ascii="Arial" w:hAnsi="Arial" w:cs="Arial"/>
          <w:sz w:val="22"/>
          <w:szCs w:val="22"/>
          <w:u w:val="none"/>
        </w:rPr>
        <w:fldChar w:fldCharType="separate"/>
      </w:r>
      <w:r w:rsidR="009F7209" w:rsidRPr="00C60022">
        <w:rPr>
          <w:rFonts w:ascii="Arial" w:hAnsi="Arial" w:cs="Arial"/>
          <w:noProof/>
          <w:sz w:val="22"/>
          <w:szCs w:val="22"/>
          <w:u w:val="none"/>
        </w:rPr>
        <w:t>[</w:t>
      </w:r>
      <w:hyperlink w:anchor="_ENREF_15" w:tooltip="Yang, 2007 #2595" w:history="1">
        <w:r w:rsidR="009F7209" w:rsidRPr="00C60022">
          <w:rPr>
            <w:rFonts w:ascii="Arial" w:hAnsi="Arial" w:cs="Arial"/>
            <w:noProof/>
            <w:sz w:val="22"/>
            <w:szCs w:val="22"/>
            <w:u w:val="none"/>
          </w:rPr>
          <w:t>15</w:t>
        </w:r>
      </w:hyperlink>
      <w:r w:rsidR="009F7209" w:rsidRPr="00C60022">
        <w:rPr>
          <w:rFonts w:ascii="Arial" w:hAnsi="Arial" w:cs="Arial"/>
          <w:noProof/>
          <w:sz w:val="22"/>
          <w:szCs w:val="22"/>
          <w:u w:val="none"/>
        </w:rPr>
        <w:t>]</w:t>
      </w:r>
      <w:r w:rsidR="00D745A0" w:rsidRPr="00C60022">
        <w:rPr>
          <w:rFonts w:ascii="Arial" w:hAnsi="Arial" w:cs="Arial"/>
          <w:sz w:val="22"/>
          <w:szCs w:val="22"/>
          <w:u w:val="none"/>
        </w:rPr>
        <w:fldChar w:fldCharType="end"/>
      </w:r>
      <w:r w:rsidR="00016D1B" w:rsidRPr="00C60022">
        <w:rPr>
          <w:rFonts w:ascii="Arial" w:hAnsi="Arial" w:cs="Arial"/>
          <w:sz w:val="22"/>
          <w:szCs w:val="22"/>
          <w:u w:val="none"/>
        </w:rPr>
        <w:t xml:space="preserve"> was used to fit the alignment data to branch models of codon evolution by Maximum Likelihood to identify differences in selective pressures (w) within the tree. For each alignment </w:t>
      </w:r>
      <w:proofErr w:type="gramStart"/>
      <w:r w:rsidR="00016D1B" w:rsidRPr="00C60022">
        <w:rPr>
          <w:rFonts w:ascii="Arial" w:hAnsi="Arial" w:cs="Arial"/>
          <w:sz w:val="22"/>
          <w:szCs w:val="22"/>
          <w:u w:val="none"/>
        </w:rPr>
        <w:t>the likelihoods of three models of evolution were compared by using a Likelihood Ratio Test (LRT)</w:t>
      </w:r>
      <w:proofErr w:type="gramEnd"/>
      <w:r w:rsidR="00016D1B" w:rsidRPr="00C60022">
        <w:rPr>
          <w:rFonts w:ascii="Arial" w:hAnsi="Arial" w:cs="Arial"/>
          <w:sz w:val="22"/>
          <w:szCs w:val="22"/>
          <w:u w:val="none"/>
        </w:rPr>
        <w:t xml:space="preserve">. These models consisted of H0 (neutral model): there are no significant differences in evolutionary ratios across all the lineages considered; H1: the gene has a specific w in the </w:t>
      </w:r>
      <w:proofErr w:type="spellStart"/>
      <w:r w:rsidR="00016D1B" w:rsidRPr="00C60022">
        <w:rPr>
          <w:rFonts w:ascii="Arial" w:hAnsi="Arial" w:cs="Arial"/>
          <w:i/>
          <w:sz w:val="22"/>
          <w:szCs w:val="22"/>
          <w:u w:val="none"/>
        </w:rPr>
        <w:t>Polistes</w:t>
      </w:r>
      <w:proofErr w:type="spellEnd"/>
      <w:r w:rsidR="00016D1B" w:rsidRPr="00C60022">
        <w:rPr>
          <w:rFonts w:ascii="Arial" w:hAnsi="Arial" w:cs="Arial"/>
          <w:sz w:val="22"/>
          <w:szCs w:val="22"/>
          <w:u w:val="none"/>
        </w:rPr>
        <w:t xml:space="preserve"> lineage, higher than a common w in the rest of the tree; H2: the gene has a higher and similar w in the three lineages leading to sociality (</w:t>
      </w:r>
      <w:proofErr w:type="spellStart"/>
      <w:r w:rsidR="00016D1B" w:rsidRPr="00C60022">
        <w:rPr>
          <w:rFonts w:ascii="Arial" w:hAnsi="Arial" w:cs="Arial"/>
          <w:i/>
          <w:sz w:val="22"/>
          <w:szCs w:val="22"/>
          <w:u w:val="none"/>
        </w:rPr>
        <w:t>Polistes</w:t>
      </w:r>
      <w:proofErr w:type="spellEnd"/>
      <w:r w:rsidR="00016D1B" w:rsidRPr="00C60022">
        <w:rPr>
          <w:rFonts w:ascii="Arial" w:hAnsi="Arial" w:cs="Arial"/>
          <w:i/>
          <w:sz w:val="22"/>
          <w:szCs w:val="22"/>
          <w:u w:val="none"/>
        </w:rPr>
        <w:t xml:space="preserve">, </w:t>
      </w:r>
      <w:proofErr w:type="spellStart"/>
      <w:r w:rsidR="00016D1B" w:rsidRPr="00C60022">
        <w:rPr>
          <w:rFonts w:ascii="Arial" w:hAnsi="Arial" w:cs="Arial"/>
          <w:i/>
          <w:sz w:val="22"/>
          <w:szCs w:val="22"/>
          <w:u w:val="none"/>
        </w:rPr>
        <w:t>Apis</w:t>
      </w:r>
      <w:proofErr w:type="spellEnd"/>
      <w:r w:rsidR="00016D1B" w:rsidRPr="00C60022">
        <w:rPr>
          <w:rFonts w:ascii="Arial" w:hAnsi="Arial" w:cs="Arial"/>
          <w:i/>
          <w:sz w:val="22"/>
          <w:szCs w:val="22"/>
          <w:u w:val="none"/>
        </w:rPr>
        <w:t>,</w:t>
      </w:r>
      <w:r w:rsidR="00016D1B" w:rsidRPr="00C60022">
        <w:rPr>
          <w:rFonts w:ascii="Arial" w:hAnsi="Arial" w:cs="Arial"/>
          <w:sz w:val="22"/>
          <w:szCs w:val="22"/>
          <w:u w:val="none"/>
        </w:rPr>
        <w:t xml:space="preserve"> Ants); H3: within </w:t>
      </w:r>
      <w:r w:rsidR="00016D1B" w:rsidRPr="00C60022">
        <w:rPr>
          <w:rFonts w:ascii="Arial" w:hAnsi="Arial" w:cs="Arial"/>
          <w:i/>
          <w:sz w:val="22"/>
          <w:szCs w:val="22"/>
          <w:u w:val="none"/>
        </w:rPr>
        <w:t xml:space="preserve">P. </w:t>
      </w:r>
      <w:proofErr w:type="spellStart"/>
      <w:r w:rsidR="00016D1B" w:rsidRPr="00C60022">
        <w:rPr>
          <w:rFonts w:ascii="Arial" w:hAnsi="Arial" w:cs="Arial"/>
          <w:i/>
          <w:sz w:val="22"/>
          <w:szCs w:val="22"/>
          <w:u w:val="none"/>
        </w:rPr>
        <w:t>canadensis</w:t>
      </w:r>
      <w:proofErr w:type="spellEnd"/>
      <w:r w:rsidR="00016D1B" w:rsidRPr="00C60022">
        <w:rPr>
          <w:rFonts w:ascii="Arial" w:hAnsi="Arial" w:cs="Arial"/>
          <w:sz w:val="22"/>
          <w:szCs w:val="22"/>
          <w:u w:val="none"/>
        </w:rPr>
        <w:t xml:space="preserve"> queen- and worker-biased genes differ in their evolutionary rates. Lineages with </w:t>
      </w:r>
      <w:proofErr w:type="spellStart"/>
      <w:r w:rsidR="00016D1B" w:rsidRPr="00C60022">
        <w:rPr>
          <w:rFonts w:ascii="Arial" w:hAnsi="Arial" w:cs="Arial"/>
          <w:sz w:val="22"/>
          <w:szCs w:val="22"/>
          <w:u w:val="none"/>
        </w:rPr>
        <w:t>dS</w:t>
      </w:r>
      <w:proofErr w:type="spellEnd"/>
      <w:r w:rsidR="00016D1B" w:rsidRPr="00C60022">
        <w:rPr>
          <w:rFonts w:ascii="Arial" w:hAnsi="Arial" w:cs="Arial"/>
          <w:sz w:val="22"/>
          <w:szCs w:val="22"/>
          <w:u w:val="none"/>
        </w:rPr>
        <w:t xml:space="preserve">&gt;2.5 in the relevant lineages were considered saturated and discarded. The scenario in Figure </w:t>
      </w:r>
      <w:r w:rsidR="00631EC4" w:rsidRPr="00C60022">
        <w:rPr>
          <w:rFonts w:ascii="Arial" w:hAnsi="Arial" w:cs="Arial"/>
          <w:sz w:val="22"/>
          <w:szCs w:val="22"/>
          <w:u w:val="none"/>
        </w:rPr>
        <w:t>3</w:t>
      </w:r>
      <w:r w:rsidR="000A5542" w:rsidRPr="00C60022">
        <w:rPr>
          <w:rFonts w:ascii="Arial" w:hAnsi="Arial" w:cs="Arial"/>
          <w:sz w:val="22"/>
          <w:szCs w:val="22"/>
          <w:u w:val="none"/>
        </w:rPr>
        <w:t>a</w:t>
      </w:r>
      <w:r w:rsidR="00016D1B" w:rsidRPr="00C60022">
        <w:rPr>
          <w:rFonts w:ascii="Arial" w:hAnsi="Arial" w:cs="Arial"/>
          <w:sz w:val="22"/>
          <w:szCs w:val="22"/>
          <w:u w:val="none"/>
        </w:rPr>
        <w:t>, main text was used. We found no evidence that caste-biased genes were more likely to have accelerated rates in the tested lineages than non-caste-biased genes</w:t>
      </w:r>
      <w:r w:rsidR="00665D43" w:rsidRPr="00C60022">
        <w:rPr>
          <w:rFonts w:ascii="Arial" w:hAnsi="Arial" w:cs="Arial"/>
          <w:sz w:val="22"/>
          <w:szCs w:val="22"/>
          <w:u w:val="none"/>
        </w:rPr>
        <w:t xml:space="preserve">, mainly because </w:t>
      </w:r>
      <w:r w:rsidR="00C41282" w:rsidRPr="00C60022">
        <w:rPr>
          <w:rFonts w:ascii="Arial" w:hAnsi="Arial" w:cs="Arial"/>
          <w:sz w:val="22"/>
          <w:szCs w:val="22"/>
          <w:u w:val="none"/>
        </w:rPr>
        <w:t>only one</w:t>
      </w:r>
      <w:r w:rsidR="00665D43" w:rsidRPr="00C60022">
        <w:rPr>
          <w:rFonts w:ascii="Arial" w:hAnsi="Arial" w:cs="Arial"/>
          <w:sz w:val="22"/>
          <w:szCs w:val="22"/>
          <w:u w:val="none"/>
        </w:rPr>
        <w:t xml:space="preserve"> of </w:t>
      </w:r>
      <w:r w:rsidR="00C41282" w:rsidRPr="00C60022">
        <w:rPr>
          <w:rFonts w:ascii="Arial" w:hAnsi="Arial" w:cs="Arial"/>
          <w:sz w:val="22"/>
          <w:szCs w:val="22"/>
          <w:u w:val="none"/>
        </w:rPr>
        <w:t xml:space="preserve">the </w:t>
      </w:r>
      <w:r w:rsidR="00665D43" w:rsidRPr="00C60022">
        <w:rPr>
          <w:rFonts w:ascii="Arial" w:hAnsi="Arial" w:cs="Arial"/>
          <w:sz w:val="22"/>
          <w:szCs w:val="22"/>
          <w:u w:val="none"/>
        </w:rPr>
        <w:t>caste-biased genes showed</w:t>
      </w:r>
      <w:r w:rsidR="002978A1" w:rsidRPr="00C60022">
        <w:rPr>
          <w:rFonts w:ascii="Arial" w:hAnsi="Arial" w:cs="Arial"/>
          <w:sz w:val="22"/>
          <w:szCs w:val="22"/>
          <w:u w:val="none"/>
        </w:rPr>
        <w:t xml:space="preserve"> </w:t>
      </w:r>
      <w:r w:rsidR="00C41282" w:rsidRPr="00C60022">
        <w:rPr>
          <w:rFonts w:ascii="Arial" w:hAnsi="Arial" w:cs="Arial"/>
          <w:sz w:val="22"/>
          <w:szCs w:val="22"/>
          <w:u w:val="none"/>
        </w:rPr>
        <w:t xml:space="preserve">accelerated rates in each case </w:t>
      </w:r>
      <w:r w:rsidR="002978A1" w:rsidRPr="00C60022">
        <w:rPr>
          <w:rFonts w:ascii="Arial" w:hAnsi="Arial" w:cs="Arial"/>
          <w:sz w:val="22"/>
          <w:szCs w:val="22"/>
          <w:u w:val="none"/>
        </w:rPr>
        <w:t>(1/34 (H1) and 1/141 (H2)</w:t>
      </w:r>
      <w:r w:rsidR="00297C78" w:rsidRPr="00C60022">
        <w:rPr>
          <w:rFonts w:ascii="Arial" w:hAnsi="Arial" w:cs="Arial"/>
          <w:sz w:val="22"/>
          <w:szCs w:val="22"/>
          <w:u w:val="none"/>
        </w:rPr>
        <w:t>)</w:t>
      </w:r>
      <w:r w:rsidR="00016D1B" w:rsidRPr="00C60022">
        <w:rPr>
          <w:rFonts w:ascii="Arial" w:hAnsi="Arial" w:cs="Arial"/>
          <w:sz w:val="22"/>
          <w:szCs w:val="22"/>
          <w:u w:val="none"/>
        </w:rPr>
        <w:t xml:space="preserve">. Similarly, although </w:t>
      </w:r>
      <w:r w:rsidR="00AC6517">
        <w:rPr>
          <w:rFonts w:ascii="Arial" w:hAnsi="Arial" w:cs="Arial"/>
          <w:sz w:val="22"/>
          <w:szCs w:val="22"/>
          <w:u w:val="none"/>
        </w:rPr>
        <w:t xml:space="preserve">the </w:t>
      </w:r>
      <w:r w:rsidR="00016D1B" w:rsidRPr="00C60022">
        <w:rPr>
          <w:rFonts w:ascii="Arial" w:hAnsi="Arial" w:cs="Arial"/>
          <w:sz w:val="22"/>
          <w:szCs w:val="22"/>
          <w:u w:val="none"/>
        </w:rPr>
        <w:t xml:space="preserve">differences were </w:t>
      </w:r>
      <w:r w:rsidR="00AC6517">
        <w:rPr>
          <w:rFonts w:ascii="Arial" w:hAnsi="Arial" w:cs="Arial"/>
          <w:sz w:val="22"/>
          <w:szCs w:val="22"/>
          <w:u w:val="none"/>
        </w:rPr>
        <w:t>greater</w:t>
      </w:r>
      <w:r w:rsidR="00016D1B" w:rsidRPr="00C60022">
        <w:rPr>
          <w:rFonts w:ascii="Arial" w:hAnsi="Arial" w:cs="Arial"/>
          <w:sz w:val="22"/>
          <w:szCs w:val="22"/>
          <w:u w:val="none"/>
        </w:rPr>
        <w:t>, no significant differences in lineage-specific acceleration of evolutionary rates were found between worker-biased</w:t>
      </w:r>
      <w:r w:rsidR="00F702C4" w:rsidRPr="00C60022">
        <w:rPr>
          <w:rFonts w:ascii="Arial" w:hAnsi="Arial" w:cs="Arial"/>
          <w:sz w:val="22"/>
          <w:szCs w:val="22"/>
          <w:u w:val="none"/>
        </w:rPr>
        <w:t xml:space="preserve"> (4/248)</w:t>
      </w:r>
      <w:r w:rsidR="00016D1B" w:rsidRPr="00C60022">
        <w:rPr>
          <w:rFonts w:ascii="Arial" w:hAnsi="Arial" w:cs="Arial"/>
          <w:sz w:val="22"/>
          <w:szCs w:val="22"/>
          <w:u w:val="none"/>
        </w:rPr>
        <w:t xml:space="preserve"> and queen-biased genes (</w:t>
      </w:r>
      <w:r w:rsidR="00F702C4" w:rsidRPr="00C60022">
        <w:rPr>
          <w:rFonts w:ascii="Arial" w:hAnsi="Arial" w:cs="Arial"/>
          <w:sz w:val="22"/>
          <w:szCs w:val="22"/>
          <w:u w:val="none"/>
        </w:rPr>
        <w:t>1/187</w:t>
      </w:r>
      <w:r w:rsidR="00D043CD" w:rsidRPr="00C60022">
        <w:rPr>
          <w:rFonts w:ascii="Arial" w:hAnsi="Arial" w:cs="Arial"/>
          <w:sz w:val="22"/>
          <w:szCs w:val="22"/>
          <w:u w:val="none"/>
        </w:rPr>
        <w:t xml:space="preserve">; </w:t>
      </w:r>
      <w:r w:rsidR="00297C78" w:rsidRPr="00C60022">
        <w:rPr>
          <w:rFonts w:ascii="Arial" w:hAnsi="Arial" w:cs="Arial"/>
          <w:sz w:val="22"/>
          <w:szCs w:val="22"/>
          <w:u w:val="none"/>
        </w:rPr>
        <w:t>p=0.56</w:t>
      </w:r>
      <w:r w:rsidR="00016D1B" w:rsidRPr="00C60022">
        <w:rPr>
          <w:rFonts w:ascii="Arial" w:hAnsi="Arial" w:cs="Arial"/>
          <w:sz w:val="22"/>
          <w:szCs w:val="22"/>
          <w:u w:val="none"/>
        </w:rPr>
        <w:t>)</w:t>
      </w:r>
      <w:r w:rsidR="003A0643">
        <w:rPr>
          <w:rFonts w:ascii="Arial" w:hAnsi="Arial" w:cs="Arial"/>
          <w:sz w:val="22"/>
          <w:szCs w:val="22"/>
          <w:u w:val="none"/>
        </w:rPr>
        <w:t xml:space="preserve"> (Additional File 5)</w:t>
      </w:r>
      <w:r w:rsidR="00016D1B" w:rsidRPr="00C60022">
        <w:rPr>
          <w:rFonts w:ascii="Arial" w:hAnsi="Arial" w:cs="Arial"/>
          <w:sz w:val="22"/>
          <w:szCs w:val="22"/>
          <w:u w:val="none"/>
        </w:rPr>
        <w:t xml:space="preserve">. Similar results were obtained (&gt;95% of agreement in all cases), when using an alternative topology maintaining the </w:t>
      </w:r>
      <w:proofErr w:type="spellStart"/>
      <w:r w:rsidR="00016D1B" w:rsidRPr="00C60022">
        <w:rPr>
          <w:rFonts w:ascii="Arial" w:hAnsi="Arial" w:cs="Arial"/>
          <w:sz w:val="22"/>
          <w:szCs w:val="22"/>
          <w:u w:val="none"/>
        </w:rPr>
        <w:t>monophyly</w:t>
      </w:r>
      <w:proofErr w:type="spellEnd"/>
      <w:r w:rsidR="00016D1B" w:rsidRPr="00C60022">
        <w:rPr>
          <w:rFonts w:ascii="Arial" w:hAnsi="Arial" w:cs="Arial"/>
          <w:sz w:val="22"/>
          <w:szCs w:val="22"/>
          <w:u w:val="none"/>
        </w:rPr>
        <w:t xml:space="preserve"> of </w:t>
      </w:r>
      <w:proofErr w:type="spellStart"/>
      <w:r w:rsidR="00016D1B" w:rsidRPr="00C60022">
        <w:rPr>
          <w:rFonts w:ascii="Arial" w:hAnsi="Arial" w:cs="Arial"/>
          <w:i/>
          <w:iCs/>
          <w:sz w:val="22"/>
          <w:szCs w:val="22"/>
          <w:u w:val="none"/>
        </w:rPr>
        <w:t>Vespoidea</w:t>
      </w:r>
      <w:proofErr w:type="spellEnd"/>
      <w:r w:rsidR="00016D1B" w:rsidRPr="00C60022">
        <w:rPr>
          <w:rFonts w:ascii="Arial" w:hAnsi="Arial" w:cs="Arial"/>
          <w:i/>
          <w:iCs/>
          <w:sz w:val="22"/>
          <w:szCs w:val="22"/>
          <w:u w:val="none"/>
        </w:rPr>
        <w:t xml:space="preserve"> (</w:t>
      </w:r>
      <w:proofErr w:type="spellStart"/>
      <w:r w:rsidR="00016D1B" w:rsidRPr="00C60022">
        <w:rPr>
          <w:rFonts w:ascii="Arial" w:hAnsi="Arial" w:cs="Arial"/>
          <w:sz w:val="22"/>
          <w:szCs w:val="22"/>
          <w:u w:val="none"/>
        </w:rPr>
        <w:t>i.e</w:t>
      </w:r>
      <w:proofErr w:type="spellEnd"/>
      <w:r w:rsidR="00016D1B" w:rsidRPr="00C60022">
        <w:rPr>
          <w:rFonts w:ascii="Arial" w:hAnsi="Arial" w:cs="Arial"/>
          <w:sz w:val="22"/>
          <w:szCs w:val="22"/>
          <w:u w:val="none"/>
        </w:rPr>
        <w:t xml:space="preserve"> </w:t>
      </w:r>
      <w:r w:rsidR="00631EC4" w:rsidRPr="00C60022">
        <w:rPr>
          <w:rFonts w:ascii="Arial" w:hAnsi="Arial" w:cs="Arial"/>
          <w:iCs/>
          <w:sz w:val="22"/>
          <w:szCs w:val="22"/>
          <w:u w:val="none"/>
        </w:rPr>
        <w:t>Figure 3</w:t>
      </w:r>
      <w:r w:rsidR="00297C78" w:rsidRPr="00C60022">
        <w:rPr>
          <w:rFonts w:ascii="Arial" w:hAnsi="Arial" w:cs="Arial"/>
          <w:iCs/>
          <w:sz w:val="22"/>
          <w:szCs w:val="22"/>
          <w:u w:val="none"/>
        </w:rPr>
        <w:t>b</w:t>
      </w:r>
      <w:r w:rsidR="00AC6517">
        <w:rPr>
          <w:rFonts w:ascii="Arial" w:hAnsi="Arial" w:cs="Arial"/>
          <w:iCs/>
          <w:sz w:val="22"/>
          <w:szCs w:val="22"/>
          <w:u w:val="none"/>
        </w:rPr>
        <w:t xml:space="preserve"> main text</w:t>
      </w:r>
      <w:r w:rsidR="00016D1B" w:rsidRPr="00C60022">
        <w:rPr>
          <w:rFonts w:ascii="Arial" w:hAnsi="Arial" w:cs="Arial"/>
          <w:sz w:val="22"/>
          <w:szCs w:val="22"/>
          <w:u w:val="none"/>
        </w:rPr>
        <w:t xml:space="preserve">). </w:t>
      </w:r>
    </w:p>
    <w:p w14:paraId="3F8981CE" w14:textId="1A30E995" w:rsidR="00016D1B" w:rsidRDefault="00016D1B" w:rsidP="00C60022">
      <w:pPr>
        <w:spacing w:before="100" w:after="40" w:line="360" w:lineRule="auto"/>
        <w:rPr>
          <w:rFonts w:ascii="Arial" w:hAnsi="Arial" w:cs="Arial"/>
          <w:color w:val="141413"/>
          <w:sz w:val="22"/>
          <w:szCs w:val="22"/>
        </w:rPr>
      </w:pPr>
      <w:r w:rsidRPr="00C60022">
        <w:rPr>
          <w:rFonts w:ascii="Arial" w:hAnsi="Arial" w:cs="Arial"/>
          <w:b/>
          <w:sz w:val="22"/>
          <w:szCs w:val="22"/>
        </w:rPr>
        <w:tab/>
      </w:r>
      <w:r w:rsidRPr="00C60022">
        <w:rPr>
          <w:rFonts w:ascii="Arial" w:hAnsi="Arial" w:cs="Arial"/>
          <w:sz w:val="22"/>
          <w:szCs w:val="22"/>
        </w:rPr>
        <w:t xml:space="preserve">We examined gene conservation of the caste-biased genes in </w:t>
      </w:r>
      <w:r w:rsidRPr="00C60022">
        <w:rPr>
          <w:rFonts w:ascii="Arial" w:hAnsi="Arial" w:cs="Arial"/>
          <w:i/>
          <w:sz w:val="22"/>
          <w:szCs w:val="22"/>
        </w:rPr>
        <w:t xml:space="preserve">P. </w:t>
      </w:r>
      <w:proofErr w:type="spellStart"/>
      <w:r w:rsidRPr="00C60022">
        <w:rPr>
          <w:rFonts w:ascii="Arial" w:hAnsi="Arial" w:cs="Arial"/>
          <w:i/>
          <w:sz w:val="22"/>
          <w:szCs w:val="22"/>
        </w:rPr>
        <w:t>canadensis</w:t>
      </w:r>
      <w:proofErr w:type="spellEnd"/>
      <w:r w:rsidRPr="00C60022">
        <w:rPr>
          <w:rFonts w:ascii="Arial" w:hAnsi="Arial" w:cs="Arial"/>
          <w:sz w:val="22"/>
          <w:szCs w:val="22"/>
        </w:rPr>
        <w:t xml:space="preserve"> across 19 species of insects whose genomes have been sequenced, which included 6 highly </w:t>
      </w:r>
      <w:proofErr w:type="spellStart"/>
      <w:r w:rsidRPr="00C60022">
        <w:rPr>
          <w:rFonts w:ascii="Arial" w:hAnsi="Arial" w:cs="Arial"/>
          <w:sz w:val="22"/>
          <w:szCs w:val="22"/>
        </w:rPr>
        <w:t>eusocial</w:t>
      </w:r>
      <w:proofErr w:type="spellEnd"/>
      <w:r w:rsidRPr="00C60022">
        <w:rPr>
          <w:rFonts w:ascii="Arial" w:hAnsi="Arial" w:cs="Arial"/>
          <w:sz w:val="22"/>
          <w:szCs w:val="22"/>
        </w:rPr>
        <w:t xml:space="preserve"> insect species (</w:t>
      </w:r>
      <w:proofErr w:type="spellStart"/>
      <w:r w:rsidRPr="00C60022">
        <w:rPr>
          <w:rFonts w:ascii="Arial" w:hAnsi="Arial" w:cs="Arial"/>
          <w:i/>
          <w:iCs/>
          <w:sz w:val="22"/>
          <w:szCs w:val="22"/>
        </w:rPr>
        <w:t>Apis</w:t>
      </w:r>
      <w:proofErr w:type="spellEnd"/>
      <w:r w:rsidRPr="00C60022">
        <w:rPr>
          <w:rFonts w:ascii="Arial" w:hAnsi="Arial" w:cs="Arial"/>
          <w:i/>
          <w:iCs/>
          <w:sz w:val="22"/>
          <w:szCs w:val="22"/>
        </w:rPr>
        <w:t xml:space="preserve"> </w:t>
      </w:r>
      <w:proofErr w:type="spellStart"/>
      <w:r w:rsidRPr="00C60022">
        <w:rPr>
          <w:rFonts w:ascii="Arial" w:hAnsi="Arial" w:cs="Arial"/>
          <w:i/>
          <w:iCs/>
          <w:sz w:val="22"/>
          <w:szCs w:val="22"/>
        </w:rPr>
        <w:t>mellifera</w:t>
      </w:r>
      <w:proofErr w:type="spellEnd"/>
      <w:r w:rsidRPr="00C60022">
        <w:rPr>
          <w:rFonts w:ascii="Arial" w:hAnsi="Arial" w:cs="Arial"/>
          <w:i/>
          <w:iCs/>
          <w:sz w:val="22"/>
          <w:szCs w:val="22"/>
        </w:rPr>
        <w:t xml:space="preserve">, Atta </w:t>
      </w:r>
      <w:proofErr w:type="spellStart"/>
      <w:r w:rsidRPr="00C60022">
        <w:rPr>
          <w:rFonts w:ascii="Arial" w:hAnsi="Arial" w:cs="Arial"/>
          <w:i/>
          <w:iCs/>
          <w:sz w:val="22"/>
          <w:szCs w:val="22"/>
        </w:rPr>
        <w:t>cephalotes</w:t>
      </w:r>
      <w:proofErr w:type="spellEnd"/>
      <w:r w:rsidRPr="00C60022">
        <w:rPr>
          <w:rFonts w:ascii="Arial" w:hAnsi="Arial" w:cs="Arial"/>
          <w:i/>
          <w:iCs/>
          <w:sz w:val="22"/>
          <w:szCs w:val="22"/>
        </w:rPr>
        <w:t xml:space="preserve">, </w:t>
      </w:r>
      <w:proofErr w:type="spellStart"/>
      <w:r w:rsidRPr="00C60022">
        <w:rPr>
          <w:rFonts w:ascii="Arial" w:hAnsi="Arial" w:cs="Arial"/>
          <w:i/>
          <w:iCs/>
          <w:sz w:val="22"/>
          <w:szCs w:val="22"/>
        </w:rPr>
        <w:t>Camponotus</w:t>
      </w:r>
      <w:proofErr w:type="spellEnd"/>
      <w:r w:rsidRPr="00C60022">
        <w:rPr>
          <w:rFonts w:ascii="Arial" w:hAnsi="Arial" w:cs="Arial"/>
          <w:i/>
          <w:iCs/>
          <w:sz w:val="22"/>
          <w:szCs w:val="22"/>
        </w:rPr>
        <w:t xml:space="preserve"> </w:t>
      </w:r>
      <w:proofErr w:type="spellStart"/>
      <w:r w:rsidRPr="00C60022">
        <w:rPr>
          <w:rFonts w:ascii="Arial" w:hAnsi="Arial" w:cs="Arial"/>
          <w:i/>
          <w:iCs/>
          <w:sz w:val="22"/>
          <w:szCs w:val="22"/>
        </w:rPr>
        <w:t>floridanus</w:t>
      </w:r>
      <w:proofErr w:type="spellEnd"/>
      <w:r w:rsidRPr="00C60022">
        <w:rPr>
          <w:rFonts w:ascii="Arial" w:hAnsi="Arial" w:cs="Arial"/>
          <w:i/>
          <w:iCs/>
          <w:sz w:val="22"/>
          <w:szCs w:val="22"/>
        </w:rPr>
        <w:t xml:space="preserve">, </w:t>
      </w:r>
      <w:proofErr w:type="spellStart"/>
      <w:r w:rsidRPr="00C60022">
        <w:rPr>
          <w:rFonts w:ascii="Arial" w:hAnsi="Arial" w:cs="Arial"/>
          <w:i/>
          <w:iCs/>
          <w:sz w:val="22"/>
          <w:szCs w:val="22"/>
        </w:rPr>
        <w:t>Harpegnathus</w:t>
      </w:r>
      <w:proofErr w:type="spellEnd"/>
      <w:r w:rsidRPr="00C60022">
        <w:rPr>
          <w:rFonts w:ascii="Arial" w:hAnsi="Arial" w:cs="Arial"/>
          <w:i/>
          <w:iCs/>
          <w:sz w:val="22"/>
          <w:szCs w:val="22"/>
        </w:rPr>
        <w:t xml:space="preserve"> </w:t>
      </w:r>
      <w:proofErr w:type="spellStart"/>
      <w:r w:rsidRPr="00C60022">
        <w:rPr>
          <w:rFonts w:ascii="Arial" w:hAnsi="Arial" w:cs="Arial"/>
          <w:i/>
          <w:iCs/>
          <w:sz w:val="22"/>
          <w:szCs w:val="22"/>
        </w:rPr>
        <w:t>saltator</w:t>
      </w:r>
      <w:proofErr w:type="spellEnd"/>
      <w:r w:rsidRPr="00C60022">
        <w:rPr>
          <w:rFonts w:ascii="Arial" w:hAnsi="Arial" w:cs="Arial"/>
          <w:i/>
          <w:iCs/>
          <w:sz w:val="22"/>
          <w:szCs w:val="22"/>
        </w:rPr>
        <w:t xml:space="preserve">, </w:t>
      </w:r>
      <w:proofErr w:type="spellStart"/>
      <w:r w:rsidRPr="00C60022">
        <w:rPr>
          <w:rFonts w:ascii="Arial" w:hAnsi="Arial" w:cs="Arial"/>
          <w:i/>
          <w:iCs/>
          <w:sz w:val="22"/>
          <w:szCs w:val="22"/>
        </w:rPr>
        <w:t>Linepithema</w:t>
      </w:r>
      <w:proofErr w:type="spellEnd"/>
      <w:r w:rsidRPr="00C60022">
        <w:rPr>
          <w:rFonts w:ascii="Arial" w:hAnsi="Arial" w:cs="Arial"/>
          <w:i/>
          <w:iCs/>
          <w:sz w:val="22"/>
          <w:szCs w:val="22"/>
        </w:rPr>
        <w:t xml:space="preserve"> </w:t>
      </w:r>
      <w:proofErr w:type="spellStart"/>
      <w:r w:rsidRPr="00C60022">
        <w:rPr>
          <w:rFonts w:ascii="Arial" w:hAnsi="Arial" w:cs="Arial"/>
          <w:i/>
          <w:iCs/>
          <w:sz w:val="22"/>
          <w:szCs w:val="22"/>
        </w:rPr>
        <w:t>humile</w:t>
      </w:r>
      <w:proofErr w:type="spellEnd"/>
      <w:r w:rsidRPr="00C60022">
        <w:rPr>
          <w:rFonts w:ascii="Arial" w:hAnsi="Arial" w:cs="Arial"/>
          <w:i/>
          <w:iCs/>
          <w:sz w:val="22"/>
          <w:szCs w:val="22"/>
        </w:rPr>
        <w:t xml:space="preserve">, </w:t>
      </w:r>
      <w:proofErr w:type="spellStart"/>
      <w:r w:rsidRPr="00C60022">
        <w:rPr>
          <w:rFonts w:ascii="Arial" w:hAnsi="Arial" w:cs="Arial"/>
          <w:i/>
          <w:iCs/>
          <w:sz w:val="22"/>
          <w:szCs w:val="22"/>
        </w:rPr>
        <w:t>Pogonomyrmex</w:t>
      </w:r>
      <w:proofErr w:type="spellEnd"/>
      <w:r w:rsidRPr="00C60022">
        <w:rPr>
          <w:rFonts w:ascii="Arial" w:hAnsi="Arial" w:cs="Arial"/>
          <w:i/>
          <w:iCs/>
          <w:sz w:val="22"/>
          <w:szCs w:val="22"/>
        </w:rPr>
        <w:t xml:space="preserve"> </w:t>
      </w:r>
      <w:proofErr w:type="spellStart"/>
      <w:r w:rsidRPr="00C60022">
        <w:rPr>
          <w:rFonts w:ascii="Arial" w:hAnsi="Arial" w:cs="Arial"/>
          <w:i/>
          <w:iCs/>
          <w:sz w:val="22"/>
          <w:szCs w:val="22"/>
        </w:rPr>
        <w:t>barbatus</w:t>
      </w:r>
      <w:proofErr w:type="spellEnd"/>
      <w:r w:rsidRPr="00C60022">
        <w:rPr>
          <w:rFonts w:ascii="Arial" w:hAnsi="Arial" w:cs="Arial"/>
          <w:sz w:val="22"/>
          <w:szCs w:val="22"/>
        </w:rPr>
        <w:t>) and 13 non-social species (</w:t>
      </w:r>
      <w:proofErr w:type="spellStart"/>
      <w:r w:rsidRPr="00C60022">
        <w:rPr>
          <w:rFonts w:ascii="Arial" w:hAnsi="Arial" w:cs="Arial"/>
          <w:i/>
          <w:iCs/>
          <w:sz w:val="22"/>
          <w:szCs w:val="22"/>
        </w:rPr>
        <w:t>Aedes</w:t>
      </w:r>
      <w:proofErr w:type="spellEnd"/>
      <w:r w:rsidRPr="00C60022">
        <w:rPr>
          <w:rFonts w:ascii="Arial" w:hAnsi="Arial" w:cs="Arial"/>
          <w:i/>
          <w:iCs/>
          <w:sz w:val="22"/>
          <w:szCs w:val="22"/>
        </w:rPr>
        <w:t xml:space="preserve"> </w:t>
      </w:r>
      <w:proofErr w:type="spellStart"/>
      <w:r w:rsidRPr="00C60022">
        <w:rPr>
          <w:rFonts w:ascii="Arial" w:hAnsi="Arial" w:cs="Arial"/>
          <w:i/>
          <w:iCs/>
          <w:sz w:val="22"/>
          <w:szCs w:val="22"/>
        </w:rPr>
        <w:t>aegypti</w:t>
      </w:r>
      <w:proofErr w:type="spellEnd"/>
      <w:r w:rsidRPr="00C60022">
        <w:rPr>
          <w:rFonts w:ascii="Arial" w:hAnsi="Arial" w:cs="Arial"/>
          <w:i/>
          <w:iCs/>
          <w:sz w:val="22"/>
          <w:szCs w:val="22"/>
        </w:rPr>
        <w:t xml:space="preserve">, Anopheles </w:t>
      </w:r>
      <w:proofErr w:type="spellStart"/>
      <w:r w:rsidRPr="00C60022">
        <w:rPr>
          <w:rFonts w:ascii="Arial" w:hAnsi="Arial" w:cs="Arial"/>
          <w:i/>
          <w:iCs/>
          <w:sz w:val="22"/>
          <w:szCs w:val="22"/>
        </w:rPr>
        <w:t>gambiae</w:t>
      </w:r>
      <w:proofErr w:type="spellEnd"/>
      <w:r w:rsidRPr="00C60022">
        <w:rPr>
          <w:rFonts w:ascii="Arial" w:hAnsi="Arial" w:cs="Arial"/>
          <w:i/>
          <w:iCs/>
          <w:sz w:val="22"/>
          <w:szCs w:val="22"/>
        </w:rPr>
        <w:t xml:space="preserve">, </w:t>
      </w:r>
      <w:proofErr w:type="spellStart"/>
      <w:r w:rsidRPr="00C60022">
        <w:rPr>
          <w:rFonts w:ascii="Arial" w:hAnsi="Arial" w:cs="Arial"/>
          <w:i/>
          <w:iCs/>
          <w:sz w:val="22"/>
          <w:szCs w:val="22"/>
        </w:rPr>
        <w:t>Acyrthosiphon</w:t>
      </w:r>
      <w:proofErr w:type="spellEnd"/>
      <w:r w:rsidRPr="00C60022">
        <w:rPr>
          <w:rFonts w:ascii="Arial" w:hAnsi="Arial" w:cs="Arial"/>
          <w:i/>
          <w:iCs/>
          <w:sz w:val="22"/>
          <w:szCs w:val="22"/>
        </w:rPr>
        <w:t xml:space="preserve"> </w:t>
      </w:r>
      <w:proofErr w:type="spellStart"/>
      <w:r w:rsidRPr="00C60022">
        <w:rPr>
          <w:rFonts w:ascii="Arial" w:hAnsi="Arial" w:cs="Arial"/>
          <w:i/>
          <w:iCs/>
          <w:sz w:val="22"/>
          <w:szCs w:val="22"/>
        </w:rPr>
        <w:t>pisum</w:t>
      </w:r>
      <w:proofErr w:type="spellEnd"/>
      <w:r w:rsidRPr="00C60022">
        <w:rPr>
          <w:rFonts w:ascii="Arial" w:hAnsi="Arial" w:cs="Arial"/>
          <w:i/>
          <w:iCs/>
          <w:sz w:val="22"/>
          <w:szCs w:val="22"/>
        </w:rPr>
        <w:t xml:space="preserve">, </w:t>
      </w:r>
      <w:proofErr w:type="spellStart"/>
      <w:r w:rsidRPr="00C60022">
        <w:rPr>
          <w:rFonts w:ascii="Arial" w:hAnsi="Arial" w:cs="Arial"/>
          <w:i/>
          <w:iCs/>
          <w:sz w:val="22"/>
          <w:szCs w:val="22"/>
        </w:rPr>
        <w:t>Bombyx</w:t>
      </w:r>
      <w:proofErr w:type="spellEnd"/>
      <w:r w:rsidRPr="00C60022">
        <w:rPr>
          <w:rFonts w:ascii="Arial" w:hAnsi="Arial" w:cs="Arial"/>
          <w:i/>
          <w:iCs/>
          <w:sz w:val="22"/>
          <w:szCs w:val="22"/>
        </w:rPr>
        <w:t xml:space="preserve"> </w:t>
      </w:r>
      <w:proofErr w:type="spellStart"/>
      <w:r w:rsidRPr="00C60022">
        <w:rPr>
          <w:rFonts w:ascii="Arial" w:hAnsi="Arial" w:cs="Arial"/>
          <w:i/>
          <w:iCs/>
          <w:sz w:val="22"/>
          <w:szCs w:val="22"/>
        </w:rPr>
        <w:t>mori</w:t>
      </w:r>
      <w:proofErr w:type="spellEnd"/>
      <w:r w:rsidRPr="00C60022">
        <w:rPr>
          <w:rFonts w:ascii="Arial" w:hAnsi="Arial" w:cs="Arial"/>
          <w:i/>
          <w:iCs/>
          <w:sz w:val="22"/>
          <w:szCs w:val="22"/>
        </w:rPr>
        <w:t xml:space="preserve">, </w:t>
      </w:r>
      <w:proofErr w:type="spellStart"/>
      <w:r w:rsidRPr="00C60022">
        <w:rPr>
          <w:rFonts w:ascii="Arial" w:hAnsi="Arial" w:cs="Arial"/>
          <w:i/>
          <w:iCs/>
          <w:sz w:val="22"/>
          <w:szCs w:val="22"/>
        </w:rPr>
        <w:t>Culex</w:t>
      </w:r>
      <w:proofErr w:type="spellEnd"/>
      <w:r w:rsidRPr="00C60022">
        <w:rPr>
          <w:rFonts w:ascii="Arial" w:hAnsi="Arial" w:cs="Arial"/>
          <w:i/>
          <w:iCs/>
          <w:sz w:val="22"/>
          <w:szCs w:val="22"/>
        </w:rPr>
        <w:t xml:space="preserve"> </w:t>
      </w:r>
      <w:proofErr w:type="spellStart"/>
      <w:r w:rsidRPr="00C60022">
        <w:rPr>
          <w:rFonts w:ascii="Arial" w:hAnsi="Arial" w:cs="Arial"/>
          <w:i/>
          <w:iCs/>
          <w:sz w:val="22"/>
          <w:szCs w:val="22"/>
        </w:rPr>
        <w:t>pipiens</w:t>
      </w:r>
      <w:proofErr w:type="spellEnd"/>
      <w:r w:rsidRPr="00C60022">
        <w:rPr>
          <w:rFonts w:ascii="Arial" w:hAnsi="Arial" w:cs="Arial"/>
          <w:i/>
          <w:iCs/>
          <w:sz w:val="22"/>
          <w:szCs w:val="22"/>
        </w:rPr>
        <w:t xml:space="preserve">, </w:t>
      </w:r>
      <w:proofErr w:type="spellStart"/>
      <w:r w:rsidRPr="00C60022">
        <w:rPr>
          <w:rFonts w:ascii="Arial" w:hAnsi="Arial" w:cs="Arial"/>
          <w:i/>
          <w:iCs/>
          <w:sz w:val="22"/>
          <w:szCs w:val="22"/>
        </w:rPr>
        <w:t>Droshophila</w:t>
      </w:r>
      <w:proofErr w:type="spellEnd"/>
      <w:r w:rsidRPr="00C60022">
        <w:rPr>
          <w:rFonts w:ascii="Arial" w:hAnsi="Arial" w:cs="Arial"/>
          <w:i/>
          <w:iCs/>
          <w:sz w:val="22"/>
          <w:szCs w:val="22"/>
        </w:rPr>
        <w:t xml:space="preserve"> melanogaster, Daphnia </w:t>
      </w:r>
      <w:proofErr w:type="spellStart"/>
      <w:r w:rsidRPr="00C60022">
        <w:rPr>
          <w:rFonts w:ascii="Arial" w:hAnsi="Arial" w:cs="Arial"/>
          <w:i/>
          <w:iCs/>
          <w:sz w:val="22"/>
          <w:szCs w:val="22"/>
        </w:rPr>
        <w:t>pulex</w:t>
      </w:r>
      <w:proofErr w:type="spellEnd"/>
      <w:r w:rsidRPr="00C60022">
        <w:rPr>
          <w:rFonts w:ascii="Arial" w:hAnsi="Arial" w:cs="Arial"/>
          <w:i/>
          <w:iCs/>
          <w:sz w:val="22"/>
          <w:szCs w:val="22"/>
        </w:rPr>
        <w:t xml:space="preserve">, </w:t>
      </w:r>
      <w:proofErr w:type="spellStart"/>
      <w:r w:rsidRPr="00C60022">
        <w:rPr>
          <w:rFonts w:ascii="Arial" w:hAnsi="Arial" w:cs="Arial"/>
          <w:i/>
          <w:iCs/>
          <w:sz w:val="22"/>
          <w:szCs w:val="22"/>
        </w:rPr>
        <w:t>Ixodes</w:t>
      </w:r>
      <w:proofErr w:type="spellEnd"/>
      <w:r w:rsidRPr="00C60022">
        <w:rPr>
          <w:rFonts w:ascii="Arial" w:hAnsi="Arial" w:cs="Arial"/>
          <w:i/>
          <w:iCs/>
          <w:sz w:val="22"/>
          <w:szCs w:val="22"/>
        </w:rPr>
        <w:t xml:space="preserve"> </w:t>
      </w:r>
      <w:proofErr w:type="spellStart"/>
      <w:r w:rsidRPr="00C60022">
        <w:rPr>
          <w:rFonts w:ascii="Arial" w:hAnsi="Arial" w:cs="Arial"/>
          <w:i/>
          <w:iCs/>
          <w:sz w:val="22"/>
          <w:szCs w:val="22"/>
        </w:rPr>
        <w:t>scapularis</w:t>
      </w:r>
      <w:proofErr w:type="spellEnd"/>
      <w:r w:rsidRPr="00C60022">
        <w:rPr>
          <w:rFonts w:ascii="Arial" w:hAnsi="Arial" w:cs="Arial"/>
          <w:i/>
          <w:iCs/>
          <w:sz w:val="22"/>
          <w:szCs w:val="22"/>
        </w:rPr>
        <w:t xml:space="preserve">, </w:t>
      </w:r>
      <w:proofErr w:type="spellStart"/>
      <w:r w:rsidRPr="00C60022">
        <w:rPr>
          <w:rFonts w:ascii="Arial" w:hAnsi="Arial" w:cs="Arial"/>
          <w:i/>
          <w:iCs/>
          <w:sz w:val="22"/>
          <w:szCs w:val="22"/>
        </w:rPr>
        <w:t>Nasonia</w:t>
      </w:r>
      <w:proofErr w:type="spellEnd"/>
      <w:r w:rsidRPr="00C60022">
        <w:rPr>
          <w:rFonts w:ascii="Arial" w:hAnsi="Arial" w:cs="Arial"/>
          <w:i/>
          <w:iCs/>
          <w:sz w:val="22"/>
          <w:szCs w:val="22"/>
        </w:rPr>
        <w:t xml:space="preserve"> </w:t>
      </w:r>
      <w:proofErr w:type="spellStart"/>
      <w:r w:rsidRPr="00C60022">
        <w:rPr>
          <w:rFonts w:ascii="Arial" w:hAnsi="Arial" w:cs="Arial"/>
          <w:i/>
          <w:iCs/>
          <w:sz w:val="22"/>
          <w:szCs w:val="22"/>
        </w:rPr>
        <w:t>giraulti</w:t>
      </w:r>
      <w:proofErr w:type="spellEnd"/>
      <w:r w:rsidRPr="00C60022">
        <w:rPr>
          <w:rFonts w:ascii="Arial" w:hAnsi="Arial" w:cs="Arial"/>
          <w:i/>
          <w:iCs/>
          <w:sz w:val="22"/>
          <w:szCs w:val="22"/>
        </w:rPr>
        <w:t xml:space="preserve">, </w:t>
      </w:r>
      <w:proofErr w:type="spellStart"/>
      <w:r w:rsidRPr="00C60022">
        <w:rPr>
          <w:rFonts w:ascii="Arial" w:hAnsi="Arial" w:cs="Arial"/>
          <w:i/>
          <w:iCs/>
          <w:sz w:val="22"/>
          <w:szCs w:val="22"/>
        </w:rPr>
        <w:t>Nasonia</w:t>
      </w:r>
      <w:proofErr w:type="spellEnd"/>
      <w:r w:rsidRPr="00C60022">
        <w:rPr>
          <w:rFonts w:ascii="Arial" w:hAnsi="Arial" w:cs="Arial"/>
          <w:i/>
          <w:iCs/>
          <w:sz w:val="22"/>
          <w:szCs w:val="22"/>
        </w:rPr>
        <w:t xml:space="preserve"> </w:t>
      </w:r>
      <w:proofErr w:type="spellStart"/>
      <w:r w:rsidRPr="00C60022">
        <w:rPr>
          <w:rFonts w:ascii="Arial" w:hAnsi="Arial" w:cs="Arial"/>
          <w:i/>
          <w:iCs/>
          <w:sz w:val="22"/>
          <w:szCs w:val="22"/>
        </w:rPr>
        <w:t>longicornis</w:t>
      </w:r>
      <w:proofErr w:type="spellEnd"/>
      <w:r w:rsidRPr="00C60022">
        <w:rPr>
          <w:rFonts w:ascii="Arial" w:hAnsi="Arial" w:cs="Arial"/>
          <w:i/>
          <w:iCs/>
          <w:sz w:val="22"/>
          <w:szCs w:val="22"/>
        </w:rPr>
        <w:t xml:space="preserve">, </w:t>
      </w:r>
      <w:proofErr w:type="spellStart"/>
      <w:r w:rsidRPr="00C60022">
        <w:rPr>
          <w:rFonts w:ascii="Arial" w:hAnsi="Arial" w:cs="Arial"/>
          <w:i/>
          <w:iCs/>
          <w:sz w:val="22"/>
          <w:szCs w:val="22"/>
        </w:rPr>
        <w:t>Nasonia</w:t>
      </w:r>
      <w:proofErr w:type="spellEnd"/>
      <w:r w:rsidRPr="00C60022">
        <w:rPr>
          <w:rFonts w:ascii="Arial" w:hAnsi="Arial" w:cs="Arial"/>
          <w:i/>
          <w:iCs/>
          <w:sz w:val="22"/>
          <w:szCs w:val="22"/>
        </w:rPr>
        <w:t xml:space="preserve"> </w:t>
      </w:r>
      <w:proofErr w:type="spellStart"/>
      <w:r w:rsidRPr="00C60022">
        <w:rPr>
          <w:rFonts w:ascii="Arial" w:hAnsi="Arial" w:cs="Arial"/>
          <w:i/>
          <w:iCs/>
          <w:sz w:val="22"/>
          <w:szCs w:val="22"/>
        </w:rPr>
        <w:t>vitripennis</w:t>
      </w:r>
      <w:proofErr w:type="spellEnd"/>
      <w:r w:rsidRPr="00C60022">
        <w:rPr>
          <w:rFonts w:ascii="Arial" w:hAnsi="Arial" w:cs="Arial"/>
          <w:i/>
          <w:iCs/>
          <w:sz w:val="22"/>
          <w:szCs w:val="22"/>
        </w:rPr>
        <w:t xml:space="preserve">, </w:t>
      </w:r>
      <w:proofErr w:type="spellStart"/>
      <w:r w:rsidRPr="00C60022">
        <w:rPr>
          <w:rFonts w:ascii="Arial" w:hAnsi="Arial" w:cs="Arial"/>
          <w:i/>
          <w:iCs/>
          <w:sz w:val="22"/>
          <w:szCs w:val="22"/>
        </w:rPr>
        <w:t>Pediculus</w:t>
      </w:r>
      <w:proofErr w:type="spellEnd"/>
      <w:r w:rsidRPr="00C60022">
        <w:rPr>
          <w:rFonts w:ascii="Arial" w:hAnsi="Arial" w:cs="Arial"/>
          <w:i/>
          <w:iCs/>
          <w:sz w:val="22"/>
          <w:szCs w:val="22"/>
        </w:rPr>
        <w:t xml:space="preserve"> </w:t>
      </w:r>
      <w:proofErr w:type="spellStart"/>
      <w:r w:rsidRPr="00C60022">
        <w:rPr>
          <w:rFonts w:ascii="Arial" w:hAnsi="Arial" w:cs="Arial"/>
          <w:i/>
          <w:iCs/>
          <w:sz w:val="22"/>
          <w:szCs w:val="22"/>
        </w:rPr>
        <w:t>humanus</w:t>
      </w:r>
      <w:proofErr w:type="spellEnd"/>
      <w:r w:rsidRPr="00C60022">
        <w:rPr>
          <w:rFonts w:ascii="Arial" w:hAnsi="Arial" w:cs="Arial"/>
          <w:i/>
          <w:iCs/>
          <w:sz w:val="22"/>
          <w:szCs w:val="22"/>
        </w:rPr>
        <w:t xml:space="preserve">, </w:t>
      </w:r>
      <w:proofErr w:type="spellStart"/>
      <w:r w:rsidRPr="00C60022">
        <w:rPr>
          <w:rFonts w:ascii="Arial" w:hAnsi="Arial" w:cs="Arial"/>
          <w:i/>
          <w:iCs/>
          <w:sz w:val="22"/>
          <w:szCs w:val="22"/>
        </w:rPr>
        <w:t>Tribolium</w:t>
      </w:r>
      <w:proofErr w:type="spellEnd"/>
      <w:r w:rsidRPr="00C60022">
        <w:rPr>
          <w:rFonts w:ascii="Arial" w:hAnsi="Arial" w:cs="Arial"/>
          <w:i/>
          <w:iCs/>
          <w:sz w:val="22"/>
          <w:szCs w:val="22"/>
        </w:rPr>
        <w:t xml:space="preserve"> </w:t>
      </w:r>
      <w:proofErr w:type="spellStart"/>
      <w:r w:rsidRPr="00C60022">
        <w:rPr>
          <w:rFonts w:ascii="Arial" w:hAnsi="Arial" w:cs="Arial"/>
          <w:i/>
          <w:iCs/>
          <w:sz w:val="22"/>
          <w:szCs w:val="22"/>
        </w:rPr>
        <w:t>castaneum</w:t>
      </w:r>
      <w:proofErr w:type="spellEnd"/>
      <w:r w:rsidRPr="00C60022">
        <w:rPr>
          <w:rFonts w:ascii="Arial" w:hAnsi="Arial" w:cs="Arial"/>
          <w:i/>
          <w:iCs/>
          <w:sz w:val="22"/>
          <w:szCs w:val="22"/>
        </w:rPr>
        <w:t>)</w:t>
      </w:r>
      <w:r w:rsidRPr="00C60022">
        <w:rPr>
          <w:rFonts w:ascii="Arial" w:hAnsi="Arial" w:cs="Arial"/>
          <w:sz w:val="22"/>
          <w:szCs w:val="22"/>
        </w:rPr>
        <w:t xml:space="preserve">. In total, 13,126 </w:t>
      </w:r>
      <w:r w:rsidRPr="00C60022">
        <w:rPr>
          <w:rFonts w:ascii="Arial" w:hAnsi="Arial" w:cs="Arial"/>
          <w:i/>
          <w:sz w:val="22"/>
          <w:szCs w:val="22"/>
        </w:rPr>
        <w:t xml:space="preserve">P. </w:t>
      </w:r>
      <w:proofErr w:type="spellStart"/>
      <w:r w:rsidRPr="00C60022">
        <w:rPr>
          <w:rFonts w:ascii="Arial" w:hAnsi="Arial" w:cs="Arial"/>
          <w:i/>
          <w:sz w:val="22"/>
          <w:szCs w:val="22"/>
        </w:rPr>
        <w:t>canadensis</w:t>
      </w:r>
      <w:proofErr w:type="spellEnd"/>
      <w:r w:rsidRPr="00C60022">
        <w:rPr>
          <w:rFonts w:ascii="Arial" w:hAnsi="Arial" w:cs="Arial"/>
          <w:sz w:val="22"/>
          <w:szCs w:val="22"/>
        </w:rPr>
        <w:t xml:space="preserve"> genes had significant hits across all 19 species. </w:t>
      </w:r>
      <w:r w:rsidRPr="00C60022">
        <w:rPr>
          <w:rFonts w:ascii="Arial" w:hAnsi="Arial" w:cs="Arial"/>
          <w:color w:val="141413"/>
          <w:sz w:val="22"/>
          <w:szCs w:val="22"/>
        </w:rPr>
        <w:t xml:space="preserve">To identify rapidly evolving genes we used Likelihood Ratio Tests to compare rates of gene evolution between lineages, using the phylogeny generated </w:t>
      </w:r>
      <w:r w:rsidRPr="00C60022">
        <w:rPr>
          <w:rFonts w:ascii="Arial" w:hAnsi="Arial" w:cs="Arial"/>
          <w:color w:val="141413"/>
          <w:sz w:val="22"/>
          <w:szCs w:val="22"/>
        </w:rPr>
        <w:lastRenderedPageBreak/>
        <w:t xml:space="preserve">from our study. Finally, we compared caste-biased gene conservation within and between social lineages by looking for overlap between the caste-biased genes we identified in our study with those identified in </w:t>
      </w:r>
      <w:proofErr w:type="spellStart"/>
      <w:r w:rsidRPr="00C60022">
        <w:rPr>
          <w:rFonts w:ascii="Arial" w:hAnsi="Arial" w:cs="Arial"/>
          <w:i/>
          <w:color w:val="141413"/>
          <w:sz w:val="22"/>
          <w:szCs w:val="22"/>
        </w:rPr>
        <w:t>Apis</w:t>
      </w:r>
      <w:proofErr w:type="spellEnd"/>
      <w:r w:rsidRPr="00C60022">
        <w:rPr>
          <w:rFonts w:ascii="Arial" w:hAnsi="Arial" w:cs="Arial"/>
          <w:i/>
          <w:color w:val="141413"/>
          <w:sz w:val="22"/>
          <w:szCs w:val="22"/>
        </w:rPr>
        <w:t xml:space="preserve"> </w:t>
      </w:r>
      <w:proofErr w:type="spellStart"/>
      <w:r w:rsidRPr="00C60022">
        <w:rPr>
          <w:rFonts w:ascii="Arial" w:hAnsi="Arial" w:cs="Arial"/>
          <w:i/>
          <w:color w:val="141413"/>
          <w:sz w:val="22"/>
          <w:szCs w:val="22"/>
        </w:rPr>
        <w:t>mellifera</w:t>
      </w:r>
      <w:proofErr w:type="spellEnd"/>
      <w:r w:rsidRPr="00C60022">
        <w:rPr>
          <w:rFonts w:ascii="Arial" w:hAnsi="Arial" w:cs="Arial"/>
          <w:color w:val="141413"/>
          <w:sz w:val="22"/>
          <w:szCs w:val="22"/>
        </w:rPr>
        <w:t xml:space="preserve"> and </w:t>
      </w:r>
      <w:proofErr w:type="spellStart"/>
      <w:r w:rsidRPr="00C60022">
        <w:rPr>
          <w:rFonts w:ascii="Arial" w:hAnsi="Arial" w:cs="Arial"/>
          <w:i/>
          <w:color w:val="141413"/>
          <w:sz w:val="22"/>
          <w:szCs w:val="22"/>
        </w:rPr>
        <w:t>Polistes</w:t>
      </w:r>
      <w:proofErr w:type="spellEnd"/>
      <w:r w:rsidRPr="00C60022">
        <w:rPr>
          <w:rFonts w:ascii="Arial" w:hAnsi="Arial" w:cs="Arial"/>
          <w:i/>
          <w:color w:val="141413"/>
          <w:sz w:val="22"/>
          <w:szCs w:val="22"/>
        </w:rPr>
        <w:t xml:space="preserve"> </w:t>
      </w:r>
      <w:proofErr w:type="spellStart"/>
      <w:r w:rsidRPr="00C60022">
        <w:rPr>
          <w:rFonts w:ascii="Arial" w:hAnsi="Arial" w:cs="Arial"/>
          <w:i/>
          <w:color w:val="141413"/>
          <w:sz w:val="22"/>
          <w:szCs w:val="22"/>
        </w:rPr>
        <w:t>metricus</w:t>
      </w:r>
      <w:proofErr w:type="spellEnd"/>
      <w:r w:rsidR="00104F0E">
        <w:rPr>
          <w:rFonts w:ascii="Arial" w:hAnsi="Arial" w:cs="Arial"/>
          <w:i/>
          <w:color w:val="141413"/>
          <w:sz w:val="22"/>
          <w:szCs w:val="22"/>
        </w:rPr>
        <w:t xml:space="preserve"> </w:t>
      </w:r>
      <w:r w:rsidR="00104F0E">
        <w:rPr>
          <w:rFonts w:ascii="Arial" w:hAnsi="Arial" w:cs="Arial"/>
          <w:color w:val="141413"/>
          <w:sz w:val="22"/>
          <w:szCs w:val="22"/>
        </w:rPr>
        <w:t>(Additional File 5)</w:t>
      </w:r>
      <w:r w:rsidRPr="00C60022">
        <w:rPr>
          <w:rFonts w:ascii="Arial" w:hAnsi="Arial" w:cs="Arial"/>
          <w:color w:val="141413"/>
          <w:sz w:val="22"/>
          <w:szCs w:val="22"/>
        </w:rPr>
        <w:t>.</w:t>
      </w:r>
    </w:p>
    <w:p w14:paraId="4159EBAB" w14:textId="77777777" w:rsidR="00094587" w:rsidRDefault="00094587" w:rsidP="00C60022">
      <w:pPr>
        <w:spacing w:before="100" w:after="40" w:line="360" w:lineRule="auto"/>
        <w:rPr>
          <w:rFonts w:ascii="Arial" w:hAnsi="Arial" w:cs="Arial"/>
          <w:color w:val="141413"/>
          <w:sz w:val="22"/>
          <w:szCs w:val="22"/>
        </w:rPr>
      </w:pPr>
    </w:p>
    <w:p w14:paraId="32884614" w14:textId="77777777" w:rsidR="00094587" w:rsidRPr="0043275F" w:rsidRDefault="00094587" w:rsidP="00094587">
      <w:pPr>
        <w:spacing w:line="360" w:lineRule="auto"/>
        <w:rPr>
          <w:rFonts w:ascii="Arial" w:hAnsi="Arial" w:cs="Arial"/>
          <w:b/>
          <w:iCs/>
        </w:rPr>
      </w:pPr>
      <w:r w:rsidRPr="0043275F">
        <w:rPr>
          <w:rFonts w:ascii="Arial" w:hAnsi="Arial" w:cs="Arial"/>
          <w:b/>
          <w:iCs/>
        </w:rPr>
        <w:t>Additional Database files and Data Access</w:t>
      </w:r>
    </w:p>
    <w:p w14:paraId="31B2C6FB" w14:textId="3BAF7D74" w:rsidR="00094587" w:rsidRPr="00C60022" w:rsidRDefault="00094587" w:rsidP="00E64E33">
      <w:pPr>
        <w:widowControl w:val="0"/>
        <w:autoSpaceDE w:val="0"/>
        <w:autoSpaceDN w:val="0"/>
        <w:adjustRightInd w:val="0"/>
        <w:spacing w:line="360" w:lineRule="auto"/>
        <w:rPr>
          <w:rFonts w:ascii="Arial" w:hAnsi="Arial" w:cs="Arial"/>
          <w:sz w:val="22"/>
          <w:szCs w:val="22"/>
        </w:rPr>
      </w:pPr>
      <w:r w:rsidRPr="00B61E66">
        <w:rPr>
          <w:rFonts w:ascii="Arial" w:hAnsi="Arial" w:cs="Arial"/>
          <w:sz w:val="22"/>
          <w:szCs w:val="22"/>
        </w:rPr>
        <w:t>R</w:t>
      </w:r>
      <w:r w:rsidRPr="00B61E66">
        <w:rPr>
          <w:rFonts w:ascii="Arial" w:hAnsi="Arial" w:cs="Arial"/>
          <w:sz w:val="22"/>
          <w:szCs w:val="22"/>
          <w:lang w:eastAsia="ar-SA"/>
        </w:rPr>
        <w:t xml:space="preserve">aw sequence data is </w:t>
      </w:r>
      <w:r w:rsidRPr="000262D9">
        <w:rPr>
          <w:rFonts w:ascii="Arial" w:hAnsi="Arial" w:cs="Arial"/>
          <w:sz w:val="22"/>
          <w:szCs w:val="22"/>
          <w:lang w:eastAsia="ar-SA"/>
        </w:rPr>
        <w:t xml:space="preserve">available at the European Read Archive (accession number: ERP001342). </w:t>
      </w:r>
      <w:r w:rsidR="00E64E33" w:rsidRPr="000262D9">
        <w:rPr>
          <w:rFonts w:ascii="Arial" w:hAnsi="Arial" w:cs="Arial"/>
          <w:sz w:val="22"/>
          <w:szCs w:val="22"/>
          <w:lang w:eastAsia="zh-TW"/>
        </w:rPr>
        <w:t xml:space="preserve">The </w:t>
      </w:r>
      <w:proofErr w:type="spellStart"/>
      <w:r w:rsidR="00E64E33" w:rsidRPr="000262D9">
        <w:rPr>
          <w:rFonts w:ascii="Arial" w:hAnsi="Arial" w:cs="Arial"/>
          <w:sz w:val="22"/>
          <w:szCs w:val="22"/>
          <w:lang w:eastAsia="zh-TW"/>
        </w:rPr>
        <w:t>Transcriptome</w:t>
      </w:r>
      <w:proofErr w:type="spellEnd"/>
      <w:r w:rsidR="00E64E33" w:rsidRPr="000262D9">
        <w:rPr>
          <w:rFonts w:ascii="Arial" w:hAnsi="Arial" w:cs="Arial"/>
          <w:sz w:val="22"/>
          <w:szCs w:val="22"/>
          <w:lang w:eastAsia="zh-TW"/>
        </w:rPr>
        <w:t xml:space="preserve"> Shotgun Assembly project has been deposited at DDBJ/EMBL/</w:t>
      </w:r>
      <w:proofErr w:type="spellStart"/>
      <w:r w:rsidR="00E64E33" w:rsidRPr="000262D9">
        <w:rPr>
          <w:rFonts w:ascii="Arial" w:hAnsi="Arial" w:cs="Arial"/>
          <w:sz w:val="22"/>
          <w:szCs w:val="22"/>
          <w:lang w:eastAsia="zh-TW"/>
        </w:rPr>
        <w:t>GenBank</w:t>
      </w:r>
      <w:proofErr w:type="spellEnd"/>
      <w:r w:rsidR="00E64E33" w:rsidRPr="000262D9">
        <w:rPr>
          <w:rFonts w:ascii="Arial" w:hAnsi="Arial" w:cs="Arial"/>
          <w:sz w:val="22"/>
          <w:szCs w:val="22"/>
          <w:lang w:eastAsia="zh-TW"/>
        </w:rPr>
        <w:t xml:space="preserve"> under the </w:t>
      </w:r>
      <w:r w:rsidR="00E64E33" w:rsidRPr="00B52F49">
        <w:rPr>
          <w:rFonts w:ascii="Arial" w:hAnsi="Arial" w:cs="Arial"/>
          <w:sz w:val="22"/>
          <w:szCs w:val="22"/>
          <w:lang w:eastAsia="zh-TW"/>
        </w:rPr>
        <w:t xml:space="preserve">accession </w:t>
      </w:r>
      <w:r w:rsidR="00F241A6" w:rsidRPr="00F241A6">
        <w:rPr>
          <w:rFonts w:ascii="Arial" w:hAnsi="Arial" w:cs="Arial"/>
          <w:sz w:val="22"/>
          <w:szCs w:val="22"/>
          <w:lang w:eastAsia="zh-TW"/>
        </w:rPr>
        <w:t>GAFR01000001</w:t>
      </w:r>
      <w:bookmarkStart w:id="0" w:name="_GoBack"/>
      <w:bookmarkEnd w:id="0"/>
      <w:r w:rsidR="00F241A6">
        <w:rPr>
          <w:rFonts w:ascii="Arial" w:hAnsi="Arial" w:cs="Arial"/>
          <w:sz w:val="22"/>
          <w:szCs w:val="22"/>
          <w:lang w:eastAsia="zh-TW"/>
        </w:rPr>
        <w:t>-</w:t>
      </w:r>
      <w:r w:rsidR="00F241A6" w:rsidRPr="00F241A6">
        <w:rPr>
          <w:rFonts w:ascii="Arial" w:hAnsi="Arial" w:cs="Arial"/>
          <w:sz w:val="22"/>
          <w:szCs w:val="22"/>
          <w:lang w:eastAsia="zh-TW"/>
        </w:rPr>
        <w:t>GAFR01045087</w:t>
      </w:r>
      <w:r w:rsidR="00E64E33" w:rsidRPr="00B52F49">
        <w:rPr>
          <w:rFonts w:ascii="Arial" w:hAnsi="Arial" w:cs="Arial"/>
          <w:sz w:val="22"/>
          <w:szCs w:val="22"/>
          <w:lang w:eastAsia="zh-TW"/>
        </w:rPr>
        <w:t>. The version described in this paper is the first version, GAFR01000000.</w:t>
      </w:r>
      <w:r w:rsidR="00DA7E79">
        <w:rPr>
          <w:rFonts w:ascii="Arial" w:hAnsi="Arial" w:cs="Arial"/>
          <w:sz w:val="22"/>
          <w:szCs w:val="22"/>
          <w:lang w:eastAsia="ar-SA"/>
        </w:rPr>
        <w:t xml:space="preserve"> All data</w:t>
      </w:r>
      <w:r w:rsidR="00E64E33" w:rsidRPr="00B52F49">
        <w:rPr>
          <w:rFonts w:ascii="Arial" w:hAnsi="Arial" w:cs="Arial"/>
          <w:sz w:val="22"/>
          <w:szCs w:val="22"/>
          <w:lang w:eastAsia="ar-SA"/>
        </w:rPr>
        <w:t xml:space="preserve"> and datasets</w:t>
      </w:r>
      <w:r w:rsidR="00E64E33" w:rsidRPr="000262D9">
        <w:rPr>
          <w:rFonts w:ascii="Arial" w:hAnsi="Arial" w:cs="Arial"/>
          <w:sz w:val="22"/>
          <w:szCs w:val="22"/>
          <w:lang w:eastAsia="ar-SA"/>
        </w:rPr>
        <w:t xml:space="preserve"> can also be accessed at: </w:t>
      </w:r>
      <w:hyperlink r:id="rId11" w:history="1">
        <w:r w:rsidR="007F47E9">
          <w:rPr>
            <w:rFonts w:ascii="Helvetica" w:hAnsi="Helvetica" w:cs="Helvetica"/>
            <w:color w:val="386EFF"/>
            <w:u w:val="single" w:color="386EFF"/>
            <w:lang w:eastAsia="zh-TW"/>
          </w:rPr>
          <w:t>http://genome.crg.es/~pferreira/pcandata/pcan.htm</w:t>
        </w:r>
      </w:hyperlink>
    </w:p>
    <w:p w14:paraId="15FFFBBD" w14:textId="77777777" w:rsidR="000A37F8" w:rsidRDefault="000A37F8" w:rsidP="000A37F8">
      <w:pPr>
        <w:rPr>
          <w:rFonts w:ascii="Arial" w:hAnsi="Arial" w:cs="Arial"/>
          <w:b/>
          <w:sz w:val="22"/>
          <w:szCs w:val="22"/>
        </w:rPr>
      </w:pPr>
    </w:p>
    <w:p w14:paraId="2ED4ED1E" w14:textId="744078D2" w:rsidR="00016D1B" w:rsidRPr="00C60022" w:rsidRDefault="00016D1B" w:rsidP="0043275F">
      <w:pPr>
        <w:rPr>
          <w:rFonts w:ascii="Arial" w:hAnsi="Arial" w:cs="Arial"/>
          <w:b/>
          <w:sz w:val="22"/>
          <w:szCs w:val="22"/>
        </w:rPr>
      </w:pPr>
    </w:p>
    <w:p w14:paraId="39996839" w14:textId="4F2F89DC" w:rsidR="00016D1B" w:rsidRPr="0043275F" w:rsidRDefault="00591E62" w:rsidP="0043275F">
      <w:pPr>
        <w:spacing w:line="360" w:lineRule="auto"/>
        <w:rPr>
          <w:rFonts w:ascii="Arial" w:hAnsi="Arial" w:cs="Arial"/>
          <w:b/>
          <w:kern w:val="1"/>
          <w:sz w:val="22"/>
          <w:szCs w:val="22"/>
          <w:lang w:eastAsia="hi-IN" w:bidi="hi-IN"/>
        </w:rPr>
      </w:pPr>
      <w:r w:rsidRPr="00C60022">
        <w:rPr>
          <w:rFonts w:ascii="Arial" w:hAnsi="Arial" w:cs="Arial"/>
          <w:b/>
          <w:sz w:val="22"/>
          <w:szCs w:val="22"/>
        </w:rPr>
        <w:br w:type="page"/>
      </w:r>
      <w:r w:rsidR="00016D1B" w:rsidRPr="00C60022">
        <w:rPr>
          <w:rFonts w:ascii="Arial" w:hAnsi="Arial" w:cs="Arial"/>
          <w:b/>
        </w:rPr>
        <w:lastRenderedPageBreak/>
        <w:t>References</w:t>
      </w:r>
    </w:p>
    <w:p w14:paraId="27B19A2B" w14:textId="1FAB946E" w:rsidR="009F7209" w:rsidRPr="00C60022" w:rsidRDefault="00D745A0" w:rsidP="00C60022">
      <w:pPr>
        <w:spacing w:line="360" w:lineRule="auto"/>
        <w:ind w:left="720" w:hanging="720"/>
        <w:rPr>
          <w:rFonts w:ascii="Arial" w:hAnsi="Arial" w:cs="Arial"/>
          <w:noProof/>
          <w:sz w:val="22"/>
          <w:szCs w:val="22"/>
        </w:rPr>
      </w:pPr>
      <w:r w:rsidRPr="00C60022">
        <w:rPr>
          <w:rFonts w:ascii="Arial" w:hAnsi="Arial" w:cs="Arial"/>
          <w:sz w:val="22"/>
          <w:szCs w:val="22"/>
        </w:rPr>
        <w:fldChar w:fldCharType="begin"/>
      </w:r>
      <w:r w:rsidR="00016D1B" w:rsidRPr="00C60022">
        <w:rPr>
          <w:rFonts w:ascii="Arial" w:hAnsi="Arial" w:cs="Arial"/>
          <w:sz w:val="22"/>
          <w:szCs w:val="22"/>
        </w:rPr>
        <w:instrText xml:space="preserve"> ADDIN EN.REFLIST </w:instrText>
      </w:r>
      <w:r w:rsidRPr="00C60022">
        <w:rPr>
          <w:rFonts w:ascii="Arial" w:hAnsi="Arial" w:cs="Arial"/>
          <w:sz w:val="22"/>
          <w:szCs w:val="22"/>
        </w:rPr>
        <w:fldChar w:fldCharType="separate"/>
      </w:r>
      <w:bookmarkStart w:id="1" w:name="_ENREF_1"/>
      <w:r w:rsidR="009F7209" w:rsidRPr="00C60022">
        <w:rPr>
          <w:rFonts w:ascii="Arial" w:hAnsi="Arial" w:cs="Arial"/>
          <w:noProof/>
          <w:sz w:val="22"/>
          <w:szCs w:val="22"/>
        </w:rPr>
        <w:t>1.</w:t>
      </w:r>
      <w:r w:rsidR="009F7209" w:rsidRPr="00C60022">
        <w:rPr>
          <w:rFonts w:ascii="Arial" w:hAnsi="Arial" w:cs="Arial"/>
          <w:noProof/>
          <w:sz w:val="22"/>
          <w:szCs w:val="22"/>
        </w:rPr>
        <w:tab/>
        <w:t xml:space="preserve">Sumner S, Kelstrup H, Fanelli D: </w:t>
      </w:r>
      <w:r w:rsidR="009F7209" w:rsidRPr="00C60022">
        <w:rPr>
          <w:rFonts w:ascii="Arial" w:hAnsi="Arial" w:cs="Arial"/>
          <w:b/>
          <w:noProof/>
          <w:sz w:val="22"/>
          <w:szCs w:val="22"/>
        </w:rPr>
        <w:t xml:space="preserve">Reproductive  constraints, direct fitness and indirect fitness explain helping </w:t>
      </w:r>
      <w:r w:rsidR="002E0527" w:rsidRPr="00C60022">
        <w:rPr>
          <w:rFonts w:ascii="Arial" w:hAnsi="Arial" w:cs="Arial"/>
          <w:b/>
          <w:noProof/>
          <w:sz w:val="22"/>
          <w:szCs w:val="22"/>
        </w:rPr>
        <w:t>behavior</w:t>
      </w:r>
      <w:r w:rsidR="009F7209" w:rsidRPr="00C60022">
        <w:rPr>
          <w:rFonts w:ascii="Arial" w:hAnsi="Arial" w:cs="Arial"/>
          <w:b/>
          <w:noProof/>
          <w:sz w:val="22"/>
          <w:szCs w:val="22"/>
        </w:rPr>
        <w:t xml:space="preserve"> in the primitively eusocial wasp, Polistes canadensis.</w:t>
      </w:r>
      <w:r w:rsidR="009F7209" w:rsidRPr="00C60022">
        <w:rPr>
          <w:rFonts w:ascii="Arial" w:hAnsi="Arial" w:cs="Arial"/>
          <w:noProof/>
          <w:sz w:val="22"/>
          <w:szCs w:val="22"/>
        </w:rPr>
        <w:t xml:space="preserve"> </w:t>
      </w:r>
      <w:r w:rsidR="009F7209" w:rsidRPr="00C60022">
        <w:rPr>
          <w:rFonts w:ascii="Arial" w:hAnsi="Arial" w:cs="Arial"/>
          <w:i/>
          <w:noProof/>
          <w:sz w:val="22"/>
          <w:szCs w:val="22"/>
        </w:rPr>
        <w:t xml:space="preserve">Proc  R Soc Lond B </w:t>
      </w:r>
      <w:r w:rsidR="009F7209" w:rsidRPr="00C60022">
        <w:rPr>
          <w:rFonts w:ascii="Arial" w:hAnsi="Arial" w:cs="Arial"/>
          <w:noProof/>
          <w:sz w:val="22"/>
          <w:szCs w:val="22"/>
        </w:rPr>
        <w:t xml:space="preserve">2010, </w:t>
      </w:r>
      <w:r w:rsidR="009F7209" w:rsidRPr="00C60022">
        <w:rPr>
          <w:rFonts w:ascii="Arial" w:hAnsi="Arial" w:cs="Arial"/>
          <w:b/>
          <w:noProof/>
          <w:sz w:val="22"/>
          <w:szCs w:val="22"/>
        </w:rPr>
        <w:t>277:</w:t>
      </w:r>
      <w:r w:rsidR="009F7209" w:rsidRPr="00C60022">
        <w:rPr>
          <w:rFonts w:ascii="Arial" w:hAnsi="Arial" w:cs="Arial"/>
          <w:noProof/>
          <w:sz w:val="22"/>
          <w:szCs w:val="22"/>
        </w:rPr>
        <w:t>1721-1728.</w:t>
      </w:r>
      <w:bookmarkEnd w:id="1"/>
    </w:p>
    <w:p w14:paraId="0FF88DAA" w14:textId="77777777" w:rsidR="009F7209" w:rsidRPr="00C60022" w:rsidRDefault="009F7209" w:rsidP="00C60022">
      <w:pPr>
        <w:spacing w:line="360" w:lineRule="auto"/>
        <w:ind w:left="720" w:hanging="720"/>
        <w:rPr>
          <w:rFonts w:ascii="Arial" w:hAnsi="Arial" w:cs="Arial"/>
          <w:noProof/>
          <w:sz w:val="22"/>
          <w:szCs w:val="22"/>
        </w:rPr>
      </w:pPr>
      <w:bookmarkStart w:id="2" w:name="_ENREF_2"/>
      <w:r w:rsidRPr="00C60022">
        <w:rPr>
          <w:rFonts w:ascii="Arial" w:hAnsi="Arial" w:cs="Arial"/>
          <w:noProof/>
          <w:sz w:val="22"/>
          <w:szCs w:val="22"/>
        </w:rPr>
        <w:t>2.</w:t>
      </w:r>
      <w:r w:rsidRPr="00C60022">
        <w:rPr>
          <w:rFonts w:ascii="Arial" w:hAnsi="Arial" w:cs="Arial"/>
          <w:noProof/>
          <w:sz w:val="22"/>
          <w:szCs w:val="22"/>
        </w:rPr>
        <w:tab/>
        <w:t xml:space="preserve">Kumar S, Blaxter M: </w:t>
      </w:r>
      <w:r w:rsidRPr="00C60022">
        <w:rPr>
          <w:rFonts w:ascii="Arial" w:hAnsi="Arial" w:cs="Arial"/>
          <w:b/>
          <w:noProof/>
          <w:sz w:val="22"/>
          <w:szCs w:val="22"/>
        </w:rPr>
        <w:t>Comparing de novo assemblers for 454 transcriptome data.</w:t>
      </w:r>
      <w:r w:rsidRPr="00C60022">
        <w:rPr>
          <w:rFonts w:ascii="Arial" w:hAnsi="Arial" w:cs="Arial"/>
          <w:noProof/>
          <w:sz w:val="22"/>
          <w:szCs w:val="22"/>
        </w:rPr>
        <w:t xml:space="preserve"> </w:t>
      </w:r>
      <w:r w:rsidRPr="00C60022">
        <w:rPr>
          <w:rFonts w:ascii="Arial" w:hAnsi="Arial" w:cs="Arial"/>
          <w:i/>
          <w:noProof/>
          <w:sz w:val="22"/>
          <w:szCs w:val="22"/>
        </w:rPr>
        <w:t xml:space="preserve">BMC Genomics </w:t>
      </w:r>
      <w:r w:rsidRPr="00C60022">
        <w:rPr>
          <w:rFonts w:ascii="Arial" w:hAnsi="Arial" w:cs="Arial"/>
          <w:noProof/>
          <w:sz w:val="22"/>
          <w:szCs w:val="22"/>
        </w:rPr>
        <w:t xml:space="preserve">2010, </w:t>
      </w:r>
      <w:r w:rsidRPr="00C60022">
        <w:rPr>
          <w:rFonts w:ascii="Arial" w:hAnsi="Arial" w:cs="Arial"/>
          <w:b/>
          <w:noProof/>
          <w:sz w:val="22"/>
          <w:szCs w:val="22"/>
        </w:rPr>
        <w:t>11:</w:t>
      </w:r>
      <w:r w:rsidRPr="00C60022">
        <w:rPr>
          <w:rFonts w:ascii="Arial" w:hAnsi="Arial" w:cs="Arial"/>
          <w:noProof/>
          <w:sz w:val="22"/>
          <w:szCs w:val="22"/>
        </w:rPr>
        <w:t>571.</w:t>
      </w:r>
      <w:bookmarkEnd w:id="2"/>
    </w:p>
    <w:p w14:paraId="1D06145C" w14:textId="03ACE5DC" w:rsidR="009F7209" w:rsidRPr="00C60022" w:rsidRDefault="009F7209" w:rsidP="00C60022">
      <w:pPr>
        <w:spacing w:line="360" w:lineRule="auto"/>
        <w:ind w:left="720" w:hanging="720"/>
        <w:rPr>
          <w:rFonts w:ascii="Arial" w:hAnsi="Arial" w:cs="Arial"/>
          <w:b/>
          <w:noProof/>
          <w:sz w:val="22"/>
          <w:szCs w:val="22"/>
        </w:rPr>
      </w:pPr>
      <w:bookmarkStart w:id="3" w:name="_ENREF_3"/>
      <w:r w:rsidRPr="00C60022">
        <w:rPr>
          <w:rFonts w:ascii="Arial" w:hAnsi="Arial" w:cs="Arial"/>
          <w:noProof/>
          <w:sz w:val="22"/>
          <w:szCs w:val="22"/>
        </w:rPr>
        <w:t>3.</w:t>
      </w:r>
      <w:r w:rsidRPr="00C60022">
        <w:rPr>
          <w:rFonts w:ascii="Arial" w:hAnsi="Arial" w:cs="Arial"/>
          <w:noProof/>
          <w:sz w:val="22"/>
          <w:szCs w:val="22"/>
        </w:rPr>
        <w:tab/>
        <w:t>Papanicola</w:t>
      </w:r>
      <w:r w:rsidR="00AC6517">
        <w:rPr>
          <w:rFonts w:ascii="Arial" w:hAnsi="Arial" w:cs="Arial"/>
          <w:noProof/>
          <w:sz w:val="22"/>
          <w:szCs w:val="22"/>
        </w:rPr>
        <w:t>ou A, Remo S, F</w:t>
      </w:r>
      <w:r w:rsidRPr="00C60022">
        <w:rPr>
          <w:rFonts w:ascii="Arial" w:hAnsi="Arial" w:cs="Arial"/>
          <w:noProof/>
          <w:sz w:val="22"/>
          <w:szCs w:val="22"/>
        </w:rPr>
        <w:t xml:space="preserve">french-Constant RH, Heckel DG: </w:t>
      </w:r>
      <w:r w:rsidRPr="00C60022">
        <w:rPr>
          <w:rFonts w:ascii="Arial" w:hAnsi="Arial" w:cs="Arial"/>
          <w:b/>
          <w:noProof/>
          <w:sz w:val="22"/>
          <w:szCs w:val="22"/>
        </w:rPr>
        <w:t>Next generation transcriptomes for next generation genomes using est2assembly.</w:t>
      </w:r>
      <w:r w:rsidRPr="00C60022">
        <w:rPr>
          <w:rFonts w:ascii="Arial" w:hAnsi="Arial" w:cs="Arial"/>
          <w:noProof/>
          <w:sz w:val="22"/>
          <w:szCs w:val="22"/>
        </w:rPr>
        <w:t xml:space="preserve"> </w:t>
      </w:r>
      <w:r w:rsidRPr="00C60022">
        <w:rPr>
          <w:rFonts w:ascii="Arial" w:hAnsi="Arial" w:cs="Arial"/>
          <w:i/>
          <w:noProof/>
          <w:sz w:val="22"/>
          <w:szCs w:val="22"/>
        </w:rPr>
        <w:t xml:space="preserve">BMC Bioinformatics </w:t>
      </w:r>
      <w:r w:rsidRPr="00C60022">
        <w:rPr>
          <w:rFonts w:ascii="Arial" w:hAnsi="Arial" w:cs="Arial"/>
          <w:noProof/>
          <w:sz w:val="22"/>
          <w:szCs w:val="22"/>
        </w:rPr>
        <w:t xml:space="preserve">2009, </w:t>
      </w:r>
      <w:r w:rsidRPr="00C60022">
        <w:rPr>
          <w:rFonts w:ascii="Arial" w:hAnsi="Arial" w:cs="Arial"/>
          <w:b/>
          <w:noProof/>
          <w:sz w:val="22"/>
          <w:szCs w:val="22"/>
        </w:rPr>
        <w:t>10:</w:t>
      </w:r>
      <w:r w:rsidRPr="00C60022">
        <w:rPr>
          <w:rFonts w:ascii="Arial" w:hAnsi="Arial" w:cs="Arial"/>
          <w:noProof/>
          <w:sz w:val="22"/>
          <w:szCs w:val="22"/>
        </w:rPr>
        <w:t>447.</w:t>
      </w:r>
      <w:bookmarkEnd w:id="3"/>
    </w:p>
    <w:p w14:paraId="3565EFF9" w14:textId="77777777" w:rsidR="009F7209" w:rsidRPr="00C60022" w:rsidRDefault="009F7209" w:rsidP="00C60022">
      <w:pPr>
        <w:spacing w:line="360" w:lineRule="auto"/>
        <w:ind w:left="720" w:hanging="720"/>
        <w:rPr>
          <w:rFonts w:ascii="Arial" w:hAnsi="Arial" w:cs="Arial"/>
          <w:noProof/>
          <w:sz w:val="22"/>
          <w:szCs w:val="22"/>
        </w:rPr>
      </w:pPr>
      <w:bookmarkStart w:id="4" w:name="_ENREF_4"/>
      <w:r w:rsidRPr="00C60022">
        <w:rPr>
          <w:rFonts w:ascii="Arial" w:hAnsi="Arial" w:cs="Arial"/>
          <w:noProof/>
          <w:sz w:val="22"/>
          <w:szCs w:val="22"/>
        </w:rPr>
        <w:t>4.</w:t>
      </w:r>
      <w:r w:rsidRPr="00C60022">
        <w:rPr>
          <w:rFonts w:ascii="Arial" w:hAnsi="Arial" w:cs="Arial"/>
          <w:noProof/>
          <w:sz w:val="22"/>
          <w:szCs w:val="22"/>
        </w:rPr>
        <w:tab/>
        <w:t xml:space="preserve">Schulz MH, Zerbino DR, Vingron M, Birney E: </w:t>
      </w:r>
      <w:r w:rsidRPr="00C60022">
        <w:rPr>
          <w:rFonts w:ascii="Arial" w:hAnsi="Arial" w:cs="Arial"/>
          <w:b/>
          <w:noProof/>
          <w:sz w:val="22"/>
          <w:szCs w:val="22"/>
        </w:rPr>
        <w:t>Oases: robust de novo RNA-seq assembly across the dynamic range of expression levels.</w:t>
      </w:r>
      <w:r w:rsidRPr="00C60022">
        <w:rPr>
          <w:rFonts w:ascii="Arial" w:hAnsi="Arial" w:cs="Arial"/>
          <w:noProof/>
          <w:sz w:val="22"/>
          <w:szCs w:val="22"/>
        </w:rPr>
        <w:t xml:space="preserve"> </w:t>
      </w:r>
      <w:r w:rsidRPr="00C60022">
        <w:rPr>
          <w:rFonts w:ascii="Arial" w:hAnsi="Arial" w:cs="Arial"/>
          <w:i/>
          <w:noProof/>
          <w:sz w:val="22"/>
          <w:szCs w:val="22"/>
        </w:rPr>
        <w:t xml:space="preserve">Bioinformatics </w:t>
      </w:r>
      <w:r w:rsidRPr="00C60022">
        <w:rPr>
          <w:rFonts w:ascii="Arial" w:hAnsi="Arial" w:cs="Arial"/>
          <w:noProof/>
          <w:sz w:val="22"/>
          <w:szCs w:val="22"/>
        </w:rPr>
        <w:t xml:space="preserve">2012, </w:t>
      </w:r>
      <w:r w:rsidRPr="00C60022">
        <w:rPr>
          <w:rFonts w:ascii="Arial" w:hAnsi="Arial" w:cs="Arial"/>
          <w:b/>
          <w:noProof/>
          <w:sz w:val="22"/>
          <w:szCs w:val="22"/>
        </w:rPr>
        <w:t>28:</w:t>
      </w:r>
      <w:r w:rsidRPr="00C60022">
        <w:rPr>
          <w:rFonts w:ascii="Arial" w:hAnsi="Arial" w:cs="Arial"/>
          <w:noProof/>
          <w:sz w:val="22"/>
          <w:szCs w:val="22"/>
        </w:rPr>
        <w:t>1086-1092.</w:t>
      </w:r>
      <w:bookmarkEnd w:id="4"/>
    </w:p>
    <w:p w14:paraId="4FD1B6FD" w14:textId="77777777" w:rsidR="009F7209" w:rsidRPr="00C60022" w:rsidRDefault="009F7209" w:rsidP="00C60022">
      <w:pPr>
        <w:spacing w:line="360" w:lineRule="auto"/>
        <w:ind w:left="720" w:hanging="720"/>
        <w:rPr>
          <w:rFonts w:ascii="Arial" w:hAnsi="Arial" w:cs="Arial"/>
          <w:noProof/>
          <w:sz w:val="22"/>
          <w:szCs w:val="22"/>
        </w:rPr>
      </w:pPr>
      <w:bookmarkStart w:id="5" w:name="_ENREF_5"/>
      <w:r w:rsidRPr="00C60022">
        <w:rPr>
          <w:rFonts w:ascii="Arial" w:hAnsi="Arial" w:cs="Arial"/>
          <w:noProof/>
          <w:sz w:val="22"/>
          <w:szCs w:val="22"/>
        </w:rPr>
        <w:t>5.</w:t>
      </w:r>
      <w:r w:rsidRPr="00C60022">
        <w:rPr>
          <w:rFonts w:ascii="Arial" w:hAnsi="Arial" w:cs="Arial"/>
          <w:noProof/>
          <w:sz w:val="22"/>
          <w:szCs w:val="22"/>
        </w:rPr>
        <w:tab/>
        <w:t xml:space="preserve">Parra G, Bradnam K, Ning Z, Keane T, Korf I: </w:t>
      </w:r>
      <w:r w:rsidRPr="00C60022">
        <w:rPr>
          <w:rFonts w:ascii="Arial" w:hAnsi="Arial" w:cs="Arial"/>
          <w:b/>
          <w:noProof/>
          <w:sz w:val="22"/>
          <w:szCs w:val="22"/>
        </w:rPr>
        <w:t>Assessing the gene space in draft genomes.</w:t>
      </w:r>
      <w:r w:rsidRPr="00C60022">
        <w:rPr>
          <w:rFonts w:ascii="Arial" w:hAnsi="Arial" w:cs="Arial"/>
          <w:noProof/>
          <w:sz w:val="22"/>
          <w:szCs w:val="22"/>
        </w:rPr>
        <w:t xml:space="preserve"> </w:t>
      </w:r>
      <w:r w:rsidRPr="00C60022">
        <w:rPr>
          <w:rFonts w:ascii="Arial" w:hAnsi="Arial" w:cs="Arial"/>
          <w:i/>
          <w:noProof/>
          <w:sz w:val="22"/>
          <w:szCs w:val="22"/>
        </w:rPr>
        <w:t xml:space="preserve">Nucleic Acids Res </w:t>
      </w:r>
      <w:r w:rsidRPr="00C60022">
        <w:rPr>
          <w:rFonts w:ascii="Arial" w:hAnsi="Arial" w:cs="Arial"/>
          <w:noProof/>
          <w:sz w:val="22"/>
          <w:szCs w:val="22"/>
        </w:rPr>
        <w:t xml:space="preserve">2009, </w:t>
      </w:r>
      <w:r w:rsidRPr="00C60022">
        <w:rPr>
          <w:rFonts w:ascii="Arial" w:hAnsi="Arial" w:cs="Arial"/>
          <w:b/>
          <w:noProof/>
          <w:sz w:val="22"/>
          <w:szCs w:val="22"/>
        </w:rPr>
        <w:t>37:</w:t>
      </w:r>
      <w:r w:rsidRPr="00C60022">
        <w:rPr>
          <w:rFonts w:ascii="Arial" w:hAnsi="Arial" w:cs="Arial"/>
          <w:noProof/>
          <w:sz w:val="22"/>
          <w:szCs w:val="22"/>
        </w:rPr>
        <w:t>289-297.</w:t>
      </w:r>
      <w:bookmarkEnd w:id="5"/>
    </w:p>
    <w:p w14:paraId="01F27EA2" w14:textId="41E8E7A0" w:rsidR="009F7209" w:rsidRPr="00C60022" w:rsidRDefault="009F7209" w:rsidP="00C60022">
      <w:pPr>
        <w:spacing w:line="360" w:lineRule="auto"/>
        <w:ind w:left="720" w:hanging="720"/>
        <w:rPr>
          <w:rFonts w:ascii="Arial" w:hAnsi="Arial" w:cs="Arial"/>
          <w:noProof/>
          <w:sz w:val="22"/>
          <w:szCs w:val="22"/>
        </w:rPr>
      </w:pPr>
      <w:bookmarkStart w:id="6" w:name="_ENREF_6"/>
      <w:r w:rsidRPr="00C60022">
        <w:rPr>
          <w:rFonts w:ascii="Arial" w:hAnsi="Arial" w:cs="Arial"/>
          <w:noProof/>
          <w:sz w:val="22"/>
          <w:szCs w:val="22"/>
        </w:rPr>
        <w:t>6.</w:t>
      </w:r>
      <w:r w:rsidRPr="00C60022">
        <w:rPr>
          <w:rFonts w:ascii="Arial" w:hAnsi="Arial" w:cs="Arial"/>
          <w:noProof/>
          <w:sz w:val="22"/>
          <w:szCs w:val="22"/>
        </w:rPr>
        <w:tab/>
        <w:t xml:space="preserve">Sumner S, Pereboom JJM, Jordan WC: </w:t>
      </w:r>
      <w:r w:rsidRPr="00C60022">
        <w:rPr>
          <w:rFonts w:ascii="Arial" w:hAnsi="Arial" w:cs="Arial"/>
          <w:b/>
          <w:noProof/>
          <w:sz w:val="22"/>
          <w:szCs w:val="22"/>
        </w:rPr>
        <w:t xml:space="preserve">Differential gene expression and phenotypic plasticity in </w:t>
      </w:r>
      <w:r w:rsidR="002E0527" w:rsidRPr="00C60022">
        <w:rPr>
          <w:rFonts w:ascii="Arial" w:hAnsi="Arial" w:cs="Arial"/>
          <w:b/>
          <w:noProof/>
          <w:sz w:val="22"/>
          <w:szCs w:val="22"/>
        </w:rPr>
        <w:t>behavior</w:t>
      </w:r>
      <w:r w:rsidRPr="00C60022">
        <w:rPr>
          <w:rFonts w:ascii="Arial" w:hAnsi="Arial" w:cs="Arial"/>
          <w:b/>
          <w:noProof/>
          <w:sz w:val="22"/>
          <w:szCs w:val="22"/>
        </w:rPr>
        <w:t>al castes of the primitively eusocial wasp, Polistes canadensis.</w:t>
      </w:r>
      <w:r w:rsidRPr="00C60022">
        <w:rPr>
          <w:rFonts w:ascii="Arial" w:hAnsi="Arial" w:cs="Arial"/>
          <w:noProof/>
          <w:sz w:val="22"/>
          <w:szCs w:val="22"/>
        </w:rPr>
        <w:t xml:space="preserve"> </w:t>
      </w:r>
      <w:r w:rsidR="004F4537" w:rsidRPr="00C60022">
        <w:rPr>
          <w:rFonts w:ascii="Arial" w:hAnsi="Arial" w:cs="Arial"/>
          <w:i/>
          <w:noProof/>
          <w:sz w:val="22"/>
          <w:szCs w:val="22"/>
        </w:rPr>
        <w:t>Proc  R Soc Lond B</w:t>
      </w:r>
      <w:r w:rsidRPr="00C60022">
        <w:rPr>
          <w:rFonts w:ascii="Arial" w:hAnsi="Arial" w:cs="Arial"/>
          <w:i/>
          <w:noProof/>
          <w:sz w:val="22"/>
          <w:szCs w:val="22"/>
        </w:rPr>
        <w:t xml:space="preserve"> </w:t>
      </w:r>
      <w:r w:rsidRPr="00C60022">
        <w:rPr>
          <w:rFonts w:ascii="Arial" w:hAnsi="Arial" w:cs="Arial"/>
          <w:noProof/>
          <w:sz w:val="22"/>
          <w:szCs w:val="22"/>
        </w:rPr>
        <w:t xml:space="preserve">2006, </w:t>
      </w:r>
      <w:r w:rsidRPr="00C60022">
        <w:rPr>
          <w:rFonts w:ascii="Arial" w:hAnsi="Arial" w:cs="Arial"/>
          <w:b/>
          <w:noProof/>
          <w:sz w:val="22"/>
          <w:szCs w:val="22"/>
        </w:rPr>
        <w:t>273:</w:t>
      </w:r>
      <w:r w:rsidRPr="00C60022">
        <w:rPr>
          <w:rFonts w:ascii="Arial" w:hAnsi="Arial" w:cs="Arial"/>
          <w:noProof/>
          <w:sz w:val="22"/>
          <w:szCs w:val="22"/>
        </w:rPr>
        <w:t>19-26.</w:t>
      </w:r>
      <w:bookmarkEnd w:id="6"/>
    </w:p>
    <w:p w14:paraId="04C18BAF" w14:textId="77777777" w:rsidR="009F7209" w:rsidRPr="00C60022" w:rsidRDefault="009F7209" w:rsidP="00C60022">
      <w:pPr>
        <w:spacing w:line="360" w:lineRule="auto"/>
        <w:ind w:left="720" w:hanging="720"/>
        <w:rPr>
          <w:rFonts w:ascii="Arial" w:hAnsi="Arial" w:cs="Arial"/>
          <w:noProof/>
          <w:sz w:val="22"/>
          <w:szCs w:val="22"/>
        </w:rPr>
      </w:pPr>
      <w:bookmarkStart w:id="7" w:name="_ENREF_7"/>
      <w:r w:rsidRPr="00C60022">
        <w:rPr>
          <w:rFonts w:ascii="Arial" w:hAnsi="Arial" w:cs="Arial"/>
          <w:noProof/>
          <w:sz w:val="22"/>
          <w:szCs w:val="22"/>
        </w:rPr>
        <w:t>7.</w:t>
      </w:r>
      <w:r w:rsidRPr="00C60022">
        <w:rPr>
          <w:rFonts w:ascii="Arial" w:hAnsi="Arial" w:cs="Arial"/>
          <w:noProof/>
          <w:sz w:val="22"/>
          <w:szCs w:val="22"/>
        </w:rPr>
        <w:tab/>
        <w:t xml:space="preserve">The Honeybee Genome Sequencing Consortium: </w:t>
      </w:r>
      <w:r w:rsidRPr="00C60022">
        <w:rPr>
          <w:rFonts w:ascii="Arial" w:hAnsi="Arial" w:cs="Arial"/>
          <w:b/>
          <w:noProof/>
          <w:sz w:val="22"/>
          <w:szCs w:val="22"/>
        </w:rPr>
        <w:t xml:space="preserve">Insights into eusocial insects from the genome of the honeybee </w:t>
      </w:r>
      <w:r w:rsidRPr="00C60022">
        <w:rPr>
          <w:rFonts w:ascii="Arial" w:hAnsi="Arial" w:cs="Arial"/>
          <w:b/>
          <w:i/>
          <w:noProof/>
          <w:sz w:val="22"/>
          <w:szCs w:val="22"/>
        </w:rPr>
        <w:t>Apis mellifera</w:t>
      </w:r>
      <w:r w:rsidRPr="00C60022">
        <w:rPr>
          <w:rFonts w:ascii="Arial" w:hAnsi="Arial" w:cs="Arial"/>
          <w:b/>
          <w:noProof/>
          <w:sz w:val="22"/>
          <w:szCs w:val="22"/>
        </w:rPr>
        <w:t>.</w:t>
      </w:r>
      <w:r w:rsidRPr="00C60022">
        <w:rPr>
          <w:rFonts w:ascii="Arial" w:hAnsi="Arial" w:cs="Arial"/>
          <w:noProof/>
          <w:sz w:val="22"/>
          <w:szCs w:val="22"/>
        </w:rPr>
        <w:t xml:space="preserve"> </w:t>
      </w:r>
      <w:r w:rsidRPr="00C60022">
        <w:rPr>
          <w:rFonts w:ascii="Arial" w:hAnsi="Arial" w:cs="Arial"/>
          <w:i/>
          <w:noProof/>
          <w:sz w:val="22"/>
          <w:szCs w:val="22"/>
        </w:rPr>
        <w:t xml:space="preserve">Nature </w:t>
      </w:r>
      <w:r w:rsidRPr="00C60022">
        <w:rPr>
          <w:rFonts w:ascii="Arial" w:hAnsi="Arial" w:cs="Arial"/>
          <w:noProof/>
          <w:sz w:val="22"/>
          <w:szCs w:val="22"/>
        </w:rPr>
        <w:t xml:space="preserve">2006, </w:t>
      </w:r>
      <w:r w:rsidRPr="00C60022">
        <w:rPr>
          <w:rFonts w:ascii="Arial" w:hAnsi="Arial" w:cs="Arial"/>
          <w:b/>
          <w:noProof/>
          <w:sz w:val="22"/>
          <w:szCs w:val="22"/>
        </w:rPr>
        <w:t>443:</w:t>
      </w:r>
      <w:r w:rsidRPr="00C60022">
        <w:rPr>
          <w:rFonts w:ascii="Arial" w:hAnsi="Arial" w:cs="Arial"/>
          <w:noProof/>
          <w:sz w:val="22"/>
          <w:szCs w:val="22"/>
        </w:rPr>
        <w:t>931-949.</w:t>
      </w:r>
      <w:bookmarkEnd w:id="7"/>
    </w:p>
    <w:p w14:paraId="103D64C0" w14:textId="7A877B2A" w:rsidR="009F7209" w:rsidRPr="00C60022" w:rsidRDefault="009F7209" w:rsidP="00C60022">
      <w:pPr>
        <w:spacing w:line="360" w:lineRule="auto"/>
        <w:ind w:left="720" w:hanging="720"/>
        <w:rPr>
          <w:rFonts w:ascii="Arial" w:hAnsi="Arial" w:cs="Arial"/>
          <w:noProof/>
          <w:sz w:val="22"/>
          <w:szCs w:val="22"/>
        </w:rPr>
      </w:pPr>
      <w:bookmarkStart w:id="8" w:name="_ENREF_8"/>
      <w:r w:rsidRPr="00C60022">
        <w:rPr>
          <w:rFonts w:ascii="Arial" w:hAnsi="Arial" w:cs="Arial"/>
          <w:noProof/>
          <w:sz w:val="22"/>
          <w:szCs w:val="22"/>
        </w:rPr>
        <w:t>8.</w:t>
      </w:r>
      <w:r w:rsidRPr="00C60022">
        <w:rPr>
          <w:rFonts w:ascii="Arial" w:hAnsi="Arial" w:cs="Arial"/>
          <w:noProof/>
          <w:sz w:val="22"/>
          <w:szCs w:val="22"/>
        </w:rPr>
        <w:tab/>
        <w:t xml:space="preserve">Birney E, Andrews TD, Bevan P, Caccamo M, Chen Y, Clarke L, Coates G, Cuff J, Curwen V, Cutts T, </w:t>
      </w:r>
      <w:r w:rsidR="00701DE6" w:rsidRPr="00C60022">
        <w:rPr>
          <w:rFonts w:ascii="Arial" w:hAnsi="Arial" w:cs="Arial"/>
          <w:sz w:val="22"/>
          <w:szCs w:val="22"/>
          <w:lang w:eastAsia="zh-TW"/>
        </w:rPr>
        <w:t xml:space="preserve">Down T, Eyras E, Fernandez-Suarez XM, Gane P, Gibbins B, Gilbert J, Hammond M, Hotz HR, Iyer V, Jekosch K, Kahari A, Kasprzyk A, Keefe D, Keenan S, Lehvaslaiho H, McVicker G, Melsopp C, Meidl P, Mongin E, Pettett R, </w:t>
      </w:r>
      <w:r w:rsidRPr="00C60022">
        <w:rPr>
          <w:rFonts w:ascii="Arial" w:hAnsi="Arial" w:cs="Arial"/>
          <w:noProof/>
          <w:sz w:val="22"/>
          <w:szCs w:val="22"/>
        </w:rPr>
        <w:t xml:space="preserve">et al: </w:t>
      </w:r>
      <w:r w:rsidRPr="00C60022">
        <w:rPr>
          <w:rFonts w:ascii="Arial" w:hAnsi="Arial" w:cs="Arial"/>
          <w:b/>
          <w:noProof/>
          <w:sz w:val="22"/>
          <w:szCs w:val="22"/>
        </w:rPr>
        <w:t>An overview of Ensembl.</w:t>
      </w:r>
      <w:r w:rsidRPr="00C60022">
        <w:rPr>
          <w:rFonts w:ascii="Arial" w:hAnsi="Arial" w:cs="Arial"/>
          <w:noProof/>
          <w:sz w:val="22"/>
          <w:szCs w:val="22"/>
        </w:rPr>
        <w:t xml:space="preserve"> </w:t>
      </w:r>
      <w:r w:rsidRPr="00C60022">
        <w:rPr>
          <w:rFonts w:ascii="Arial" w:hAnsi="Arial" w:cs="Arial"/>
          <w:i/>
          <w:noProof/>
          <w:sz w:val="22"/>
          <w:szCs w:val="22"/>
        </w:rPr>
        <w:t xml:space="preserve">Genome Res </w:t>
      </w:r>
      <w:r w:rsidRPr="00C60022">
        <w:rPr>
          <w:rFonts w:ascii="Arial" w:hAnsi="Arial" w:cs="Arial"/>
          <w:noProof/>
          <w:sz w:val="22"/>
          <w:szCs w:val="22"/>
        </w:rPr>
        <w:t xml:space="preserve">2004, </w:t>
      </w:r>
      <w:r w:rsidRPr="00C60022">
        <w:rPr>
          <w:rFonts w:ascii="Arial" w:hAnsi="Arial" w:cs="Arial"/>
          <w:b/>
          <w:noProof/>
          <w:sz w:val="22"/>
          <w:szCs w:val="22"/>
        </w:rPr>
        <w:t>14:</w:t>
      </w:r>
      <w:r w:rsidRPr="00C60022">
        <w:rPr>
          <w:rFonts w:ascii="Arial" w:hAnsi="Arial" w:cs="Arial"/>
          <w:noProof/>
          <w:sz w:val="22"/>
          <w:szCs w:val="22"/>
        </w:rPr>
        <w:t>925-928.</w:t>
      </w:r>
      <w:bookmarkEnd w:id="8"/>
    </w:p>
    <w:p w14:paraId="2504DFA7" w14:textId="77777777" w:rsidR="009F7209" w:rsidRPr="00C60022" w:rsidRDefault="009F7209" w:rsidP="00C60022">
      <w:pPr>
        <w:spacing w:line="360" w:lineRule="auto"/>
        <w:ind w:left="720" w:hanging="720"/>
        <w:rPr>
          <w:rFonts w:ascii="Arial" w:hAnsi="Arial" w:cs="Arial"/>
          <w:noProof/>
          <w:sz w:val="22"/>
          <w:szCs w:val="22"/>
        </w:rPr>
      </w:pPr>
      <w:bookmarkStart w:id="9" w:name="_ENREF_9"/>
      <w:r w:rsidRPr="00C60022">
        <w:rPr>
          <w:rFonts w:ascii="Arial" w:hAnsi="Arial" w:cs="Arial"/>
          <w:noProof/>
          <w:sz w:val="22"/>
          <w:szCs w:val="22"/>
        </w:rPr>
        <w:t>9.</w:t>
      </w:r>
      <w:r w:rsidRPr="00C60022">
        <w:rPr>
          <w:rFonts w:ascii="Arial" w:hAnsi="Arial" w:cs="Arial"/>
          <w:noProof/>
          <w:sz w:val="22"/>
          <w:szCs w:val="22"/>
        </w:rPr>
        <w:tab/>
        <w:t xml:space="preserve">Arrial RT, Togawa RC, Brigido Mde M: </w:t>
      </w:r>
      <w:r w:rsidRPr="00C60022">
        <w:rPr>
          <w:rFonts w:ascii="Arial" w:hAnsi="Arial" w:cs="Arial"/>
          <w:b/>
          <w:noProof/>
          <w:sz w:val="22"/>
          <w:szCs w:val="22"/>
        </w:rPr>
        <w:t>Screening non-coding RNAs in transcriptomes from neglected species using PORTRAIT: case study of the pathogenic fungus Paracoccidioides brasiliensis.</w:t>
      </w:r>
      <w:r w:rsidRPr="00C60022">
        <w:rPr>
          <w:rFonts w:ascii="Arial" w:hAnsi="Arial" w:cs="Arial"/>
          <w:noProof/>
          <w:sz w:val="22"/>
          <w:szCs w:val="22"/>
        </w:rPr>
        <w:t xml:space="preserve"> </w:t>
      </w:r>
      <w:r w:rsidRPr="00C60022">
        <w:rPr>
          <w:rFonts w:ascii="Arial" w:hAnsi="Arial" w:cs="Arial"/>
          <w:i/>
          <w:noProof/>
          <w:sz w:val="22"/>
          <w:szCs w:val="22"/>
        </w:rPr>
        <w:t xml:space="preserve">BMC Bioinformatics </w:t>
      </w:r>
      <w:r w:rsidRPr="00C60022">
        <w:rPr>
          <w:rFonts w:ascii="Arial" w:hAnsi="Arial" w:cs="Arial"/>
          <w:noProof/>
          <w:sz w:val="22"/>
          <w:szCs w:val="22"/>
        </w:rPr>
        <w:t xml:space="preserve">2009, </w:t>
      </w:r>
      <w:r w:rsidRPr="00C60022">
        <w:rPr>
          <w:rFonts w:ascii="Arial" w:hAnsi="Arial" w:cs="Arial"/>
          <w:b/>
          <w:noProof/>
          <w:sz w:val="22"/>
          <w:szCs w:val="22"/>
        </w:rPr>
        <w:t>10:</w:t>
      </w:r>
      <w:r w:rsidRPr="00C60022">
        <w:rPr>
          <w:rFonts w:ascii="Arial" w:hAnsi="Arial" w:cs="Arial"/>
          <w:noProof/>
          <w:sz w:val="22"/>
          <w:szCs w:val="22"/>
        </w:rPr>
        <w:t>239.</w:t>
      </w:r>
      <w:bookmarkEnd w:id="9"/>
    </w:p>
    <w:p w14:paraId="1E17EC40" w14:textId="08508C05" w:rsidR="009F7209" w:rsidRPr="00C60022" w:rsidRDefault="009F7209" w:rsidP="00C60022">
      <w:pPr>
        <w:spacing w:line="360" w:lineRule="auto"/>
        <w:ind w:left="720" w:hanging="720"/>
        <w:rPr>
          <w:rFonts w:ascii="Arial" w:hAnsi="Arial" w:cs="Arial"/>
          <w:noProof/>
          <w:sz w:val="22"/>
          <w:szCs w:val="22"/>
        </w:rPr>
      </w:pPr>
      <w:bookmarkStart w:id="10" w:name="_ENREF_10"/>
      <w:r w:rsidRPr="00C60022">
        <w:rPr>
          <w:rFonts w:ascii="Arial" w:hAnsi="Arial" w:cs="Arial"/>
          <w:noProof/>
          <w:sz w:val="22"/>
          <w:szCs w:val="22"/>
        </w:rPr>
        <w:lastRenderedPageBreak/>
        <w:t>10.</w:t>
      </w:r>
      <w:r w:rsidRPr="00C60022">
        <w:rPr>
          <w:rFonts w:ascii="Arial" w:hAnsi="Arial" w:cs="Arial"/>
          <w:noProof/>
          <w:sz w:val="22"/>
          <w:szCs w:val="22"/>
        </w:rPr>
        <w:tab/>
        <w:t xml:space="preserve">Marco-Sola S, Sammeth M, Guigo R, Ribeca P: </w:t>
      </w:r>
      <w:r w:rsidRPr="00C60022">
        <w:rPr>
          <w:rFonts w:ascii="Arial" w:hAnsi="Arial" w:cs="Arial"/>
          <w:b/>
          <w:noProof/>
          <w:sz w:val="22"/>
          <w:szCs w:val="22"/>
        </w:rPr>
        <w:t>The GEM mapper: fast, accurate and versatile alignment by filtration.</w:t>
      </w:r>
      <w:r w:rsidRPr="00C60022">
        <w:rPr>
          <w:rFonts w:ascii="Arial" w:hAnsi="Arial" w:cs="Arial"/>
          <w:noProof/>
          <w:sz w:val="22"/>
          <w:szCs w:val="22"/>
        </w:rPr>
        <w:t xml:space="preserve"> </w:t>
      </w:r>
      <w:r w:rsidRPr="00C60022">
        <w:rPr>
          <w:rFonts w:ascii="Arial" w:hAnsi="Arial" w:cs="Arial"/>
          <w:i/>
          <w:noProof/>
          <w:sz w:val="22"/>
          <w:szCs w:val="22"/>
        </w:rPr>
        <w:t>Nat Meth</w:t>
      </w:r>
      <w:r w:rsidR="007F540D" w:rsidRPr="00C60022">
        <w:rPr>
          <w:rFonts w:ascii="Arial" w:hAnsi="Arial" w:cs="Arial"/>
          <w:i/>
          <w:noProof/>
          <w:sz w:val="22"/>
          <w:szCs w:val="22"/>
        </w:rPr>
        <w:t>ods</w:t>
      </w:r>
      <w:r w:rsidRPr="00C60022">
        <w:rPr>
          <w:rFonts w:ascii="Arial" w:hAnsi="Arial" w:cs="Arial"/>
          <w:i/>
          <w:noProof/>
          <w:sz w:val="22"/>
          <w:szCs w:val="22"/>
        </w:rPr>
        <w:t xml:space="preserve"> </w:t>
      </w:r>
      <w:r w:rsidRPr="00C60022">
        <w:rPr>
          <w:rFonts w:ascii="Arial" w:hAnsi="Arial" w:cs="Arial"/>
          <w:noProof/>
          <w:sz w:val="22"/>
          <w:szCs w:val="22"/>
        </w:rPr>
        <w:t xml:space="preserve">2012, </w:t>
      </w:r>
      <w:r w:rsidRPr="00C60022">
        <w:rPr>
          <w:rFonts w:ascii="Arial" w:hAnsi="Arial" w:cs="Arial"/>
          <w:b/>
          <w:noProof/>
          <w:sz w:val="22"/>
          <w:szCs w:val="22"/>
        </w:rPr>
        <w:t>advance online publication</w:t>
      </w:r>
      <w:r w:rsidRPr="00C60022">
        <w:rPr>
          <w:rFonts w:ascii="Arial" w:hAnsi="Arial" w:cs="Arial"/>
          <w:noProof/>
          <w:sz w:val="22"/>
          <w:szCs w:val="22"/>
        </w:rPr>
        <w:t>.</w:t>
      </w:r>
      <w:bookmarkEnd w:id="10"/>
    </w:p>
    <w:p w14:paraId="6014DEB4" w14:textId="77777777" w:rsidR="009F7209" w:rsidRPr="00C60022" w:rsidRDefault="009F7209" w:rsidP="00C60022">
      <w:pPr>
        <w:spacing w:line="360" w:lineRule="auto"/>
        <w:ind w:left="720" w:hanging="720"/>
        <w:rPr>
          <w:rFonts w:ascii="Arial" w:hAnsi="Arial" w:cs="Arial"/>
          <w:noProof/>
          <w:sz w:val="22"/>
          <w:szCs w:val="22"/>
        </w:rPr>
      </w:pPr>
      <w:bookmarkStart w:id="11" w:name="_ENREF_11"/>
      <w:r w:rsidRPr="00C60022">
        <w:rPr>
          <w:rFonts w:ascii="Arial" w:hAnsi="Arial" w:cs="Arial"/>
          <w:noProof/>
          <w:sz w:val="22"/>
          <w:szCs w:val="22"/>
        </w:rPr>
        <w:t>11.</w:t>
      </w:r>
      <w:r w:rsidRPr="00C60022">
        <w:rPr>
          <w:rFonts w:ascii="Arial" w:hAnsi="Arial" w:cs="Arial"/>
          <w:noProof/>
          <w:sz w:val="22"/>
          <w:szCs w:val="22"/>
        </w:rPr>
        <w:tab/>
        <w:t xml:space="preserve">Mortazavi A, Williams BA, McCue K, Schaeffer L, Wold B: </w:t>
      </w:r>
      <w:r w:rsidRPr="00C60022">
        <w:rPr>
          <w:rFonts w:ascii="Arial" w:hAnsi="Arial" w:cs="Arial"/>
          <w:b/>
          <w:noProof/>
          <w:sz w:val="22"/>
          <w:szCs w:val="22"/>
        </w:rPr>
        <w:t>Mapping and quantifying mammalian transcriptomes by RNA-Seq.</w:t>
      </w:r>
      <w:r w:rsidRPr="00C60022">
        <w:rPr>
          <w:rFonts w:ascii="Arial" w:hAnsi="Arial" w:cs="Arial"/>
          <w:noProof/>
          <w:sz w:val="22"/>
          <w:szCs w:val="22"/>
        </w:rPr>
        <w:t xml:space="preserve"> </w:t>
      </w:r>
      <w:r w:rsidRPr="00C60022">
        <w:rPr>
          <w:rFonts w:ascii="Arial" w:hAnsi="Arial" w:cs="Arial"/>
          <w:i/>
          <w:noProof/>
          <w:sz w:val="22"/>
          <w:szCs w:val="22"/>
        </w:rPr>
        <w:t xml:space="preserve">Nat Methods </w:t>
      </w:r>
      <w:r w:rsidRPr="00C60022">
        <w:rPr>
          <w:rFonts w:ascii="Arial" w:hAnsi="Arial" w:cs="Arial"/>
          <w:noProof/>
          <w:sz w:val="22"/>
          <w:szCs w:val="22"/>
        </w:rPr>
        <w:t xml:space="preserve">2008, </w:t>
      </w:r>
      <w:r w:rsidRPr="00C60022">
        <w:rPr>
          <w:rFonts w:ascii="Arial" w:hAnsi="Arial" w:cs="Arial"/>
          <w:b/>
          <w:noProof/>
          <w:sz w:val="22"/>
          <w:szCs w:val="22"/>
        </w:rPr>
        <w:t>5:</w:t>
      </w:r>
      <w:r w:rsidRPr="00C60022">
        <w:rPr>
          <w:rFonts w:ascii="Arial" w:hAnsi="Arial" w:cs="Arial"/>
          <w:noProof/>
          <w:sz w:val="22"/>
          <w:szCs w:val="22"/>
        </w:rPr>
        <w:t>621-628.</w:t>
      </w:r>
      <w:bookmarkEnd w:id="11"/>
    </w:p>
    <w:p w14:paraId="5D66AFC0" w14:textId="62799033" w:rsidR="009F7209" w:rsidRPr="00C60022" w:rsidRDefault="00A146FA" w:rsidP="00C60022">
      <w:pPr>
        <w:spacing w:line="360" w:lineRule="auto"/>
        <w:ind w:left="720" w:hanging="720"/>
        <w:rPr>
          <w:rFonts w:ascii="Arial" w:hAnsi="Arial" w:cs="Arial"/>
          <w:noProof/>
          <w:sz w:val="22"/>
          <w:szCs w:val="22"/>
        </w:rPr>
      </w:pPr>
      <w:bookmarkStart w:id="12" w:name="_ENREF_12"/>
      <w:r w:rsidRPr="00C60022">
        <w:rPr>
          <w:rFonts w:ascii="Arial" w:hAnsi="Arial" w:cs="Arial"/>
          <w:noProof/>
          <w:sz w:val="22"/>
          <w:szCs w:val="22"/>
        </w:rPr>
        <w:t>12.</w:t>
      </w:r>
      <w:r w:rsidRPr="00C60022">
        <w:rPr>
          <w:rFonts w:ascii="Arial" w:hAnsi="Arial" w:cs="Arial"/>
          <w:noProof/>
          <w:sz w:val="22"/>
          <w:szCs w:val="22"/>
        </w:rPr>
        <w:tab/>
        <w:t>Tarazona S, Garc</w:t>
      </w:r>
      <w:r w:rsidR="009F7209" w:rsidRPr="00C60022">
        <w:rPr>
          <w:rFonts w:ascii="Arial" w:hAnsi="Arial" w:cs="Arial"/>
          <w:noProof/>
          <w:sz w:val="22"/>
          <w:szCs w:val="22"/>
        </w:rPr>
        <w:t xml:space="preserve">ıa-Alcalde F, Dopazo J, Ferrer A, Conesa A: </w:t>
      </w:r>
      <w:r w:rsidR="009F7209" w:rsidRPr="00C60022">
        <w:rPr>
          <w:rFonts w:ascii="Arial" w:hAnsi="Arial" w:cs="Arial"/>
          <w:b/>
          <w:noProof/>
          <w:sz w:val="22"/>
          <w:szCs w:val="22"/>
        </w:rPr>
        <w:t>Differential expression in RNA-seq: A matter of depth.</w:t>
      </w:r>
      <w:r w:rsidR="009F7209" w:rsidRPr="00C60022">
        <w:rPr>
          <w:rFonts w:ascii="Arial" w:hAnsi="Arial" w:cs="Arial"/>
          <w:noProof/>
          <w:sz w:val="22"/>
          <w:szCs w:val="22"/>
        </w:rPr>
        <w:t xml:space="preserve"> </w:t>
      </w:r>
      <w:r w:rsidR="004F4537" w:rsidRPr="00C60022">
        <w:rPr>
          <w:rFonts w:ascii="Arial" w:hAnsi="Arial" w:cs="Arial"/>
          <w:i/>
          <w:noProof/>
          <w:sz w:val="22"/>
          <w:szCs w:val="22"/>
        </w:rPr>
        <w:t xml:space="preserve">Genome Res </w:t>
      </w:r>
      <w:r w:rsidR="009F7209" w:rsidRPr="00C60022">
        <w:rPr>
          <w:rFonts w:ascii="Arial" w:hAnsi="Arial" w:cs="Arial"/>
          <w:noProof/>
          <w:sz w:val="22"/>
          <w:szCs w:val="22"/>
        </w:rPr>
        <w:t xml:space="preserve">2012, </w:t>
      </w:r>
      <w:r w:rsidR="009F7209" w:rsidRPr="00C60022">
        <w:rPr>
          <w:rFonts w:ascii="Arial" w:hAnsi="Arial" w:cs="Arial"/>
          <w:b/>
          <w:noProof/>
          <w:sz w:val="22"/>
          <w:szCs w:val="22"/>
        </w:rPr>
        <w:t>21:</w:t>
      </w:r>
      <w:r w:rsidR="009F7209" w:rsidRPr="00C60022">
        <w:rPr>
          <w:rFonts w:ascii="Arial" w:hAnsi="Arial" w:cs="Arial"/>
          <w:noProof/>
          <w:sz w:val="22"/>
          <w:szCs w:val="22"/>
        </w:rPr>
        <w:t>2213-2223.</w:t>
      </w:r>
      <w:bookmarkEnd w:id="12"/>
    </w:p>
    <w:p w14:paraId="68CB66D2" w14:textId="77777777" w:rsidR="009F7209" w:rsidRPr="00C60022" w:rsidRDefault="009F7209" w:rsidP="00C60022">
      <w:pPr>
        <w:spacing w:line="360" w:lineRule="auto"/>
        <w:ind w:left="720" w:hanging="720"/>
        <w:rPr>
          <w:rFonts w:ascii="Arial" w:hAnsi="Arial" w:cs="Arial"/>
          <w:noProof/>
          <w:sz w:val="22"/>
          <w:szCs w:val="22"/>
        </w:rPr>
      </w:pPr>
      <w:bookmarkStart w:id="13" w:name="_ENREF_13"/>
      <w:r w:rsidRPr="00C60022">
        <w:rPr>
          <w:rFonts w:ascii="Arial" w:hAnsi="Arial" w:cs="Arial"/>
          <w:noProof/>
          <w:sz w:val="22"/>
          <w:szCs w:val="22"/>
        </w:rPr>
        <w:t>13.</w:t>
      </w:r>
      <w:r w:rsidRPr="00C60022">
        <w:rPr>
          <w:rFonts w:ascii="Arial" w:hAnsi="Arial" w:cs="Arial"/>
          <w:noProof/>
          <w:sz w:val="22"/>
          <w:szCs w:val="22"/>
        </w:rPr>
        <w:tab/>
        <w:t xml:space="preserve">Edgar RC: </w:t>
      </w:r>
      <w:r w:rsidRPr="00C60022">
        <w:rPr>
          <w:rFonts w:ascii="Arial" w:hAnsi="Arial" w:cs="Arial"/>
          <w:b/>
          <w:noProof/>
          <w:sz w:val="22"/>
          <w:szCs w:val="22"/>
        </w:rPr>
        <w:t>MUSCLE: a multiple sequence alignment method with reduced time and space complexity.</w:t>
      </w:r>
      <w:r w:rsidRPr="00C60022">
        <w:rPr>
          <w:rFonts w:ascii="Arial" w:hAnsi="Arial" w:cs="Arial"/>
          <w:noProof/>
          <w:sz w:val="22"/>
          <w:szCs w:val="22"/>
        </w:rPr>
        <w:t xml:space="preserve"> </w:t>
      </w:r>
      <w:r w:rsidRPr="00C60022">
        <w:rPr>
          <w:rFonts w:ascii="Arial" w:hAnsi="Arial" w:cs="Arial"/>
          <w:i/>
          <w:noProof/>
          <w:sz w:val="22"/>
          <w:szCs w:val="22"/>
        </w:rPr>
        <w:t xml:space="preserve">BMC Bioinformatics </w:t>
      </w:r>
      <w:r w:rsidRPr="00C60022">
        <w:rPr>
          <w:rFonts w:ascii="Arial" w:hAnsi="Arial" w:cs="Arial"/>
          <w:noProof/>
          <w:sz w:val="22"/>
          <w:szCs w:val="22"/>
        </w:rPr>
        <w:t xml:space="preserve">2004, </w:t>
      </w:r>
      <w:r w:rsidRPr="00C60022">
        <w:rPr>
          <w:rFonts w:ascii="Arial" w:hAnsi="Arial" w:cs="Arial"/>
          <w:b/>
          <w:noProof/>
          <w:sz w:val="22"/>
          <w:szCs w:val="22"/>
        </w:rPr>
        <w:t>5:</w:t>
      </w:r>
      <w:r w:rsidRPr="00C60022">
        <w:rPr>
          <w:rFonts w:ascii="Arial" w:hAnsi="Arial" w:cs="Arial"/>
          <w:noProof/>
          <w:sz w:val="22"/>
          <w:szCs w:val="22"/>
        </w:rPr>
        <w:t>113.</w:t>
      </w:r>
      <w:bookmarkEnd w:id="13"/>
    </w:p>
    <w:p w14:paraId="311F4EB6" w14:textId="77777777" w:rsidR="009F7209" w:rsidRPr="00C60022" w:rsidRDefault="009F7209" w:rsidP="00C60022">
      <w:pPr>
        <w:spacing w:line="360" w:lineRule="auto"/>
        <w:ind w:left="720" w:hanging="720"/>
        <w:rPr>
          <w:rFonts w:ascii="Arial" w:hAnsi="Arial" w:cs="Arial"/>
          <w:noProof/>
          <w:sz w:val="22"/>
          <w:szCs w:val="22"/>
        </w:rPr>
      </w:pPr>
      <w:bookmarkStart w:id="14" w:name="_ENREF_14"/>
      <w:r w:rsidRPr="00C60022">
        <w:rPr>
          <w:rFonts w:ascii="Arial" w:hAnsi="Arial" w:cs="Arial"/>
          <w:noProof/>
          <w:sz w:val="22"/>
          <w:szCs w:val="22"/>
        </w:rPr>
        <w:t>14.</w:t>
      </w:r>
      <w:r w:rsidRPr="00C60022">
        <w:rPr>
          <w:rFonts w:ascii="Arial" w:hAnsi="Arial" w:cs="Arial"/>
          <w:noProof/>
          <w:sz w:val="22"/>
          <w:szCs w:val="22"/>
        </w:rPr>
        <w:tab/>
        <w:t xml:space="preserve">Capella-Gutierrez S, Silla-Martinez JM, Gabaldon T: </w:t>
      </w:r>
      <w:r w:rsidRPr="00C60022">
        <w:rPr>
          <w:rFonts w:ascii="Arial" w:hAnsi="Arial" w:cs="Arial"/>
          <w:b/>
          <w:noProof/>
          <w:sz w:val="22"/>
          <w:szCs w:val="22"/>
        </w:rPr>
        <w:t>trimAl: a tool for automated alignment trimming in large-scale phylogenetic analyses.</w:t>
      </w:r>
      <w:r w:rsidRPr="00C60022">
        <w:rPr>
          <w:rFonts w:ascii="Arial" w:hAnsi="Arial" w:cs="Arial"/>
          <w:noProof/>
          <w:sz w:val="22"/>
          <w:szCs w:val="22"/>
        </w:rPr>
        <w:t xml:space="preserve"> </w:t>
      </w:r>
      <w:r w:rsidRPr="00C60022">
        <w:rPr>
          <w:rFonts w:ascii="Arial" w:hAnsi="Arial" w:cs="Arial"/>
          <w:i/>
          <w:noProof/>
          <w:sz w:val="22"/>
          <w:szCs w:val="22"/>
        </w:rPr>
        <w:t xml:space="preserve">Bioinformatics </w:t>
      </w:r>
      <w:r w:rsidRPr="00C60022">
        <w:rPr>
          <w:rFonts w:ascii="Arial" w:hAnsi="Arial" w:cs="Arial"/>
          <w:noProof/>
          <w:sz w:val="22"/>
          <w:szCs w:val="22"/>
        </w:rPr>
        <w:t xml:space="preserve">2009, </w:t>
      </w:r>
      <w:r w:rsidRPr="00C60022">
        <w:rPr>
          <w:rFonts w:ascii="Arial" w:hAnsi="Arial" w:cs="Arial"/>
          <w:b/>
          <w:noProof/>
          <w:sz w:val="22"/>
          <w:szCs w:val="22"/>
        </w:rPr>
        <w:t>25:</w:t>
      </w:r>
      <w:r w:rsidRPr="00C60022">
        <w:rPr>
          <w:rFonts w:ascii="Arial" w:hAnsi="Arial" w:cs="Arial"/>
          <w:noProof/>
          <w:sz w:val="22"/>
          <w:szCs w:val="22"/>
        </w:rPr>
        <w:t>1972-1973.</w:t>
      </w:r>
      <w:bookmarkEnd w:id="14"/>
    </w:p>
    <w:p w14:paraId="4C5B3741" w14:textId="77777777" w:rsidR="009F7209" w:rsidRPr="00C60022" w:rsidRDefault="009F7209" w:rsidP="00C60022">
      <w:pPr>
        <w:spacing w:line="360" w:lineRule="auto"/>
        <w:ind w:left="720" w:hanging="720"/>
        <w:rPr>
          <w:rFonts w:ascii="Arial" w:hAnsi="Arial" w:cs="Arial"/>
          <w:noProof/>
          <w:sz w:val="22"/>
          <w:szCs w:val="22"/>
        </w:rPr>
      </w:pPr>
      <w:bookmarkStart w:id="15" w:name="_ENREF_15"/>
      <w:r w:rsidRPr="00C60022">
        <w:rPr>
          <w:rFonts w:ascii="Arial" w:hAnsi="Arial" w:cs="Arial"/>
          <w:noProof/>
          <w:sz w:val="22"/>
          <w:szCs w:val="22"/>
        </w:rPr>
        <w:t>15.</w:t>
      </w:r>
      <w:r w:rsidRPr="00C60022">
        <w:rPr>
          <w:rFonts w:ascii="Arial" w:hAnsi="Arial" w:cs="Arial"/>
          <w:noProof/>
          <w:sz w:val="22"/>
          <w:szCs w:val="22"/>
        </w:rPr>
        <w:tab/>
        <w:t xml:space="preserve">Yang Z: </w:t>
      </w:r>
      <w:r w:rsidRPr="00C60022">
        <w:rPr>
          <w:rFonts w:ascii="Arial" w:hAnsi="Arial" w:cs="Arial"/>
          <w:b/>
          <w:noProof/>
          <w:sz w:val="22"/>
          <w:szCs w:val="22"/>
        </w:rPr>
        <w:t>PAML 4: phylogenetic analysis by maximum likelihood.</w:t>
      </w:r>
      <w:r w:rsidRPr="00C60022">
        <w:rPr>
          <w:rFonts w:ascii="Arial" w:hAnsi="Arial" w:cs="Arial"/>
          <w:noProof/>
          <w:sz w:val="22"/>
          <w:szCs w:val="22"/>
        </w:rPr>
        <w:t xml:space="preserve"> </w:t>
      </w:r>
      <w:r w:rsidRPr="00C60022">
        <w:rPr>
          <w:rFonts w:ascii="Arial" w:hAnsi="Arial" w:cs="Arial"/>
          <w:i/>
          <w:noProof/>
          <w:sz w:val="22"/>
          <w:szCs w:val="22"/>
        </w:rPr>
        <w:t xml:space="preserve">Mol Biol Evol </w:t>
      </w:r>
      <w:r w:rsidRPr="00C60022">
        <w:rPr>
          <w:rFonts w:ascii="Arial" w:hAnsi="Arial" w:cs="Arial"/>
          <w:noProof/>
          <w:sz w:val="22"/>
          <w:szCs w:val="22"/>
        </w:rPr>
        <w:t xml:space="preserve">2007, </w:t>
      </w:r>
      <w:r w:rsidRPr="00C60022">
        <w:rPr>
          <w:rFonts w:ascii="Arial" w:hAnsi="Arial" w:cs="Arial"/>
          <w:b/>
          <w:noProof/>
          <w:sz w:val="22"/>
          <w:szCs w:val="22"/>
        </w:rPr>
        <w:t>24:</w:t>
      </w:r>
      <w:r w:rsidRPr="00C60022">
        <w:rPr>
          <w:rFonts w:ascii="Arial" w:hAnsi="Arial" w:cs="Arial"/>
          <w:noProof/>
          <w:sz w:val="22"/>
          <w:szCs w:val="22"/>
        </w:rPr>
        <w:t>1586-1591.</w:t>
      </w:r>
      <w:bookmarkEnd w:id="15"/>
    </w:p>
    <w:p w14:paraId="0345B5A8" w14:textId="191B6E17" w:rsidR="009F7209" w:rsidRPr="00C60022" w:rsidRDefault="009F7209" w:rsidP="00C60022">
      <w:pPr>
        <w:spacing w:line="360" w:lineRule="auto"/>
        <w:rPr>
          <w:rFonts w:ascii="Arial" w:hAnsi="Arial" w:cs="Arial"/>
          <w:noProof/>
          <w:sz w:val="22"/>
          <w:szCs w:val="22"/>
        </w:rPr>
      </w:pPr>
    </w:p>
    <w:p w14:paraId="7D4320ED" w14:textId="13D23B9D" w:rsidR="00016D1B" w:rsidRPr="00C60022" w:rsidRDefault="00D745A0" w:rsidP="00C60022">
      <w:pPr>
        <w:spacing w:line="360" w:lineRule="auto"/>
        <w:rPr>
          <w:rFonts w:ascii="Arial" w:hAnsi="Arial" w:cs="Arial"/>
          <w:kern w:val="1"/>
          <w:sz w:val="22"/>
          <w:szCs w:val="22"/>
          <w:lang w:eastAsia="hi-IN" w:bidi="hi-IN"/>
        </w:rPr>
      </w:pPr>
      <w:r w:rsidRPr="00C60022">
        <w:rPr>
          <w:rFonts w:ascii="Arial" w:hAnsi="Arial" w:cs="Arial"/>
          <w:sz w:val="22"/>
          <w:szCs w:val="22"/>
        </w:rPr>
        <w:fldChar w:fldCharType="end"/>
      </w:r>
    </w:p>
    <w:tbl>
      <w:tblPr>
        <w:tblStyle w:val="LightShading"/>
        <w:tblpPr w:leftFromText="180" w:rightFromText="180" w:vertAnchor="page" w:horzAnchor="page" w:tblpX="1896" w:tblpY="3842"/>
        <w:tblW w:w="9225" w:type="dxa"/>
        <w:tblLayout w:type="fixed"/>
        <w:tblLook w:val="0620" w:firstRow="1" w:lastRow="0" w:firstColumn="0" w:lastColumn="0" w:noHBand="1" w:noVBand="1"/>
      </w:tblPr>
      <w:tblGrid>
        <w:gridCol w:w="1712"/>
        <w:gridCol w:w="1375"/>
        <w:gridCol w:w="893"/>
        <w:gridCol w:w="1418"/>
        <w:gridCol w:w="1275"/>
        <w:gridCol w:w="1276"/>
        <w:gridCol w:w="1276"/>
      </w:tblGrid>
      <w:tr w:rsidR="00016D1B" w:rsidRPr="00C60022" w14:paraId="6D6B3C1A" w14:textId="77777777" w:rsidTr="00CC79E9">
        <w:trPr>
          <w:cnfStyle w:val="100000000000" w:firstRow="1" w:lastRow="0" w:firstColumn="0" w:lastColumn="0" w:oddVBand="0" w:evenVBand="0" w:oddHBand="0" w:evenHBand="0" w:firstRowFirstColumn="0" w:firstRowLastColumn="0" w:lastRowFirstColumn="0" w:lastRowLastColumn="0"/>
          <w:trHeight w:val="260"/>
        </w:trPr>
        <w:tc>
          <w:tcPr>
            <w:tcW w:w="1712" w:type="dxa"/>
          </w:tcPr>
          <w:p w14:paraId="13531205" w14:textId="77777777" w:rsidR="00016D1B" w:rsidRPr="00C60022" w:rsidRDefault="00016D1B" w:rsidP="00CC79E9">
            <w:pPr>
              <w:pStyle w:val="TableContents"/>
              <w:pageBreakBefore/>
              <w:snapToGrid w:val="0"/>
              <w:spacing w:before="120" w:line="360" w:lineRule="auto"/>
              <w:jc w:val="center"/>
              <w:rPr>
                <w:rFonts w:ascii="Arial" w:hAnsi="Arial" w:cs="Arial"/>
                <w:b w:val="0"/>
                <w:sz w:val="22"/>
                <w:szCs w:val="22"/>
              </w:rPr>
            </w:pPr>
            <w:r w:rsidRPr="00C60022">
              <w:rPr>
                <w:rFonts w:ascii="Arial" w:hAnsi="Arial" w:cs="Arial"/>
                <w:b w:val="0"/>
                <w:sz w:val="22"/>
                <w:szCs w:val="22"/>
              </w:rPr>
              <w:lastRenderedPageBreak/>
              <w:t>Assembler</w:t>
            </w:r>
          </w:p>
        </w:tc>
        <w:tc>
          <w:tcPr>
            <w:tcW w:w="1375" w:type="dxa"/>
          </w:tcPr>
          <w:p w14:paraId="74E70F46" w14:textId="77777777" w:rsidR="00016D1B" w:rsidRPr="00C60022" w:rsidRDefault="00016D1B" w:rsidP="00CC79E9">
            <w:pPr>
              <w:pStyle w:val="TableContents"/>
              <w:snapToGrid w:val="0"/>
              <w:spacing w:before="120" w:line="360" w:lineRule="auto"/>
              <w:jc w:val="center"/>
              <w:rPr>
                <w:rFonts w:ascii="Arial" w:hAnsi="Arial" w:cs="Arial"/>
                <w:b w:val="0"/>
                <w:sz w:val="22"/>
                <w:szCs w:val="22"/>
              </w:rPr>
            </w:pPr>
            <w:r w:rsidRPr="00C60022">
              <w:rPr>
                <w:rFonts w:ascii="Arial" w:hAnsi="Arial" w:cs="Arial"/>
                <w:b w:val="0"/>
                <w:sz w:val="22"/>
                <w:szCs w:val="22"/>
              </w:rPr>
              <w:t>Transcripts</w:t>
            </w:r>
          </w:p>
        </w:tc>
        <w:tc>
          <w:tcPr>
            <w:tcW w:w="893" w:type="dxa"/>
          </w:tcPr>
          <w:p w14:paraId="5F41D8E1" w14:textId="77777777" w:rsidR="00016D1B" w:rsidRPr="00C60022" w:rsidRDefault="00016D1B" w:rsidP="00CC79E9">
            <w:pPr>
              <w:pStyle w:val="TableContents"/>
              <w:snapToGrid w:val="0"/>
              <w:spacing w:before="120" w:line="360" w:lineRule="auto"/>
              <w:jc w:val="center"/>
              <w:rPr>
                <w:rFonts w:ascii="Arial" w:hAnsi="Arial" w:cs="Arial"/>
                <w:b w:val="0"/>
                <w:sz w:val="22"/>
                <w:szCs w:val="22"/>
              </w:rPr>
            </w:pPr>
            <w:r w:rsidRPr="00C60022">
              <w:rPr>
                <w:rFonts w:ascii="Arial" w:hAnsi="Arial" w:cs="Arial"/>
                <w:b w:val="0"/>
                <w:sz w:val="22"/>
                <w:szCs w:val="22"/>
              </w:rPr>
              <w:t>Genes</w:t>
            </w:r>
          </w:p>
        </w:tc>
        <w:tc>
          <w:tcPr>
            <w:tcW w:w="1418" w:type="dxa"/>
          </w:tcPr>
          <w:p w14:paraId="7C2A11AB" w14:textId="77777777" w:rsidR="00016D1B" w:rsidRPr="00C60022" w:rsidRDefault="00016D1B" w:rsidP="00CC79E9">
            <w:pPr>
              <w:pStyle w:val="TableContents"/>
              <w:snapToGrid w:val="0"/>
              <w:spacing w:before="120" w:line="360" w:lineRule="auto"/>
              <w:jc w:val="center"/>
              <w:rPr>
                <w:rFonts w:ascii="Arial" w:hAnsi="Arial" w:cs="Arial"/>
                <w:b w:val="0"/>
                <w:sz w:val="22"/>
                <w:szCs w:val="22"/>
              </w:rPr>
            </w:pPr>
            <w:r w:rsidRPr="00C60022">
              <w:rPr>
                <w:rFonts w:ascii="Arial" w:hAnsi="Arial" w:cs="Arial"/>
                <w:b w:val="0"/>
                <w:sz w:val="22"/>
                <w:szCs w:val="22"/>
              </w:rPr>
              <w:t>Transcripts length &gt; 500bp</w:t>
            </w:r>
          </w:p>
        </w:tc>
        <w:tc>
          <w:tcPr>
            <w:tcW w:w="1275" w:type="dxa"/>
          </w:tcPr>
          <w:p w14:paraId="74F4B678" w14:textId="77777777" w:rsidR="00016D1B" w:rsidRPr="00C60022" w:rsidRDefault="00016D1B" w:rsidP="00CC79E9">
            <w:pPr>
              <w:pStyle w:val="TableContents"/>
              <w:snapToGrid w:val="0"/>
              <w:spacing w:before="120" w:line="360" w:lineRule="auto"/>
              <w:jc w:val="center"/>
              <w:rPr>
                <w:rFonts w:ascii="Arial" w:hAnsi="Arial" w:cs="Arial"/>
                <w:b w:val="0"/>
                <w:sz w:val="22"/>
                <w:szCs w:val="22"/>
              </w:rPr>
            </w:pPr>
            <w:proofErr w:type="spellStart"/>
            <w:r w:rsidRPr="00C60022">
              <w:rPr>
                <w:rFonts w:ascii="Arial" w:hAnsi="Arial" w:cs="Arial"/>
                <w:b w:val="0"/>
                <w:sz w:val="22"/>
                <w:szCs w:val="22"/>
              </w:rPr>
              <w:t>TranscriptMedian</w:t>
            </w:r>
            <w:proofErr w:type="spellEnd"/>
            <w:r w:rsidRPr="00C60022">
              <w:rPr>
                <w:rFonts w:ascii="Arial" w:hAnsi="Arial" w:cs="Arial"/>
                <w:b w:val="0"/>
                <w:sz w:val="22"/>
                <w:szCs w:val="22"/>
              </w:rPr>
              <w:t xml:space="preserve"> Length</w:t>
            </w:r>
          </w:p>
        </w:tc>
        <w:tc>
          <w:tcPr>
            <w:tcW w:w="1276" w:type="dxa"/>
          </w:tcPr>
          <w:p w14:paraId="6B09026B" w14:textId="77777777" w:rsidR="00016D1B" w:rsidRPr="00C60022" w:rsidRDefault="00016D1B" w:rsidP="00CC79E9">
            <w:pPr>
              <w:pStyle w:val="TableContents"/>
              <w:snapToGrid w:val="0"/>
              <w:spacing w:before="120" w:line="360" w:lineRule="auto"/>
              <w:jc w:val="center"/>
              <w:rPr>
                <w:rFonts w:ascii="Arial" w:hAnsi="Arial" w:cs="Arial"/>
                <w:b w:val="0"/>
                <w:sz w:val="22"/>
                <w:szCs w:val="22"/>
              </w:rPr>
            </w:pPr>
            <w:r w:rsidRPr="00C60022">
              <w:rPr>
                <w:rFonts w:ascii="Arial" w:hAnsi="Arial" w:cs="Arial"/>
                <w:b w:val="0"/>
                <w:sz w:val="22"/>
                <w:szCs w:val="22"/>
              </w:rPr>
              <w:t>Transcript Avg. Length</w:t>
            </w:r>
          </w:p>
        </w:tc>
        <w:tc>
          <w:tcPr>
            <w:tcW w:w="1276" w:type="dxa"/>
          </w:tcPr>
          <w:p w14:paraId="53AEA134" w14:textId="77777777" w:rsidR="00016D1B" w:rsidRPr="00C60022" w:rsidRDefault="00016D1B" w:rsidP="00CC79E9">
            <w:pPr>
              <w:pStyle w:val="TableContents"/>
              <w:snapToGrid w:val="0"/>
              <w:spacing w:before="120" w:line="360" w:lineRule="auto"/>
              <w:jc w:val="center"/>
              <w:rPr>
                <w:rFonts w:ascii="Arial" w:hAnsi="Arial" w:cs="Arial"/>
                <w:b w:val="0"/>
                <w:sz w:val="22"/>
                <w:szCs w:val="22"/>
              </w:rPr>
            </w:pPr>
            <w:r w:rsidRPr="00C60022">
              <w:rPr>
                <w:rFonts w:ascii="Arial" w:hAnsi="Arial" w:cs="Arial"/>
                <w:b w:val="0"/>
                <w:sz w:val="22"/>
                <w:szCs w:val="22"/>
              </w:rPr>
              <w:t>Transcript N50</w:t>
            </w:r>
          </w:p>
        </w:tc>
      </w:tr>
      <w:tr w:rsidR="00016D1B" w:rsidRPr="00C60022" w14:paraId="77C93C2C" w14:textId="77777777" w:rsidTr="00CC79E9">
        <w:trPr>
          <w:trHeight w:val="260"/>
        </w:trPr>
        <w:tc>
          <w:tcPr>
            <w:tcW w:w="1712" w:type="dxa"/>
          </w:tcPr>
          <w:p w14:paraId="45EDA715" w14:textId="7EE5A817" w:rsidR="00016D1B" w:rsidRPr="00C60022" w:rsidRDefault="00A146FA" w:rsidP="00CC79E9">
            <w:pPr>
              <w:pStyle w:val="TableContents"/>
              <w:snapToGrid w:val="0"/>
              <w:spacing w:before="120" w:line="360" w:lineRule="auto"/>
              <w:jc w:val="center"/>
              <w:rPr>
                <w:rFonts w:ascii="Arial" w:hAnsi="Arial" w:cs="Arial"/>
                <w:b/>
                <w:sz w:val="22"/>
                <w:szCs w:val="22"/>
              </w:rPr>
            </w:pPr>
            <w:proofErr w:type="spellStart"/>
            <w:r w:rsidRPr="00C60022">
              <w:rPr>
                <w:rFonts w:ascii="Arial" w:hAnsi="Arial" w:cs="Arial"/>
                <w:b/>
                <w:sz w:val="22"/>
                <w:szCs w:val="22"/>
              </w:rPr>
              <w:t>Newbler</w:t>
            </w:r>
            <w:proofErr w:type="spellEnd"/>
            <w:r w:rsidRPr="00C60022">
              <w:rPr>
                <w:rFonts w:ascii="Arial" w:hAnsi="Arial" w:cs="Arial"/>
                <w:b/>
                <w:sz w:val="22"/>
                <w:szCs w:val="22"/>
              </w:rPr>
              <w:t xml:space="preserve"> </w:t>
            </w:r>
            <w:r w:rsidR="00016D1B" w:rsidRPr="00C60022">
              <w:rPr>
                <w:rFonts w:ascii="Arial" w:hAnsi="Arial" w:cs="Arial"/>
                <w:b/>
                <w:sz w:val="22"/>
                <w:szCs w:val="22"/>
              </w:rPr>
              <w:t>V2.3</w:t>
            </w:r>
          </w:p>
        </w:tc>
        <w:tc>
          <w:tcPr>
            <w:tcW w:w="1375" w:type="dxa"/>
          </w:tcPr>
          <w:p w14:paraId="492FB15C" w14:textId="77777777" w:rsidR="00016D1B" w:rsidRPr="00D23286" w:rsidRDefault="00016D1B" w:rsidP="00CC79E9">
            <w:pPr>
              <w:pStyle w:val="TableContents"/>
              <w:snapToGrid w:val="0"/>
              <w:spacing w:before="120" w:line="360" w:lineRule="auto"/>
              <w:jc w:val="center"/>
              <w:rPr>
                <w:rFonts w:ascii="Arial" w:hAnsi="Arial" w:cs="Arial"/>
                <w:b/>
                <w:sz w:val="22"/>
                <w:szCs w:val="22"/>
              </w:rPr>
            </w:pPr>
            <w:r w:rsidRPr="00D23286">
              <w:rPr>
                <w:rFonts w:ascii="Arial" w:hAnsi="Arial" w:cs="Arial"/>
                <w:b/>
                <w:sz w:val="22"/>
                <w:szCs w:val="22"/>
              </w:rPr>
              <w:t>45 326</w:t>
            </w:r>
          </w:p>
        </w:tc>
        <w:tc>
          <w:tcPr>
            <w:tcW w:w="893" w:type="dxa"/>
          </w:tcPr>
          <w:p w14:paraId="45B4035E" w14:textId="77777777" w:rsidR="00016D1B" w:rsidRPr="00D23286" w:rsidRDefault="00016D1B" w:rsidP="00CC79E9">
            <w:pPr>
              <w:pStyle w:val="TableContents"/>
              <w:snapToGrid w:val="0"/>
              <w:spacing w:before="120" w:line="360" w:lineRule="auto"/>
              <w:jc w:val="center"/>
              <w:rPr>
                <w:rFonts w:ascii="Arial" w:hAnsi="Arial" w:cs="Arial"/>
                <w:b/>
                <w:sz w:val="22"/>
                <w:szCs w:val="22"/>
              </w:rPr>
            </w:pPr>
            <w:r w:rsidRPr="00D23286">
              <w:rPr>
                <w:rFonts w:ascii="Arial" w:hAnsi="Arial" w:cs="Arial"/>
                <w:b/>
                <w:sz w:val="22"/>
                <w:szCs w:val="22"/>
              </w:rPr>
              <w:t>26 284</w:t>
            </w:r>
          </w:p>
        </w:tc>
        <w:tc>
          <w:tcPr>
            <w:tcW w:w="1418" w:type="dxa"/>
          </w:tcPr>
          <w:p w14:paraId="25F20B09" w14:textId="77777777" w:rsidR="00016D1B" w:rsidRPr="00D23286" w:rsidRDefault="00016D1B" w:rsidP="00CC79E9">
            <w:pPr>
              <w:pStyle w:val="TableContents"/>
              <w:snapToGrid w:val="0"/>
              <w:spacing w:before="120" w:line="360" w:lineRule="auto"/>
              <w:jc w:val="center"/>
              <w:rPr>
                <w:rFonts w:ascii="Arial" w:hAnsi="Arial" w:cs="Arial"/>
                <w:b/>
                <w:sz w:val="22"/>
                <w:szCs w:val="22"/>
              </w:rPr>
            </w:pPr>
            <w:r w:rsidRPr="00D23286">
              <w:rPr>
                <w:rFonts w:ascii="Arial" w:hAnsi="Arial" w:cs="Arial"/>
                <w:b/>
                <w:sz w:val="22"/>
                <w:szCs w:val="22"/>
              </w:rPr>
              <w:t>39 183</w:t>
            </w:r>
          </w:p>
        </w:tc>
        <w:tc>
          <w:tcPr>
            <w:tcW w:w="1275" w:type="dxa"/>
          </w:tcPr>
          <w:p w14:paraId="519E2299" w14:textId="77777777" w:rsidR="00016D1B" w:rsidRPr="00D23286" w:rsidRDefault="00016D1B" w:rsidP="00CC79E9">
            <w:pPr>
              <w:pStyle w:val="TableContents"/>
              <w:snapToGrid w:val="0"/>
              <w:spacing w:before="120" w:line="360" w:lineRule="auto"/>
              <w:jc w:val="center"/>
              <w:rPr>
                <w:rFonts w:ascii="Arial" w:hAnsi="Arial" w:cs="Arial"/>
                <w:b/>
                <w:sz w:val="22"/>
                <w:szCs w:val="22"/>
              </w:rPr>
            </w:pPr>
            <w:r w:rsidRPr="00D23286">
              <w:rPr>
                <w:rFonts w:ascii="Arial" w:hAnsi="Arial" w:cs="Arial"/>
                <w:b/>
                <w:sz w:val="22"/>
                <w:szCs w:val="22"/>
              </w:rPr>
              <w:t>1098</w:t>
            </w:r>
          </w:p>
        </w:tc>
        <w:tc>
          <w:tcPr>
            <w:tcW w:w="1276" w:type="dxa"/>
          </w:tcPr>
          <w:p w14:paraId="3AA2289D" w14:textId="77777777" w:rsidR="00016D1B" w:rsidRPr="00D23286" w:rsidRDefault="00016D1B" w:rsidP="00CC79E9">
            <w:pPr>
              <w:pStyle w:val="TableContents"/>
              <w:snapToGrid w:val="0"/>
              <w:spacing w:before="120" w:line="360" w:lineRule="auto"/>
              <w:jc w:val="center"/>
              <w:rPr>
                <w:rFonts w:ascii="Arial" w:hAnsi="Arial" w:cs="Arial"/>
                <w:b/>
                <w:sz w:val="22"/>
                <w:szCs w:val="22"/>
              </w:rPr>
            </w:pPr>
            <w:r w:rsidRPr="00D23286">
              <w:rPr>
                <w:rFonts w:ascii="Arial" w:hAnsi="Arial" w:cs="Arial"/>
                <w:b/>
                <w:sz w:val="22"/>
                <w:szCs w:val="22"/>
              </w:rPr>
              <w:t>1501</w:t>
            </w:r>
          </w:p>
        </w:tc>
        <w:tc>
          <w:tcPr>
            <w:tcW w:w="1276" w:type="dxa"/>
          </w:tcPr>
          <w:p w14:paraId="79FCF17D" w14:textId="77777777" w:rsidR="00016D1B" w:rsidRPr="00D23286" w:rsidRDefault="00016D1B" w:rsidP="00CC79E9">
            <w:pPr>
              <w:pStyle w:val="TableContents"/>
              <w:snapToGrid w:val="0"/>
              <w:spacing w:before="120" w:line="360" w:lineRule="auto"/>
              <w:jc w:val="center"/>
              <w:rPr>
                <w:rFonts w:ascii="Arial" w:hAnsi="Arial" w:cs="Arial"/>
                <w:b/>
                <w:sz w:val="22"/>
                <w:szCs w:val="22"/>
              </w:rPr>
            </w:pPr>
            <w:r w:rsidRPr="00D23286">
              <w:rPr>
                <w:rFonts w:ascii="Arial" w:hAnsi="Arial" w:cs="Arial"/>
                <w:b/>
                <w:sz w:val="22"/>
                <w:szCs w:val="22"/>
              </w:rPr>
              <w:t>2111</w:t>
            </w:r>
          </w:p>
        </w:tc>
      </w:tr>
      <w:tr w:rsidR="00016D1B" w:rsidRPr="00C60022" w14:paraId="1CC894B6" w14:textId="77777777" w:rsidTr="00CC79E9">
        <w:trPr>
          <w:trHeight w:val="260"/>
        </w:trPr>
        <w:tc>
          <w:tcPr>
            <w:tcW w:w="1712" w:type="dxa"/>
          </w:tcPr>
          <w:p w14:paraId="7E16563F" w14:textId="77777777" w:rsidR="00016D1B" w:rsidRPr="00C60022" w:rsidRDefault="00016D1B" w:rsidP="00CC79E9">
            <w:pPr>
              <w:pStyle w:val="TableContents"/>
              <w:snapToGrid w:val="0"/>
              <w:spacing w:before="120" w:line="360" w:lineRule="auto"/>
              <w:jc w:val="center"/>
              <w:rPr>
                <w:rFonts w:ascii="Arial" w:hAnsi="Arial" w:cs="Arial"/>
                <w:sz w:val="22"/>
                <w:szCs w:val="22"/>
              </w:rPr>
            </w:pPr>
            <w:proofErr w:type="spellStart"/>
            <w:r w:rsidRPr="00C60022">
              <w:rPr>
                <w:rFonts w:ascii="Arial" w:hAnsi="Arial" w:cs="Arial"/>
                <w:sz w:val="22"/>
                <w:szCs w:val="22"/>
              </w:rPr>
              <w:t>Newbler</w:t>
            </w:r>
            <w:proofErr w:type="spellEnd"/>
            <w:r w:rsidRPr="00C60022">
              <w:rPr>
                <w:rFonts w:ascii="Arial" w:hAnsi="Arial" w:cs="Arial"/>
                <w:sz w:val="22"/>
                <w:szCs w:val="22"/>
              </w:rPr>
              <w:t xml:space="preserve"> V2.5</w:t>
            </w:r>
          </w:p>
        </w:tc>
        <w:tc>
          <w:tcPr>
            <w:tcW w:w="1375" w:type="dxa"/>
          </w:tcPr>
          <w:p w14:paraId="39F7AF3D" w14:textId="77777777" w:rsidR="00016D1B" w:rsidRPr="00C60022" w:rsidRDefault="00016D1B" w:rsidP="00CC79E9">
            <w:pPr>
              <w:pStyle w:val="TableContents"/>
              <w:snapToGrid w:val="0"/>
              <w:spacing w:before="120" w:line="360" w:lineRule="auto"/>
              <w:jc w:val="center"/>
              <w:rPr>
                <w:rFonts w:ascii="Arial" w:hAnsi="Arial" w:cs="Arial"/>
                <w:sz w:val="22"/>
                <w:szCs w:val="22"/>
              </w:rPr>
            </w:pPr>
            <w:r w:rsidRPr="00C60022">
              <w:rPr>
                <w:rFonts w:ascii="Arial" w:hAnsi="Arial" w:cs="Arial"/>
                <w:sz w:val="22"/>
                <w:szCs w:val="22"/>
              </w:rPr>
              <w:t>43 261</w:t>
            </w:r>
          </w:p>
        </w:tc>
        <w:tc>
          <w:tcPr>
            <w:tcW w:w="893" w:type="dxa"/>
          </w:tcPr>
          <w:p w14:paraId="6E0A96D7" w14:textId="77777777" w:rsidR="00016D1B" w:rsidRPr="00C60022" w:rsidRDefault="00016D1B" w:rsidP="00CC79E9">
            <w:pPr>
              <w:pStyle w:val="TableContents"/>
              <w:snapToGrid w:val="0"/>
              <w:spacing w:before="120" w:line="360" w:lineRule="auto"/>
              <w:jc w:val="center"/>
              <w:rPr>
                <w:rFonts w:ascii="Arial" w:hAnsi="Arial" w:cs="Arial"/>
                <w:sz w:val="22"/>
                <w:szCs w:val="22"/>
              </w:rPr>
            </w:pPr>
            <w:r w:rsidRPr="00C60022">
              <w:rPr>
                <w:rFonts w:ascii="Arial" w:hAnsi="Arial" w:cs="Arial"/>
                <w:sz w:val="22"/>
                <w:szCs w:val="22"/>
              </w:rPr>
              <w:t>26 630</w:t>
            </w:r>
          </w:p>
        </w:tc>
        <w:tc>
          <w:tcPr>
            <w:tcW w:w="1418" w:type="dxa"/>
          </w:tcPr>
          <w:p w14:paraId="2749B496" w14:textId="77777777" w:rsidR="00016D1B" w:rsidRPr="00C60022" w:rsidRDefault="00016D1B" w:rsidP="00CC79E9">
            <w:pPr>
              <w:pStyle w:val="TableContents"/>
              <w:snapToGrid w:val="0"/>
              <w:spacing w:before="120" w:line="360" w:lineRule="auto"/>
              <w:jc w:val="center"/>
              <w:rPr>
                <w:rFonts w:ascii="Arial" w:hAnsi="Arial" w:cs="Arial"/>
                <w:sz w:val="22"/>
                <w:szCs w:val="22"/>
              </w:rPr>
            </w:pPr>
            <w:r w:rsidRPr="00C60022">
              <w:rPr>
                <w:rFonts w:ascii="Arial" w:hAnsi="Arial" w:cs="Arial"/>
                <w:sz w:val="22"/>
                <w:szCs w:val="22"/>
              </w:rPr>
              <w:t>37 127</w:t>
            </w:r>
          </w:p>
        </w:tc>
        <w:tc>
          <w:tcPr>
            <w:tcW w:w="1275" w:type="dxa"/>
          </w:tcPr>
          <w:p w14:paraId="51A1A958" w14:textId="77777777" w:rsidR="00016D1B" w:rsidRPr="00C60022" w:rsidRDefault="00016D1B" w:rsidP="00CC79E9">
            <w:pPr>
              <w:pStyle w:val="TableContents"/>
              <w:snapToGrid w:val="0"/>
              <w:spacing w:before="120" w:line="360" w:lineRule="auto"/>
              <w:jc w:val="center"/>
              <w:rPr>
                <w:rFonts w:ascii="Arial" w:hAnsi="Arial" w:cs="Arial"/>
                <w:sz w:val="22"/>
                <w:szCs w:val="22"/>
              </w:rPr>
            </w:pPr>
            <w:r w:rsidRPr="00C60022">
              <w:rPr>
                <w:rFonts w:ascii="Arial" w:hAnsi="Arial" w:cs="Arial"/>
                <w:sz w:val="22"/>
                <w:szCs w:val="22"/>
              </w:rPr>
              <w:t>1050</w:t>
            </w:r>
          </w:p>
        </w:tc>
        <w:tc>
          <w:tcPr>
            <w:tcW w:w="1276" w:type="dxa"/>
          </w:tcPr>
          <w:p w14:paraId="41EA806B" w14:textId="77777777" w:rsidR="00016D1B" w:rsidRPr="00C60022" w:rsidRDefault="00016D1B" w:rsidP="00CC79E9">
            <w:pPr>
              <w:pStyle w:val="TableContents"/>
              <w:snapToGrid w:val="0"/>
              <w:spacing w:before="120" w:line="360" w:lineRule="auto"/>
              <w:jc w:val="center"/>
              <w:rPr>
                <w:rFonts w:ascii="Arial" w:hAnsi="Arial" w:cs="Arial"/>
                <w:sz w:val="22"/>
                <w:szCs w:val="22"/>
              </w:rPr>
            </w:pPr>
            <w:r w:rsidRPr="00C60022">
              <w:rPr>
                <w:rFonts w:ascii="Arial" w:hAnsi="Arial" w:cs="Arial"/>
                <w:sz w:val="22"/>
                <w:szCs w:val="22"/>
              </w:rPr>
              <w:t>1457</w:t>
            </w:r>
          </w:p>
        </w:tc>
        <w:tc>
          <w:tcPr>
            <w:tcW w:w="1276" w:type="dxa"/>
          </w:tcPr>
          <w:p w14:paraId="5C4D4E7A" w14:textId="77777777" w:rsidR="00016D1B" w:rsidRPr="00C60022" w:rsidRDefault="00016D1B" w:rsidP="00CC79E9">
            <w:pPr>
              <w:pStyle w:val="TableContents"/>
              <w:snapToGrid w:val="0"/>
              <w:spacing w:before="120" w:line="360" w:lineRule="auto"/>
              <w:jc w:val="center"/>
              <w:rPr>
                <w:rFonts w:ascii="Arial" w:hAnsi="Arial" w:cs="Arial"/>
                <w:sz w:val="22"/>
                <w:szCs w:val="22"/>
              </w:rPr>
            </w:pPr>
            <w:r w:rsidRPr="00C60022">
              <w:rPr>
                <w:rFonts w:ascii="Arial" w:hAnsi="Arial" w:cs="Arial"/>
                <w:sz w:val="22"/>
                <w:szCs w:val="22"/>
              </w:rPr>
              <w:t>2042</w:t>
            </w:r>
          </w:p>
        </w:tc>
      </w:tr>
      <w:tr w:rsidR="00016D1B" w:rsidRPr="00C60022" w14:paraId="21881D6F" w14:textId="77777777" w:rsidTr="00CC79E9">
        <w:trPr>
          <w:trHeight w:val="260"/>
        </w:trPr>
        <w:tc>
          <w:tcPr>
            <w:tcW w:w="1712" w:type="dxa"/>
          </w:tcPr>
          <w:p w14:paraId="55FDBD4B" w14:textId="77777777" w:rsidR="00016D1B" w:rsidRPr="00C60022" w:rsidRDefault="00016D1B" w:rsidP="00CC79E9">
            <w:pPr>
              <w:pStyle w:val="TableContents"/>
              <w:snapToGrid w:val="0"/>
              <w:spacing w:before="120" w:line="360" w:lineRule="auto"/>
              <w:jc w:val="center"/>
              <w:rPr>
                <w:rFonts w:ascii="Arial" w:hAnsi="Arial" w:cs="Arial"/>
                <w:sz w:val="22"/>
                <w:szCs w:val="22"/>
              </w:rPr>
            </w:pPr>
            <w:r w:rsidRPr="00C60022">
              <w:rPr>
                <w:rFonts w:ascii="Arial" w:hAnsi="Arial" w:cs="Arial"/>
                <w:sz w:val="22"/>
                <w:szCs w:val="22"/>
              </w:rPr>
              <w:t>Mira V3.0.5</w:t>
            </w:r>
          </w:p>
        </w:tc>
        <w:tc>
          <w:tcPr>
            <w:tcW w:w="1375" w:type="dxa"/>
          </w:tcPr>
          <w:p w14:paraId="0253C269" w14:textId="77777777" w:rsidR="00016D1B" w:rsidRPr="00C60022" w:rsidRDefault="00016D1B" w:rsidP="00CC79E9">
            <w:pPr>
              <w:pStyle w:val="TableContents"/>
              <w:snapToGrid w:val="0"/>
              <w:spacing w:before="120" w:line="360" w:lineRule="auto"/>
              <w:jc w:val="center"/>
              <w:rPr>
                <w:rFonts w:ascii="Arial" w:hAnsi="Arial" w:cs="Arial"/>
                <w:sz w:val="22"/>
                <w:szCs w:val="22"/>
              </w:rPr>
            </w:pPr>
            <w:r w:rsidRPr="00C60022">
              <w:rPr>
                <w:rFonts w:ascii="Arial" w:hAnsi="Arial" w:cs="Arial"/>
                <w:sz w:val="22"/>
                <w:szCs w:val="22"/>
              </w:rPr>
              <w:t>43107</w:t>
            </w:r>
          </w:p>
        </w:tc>
        <w:tc>
          <w:tcPr>
            <w:tcW w:w="893" w:type="dxa"/>
          </w:tcPr>
          <w:p w14:paraId="6255F9A7" w14:textId="77777777" w:rsidR="00016D1B" w:rsidRPr="00C60022" w:rsidRDefault="00016D1B" w:rsidP="00CC79E9">
            <w:pPr>
              <w:pStyle w:val="TableContents"/>
              <w:snapToGrid w:val="0"/>
              <w:spacing w:before="120" w:line="360" w:lineRule="auto"/>
              <w:jc w:val="center"/>
              <w:rPr>
                <w:rFonts w:ascii="Arial" w:hAnsi="Arial" w:cs="Arial"/>
                <w:sz w:val="22"/>
                <w:szCs w:val="22"/>
              </w:rPr>
            </w:pPr>
            <w:r w:rsidRPr="00C60022">
              <w:rPr>
                <w:rFonts w:ascii="Arial" w:hAnsi="Arial" w:cs="Arial"/>
                <w:sz w:val="22"/>
                <w:szCs w:val="22"/>
              </w:rPr>
              <w:t>-</w:t>
            </w:r>
          </w:p>
        </w:tc>
        <w:tc>
          <w:tcPr>
            <w:tcW w:w="1418" w:type="dxa"/>
          </w:tcPr>
          <w:p w14:paraId="17576EC3" w14:textId="77777777" w:rsidR="00016D1B" w:rsidRPr="00C60022" w:rsidRDefault="00016D1B" w:rsidP="00CC79E9">
            <w:pPr>
              <w:pStyle w:val="TableContents"/>
              <w:snapToGrid w:val="0"/>
              <w:spacing w:before="120" w:line="360" w:lineRule="auto"/>
              <w:jc w:val="center"/>
              <w:rPr>
                <w:rFonts w:ascii="Arial" w:hAnsi="Arial" w:cs="Arial"/>
                <w:sz w:val="22"/>
                <w:szCs w:val="22"/>
              </w:rPr>
            </w:pPr>
            <w:r w:rsidRPr="00C60022">
              <w:rPr>
                <w:rFonts w:ascii="Arial" w:hAnsi="Arial" w:cs="Arial"/>
                <w:sz w:val="22"/>
                <w:szCs w:val="22"/>
              </w:rPr>
              <w:t>12,935</w:t>
            </w:r>
          </w:p>
        </w:tc>
        <w:tc>
          <w:tcPr>
            <w:tcW w:w="1275" w:type="dxa"/>
          </w:tcPr>
          <w:p w14:paraId="1040F952" w14:textId="77777777" w:rsidR="00016D1B" w:rsidRPr="00C60022" w:rsidRDefault="00016D1B" w:rsidP="00CC79E9">
            <w:pPr>
              <w:pStyle w:val="TableContents"/>
              <w:snapToGrid w:val="0"/>
              <w:spacing w:before="120" w:line="360" w:lineRule="auto"/>
              <w:jc w:val="center"/>
              <w:rPr>
                <w:rFonts w:ascii="Arial" w:hAnsi="Arial" w:cs="Arial"/>
                <w:sz w:val="22"/>
                <w:szCs w:val="22"/>
              </w:rPr>
            </w:pPr>
            <w:r w:rsidRPr="00C60022">
              <w:rPr>
                <w:rFonts w:ascii="Arial" w:hAnsi="Arial" w:cs="Arial"/>
                <w:sz w:val="22"/>
                <w:szCs w:val="22"/>
              </w:rPr>
              <w:t>770</w:t>
            </w:r>
          </w:p>
        </w:tc>
        <w:tc>
          <w:tcPr>
            <w:tcW w:w="1276" w:type="dxa"/>
          </w:tcPr>
          <w:p w14:paraId="27A98765" w14:textId="77777777" w:rsidR="00016D1B" w:rsidRPr="00C60022" w:rsidRDefault="00016D1B" w:rsidP="00CC79E9">
            <w:pPr>
              <w:pStyle w:val="TableContents"/>
              <w:snapToGrid w:val="0"/>
              <w:spacing w:before="120" w:line="360" w:lineRule="auto"/>
              <w:jc w:val="center"/>
              <w:rPr>
                <w:rFonts w:ascii="Arial" w:hAnsi="Arial" w:cs="Arial"/>
                <w:sz w:val="22"/>
                <w:szCs w:val="22"/>
              </w:rPr>
            </w:pPr>
            <w:r w:rsidRPr="00C60022">
              <w:rPr>
                <w:rFonts w:ascii="Arial" w:hAnsi="Arial" w:cs="Arial"/>
                <w:sz w:val="22"/>
                <w:szCs w:val="22"/>
              </w:rPr>
              <w:t>709</w:t>
            </w:r>
          </w:p>
        </w:tc>
        <w:tc>
          <w:tcPr>
            <w:tcW w:w="1276" w:type="dxa"/>
          </w:tcPr>
          <w:p w14:paraId="2DBC07E8" w14:textId="77777777" w:rsidR="00016D1B" w:rsidRPr="00C60022" w:rsidRDefault="00016D1B" w:rsidP="00CC79E9">
            <w:pPr>
              <w:pStyle w:val="TableContents"/>
              <w:snapToGrid w:val="0"/>
              <w:spacing w:before="120" w:line="360" w:lineRule="auto"/>
              <w:jc w:val="center"/>
              <w:rPr>
                <w:rFonts w:ascii="Arial" w:hAnsi="Arial" w:cs="Arial"/>
                <w:sz w:val="22"/>
                <w:szCs w:val="22"/>
              </w:rPr>
            </w:pPr>
            <w:r w:rsidRPr="00C60022">
              <w:rPr>
                <w:rFonts w:ascii="Arial" w:hAnsi="Arial" w:cs="Arial"/>
                <w:sz w:val="22"/>
                <w:szCs w:val="22"/>
              </w:rPr>
              <w:t>1803</w:t>
            </w:r>
          </w:p>
        </w:tc>
      </w:tr>
      <w:tr w:rsidR="00016D1B" w:rsidRPr="00C60022" w14:paraId="63F0035D" w14:textId="77777777" w:rsidTr="00CC79E9">
        <w:trPr>
          <w:trHeight w:val="260"/>
        </w:trPr>
        <w:tc>
          <w:tcPr>
            <w:tcW w:w="1712" w:type="dxa"/>
          </w:tcPr>
          <w:p w14:paraId="7DDDF01B" w14:textId="77777777" w:rsidR="00016D1B" w:rsidRPr="00C60022" w:rsidRDefault="00016D1B" w:rsidP="00CC79E9">
            <w:pPr>
              <w:pStyle w:val="TableContents"/>
              <w:snapToGrid w:val="0"/>
              <w:spacing w:before="120" w:line="360" w:lineRule="auto"/>
              <w:jc w:val="center"/>
              <w:rPr>
                <w:rFonts w:ascii="Arial" w:hAnsi="Arial" w:cs="Arial"/>
                <w:sz w:val="22"/>
                <w:szCs w:val="22"/>
              </w:rPr>
            </w:pPr>
            <w:r w:rsidRPr="00C60022">
              <w:rPr>
                <w:rFonts w:ascii="Arial" w:hAnsi="Arial" w:cs="Arial"/>
                <w:sz w:val="22"/>
                <w:szCs w:val="22"/>
              </w:rPr>
              <w:t>Oases (</w:t>
            </w:r>
            <w:proofErr w:type="spellStart"/>
            <w:r w:rsidRPr="00C60022">
              <w:rPr>
                <w:rFonts w:ascii="Arial" w:hAnsi="Arial" w:cs="Arial"/>
                <w:sz w:val="22"/>
                <w:szCs w:val="22"/>
              </w:rPr>
              <w:t>Illumina</w:t>
            </w:r>
            <w:proofErr w:type="spellEnd"/>
            <w:r w:rsidRPr="00C60022">
              <w:rPr>
                <w:rFonts w:ascii="Arial" w:hAnsi="Arial" w:cs="Arial"/>
                <w:sz w:val="22"/>
                <w:szCs w:val="22"/>
              </w:rPr>
              <w:t>)</w:t>
            </w:r>
          </w:p>
        </w:tc>
        <w:tc>
          <w:tcPr>
            <w:tcW w:w="1375" w:type="dxa"/>
          </w:tcPr>
          <w:p w14:paraId="46513245" w14:textId="77777777" w:rsidR="00016D1B" w:rsidRPr="00C60022" w:rsidRDefault="00016D1B" w:rsidP="00CC79E9">
            <w:pPr>
              <w:pStyle w:val="TableContents"/>
              <w:snapToGrid w:val="0"/>
              <w:spacing w:before="120" w:line="360" w:lineRule="auto"/>
              <w:jc w:val="center"/>
              <w:rPr>
                <w:rFonts w:ascii="Arial" w:hAnsi="Arial" w:cs="Arial"/>
                <w:sz w:val="22"/>
                <w:szCs w:val="22"/>
              </w:rPr>
            </w:pPr>
            <w:r w:rsidRPr="00C60022">
              <w:rPr>
                <w:rFonts w:ascii="Arial" w:hAnsi="Arial" w:cs="Arial"/>
                <w:sz w:val="22"/>
                <w:szCs w:val="22"/>
              </w:rPr>
              <w:t>76839</w:t>
            </w:r>
          </w:p>
        </w:tc>
        <w:tc>
          <w:tcPr>
            <w:tcW w:w="893" w:type="dxa"/>
          </w:tcPr>
          <w:p w14:paraId="340261A6" w14:textId="77777777" w:rsidR="00016D1B" w:rsidRPr="00C60022" w:rsidRDefault="00016D1B" w:rsidP="00CC79E9">
            <w:pPr>
              <w:pStyle w:val="TableContents"/>
              <w:snapToGrid w:val="0"/>
              <w:spacing w:before="120" w:line="360" w:lineRule="auto"/>
              <w:jc w:val="center"/>
              <w:rPr>
                <w:rFonts w:ascii="Arial" w:hAnsi="Arial" w:cs="Arial"/>
                <w:sz w:val="22"/>
                <w:szCs w:val="22"/>
              </w:rPr>
            </w:pPr>
            <w:r w:rsidRPr="00C60022">
              <w:rPr>
                <w:rFonts w:ascii="Arial" w:hAnsi="Arial" w:cs="Arial"/>
                <w:sz w:val="22"/>
                <w:szCs w:val="22"/>
              </w:rPr>
              <w:t>-</w:t>
            </w:r>
          </w:p>
        </w:tc>
        <w:tc>
          <w:tcPr>
            <w:tcW w:w="1418" w:type="dxa"/>
          </w:tcPr>
          <w:p w14:paraId="5A68FC50" w14:textId="77777777" w:rsidR="00016D1B" w:rsidRPr="00C60022" w:rsidRDefault="00016D1B" w:rsidP="00CC79E9">
            <w:pPr>
              <w:pStyle w:val="TableContents"/>
              <w:snapToGrid w:val="0"/>
              <w:spacing w:before="120" w:line="360" w:lineRule="auto"/>
              <w:jc w:val="center"/>
              <w:rPr>
                <w:rFonts w:ascii="Arial" w:hAnsi="Arial" w:cs="Arial"/>
                <w:sz w:val="22"/>
                <w:szCs w:val="22"/>
              </w:rPr>
            </w:pPr>
            <w:r w:rsidRPr="00C60022">
              <w:rPr>
                <w:rFonts w:ascii="Arial" w:hAnsi="Arial" w:cs="Arial"/>
                <w:sz w:val="22"/>
                <w:szCs w:val="22"/>
              </w:rPr>
              <w:t>41117</w:t>
            </w:r>
          </w:p>
        </w:tc>
        <w:tc>
          <w:tcPr>
            <w:tcW w:w="1275" w:type="dxa"/>
          </w:tcPr>
          <w:p w14:paraId="08A46F32" w14:textId="77777777" w:rsidR="00016D1B" w:rsidRPr="00C60022" w:rsidRDefault="00016D1B" w:rsidP="00CC79E9">
            <w:pPr>
              <w:pStyle w:val="TableContents"/>
              <w:snapToGrid w:val="0"/>
              <w:spacing w:before="120" w:line="360" w:lineRule="auto"/>
              <w:jc w:val="center"/>
              <w:rPr>
                <w:rFonts w:ascii="Arial" w:hAnsi="Arial" w:cs="Arial"/>
                <w:sz w:val="22"/>
                <w:szCs w:val="22"/>
              </w:rPr>
            </w:pPr>
            <w:r w:rsidRPr="00C60022">
              <w:rPr>
                <w:rFonts w:ascii="Arial" w:hAnsi="Arial" w:cs="Arial"/>
                <w:sz w:val="22"/>
                <w:szCs w:val="22"/>
              </w:rPr>
              <w:t>549</w:t>
            </w:r>
          </w:p>
        </w:tc>
        <w:tc>
          <w:tcPr>
            <w:tcW w:w="1276" w:type="dxa"/>
          </w:tcPr>
          <w:p w14:paraId="274A7462" w14:textId="77777777" w:rsidR="00016D1B" w:rsidRPr="00C60022" w:rsidRDefault="00016D1B" w:rsidP="00CC79E9">
            <w:pPr>
              <w:pStyle w:val="TableContents"/>
              <w:snapToGrid w:val="0"/>
              <w:spacing w:before="120" w:line="360" w:lineRule="auto"/>
              <w:jc w:val="center"/>
              <w:rPr>
                <w:rFonts w:ascii="Arial" w:hAnsi="Arial" w:cs="Arial"/>
                <w:sz w:val="22"/>
                <w:szCs w:val="22"/>
              </w:rPr>
            </w:pPr>
            <w:r w:rsidRPr="00C60022">
              <w:rPr>
                <w:rFonts w:ascii="Arial" w:hAnsi="Arial" w:cs="Arial"/>
                <w:sz w:val="22"/>
                <w:szCs w:val="22"/>
              </w:rPr>
              <w:t>1057</w:t>
            </w:r>
          </w:p>
        </w:tc>
        <w:tc>
          <w:tcPr>
            <w:tcW w:w="1276" w:type="dxa"/>
          </w:tcPr>
          <w:p w14:paraId="6E5F9550" w14:textId="77777777" w:rsidR="00016D1B" w:rsidRPr="00C60022" w:rsidRDefault="00016D1B" w:rsidP="00CC79E9">
            <w:pPr>
              <w:pStyle w:val="TableContents"/>
              <w:snapToGrid w:val="0"/>
              <w:spacing w:before="120" w:line="360" w:lineRule="auto"/>
              <w:jc w:val="center"/>
              <w:rPr>
                <w:rFonts w:ascii="Arial" w:hAnsi="Arial" w:cs="Arial"/>
                <w:sz w:val="22"/>
                <w:szCs w:val="22"/>
              </w:rPr>
            </w:pPr>
            <w:r w:rsidRPr="00C60022">
              <w:rPr>
                <w:rFonts w:ascii="Arial" w:hAnsi="Arial" w:cs="Arial"/>
                <w:sz w:val="22"/>
                <w:szCs w:val="22"/>
              </w:rPr>
              <w:t>540</w:t>
            </w:r>
          </w:p>
        </w:tc>
      </w:tr>
    </w:tbl>
    <w:p w14:paraId="5E287DAA" w14:textId="42CFF91A" w:rsidR="00CC79E9" w:rsidRPr="00C60022" w:rsidRDefault="00CC79E9" w:rsidP="00CC79E9">
      <w:pPr>
        <w:pStyle w:val="Default"/>
        <w:spacing w:line="360" w:lineRule="auto"/>
        <w:jc w:val="both"/>
        <w:rPr>
          <w:rFonts w:ascii="Arial" w:hAnsi="Arial" w:cs="Arial"/>
          <w:iCs/>
          <w:sz w:val="22"/>
          <w:szCs w:val="22"/>
        </w:rPr>
      </w:pPr>
      <w:r w:rsidRPr="00C60022">
        <w:rPr>
          <w:rFonts w:ascii="Arial" w:hAnsi="Arial" w:cs="Arial"/>
          <w:b/>
          <w:sz w:val="22"/>
          <w:szCs w:val="22"/>
        </w:rPr>
        <w:t xml:space="preserve">Table S1 Comparison of </w:t>
      </w:r>
      <w:proofErr w:type="spellStart"/>
      <w:r w:rsidRPr="00C60022">
        <w:rPr>
          <w:rFonts w:ascii="Arial" w:hAnsi="Arial" w:cs="Arial"/>
          <w:b/>
          <w:sz w:val="22"/>
          <w:szCs w:val="22"/>
        </w:rPr>
        <w:t>transcriptome</w:t>
      </w:r>
      <w:proofErr w:type="spellEnd"/>
      <w:r w:rsidRPr="00C60022">
        <w:rPr>
          <w:rFonts w:ascii="Arial" w:hAnsi="Arial" w:cs="Arial"/>
          <w:b/>
          <w:sz w:val="22"/>
          <w:szCs w:val="22"/>
        </w:rPr>
        <w:t xml:space="preserve"> assemblies.</w:t>
      </w:r>
      <w:r w:rsidRPr="00C60022">
        <w:rPr>
          <w:rFonts w:ascii="Arial" w:hAnsi="Arial" w:cs="Arial"/>
          <w:sz w:val="22"/>
          <w:szCs w:val="22"/>
        </w:rPr>
        <w:t xml:space="preserve"> </w:t>
      </w:r>
    </w:p>
    <w:p w14:paraId="09BDF6CE" w14:textId="77777777" w:rsidR="00016D1B" w:rsidRPr="00C60022" w:rsidRDefault="00016D1B" w:rsidP="00C60022">
      <w:pPr>
        <w:spacing w:line="360" w:lineRule="auto"/>
        <w:rPr>
          <w:rFonts w:ascii="Arial" w:hAnsi="Arial" w:cs="Arial"/>
          <w:sz w:val="22"/>
          <w:szCs w:val="22"/>
        </w:rPr>
      </w:pPr>
    </w:p>
    <w:p w14:paraId="638A7A22" w14:textId="77777777" w:rsidR="00016D1B" w:rsidRDefault="00016D1B" w:rsidP="00C60022">
      <w:pPr>
        <w:spacing w:line="360" w:lineRule="auto"/>
        <w:rPr>
          <w:rFonts w:ascii="Arial" w:hAnsi="Arial" w:cs="Arial"/>
          <w:kern w:val="1"/>
          <w:sz w:val="22"/>
          <w:szCs w:val="22"/>
          <w:lang w:eastAsia="hi-IN" w:bidi="hi-IN"/>
        </w:rPr>
      </w:pPr>
    </w:p>
    <w:p w14:paraId="26508C04" w14:textId="77777777" w:rsidR="00CC79E9" w:rsidRDefault="00CC79E9" w:rsidP="00C60022">
      <w:pPr>
        <w:spacing w:line="360" w:lineRule="auto"/>
        <w:rPr>
          <w:rFonts w:ascii="Arial" w:hAnsi="Arial" w:cs="Arial"/>
          <w:kern w:val="1"/>
          <w:sz w:val="22"/>
          <w:szCs w:val="22"/>
          <w:lang w:eastAsia="hi-IN" w:bidi="hi-IN"/>
        </w:rPr>
      </w:pPr>
    </w:p>
    <w:p w14:paraId="7B182B06" w14:textId="77777777" w:rsidR="00CC79E9" w:rsidRDefault="00CC79E9" w:rsidP="00C60022">
      <w:pPr>
        <w:spacing w:line="360" w:lineRule="auto"/>
        <w:rPr>
          <w:rFonts w:ascii="Arial" w:hAnsi="Arial" w:cs="Arial"/>
          <w:kern w:val="1"/>
          <w:sz w:val="22"/>
          <w:szCs w:val="22"/>
          <w:lang w:eastAsia="hi-IN" w:bidi="hi-IN"/>
        </w:rPr>
      </w:pPr>
    </w:p>
    <w:p w14:paraId="69378082" w14:textId="77777777" w:rsidR="00CC79E9" w:rsidRDefault="00CC79E9" w:rsidP="00C60022">
      <w:pPr>
        <w:spacing w:line="360" w:lineRule="auto"/>
        <w:rPr>
          <w:rFonts w:ascii="Arial" w:hAnsi="Arial" w:cs="Arial"/>
          <w:kern w:val="1"/>
          <w:sz w:val="22"/>
          <w:szCs w:val="22"/>
          <w:lang w:eastAsia="hi-IN" w:bidi="hi-IN"/>
        </w:rPr>
      </w:pPr>
    </w:p>
    <w:p w14:paraId="1149FAD5" w14:textId="77777777" w:rsidR="00CC79E9" w:rsidRPr="00C60022" w:rsidRDefault="00CC79E9" w:rsidP="00C60022">
      <w:pPr>
        <w:spacing w:line="360" w:lineRule="auto"/>
        <w:rPr>
          <w:rFonts w:ascii="Arial" w:hAnsi="Arial" w:cs="Arial"/>
          <w:kern w:val="1"/>
          <w:sz w:val="22"/>
          <w:szCs w:val="22"/>
          <w:lang w:eastAsia="hi-IN" w:bidi="hi-IN"/>
        </w:rPr>
      </w:pPr>
    </w:p>
    <w:p w14:paraId="0EFDD0D8" w14:textId="77777777" w:rsidR="000A1B8C" w:rsidRPr="00C60022" w:rsidRDefault="000A1B8C" w:rsidP="000A1B8C">
      <w:pPr>
        <w:pStyle w:val="Default"/>
        <w:spacing w:line="360" w:lineRule="auto"/>
        <w:jc w:val="both"/>
        <w:rPr>
          <w:rFonts w:ascii="Arial" w:hAnsi="Arial" w:cs="Arial"/>
          <w:iCs/>
          <w:sz w:val="22"/>
          <w:szCs w:val="22"/>
        </w:rPr>
      </w:pPr>
      <w:r w:rsidRPr="00C60022">
        <w:rPr>
          <w:rFonts w:ascii="Arial" w:hAnsi="Arial" w:cs="Arial"/>
          <w:iCs/>
          <w:sz w:val="22"/>
          <w:szCs w:val="22"/>
        </w:rPr>
        <w:t xml:space="preserve">Number of transcripts, genes and respective transcript length statistics for the optimal assemblies generated with Version 2.3 and Version 2.5 of GS </w:t>
      </w:r>
      <w:proofErr w:type="spellStart"/>
      <w:r w:rsidRPr="00C60022">
        <w:rPr>
          <w:rFonts w:ascii="Arial" w:hAnsi="Arial" w:cs="Arial"/>
          <w:iCs/>
          <w:sz w:val="22"/>
          <w:szCs w:val="22"/>
        </w:rPr>
        <w:t>Newbler</w:t>
      </w:r>
      <w:proofErr w:type="spellEnd"/>
      <w:r w:rsidRPr="00C60022">
        <w:rPr>
          <w:rFonts w:ascii="Arial" w:hAnsi="Arial" w:cs="Arial"/>
          <w:iCs/>
          <w:sz w:val="22"/>
          <w:szCs w:val="22"/>
        </w:rPr>
        <w:t xml:space="preserve"> Assembler, and Version 3.0.5 of Mira Assembler, and Oases (using </w:t>
      </w:r>
      <w:proofErr w:type="spellStart"/>
      <w:r w:rsidRPr="00C60022">
        <w:rPr>
          <w:rFonts w:ascii="Arial" w:hAnsi="Arial" w:cs="Arial"/>
          <w:iCs/>
          <w:sz w:val="22"/>
          <w:szCs w:val="22"/>
        </w:rPr>
        <w:t>Illumina</w:t>
      </w:r>
      <w:proofErr w:type="spellEnd"/>
      <w:r w:rsidRPr="00C60022">
        <w:rPr>
          <w:rFonts w:ascii="Arial" w:hAnsi="Arial" w:cs="Arial"/>
          <w:iCs/>
          <w:sz w:val="22"/>
          <w:szCs w:val="22"/>
        </w:rPr>
        <w:t xml:space="preserve"> paired-end sequence data).</w:t>
      </w:r>
    </w:p>
    <w:p w14:paraId="527C5ABE" w14:textId="77777777" w:rsidR="00016D1B" w:rsidRPr="00C60022" w:rsidRDefault="00016D1B" w:rsidP="00C60022">
      <w:pPr>
        <w:spacing w:line="360" w:lineRule="auto"/>
        <w:rPr>
          <w:rFonts w:ascii="Arial" w:hAnsi="Arial" w:cs="Arial"/>
          <w:kern w:val="1"/>
          <w:sz w:val="22"/>
          <w:szCs w:val="22"/>
          <w:lang w:eastAsia="hi-IN" w:bidi="hi-IN"/>
        </w:rPr>
      </w:pPr>
    </w:p>
    <w:p w14:paraId="07B2168D" w14:textId="77777777" w:rsidR="00016D1B" w:rsidRPr="00C60022" w:rsidRDefault="00016D1B" w:rsidP="00C60022">
      <w:pPr>
        <w:spacing w:line="360" w:lineRule="auto"/>
        <w:rPr>
          <w:rFonts w:ascii="Arial" w:hAnsi="Arial" w:cs="Arial"/>
          <w:kern w:val="1"/>
          <w:sz w:val="22"/>
          <w:szCs w:val="22"/>
          <w:lang w:eastAsia="hi-IN" w:bidi="hi-IN"/>
        </w:rPr>
      </w:pPr>
    </w:p>
    <w:p w14:paraId="5617C56F" w14:textId="77777777" w:rsidR="00016D1B" w:rsidRPr="00C60022" w:rsidRDefault="00016D1B" w:rsidP="00C60022">
      <w:pPr>
        <w:spacing w:line="360" w:lineRule="auto"/>
        <w:rPr>
          <w:rFonts w:ascii="Arial" w:hAnsi="Arial" w:cs="Arial"/>
          <w:kern w:val="1"/>
          <w:sz w:val="22"/>
          <w:szCs w:val="22"/>
          <w:lang w:eastAsia="hi-IN" w:bidi="hi-IN"/>
        </w:rPr>
      </w:pPr>
    </w:p>
    <w:p w14:paraId="68FE2596" w14:textId="77777777" w:rsidR="00016D1B" w:rsidRPr="00C60022" w:rsidRDefault="00016D1B" w:rsidP="00C60022">
      <w:pPr>
        <w:spacing w:line="360" w:lineRule="auto"/>
        <w:rPr>
          <w:rFonts w:ascii="Arial" w:hAnsi="Arial" w:cs="Arial"/>
          <w:kern w:val="1"/>
          <w:sz w:val="22"/>
          <w:szCs w:val="22"/>
          <w:lang w:eastAsia="hi-IN" w:bidi="hi-IN"/>
        </w:rPr>
      </w:pPr>
    </w:p>
    <w:p w14:paraId="78F4EBC4" w14:textId="77777777" w:rsidR="00016D1B" w:rsidRPr="00C60022" w:rsidRDefault="00016D1B" w:rsidP="00C60022">
      <w:pPr>
        <w:spacing w:line="360" w:lineRule="auto"/>
        <w:rPr>
          <w:rFonts w:ascii="Arial" w:hAnsi="Arial" w:cs="Arial"/>
          <w:kern w:val="1"/>
          <w:sz w:val="22"/>
          <w:szCs w:val="22"/>
          <w:lang w:eastAsia="hi-IN" w:bidi="hi-IN"/>
        </w:rPr>
      </w:pPr>
    </w:p>
    <w:p w14:paraId="6705BD34" w14:textId="77777777" w:rsidR="00016D1B" w:rsidRPr="00C60022" w:rsidRDefault="00016D1B" w:rsidP="00C60022">
      <w:pPr>
        <w:spacing w:line="360" w:lineRule="auto"/>
        <w:rPr>
          <w:rFonts w:ascii="Arial" w:hAnsi="Arial" w:cs="Arial"/>
          <w:kern w:val="1"/>
          <w:sz w:val="22"/>
          <w:szCs w:val="22"/>
          <w:lang w:eastAsia="hi-IN" w:bidi="hi-IN"/>
        </w:rPr>
      </w:pPr>
    </w:p>
    <w:p w14:paraId="62386F98" w14:textId="77777777" w:rsidR="00016D1B" w:rsidRPr="00C60022" w:rsidRDefault="00016D1B" w:rsidP="00C60022">
      <w:pPr>
        <w:spacing w:line="360" w:lineRule="auto"/>
        <w:rPr>
          <w:rFonts w:ascii="Arial" w:hAnsi="Arial" w:cs="Arial"/>
          <w:kern w:val="1"/>
          <w:sz w:val="22"/>
          <w:szCs w:val="22"/>
          <w:lang w:eastAsia="hi-IN" w:bidi="hi-IN"/>
        </w:rPr>
      </w:pPr>
    </w:p>
    <w:p w14:paraId="2A1E1627" w14:textId="77777777" w:rsidR="00016D1B" w:rsidRPr="00C60022" w:rsidRDefault="00016D1B" w:rsidP="00C60022">
      <w:pPr>
        <w:spacing w:line="360" w:lineRule="auto"/>
        <w:rPr>
          <w:rFonts w:ascii="Arial" w:hAnsi="Arial" w:cs="Arial"/>
          <w:kern w:val="1"/>
          <w:sz w:val="22"/>
          <w:szCs w:val="22"/>
          <w:lang w:eastAsia="hi-IN" w:bidi="hi-IN"/>
        </w:rPr>
      </w:pPr>
    </w:p>
    <w:p w14:paraId="419D1A8D" w14:textId="77777777" w:rsidR="00CC79E9" w:rsidRDefault="00CC79E9" w:rsidP="00CC79E9">
      <w:pPr>
        <w:spacing w:line="360" w:lineRule="auto"/>
        <w:rPr>
          <w:rFonts w:ascii="Arial" w:hAnsi="Arial" w:cs="Arial"/>
          <w:kern w:val="1"/>
          <w:sz w:val="22"/>
          <w:szCs w:val="22"/>
          <w:lang w:eastAsia="hi-IN" w:bidi="hi-IN"/>
        </w:rPr>
      </w:pPr>
    </w:p>
    <w:p w14:paraId="42549320" w14:textId="77777777" w:rsidR="00CC79E9" w:rsidRPr="00C60022" w:rsidRDefault="00CC79E9" w:rsidP="00CC79E9">
      <w:pPr>
        <w:spacing w:line="360" w:lineRule="auto"/>
        <w:rPr>
          <w:rFonts w:ascii="Arial" w:hAnsi="Arial" w:cs="Arial"/>
          <w:b/>
          <w:kern w:val="1"/>
          <w:sz w:val="22"/>
          <w:szCs w:val="22"/>
          <w:lang w:eastAsia="hi-IN" w:bidi="hi-IN"/>
        </w:rPr>
      </w:pPr>
      <w:r w:rsidRPr="00C60022">
        <w:rPr>
          <w:rFonts w:ascii="Arial" w:hAnsi="Arial" w:cs="Arial"/>
          <w:b/>
          <w:kern w:val="1"/>
          <w:sz w:val="22"/>
          <w:szCs w:val="22"/>
          <w:lang w:eastAsia="hi-IN" w:bidi="hi-IN"/>
        </w:rPr>
        <w:lastRenderedPageBreak/>
        <w:t xml:space="preserve">Table S2: Numbers of differentially expressed (q&gt;0.6) genes and transcripts </w:t>
      </w:r>
      <w:r>
        <w:rPr>
          <w:rFonts w:ascii="Arial" w:hAnsi="Arial" w:cs="Arial"/>
          <w:b/>
          <w:kern w:val="1"/>
          <w:sz w:val="22"/>
          <w:szCs w:val="22"/>
          <w:lang w:eastAsia="hi-IN" w:bidi="hi-IN"/>
        </w:rPr>
        <w:t>were</w:t>
      </w:r>
      <w:r w:rsidRPr="00C60022">
        <w:rPr>
          <w:rFonts w:ascii="Arial" w:hAnsi="Arial" w:cs="Arial"/>
          <w:b/>
          <w:kern w:val="1"/>
          <w:sz w:val="22"/>
          <w:szCs w:val="22"/>
          <w:lang w:eastAsia="hi-IN" w:bidi="hi-IN"/>
        </w:rPr>
        <w:t xml:space="preserve"> robust to different numbers of </w:t>
      </w:r>
      <w:r w:rsidRPr="00C60022">
        <w:rPr>
          <w:rFonts w:ascii="Arial" w:hAnsi="Arial" w:cs="Arial"/>
          <w:b/>
          <w:sz w:val="22"/>
          <w:szCs w:val="22"/>
        </w:rPr>
        <w:t>biological replicates</w:t>
      </w:r>
      <w:r w:rsidRPr="00C60022">
        <w:rPr>
          <w:rFonts w:ascii="Arial" w:hAnsi="Arial" w:cs="Arial"/>
          <w:b/>
          <w:kern w:val="1"/>
          <w:sz w:val="22"/>
          <w:szCs w:val="22"/>
          <w:lang w:eastAsia="hi-IN" w:bidi="hi-IN"/>
        </w:rPr>
        <w:t xml:space="preserve">. </w:t>
      </w:r>
    </w:p>
    <w:p w14:paraId="35D936E3" w14:textId="77777777" w:rsidR="00016D1B" w:rsidRPr="00C60022" w:rsidRDefault="00016D1B" w:rsidP="00C60022">
      <w:pPr>
        <w:spacing w:line="360" w:lineRule="auto"/>
        <w:rPr>
          <w:rFonts w:ascii="Arial" w:hAnsi="Arial" w:cs="Arial"/>
          <w:kern w:val="1"/>
          <w:sz w:val="22"/>
          <w:szCs w:val="22"/>
          <w:lang w:eastAsia="hi-IN" w:bidi="hi-IN"/>
        </w:rPr>
      </w:pPr>
    </w:p>
    <w:p w14:paraId="3A189269" w14:textId="77777777" w:rsidR="00A146FA" w:rsidRDefault="00A146FA" w:rsidP="00C60022">
      <w:pPr>
        <w:spacing w:line="360" w:lineRule="auto"/>
        <w:rPr>
          <w:rFonts w:ascii="Arial" w:hAnsi="Arial" w:cs="Arial"/>
          <w:kern w:val="1"/>
          <w:sz w:val="22"/>
          <w:szCs w:val="22"/>
          <w:lang w:eastAsia="hi-IN" w:bidi="hi-IN"/>
        </w:rPr>
      </w:pPr>
    </w:p>
    <w:p w14:paraId="18CE52D6" w14:textId="77777777" w:rsidR="00C60022" w:rsidRDefault="00C60022" w:rsidP="00C60022">
      <w:pPr>
        <w:spacing w:line="360" w:lineRule="auto"/>
        <w:rPr>
          <w:rFonts w:ascii="Arial" w:hAnsi="Arial" w:cs="Arial"/>
          <w:kern w:val="1"/>
          <w:sz w:val="22"/>
          <w:szCs w:val="22"/>
          <w:lang w:eastAsia="hi-IN" w:bidi="hi-IN"/>
        </w:rPr>
      </w:pPr>
    </w:p>
    <w:tbl>
      <w:tblPr>
        <w:tblStyle w:val="LightShading"/>
        <w:tblpPr w:leftFromText="180" w:rightFromText="180" w:vertAnchor="text" w:tblpY="-564"/>
        <w:tblW w:w="9464" w:type="dxa"/>
        <w:tblLayout w:type="fixed"/>
        <w:tblLook w:val="0620" w:firstRow="1" w:lastRow="0" w:firstColumn="0" w:lastColumn="0" w:noHBand="1" w:noVBand="1"/>
      </w:tblPr>
      <w:tblGrid>
        <w:gridCol w:w="4644"/>
        <w:gridCol w:w="2552"/>
        <w:gridCol w:w="2268"/>
      </w:tblGrid>
      <w:tr w:rsidR="00CC79E9" w:rsidRPr="00C60022" w14:paraId="5737D545" w14:textId="77777777" w:rsidTr="00CC79E9">
        <w:trPr>
          <w:cnfStyle w:val="100000000000" w:firstRow="1" w:lastRow="0" w:firstColumn="0" w:lastColumn="0" w:oddVBand="0" w:evenVBand="0" w:oddHBand="0" w:evenHBand="0" w:firstRowFirstColumn="0" w:firstRowLastColumn="0" w:lastRowFirstColumn="0" w:lastRowLastColumn="0"/>
        </w:trPr>
        <w:tc>
          <w:tcPr>
            <w:tcW w:w="4644" w:type="dxa"/>
          </w:tcPr>
          <w:p w14:paraId="56061924" w14:textId="77777777" w:rsidR="00CC79E9" w:rsidRPr="00C60022" w:rsidRDefault="00CC79E9" w:rsidP="00CC79E9">
            <w:pPr>
              <w:spacing w:line="360" w:lineRule="auto"/>
              <w:jc w:val="center"/>
              <w:rPr>
                <w:rFonts w:ascii="Arial" w:hAnsi="Arial" w:cs="Arial"/>
                <w:kern w:val="1"/>
                <w:sz w:val="22"/>
                <w:szCs w:val="22"/>
                <w:lang w:eastAsia="hi-IN" w:bidi="hi-IN"/>
              </w:rPr>
            </w:pPr>
            <w:r w:rsidRPr="00C60022">
              <w:rPr>
                <w:rFonts w:ascii="Arial" w:hAnsi="Arial" w:cs="Arial"/>
                <w:kern w:val="1"/>
                <w:sz w:val="22"/>
                <w:szCs w:val="22"/>
                <w:lang w:eastAsia="hi-IN" w:bidi="hi-IN"/>
              </w:rPr>
              <w:t>Comparison</w:t>
            </w:r>
          </w:p>
        </w:tc>
        <w:tc>
          <w:tcPr>
            <w:tcW w:w="2552" w:type="dxa"/>
          </w:tcPr>
          <w:p w14:paraId="42FF6347" w14:textId="77777777" w:rsidR="00CC79E9" w:rsidRPr="00C60022" w:rsidRDefault="00CC79E9" w:rsidP="00CC79E9">
            <w:pPr>
              <w:spacing w:line="360" w:lineRule="auto"/>
              <w:jc w:val="center"/>
              <w:rPr>
                <w:rFonts w:ascii="Arial" w:hAnsi="Arial" w:cs="Arial"/>
                <w:kern w:val="1"/>
                <w:sz w:val="22"/>
                <w:szCs w:val="22"/>
                <w:lang w:eastAsia="hi-IN" w:bidi="hi-IN"/>
              </w:rPr>
            </w:pPr>
            <w:r w:rsidRPr="00C60022">
              <w:rPr>
                <w:rFonts w:ascii="Arial" w:hAnsi="Arial" w:cs="Arial"/>
                <w:kern w:val="1"/>
                <w:sz w:val="22"/>
                <w:szCs w:val="22"/>
                <w:lang w:eastAsia="hi-IN" w:bidi="hi-IN"/>
              </w:rPr>
              <w:t>UP</w:t>
            </w:r>
          </w:p>
          <w:p w14:paraId="5A907588" w14:textId="77777777" w:rsidR="00CC79E9" w:rsidRPr="00C60022" w:rsidRDefault="00CC79E9" w:rsidP="00CC79E9">
            <w:pPr>
              <w:spacing w:line="360" w:lineRule="auto"/>
              <w:jc w:val="center"/>
              <w:rPr>
                <w:rFonts w:ascii="Arial" w:hAnsi="Arial" w:cs="Arial"/>
                <w:kern w:val="1"/>
                <w:sz w:val="22"/>
                <w:szCs w:val="22"/>
                <w:lang w:eastAsia="hi-IN" w:bidi="hi-IN"/>
              </w:rPr>
            </w:pPr>
            <w:proofErr w:type="gramStart"/>
            <w:r w:rsidRPr="00C60022">
              <w:rPr>
                <w:rFonts w:ascii="Arial" w:hAnsi="Arial" w:cs="Arial"/>
                <w:kern w:val="1"/>
                <w:sz w:val="22"/>
                <w:szCs w:val="22"/>
                <w:lang w:eastAsia="hi-IN" w:bidi="hi-IN"/>
              </w:rPr>
              <w:t>Genes(</w:t>
            </w:r>
            <w:proofErr w:type="gramEnd"/>
            <w:r w:rsidRPr="00C60022">
              <w:rPr>
                <w:rFonts w:ascii="Arial" w:hAnsi="Arial" w:cs="Arial"/>
                <w:kern w:val="1"/>
                <w:sz w:val="22"/>
                <w:szCs w:val="22"/>
                <w:lang w:eastAsia="hi-IN" w:bidi="hi-IN"/>
              </w:rPr>
              <w:t>transcripts)</w:t>
            </w:r>
          </w:p>
        </w:tc>
        <w:tc>
          <w:tcPr>
            <w:tcW w:w="2268" w:type="dxa"/>
          </w:tcPr>
          <w:p w14:paraId="72F9BAF8" w14:textId="77777777" w:rsidR="00CC79E9" w:rsidRPr="00C60022" w:rsidRDefault="00CC79E9" w:rsidP="00CC79E9">
            <w:pPr>
              <w:spacing w:line="360" w:lineRule="auto"/>
              <w:jc w:val="center"/>
              <w:rPr>
                <w:rFonts w:ascii="Arial" w:hAnsi="Arial" w:cs="Arial"/>
                <w:kern w:val="1"/>
                <w:sz w:val="22"/>
                <w:szCs w:val="22"/>
                <w:lang w:eastAsia="hi-IN" w:bidi="hi-IN"/>
              </w:rPr>
            </w:pPr>
            <w:r w:rsidRPr="00C60022">
              <w:rPr>
                <w:rFonts w:ascii="Arial" w:hAnsi="Arial" w:cs="Arial"/>
                <w:kern w:val="1"/>
                <w:sz w:val="22"/>
                <w:szCs w:val="22"/>
                <w:lang w:eastAsia="hi-IN" w:bidi="hi-IN"/>
              </w:rPr>
              <w:t>DOWN</w:t>
            </w:r>
          </w:p>
          <w:p w14:paraId="7186B0C1" w14:textId="77777777" w:rsidR="00CC79E9" w:rsidRPr="00C60022" w:rsidRDefault="00CC79E9" w:rsidP="00CC79E9">
            <w:pPr>
              <w:spacing w:line="360" w:lineRule="auto"/>
              <w:jc w:val="center"/>
              <w:rPr>
                <w:rFonts w:ascii="Arial" w:hAnsi="Arial" w:cs="Arial"/>
                <w:kern w:val="1"/>
                <w:sz w:val="22"/>
                <w:szCs w:val="22"/>
                <w:lang w:eastAsia="hi-IN" w:bidi="hi-IN"/>
              </w:rPr>
            </w:pPr>
            <w:proofErr w:type="gramStart"/>
            <w:r w:rsidRPr="00C60022">
              <w:rPr>
                <w:rFonts w:ascii="Arial" w:hAnsi="Arial" w:cs="Arial"/>
                <w:kern w:val="1"/>
                <w:sz w:val="22"/>
                <w:szCs w:val="22"/>
                <w:lang w:eastAsia="hi-IN" w:bidi="hi-IN"/>
              </w:rPr>
              <w:t>Genes(</w:t>
            </w:r>
            <w:proofErr w:type="gramEnd"/>
            <w:r w:rsidRPr="00C60022">
              <w:rPr>
                <w:rFonts w:ascii="Arial" w:hAnsi="Arial" w:cs="Arial"/>
                <w:kern w:val="1"/>
                <w:sz w:val="22"/>
                <w:szCs w:val="22"/>
                <w:lang w:eastAsia="hi-IN" w:bidi="hi-IN"/>
              </w:rPr>
              <w:t>transcripts)</w:t>
            </w:r>
          </w:p>
        </w:tc>
      </w:tr>
      <w:tr w:rsidR="00CC79E9" w:rsidRPr="00C60022" w14:paraId="2D70FF58" w14:textId="77777777" w:rsidTr="00CC79E9">
        <w:tc>
          <w:tcPr>
            <w:tcW w:w="4644" w:type="dxa"/>
          </w:tcPr>
          <w:p w14:paraId="13FDAD55" w14:textId="77777777" w:rsidR="00CC79E9" w:rsidRPr="00C60022" w:rsidRDefault="00CC79E9" w:rsidP="00CC79E9">
            <w:pPr>
              <w:spacing w:line="360" w:lineRule="auto"/>
              <w:rPr>
                <w:rFonts w:ascii="Arial" w:hAnsi="Arial" w:cs="Arial"/>
                <w:kern w:val="1"/>
                <w:sz w:val="22"/>
                <w:szCs w:val="22"/>
                <w:lang w:eastAsia="hi-IN" w:bidi="hi-IN"/>
              </w:rPr>
            </w:pPr>
            <w:r w:rsidRPr="00C60022">
              <w:rPr>
                <w:rFonts w:ascii="Arial" w:hAnsi="Arial" w:cs="Arial"/>
                <w:kern w:val="1"/>
                <w:sz w:val="22"/>
                <w:szCs w:val="22"/>
                <w:lang w:eastAsia="hi-IN" w:bidi="hi-IN"/>
              </w:rPr>
              <w:t xml:space="preserve">Worker (n=6) </w:t>
            </w:r>
            <w:proofErr w:type="spellStart"/>
            <w:r>
              <w:rPr>
                <w:rFonts w:ascii="Arial" w:hAnsi="Arial" w:cs="Arial"/>
                <w:kern w:val="1"/>
                <w:sz w:val="22"/>
                <w:szCs w:val="22"/>
                <w:lang w:eastAsia="hi-IN" w:bidi="hi-IN"/>
              </w:rPr>
              <w:t>v</w:t>
            </w:r>
            <w:r w:rsidRPr="00C60022">
              <w:rPr>
                <w:rFonts w:ascii="Arial" w:hAnsi="Arial" w:cs="Arial"/>
                <w:kern w:val="1"/>
                <w:sz w:val="22"/>
                <w:szCs w:val="22"/>
                <w:lang w:eastAsia="hi-IN" w:bidi="hi-IN"/>
              </w:rPr>
              <w:t>s</w:t>
            </w:r>
            <w:proofErr w:type="spellEnd"/>
            <w:r w:rsidRPr="00C60022">
              <w:rPr>
                <w:rFonts w:ascii="Arial" w:hAnsi="Arial" w:cs="Arial"/>
                <w:kern w:val="1"/>
                <w:sz w:val="22"/>
                <w:szCs w:val="22"/>
                <w:lang w:eastAsia="hi-IN" w:bidi="hi-IN"/>
              </w:rPr>
              <w:t xml:space="preserve"> All Others</w:t>
            </w:r>
          </w:p>
        </w:tc>
        <w:tc>
          <w:tcPr>
            <w:tcW w:w="2552" w:type="dxa"/>
          </w:tcPr>
          <w:p w14:paraId="05EF53A0" w14:textId="77777777" w:rsidR="00CC79E9" w:rsidRPr="00C60022" w:rsidRDefault="00CC79E9" w:rsidP="00CC79E9">
            <w:pPr>
              <w:spacing w:line="360" w:lineRule="auto"/>
              <w:jc w:val="center"/>
              <w:rPr>
                <w:rFonts w:ascii="Arial" w:hAnsi="Arial" w:cs="Arial"/>
                <w:kern w:val="1"/>
                <w:sz w:val="22"/>
                <w:szCs w:val="22"/>
                <w:lang w:eastAsia="hi-IN" w:bidi="hi-IN"/>
              </w:rPr>
            </w:pPr>
            <w:r w:rsidRPr="00C60022">
              <w:rPr>
                <w:rFonts w:ascii="Arial" w:hAnsi="Arial" w:cs="Arial"/>
                <w:kern w:val="1"/>
                <w:sz w:val="22"/>
                <w:szCs w:val="22"/>
                <w:lang w:eastAsia="hi-IN" w:bidi="hi-IN"/>
              </w:rPr>
              <w:t>2222 (2924)</w:t>
            </w:r>
          </w:p>
        </w:tc>
        <w:tc>
          <w:tcPr>
            <w:tcW w:w="2268" w:type="dxa"/>
          </w:tcPr>
          <w:p w14:paraId="4967C803" w14:textId="77777777" w:rsidR="00CC79E9" w:rsidRPr="00C60022" w:rsidRDefault="00CC79E9" w:rsidP="00CC79E9">
            <w:pPr>
              <w:spacing w:line="360" w:lineRule="auto"/>
              <w:jc w:val="center"/>
              <w:rPr>
                <w:rFonts w:ascii="Arial" w:hAnsi="Arial" w:cs="Arial"/>
                <w:kern w:val="1"/>
                <w:sz w:val="22"/>
                <w:szCs w:val="22"/>
                <w:lang w:eastAsia="hi-IN" w:bidi="hi-IN"/>
              </w:rPr>
            </w:pPr>
            <w:r w:rsidRPr="00C60022">
              <w:rPr>
                <w:rFonts w:ascii="Arial" w:hAnsi="Arial" w:cs="Arial"/>
                <w:kern w:val="1"/>
                <w:sz w:val="22"/>
                <w:szCs w:val="22"/>
                <w:lang w:eastAsia="hi-IN" w:bidi="hi-IN"/>
              </w:rPr>
              <w:t>84 (109)</w:t>
            </w:r>
          </w:p>
        </w:tc>
      </w:tr>
      <w:tr w:rsidR="00CC79E9" w:rsidRPr="00C60022" w14:paraId="2A2CF74B" w14:textId="77777777" w:rsidTr="00CC79E9">
        <w:tc>
          <w:tcPr>
            <w:tcW w:w="4644" w:type="dxa"/>
          </w:tcPr>
          <w:p w14:paraId="6300AE28" w14:textId="77777777" w:rsidR="00CC79E9" w:rsidRPr="00C60022" w:rsidRDefault="00CC79E9" w:rsidP="00CC79E9">
            <w:pPr>
              <w:spacing w:line="360" w:lineRule="auto"/>
              <w:rPr>
                <w:rFonts w:ascii="Arial" w:hAnsi="Arial" w:cs="Arial"/>
                <w:kern w:val="1"/>
                <w:sz w:val="22"/>
                <w:szCs w:val="22"/>
                <w:lang w:eastAsia="hi-IN" w:bidi="hi-IN"/>
              </w:rPr>
            </w:pPr>
            <w:r w:rsidRPr="00C60022">
              <w:rPr>
                <w:rFonts w:ascii="Arial" w:hAnsi="Arial" w:cs="Arial"/>
                <w:kern w:val="1"/>
                <w:sz w:val="22"/>
                <w:szCs w:val="22"/>
                <w:lang w:eastAsia="hi-IN" w:bidi="hi-IN"/>
              </w:rPr>
              <w:t xml:space="preserve">Worker (n=2) </w:t>
            </w:r>
            <w:proofErr w:type="spellStart"/>
            <w:r>
              <w:rPr>
                <w:rFonts w:ascii="Arial" w:hAnsi="Arial" w:cs="Arial"/>
                <w:kern w:val="1"/>
                <w:sz w:val="22"/>
                <w:szCs w:val="22"/>
                <w:lang w:eastAsia="hi-IN" w:bidi="hi-IN"/>
              </w:rPr>
              <w:t>v</w:t>
            </w:r>
            <w:r w:rsidRPr="00C60022">
              <w:rPr>
                <w:rFonts w:ascii="Arial" w:hAnsi="Arial" w:cs="Arial"/>
                <w:kern w:val="1"/>
                <w:sz w:val="22"/>
                <w:szCs w:val="22"/>
                <w:lang w:eastAsia="hi-IN" w:bidi="hi-IN"/>
              </w:rPr>
              <w:t>s</w:t>
            </w:r>
            <w:proofErr w:type="spellEnd"/>
            <w:r w:rsidRPr="00C60022">
              <w:rPr>
                <w:rFonts w:ascii="Arial" w:hAnsi="Arial" w:cs="Arial"/>
                <w:kern w:val="1"/>
                <w:sz w:val="22"/>
                <w:szCs w:val="22"/>
                <w:lang w:eastAsia="hi-IN" w:bidi="hi-IN"/>
              </w:rPr>
              <w:t xml:space="preserve"> All Others</w:t>
            </w:r>
          </w:p>
        </w:tc>
        <w:tc>
          <w:tcPr>
            <w:tcW w:w="2552" w:type="dxa"/>
          </w:tcPr>
          <w:p w14:paraId="2C26108B" w14:textId="77777777" w:rsidR="00CC79E9" w:rsidRPr="00C60022" w:rsidRDefault="00CC79E9" w:rsidP="00CC79E9">
            <w:pPr>
              <w:spacing w:line="360" w:lineRule="auto"/>
              <w:jc w:val="center"/>
              <w:rPr>
                <w:rFonts w:ascii="Arial" w:hAnsi="Arial" w:cs="Arial"/>
                <w:kern w:val="1"/>
                <w:sz w:val="22"/>
                <w:szCs w:val="22"/>
                <w:lang w:eastAsia="hi-IN" w:bidi="hi-IN"/>
              </w:rPr>
            </w:pPr>
            <w:r w:rsidRPr="00C60022">
              <w:rPr>
                <w:rFonts w:ascii="Arial" w:hAnsi="Arial" w:cs="Arial"/>
                <w:kern w:val="1"/>
                <w:sz w:val="22"/>
                <w:szCs w:val="22"/>
                <w:lang w:eastAsia="hi-IN" w:bidi="hi-IN"/>
              </w:rPr>
              <w:t>2289 (3107)</w:t>
            </w:r>
          </w:p>
        </w:tc>
        <w:tc>
          <w:tcPr>
            <w:tcW w:w="2268" w:type="dxa"/>
          </w:tcPr>
          <w:p w14:paraId="4B55806F" w14:textId="77777777" w:rsidR="00CC79E9" w:rsidRPr="00C60022" w:rsidRDefault="00CC79E9" w:rsidP="00CC79E9">
            <w:pPr>
              <w:spacing w:line="360" w:lineRule="auto"/>
              <w:jc w:val="center"/>
              <w:rPr>
                <w:rFonts w:ascii="Arial" w:hAnsi="Arial" w:cs="Arial"/>
                <w:kern w:val="1"/>
                <w:sz w:val="22"/>
                <w:szCs w:val="22"/>
                <w:lang w:eastAsia="hi-IN" w:bidi="hi-IN"/>
              </w:rPr>
            </w:pPr>
            <w:r w:rsidRPr="00C60022">
              <w:rPr>
                <w:rFonts w:ascii="Arial" w:hAnsi="Arial" w:cs="Arial"/>
                <w:kern w:val="1"/>
                <w:sz w:val="22"/>
                <w:szCs w:val="22"/>
                <w:lang w:eastAsia="hi-IN" w:bidi="hi-IN"/>
              </w:rPr>
              <w:t>139 (194)</w:t>
            </w:r>
          </w:p>
        </w:tc>
      </w:tr>
      <w:tr w:rsidR="00CC79E9" w:rsidRPr="00C60022" w14:paraId="03EC6402" w14:textId="77777777" w:rsidTr="00CC79E9">
        <w:tc>
          <w:tcPr>
            <w:tcW w:w="4644" w:type="dxa"/>
          </w:tcPr>
          <w:p w14:paraId="1A17D157" w14:textId="77777777" w:rsidR="00CC79E9" w:rsidRPr="00C60022" w:rsidRDefault="00CC79E9" w:rsidP="00CC79E9">
            <w:pPr>
              <w:spacing w:line="360" w:lineRule="auto"/>
              <w:rPr>
                <w:rFonts w:ascii="Arial" w:hAnsi="Arial" w:cs="Arial"/>
                <w:kern w:val="1"/>
                <w:sz w:val="22"/>
                <w:szCs w:val="22"/>
                <w:lang w:eastAsia="hi-IN" w:bidi="hi-IN"/>
              </w:rPr>
            </w:pPr>
            <w:r w:rsidRPr="00C60022">
              <w:rPr>
                <w:rFonts w:ascii="Arial" w:hAnsi="Arial" w:cs="Arial"/>
                <w:kern w:val="1"/>
                <w:sz w:val="22"/>
                <w:szCs w:val="22"/>
                <w:lang w:eastAsia="hi-IN" w:bidi="hi-IN"/>
              </w:rPr>
              <w:t xml:space="preserve">Queen (n=4) </w:t>
            </w:r>
            <w:proofErr w:type="spellStart"/>
            <w:r>
              <w:rPr>
                <w:rFonts w:ascii="Arial" w:hAnsi="Arial" w:cs="Arial"/>
                <w:kern w:val="1"/>
                <w:sz w:val="22"/>
                <w:szCs w:val="22"/>
                <w:lang w:eastAsia="hi-IN" w:bidi="hi-IN"/>
              </w:rPr>
              <w:t>v</w:t>
            </w:r>
            <w:r w:rsidRPr="00C60022">
              <w:rPr>
                <w:rFonts w:ascii="Arial" w:hAnsi="Arial" w:cs="Arial"/>
                <w:kern w:val="1"/>
                <w:sz w:val="22"/>
                <w:szCs w:val="22"/>
                <w:lang w:eastAsia="hi-IN" w:bidi="hi-IN"/>
              </w:rPr>
              <w:t>s</w:t>
            </w:r>
            <w:proofErr w:type="spellEnd"/>
            <w:r w:rsidRPr="00C60022">
              <w:rPr>
                <w:rFonts w:ascii="Arial" w:hAnsi="Arial" w:cs="Arial"/>
                <w:kern w:val="1"/>
                <w:sz w:val="22"/>
                <w:szCs w:val="22"/>
                <w:lang w:eastAsia="hi-IN" w:bidi="hi-IN"/>
              </w:rPr>
              <w:t xml:space="preserve"> All Others</w:t>
            </w:r>
          </w:p>
        </w:tc>
        <w:tc>
          <w:tcPr>
            <w:tcW w:w="2552" w:type="dxa"/>
          </w:tcPr>
          <w:p w14:paraId="1EC6A8F6" w14:textId="77777777" w:rsidR="00CC79E9" w:rsidRPr="00C60022" w:rsidRDefault="00CC79E9" w:rsidP="00CC79E9">
            <w:pPr>
              <w:spacing w:line="360" w:lineRule="auto"/>
              <w:jc w:val="center"/>
              <w:rPr>
                <w:rFonts w:ascii="Arial" w:hAnsi="Arial" w:cs="Arial"/>
                <w:kern w:val="1"/>
                <w:sz w:val="22"/>
                <w:szCs w:val="22"/>
                <w:lang w:eastAsia="hi-IN" w:bidi="hi-IN"/>
              </w:rPr>
            </w:pPr>
            <w:r w:rsidRPr="00C60022">
              <w:rPr>
                <w:rFonts w:ascii="Arial" w:hAnsi="Arial" w:cs="Arial"/>
                <w:kern w:val="1"/>
                <w:sz w:val="22"/>
                <w:szCs w:val="22"/>
                <w:lang w:eastAsia="hi-IN" w:bidi="hi-IN"/>
              </w:rPr>
              <w:t>47 (67)</w:t>
            </w:r>
          </w:p>
        </w:tc>
        <w:tc>
          <w:tcPr>
            <w:tcW w:w="2268" w:type="dxa"/>
          </w:tcPr>
          <w:p w14:paraId="464C9B3E" w14:textId="77777777" w:rsidR="00CC79E9" w:rsidRPr="00C60022" w:rsidRDefault="00CC79E9" w:rsidP="00CC79E9">
            <w:pPr>
              <w:spacing w:line="360" w:lineRule="auto"/>
              <w:jc w:val="center"/>
              <w:rPr>
                <w:rFonts w:ascii="Arial" w:hAnsi="Arial" w:cs="Arial"/>
                <w:kern w:val="1"/>
                <w:sz w:val="22"/>
                <w:szCs w:val="22"/>
                <w:lang w:eastAsia="hi-IN" w:bidi="hi-IN"/>
              </w:rPr>
            </w:pPr>
            <w:r w:rsidRPr="00C60022">
              <w:rPr>
                <w:rFonts w:ascii="Arial" w:hAnsi="Arial" w:cs="Arial"/>
                <w:kern w:val="1"/>
                <w:sz w:val="22"/>
                <w:szCs w:val="22"/>
                <w:lang w:eastAsia="hi-IN" w:bidi="hi-IN"/>
              </w:rPr>
              <w:t>402 (522)</w:t>
            </w:r>
          </w:p>
        </w:tc>
      </w:tr>
      <w:tr w:rsidR="00CC79E9" w:rsidRPr="00C60022" w14:paraId="7A1C71FA" w14:textId="77777777" w:rsidTr="00CC79E9">
        <w:tc>
          <w:tcPr>
            <w:tcW w:w="4644" w:type="dxa"/>
          </w:tcPr>
          <w:p w14:paraId="1EC542F9" w14:textId="77777777" w:rsidR="00CC79E9" w:rsidRPr="00C60022" w:rsidRDefault="00CC79E9" w:rsidP="00CC79E9">
            <w:pPr>
              <w:spacing w:line="360" w:lineRule="auto"/>
              <w:rPr>
                <w:rFonts w:ascii="Arial" w:hAnsi="Arial" w:cs="Arial"/>
                <w:kern w:val="1"/>
                <w:sz w:val="22"/>
                <w:szCs w:val="22"/>
                <w:lang w:eastAsia="hi-IN" w:bidi="hi-IN"/>
              </w:rPr>
            </w:pPr>
            <w:r w:rsidRPr="00C60022">
              <w:rPr>
                <w:rFonts w:ascii="Arial" w:hAnsi="Arial" w:cs="Arial"/>
                <w:kern w:val="1"/>
                <w:sz w:val="22"/>
                <w:szCs w:val="22"/>
                <w:lang w:eastAsia="hi-IN" w:bidi="hi-IN"/>
              </w:rPr>
              <w:t xml:space="preserve">Queen (n=2) </w:t>
            </w:r>
            <w:proofErr w:type="spellStart"/>
            <w:r>
              <w:rPr>
                <w:rFonts w:ascii="Arial" w:hAnsi="Arial" w:cs="Arial"/>
                <w:kern w:val="1"/>
                <w:sz w:val="22"/>
                <w:szCs w:val="22"/>
                <w:lang w:eastAsia="hi-IN" w:bidi="hi-IN"/>
              </w:rPr>
              <w:t>v</w:t>
            </w:r>
            <w:r w:rsidRPr="00C60022">
              <w:rPr>
                <w:rFonts w:ascii="Arial" w:hAnsi="Arial" w:cs="Arial"/>
                <w:kern w:val="1"/>
                <w:sz w:val="22"/>
                <w:szCs w:val="22"/>
                <w:lang w:eastAsia="hi-IN" w:bidi="hi-IN"/>
              </w:rPr>
              <w:t>s</w:t>
            </w:r>
            <w:proofErr w:type="spellEnd"/>
            <w:r w:rsidRPr="00C60022">
              <w:rPr>
                <w:rFonts w:ascii="Arial" w:hAnsi="Arial" w:cs="Arial"/>
                <w:kern w:val="1"/>
                <w:sz w:val="22"/>
                <w:szCs w:val="22"/>
                <w:lang w:eastAsia="hi-IN" w:bidi="hi-IN"/>
              </w:rPr>
              <w:t xml:space="preserve"> All Others</w:t>
            </w:r>
          </w:p>
        </w:tc>
        <w:tc>
          <w:tcPr>
            <w:tcW w:w="2552" w:type="dxa"/>
          </w:tcPr>
          <w:p w14:paraId="10A6FE50" w14:textId="77777777" w:rsidR="00CC79E9" w:rsidRPr="00C60022" w:rsidRDefault="00CC79E9" w:rsidP="00CC79E9">
            <w:pPr>
              <w:spacing w:line="360" w:lineRule="auto"/>
              <w:jc w:val="center"/>
              <w:rPr>
                <w:rFonts w:ascii="Arial" w:hAnsi="Arial" w:cs="Arial"/>
                <w:kern w:val="1"/>
                <w:sz w:val="22"/>
                <w:szCs w:val="22"/>
                <w:lang w:eastAsia="hi-IN" w:bidi="hi-IN"/>
              </w:rPr>
            </w:pPr>
            <w:r w:rsidRPr="00C60022">
              <w:rPr>
                <w:rFonts w:ascii="Arial" w:hAnsi="Arial" w:cs="Arial"/>
                <w:kern w:val="1"/>
                <w:sz w:val="22"/>
                <w:szCs w:val="22"/>
                <w:lang w:eastAsia="hi-IN" w:bidi="hi-IN"/>
              </w:rPr>
              <w:t>186 (264)</w:t>
            </w:r>
          </w:p>
        </w:tc>
        <w:tc>
          <w:tcPr>
            <w:tcW w:w="2268" w:type="dxa"/>
          </w:tcPr>
          <w:p w14:paraId="7176EAD9" w14:textId="77777777" w:rsidR="00CC79E9" w:rsidRPr="00C60022" w:rsidRDefault="00CC79E9" w:rsidP="00CC79E9">
            <w:pPr>
              <w:spacing w:line="360" w:lineRule="auto"/>
              <w:jc w:val="center"/>
              <w:rPr>
                <w:rFonts w:ascii="Arial" w:hAnsi="Arial" w:cs="Arial"/>
                <w:kern w:val="1"/>
                <w:sz w:val="22"/>
                <w:szCs w:val="22"/>
                <w:lang w:eastAsia="hi-IN" w:bidi="hi-IN"/>
              </w:rPr>
            </w:pPr>
            <w:r w:rsidRPr="00C60022">
              <w:rPr>
                <w:rFonts w:ascii="Arial" w:hAnsi="Arial" w:cs="Arial"/>
                <w:kern w:val="1"/>
                <w:sz w:val="22"/>
                <w:szCs w:val="22"/>
                <w:lang w:eastAsia="hi-IN" w:bidi="hi-IN"/>
              </w:rPr>
              <w:t>78 (95)</w:t>
            </w:r>
          </w:p>
        </w:tc>
      </w:tr>
      <w:tr w:rsidR="00CC79E9" w:rsidRPr="00C60022" w14:paraId="37E5CFA8" w14:textId="77777777" w:rsidTr="00CC79E9">
        <w:tc>
          <w:tcPr>
            <w:tcW w:w="4644" w:type="dxa"/>
          </w:tcPr>
          <w:p w14:paraId="304D7A6F" w14:textId="77777777" w:rsidR="00CC79E9" w:rsidRPr="00C60022" w:rsidRDefault="00CC79E9" w:rsidP="00CC79E9">
            <w:pPr>
              <w:spacing w:line="360" w:lineRule="auto"/>
              <w:rPr>
                <w:rFonts w:ascii="Arial" w:hAnsi="Arial" w:cs="Arial"/>
                <w:kern w:val="1"/>
                <w:sz w:val="22"/>
                <w:szCs w:val="22"/>
                <w:lang w:eastAsia="hi-IN" w:bidi="hi-IN"/>
              </w:rPr>
            </w:pPr>
            <w:proofErr w:type="spellStart"/>
            <w:r w:rsidRPr="00C60022">
              <w:rPr>
                <w:rFonts w:ascii="Arial" w:hAnsi="Arial" w:cs="Arial"/>
                <w:kern w:val="1"/>
                <w:sz w:val="22"/>
                <w:szCs w:val="22"/>
                <w:lang w:eastAsia="hi-IN" w:bidi="hi-IN"/>
              </w:rPr>
              <w:t>Foundress</w:t>
            </w:r>
            <w:proofErr w:type="spellEnd"/>
            <w:r w:rsidRPr="00C60022">
              <w:rPr>
                <w:rFonts w:ascii="Arial" w:hAnsi="Arial" w:cs="Arial"/>
                <w:kern w:val="1"/>
                <w:sz w:val="22"/>
                <w:szCs w:val="22"/>
                <w:lang w:eastAsia="hi-IN" w:bidi="hi-IN"/>
              </w:rPr>
              <w:t xml:space="preserve"> (n=2) </w:t>
            </w:r>
            <w:proofErr w:type="spellStart"/>
            <w:r>
              <w:rPr>
                <w:rFonts w:ascii="Arial" w:hAnsi="Arial" w:cs="Arial"/>
                <w:kern w:val="1"/>
                <w:sz w:val="22"/>
                <w:szCs w:val="22"/>
                <w:lang w:eastAsia="hi-IN" w:bidi="hi-IN"/>
              </w:rPr>
              <w:t>v</w:t>
            </w:r>
            <w:r w:rsidRPr="00C60022">
              <w:rPr>
                <w:rFonts w:ascii="Arial" w:hAnsi="Arial" w:cs="Arial"/>
                <w:kern w:val="1"/>
                <w:sz w:val="22"/>
                <w:szCs w:val="22"/>
                <w:lang w:eastAsia="hi-IN" w:bidi="hi-IN"/>
              </w:rPr>
              <w:t>s</w:t>
            </w:r>
            <w:proofErr w:type="spellEnd"/>
            <w:r w:rsidRPr="00C60022">
              <w:rPr>
                <w:rFonts w:ascii="Arial" w:hAnsi="Arial" w:cs="Arial"/>
                <w:kern w:val="1"/>
                <w:sz w:val="22"/>
                <w:szCs w:val="22"/>
                <w:lang w:eastAsia="hi-IN" w:bidi="hi-IN"/>
              </w:rPr>
              <w:t xml:space="preserve"> All Others</w:t>
            </w:r>
          </w:p>
        </w:tc>
        <w:tc>
          <w:tcPr>
            <w:tcW w:w="2552" w:type="dxa"/>
          </w:tcPr>
          <w:p w14:paraId="275EBC7B" w14:textId="77777777" w:rsidR="00CC79E9" w:rsidRPr="00C60022" w:rsidRDefault="00CC79E9" w:rsidP="00CC79E9">
            <w:pPr>
              <w:spacing w:line="360" w:lineRule="auto"/>
              <w:jc w:val="center"/>
              <w:rPr>
                <w:rFonts w:ascii="Arial" w:hAnsi="Arial" w:cs="Arial"/>
                <w:kern w:val="1"/>
                <w:sz w:val="22"/>
                <w:szCs w:val="22"/>
                <w:lang w:eastAsia="hi-IN" w:bidi="hi-IN"/>
              </w:rPr>
            </w:pPr>
            <w:r w:rsidRPr="00C60022">
              <w:rPr>
                <w:rFonts w:ascii="Arial" w:hAnsi="Arial" w:cs="Arial"/>
                <w:kern w:val="1"/>
                <w:sz w:val="22"/>
                <w:szCs w:val="22"/>
                <w:lang w:eastAsia="hi-IN" w:bidi="hi-IN"/>
              </w:rPr>
              <w:t>11 (15)</w:t>
            </w:r>
          </w:p>
        </w:tc>
        <w:tc>
          <w:tcPr>
            <w:tcW w:w="2268" w:type="dxa"/>
          </w:tcPr>
          <w:p w14:paraId="78719173" w14:textId="77777777" w:rsidR="00CC79E9" w:rsidRPr="00C60022" w:rsidRDefault="00CC79E9" w:rsidP="00CC79E9">
            <w:pPr>
              <w:spacing w:line="360" w:lineRule="auto"/>
              <w:jc w:val="center"/>
              <w:rPr>
                <w:rFonts w:ascii="Arial" w:hAnsi="Arial" w:cs="Arial"/>
                <w:kern w:val="1"/>
                <w:sz w:val="22"/>
                <w:szCs w:val="22"/>
                <w:lang w:eastAsia="hi-IN" w:bidi="hi-IN"/>
              </w:rPr>
            </w:pPr>
            <w:r w:rsidRPr="00C60022">
              <w:rPr>
                <w:rFonts w:ascii="Arial" w:hAnsi="Arial" w:cs="Arial"/>
                <w:kern w:val="1"/>
                <w:sz w:val="22"/>
                <w:szCs w:val="22"/>
                <w:lang w:eastAsia="hi-IN" w:bidi="hi-IN"/>
              </w:rPr>
              <w:t>2389 (3340)</w:t>
            </w:r>
          </w:p>
        </w:tc>
      </w:tr>
      <w:tr w:rsidR="00CC79E9" w:rsidRPr="00C60022" w14:paraId="2B947619" w14:textId="77777777" w:rsidTr="00CC79E9">
        <w:tc>
          <w:tcPr>
            <w:tcW w:w="4644" w:type="dxa"/>
          </w:tcPr>
          <w:p w14:paraId="065C22A5" w14:textId="77777777" w:rsidR="00CC79E9" w:rsidRPr="00C60022" w:rsidRDefault="00CC79E9" w:rsidP="00CC79E9">
            <w:pPr>
              <w:spacing w:line="360" w:lineRule="auto"/>
              <w:rPr>
                <w:rFonts w:ascii="Arial" w:hAnsi="Arial" w:cs="Arial"/>
                <w:kern w:val="1"/>
                <w:sz w:val="22"/>
                <w:szCs w:val="22"/>
                <w:lang w:eastAsia="hi-IN" w:bidi="hi-IN"/>
              </w:rPr>
            </w:pPr>
            <w:proofErr w:type="spellStart"/>
            <w:r w:rsidRPr="00C60022">
              <w:rPr>
                <w:rFonts w:ascii="Arial" w:hAnsi="Arial" w:cs="Arial"/>
                <w:kern w:val="1"/>
                <w:sz w:val="22"/>
                <w:szCs w:val="22"/>
                <w:lang w:eastAsia="hi-IN" w:bidi="hi-IN"/>
              </w:rPr>
              <w:t>Foundress</w:t>
            </w:r>
            <w:proofErr w:type="spellEnd"/>
            <w:r w:rsidRPr="00C60022">
              <w:rPr>
                <w:rFonts w:ascii="Arial" w:hAnsi="Arial" w:cs="Arial"/>
                <w:kern w:val="1"/>
                <w:sz w:val="22"/>
                <w:szCs w:val="22"/>
                <w:lang w:eastAsia="hi-IN" w:bidi="hi-IN"/>
              </w:rPr>
              <w:t xml:space="preserve"> (n=2) </w:t>
            </w:r>
            <w:proofErr w:type="spellStart"/>
            <w:r>
              <w:rPr>
                <w:rFonts w:ascii="Arial" w:hAnsi="Arial" w:cs="Arial"/>
                <w:kern w:val="1"/>
                <w:sz w:val="22"/>
                <w:szCs w:val="22"/>
                <w:lang w:eastAsia="hi-IN" w:bidi="hi-IN"/>
              </w:rPr>
              <w:t>v</w:t>
            </w:r>
            <w:r w:rsidRPr="00C60022">
              <w:rPr>
                <w:rFonts w:ascii="Arial" w:hAnsi="Arial" w:cs="Arial"/>
                <w:kern w:val="1"/>
                <w:sz w:val="22"/>
                <w:szCs w:val="22"/>
                <w:lang w:eastAsia="hi-IN" w:bidi="hi-IN"/>
              </w:rPr>
              <w:t>s</w:t>
            </w:r>
            <w:proofErr w:type="spellEnd"/>
            <w:r w:rsidRPr="00C60022">
              <w:rPr>
                <w:rFonts w:ascii="Arial" w:hAnsi="Arial" w:cs="Arial"/>
                <w:kern w:val="1"/>
                <w:sz w:val="22"/>
                <w:szCs w:val="22"/>
                <w:lang w:eastAsia="hi-IN" w:bidi="hi-IN"/>
              </w:rPr>
              <w:t xml:space="preserve"> Others (n=2/phenotype)</w:t>
            </w:r>
          </w:p>
        </w:tc>
        <w:tc>
          <w:tcPr>
            <w:tcW w:w="2552" w:type="dxa"/>
          </w:tcPr>
          <w:p w14:paraId="17A9D9C7" w14:textId="77777777" w:rsidR="00CC79E9" w:rsidRPr="00C60022" w:rsidRDefault="00CC79E9" w:rsidP="00CC79E9">
            <w:pPr>
              <w:spacing w:line="360" w:lineRule="auto"/>
              <w:jc w:val="center"/>
              <w:rPr>
                <w:rFonts w:ascii="Arial" w:hAnsi="Arial" w:cs="Arial"/>
                <w:kern w:val="1"/>
                <w:sz w:val="22"/>
                <w:szCs w:val="22"/>
                <w:lang w:eastAsia="hi-IN" w:bidi="hi-IN"/>
              </w:rPr>
            </w:pPr>
            <w:r w:rsidRPr="00C60022">
              <w:rPr>
                <w:rFonts w:ascii="Arial" w:hAnsi="Arial" w:cs="Arial"/>
                <w:kern w:val="1"/>
                <w:sz w:val="22"/>
                <w:szCs w:val="22"/>
                <w:lang w:eastAsia="hi-IN" w:bidi="hi-IN"/>
              </w:rPr>
              <w:t>17 (23)</w:t>
            </w:r>
          </w:p>
        </w:tc>
        <w:tc>
          <w:tcPr>
            <w:tcW w:w="2268" w:type="dxa"/>
          </w:tcPr>
          <w:p w14:paraId="6A1465DB" w14:textId="77777777" w:rsidR="00CC79E9" w:rsidRPr="00C60022" w:rsidRDefault="00CC79E9" w:rsidP="00CC79E9">
            <w:pPr>
              <w:spacing w:line="360" w:lineRule="auto"/>
              <w:jc w:val="center"/>
              <w:rPr>
                <w:rFonts w:ascii="Arial" w:hAnsi="Arial" w:cs="Arial"/>
                <w:kern w:val="1"/>
                <w:sz w:val="22"/>
                <w:szCs w:val="22"/>
                <w:lang w:eastAsia="hi-IN" w:bidi="hi-IN"/>
              </w:rPr>
            </w:pPr>
            <w:r w:rsidRPr="00C60022">
              <w:rPr>
                <w:rFonts w:ascii="Arial" w:hAnsi="Arial" w:cs="Arial"/>
                <w:kern w:val="1"/>
                <w:sz w:val="22"/>
                <w:szCs w:val="22"/>
                <w:lang w:eastAsia="hi-IN" w:bidi="hi-IN"/>
              </w:rPr>
              <w:t>1999 (2915)</w:t>
            </w:r>
          </w:p>
        </w:tc>
      </w:tr>
      <w:tr w:rsidR="00CC79E9" w:rsidRPr="00C60022" w14:paraId="16E1578A" w14:textId="77777777" w:rsidTr="00CC79E9">
        <w:tc>
          <w:tcPr>
            <w:tcW w:w="4644" w:type="dxa"/>
          </w:tcPr>
          <w:p w14:paraId="79837A5D" w14:textId="77777777" w:rsidR="00CC79E9" w:rsidRPr="00C60022" w:rsidRDefault="00CC79E9" w:rsidP="00CC79E9">
            <w:pPr>
              <w:spacing w:line="360" w:lineRule="auto"/>
              <w:rPr>
                <w:rFonts w:ascii="Arial" w:hAnsi="Arial" w:cs="Arial"/>
                <w:kern w:val="1"/>
                <w:sz w:val="22"/>
                <w:szCs w:val="22"/>
                <w:lang w:eastAsia="hi-IN" w:bidi="hi-IN"/>
              </w:rPr>
            </w:pPr>
            <w:r w:rsidRPr="00C60022">
              <w:rPr>
                <w:rFonts w:ascii="Arial" w:hAnsi="Arial" w:cs="Arial"/>
                <w:kern w:val="1"/>
                <w:sz w:val="22"/>
                <w:szCs w:val="22"/>
                <w:lang w:eastAsia="hi-IN" w:bidi="hi-IN"/>
              </w:rPr>
              <w:t xml:space="preserve">Callow (n=2) </w:t>
            </w:r>
            <w:proofErr w:type="spellStart"/>
            <w:r>
              <w:rPr>
                <w:rFonts w:ascii="Arial" w:hAnsi="Arial" w:cs="Arial"/>
                <w:kern w:val="1"/>
                <w:sz w:val="22"/>
                <w:szCs w:val="22"/>
                <w:lang w:eastAsia="hi-IN" w:bidi="hi-IN"/>
              </w:rPr>
              <w:t>v</w:t>
            </w:r>
            <w:r w:rsidRPr="00C60022">
              <w:rPr>
                <w:rFonts w:ascii="Arial" w:hAnsi="Arial" w:cs="Arial"/>
                <w:kern w:val="1"/>
                <w:sz w:val="22"/>
                <w:szCs w:val="22"/>
                <w:lang w:eastAsia="hi-IN" w:bidi="hi-IN"/>
              </w:rPr>
              <w:t>s</w:t>
            </w:r>
            <w:proofErr w:type="spellEnd"/>
            <w:r w:rsidRPr="00C60022">
              <w:rPr>
                <w:rFonts w:ascii="Arial" w:hAnsi="Arial" w:cs="Arial"/>
                <w:kern w:val="1"/>
                <w:sz w:val="22"/>
                <w:szCs w:val="22"/>
                <w:lang w:eastAsia="hi-IN" w:bidi="hi-IN"/>
              </w:rPr>
              <w:t xml:space="preserve"> All Others</w:t>
            </w:r>
          </w:p>
        </w:tc>
        <w:tc>
          <w:tcPr>
            <w:tcW w:w="2552" w:type="dxa"/>
          </w:tcPr>
          <w:p w14:paraId="43FA4775" w14:textId="77777777" w:rsidR="00CC79E9" w:rsidRPr="00C60022" w:rsidRDefault="00CC79E9" w:rsidP="00CC79E9">
            <w:pPr>
              <w:spacing w:line="360" w:lineRule="auto"/>
              <w:jc w:val="center"/>
              <w:rPr>
                <w:rFonts w:ascii="Arial" w:hAnsi="Arial" w:cs="Arial"/>
                <w:kern w:val="1"/>
                <w:sz w:val="22"/>
                <w:szCs w:val="22"/>
                <w:lang w:eastAsia="hi-IN" w:bidi="hi-IN"/>
              </w:rPr>
            </w:pPr>
            <w:r w:rsidRPr="00C60022">
              <w:rPr>
                <w:rFonts w:ascii="Arial" w:hAnsi="Arial" w:cs="Arial"/>
                <w:kern w:val="1"/>
                <w:sz w:val="22"/>
                <w:szCs w:val="22"/>
                <w:lang w:eastAsia="hi-IN" w:bidi="hi-IN"/>
              </w:rPr>
              <w:t>163 (238)</w:t>
            </w:r>
          </w:p>
        </w:tc>
        <w:tc>
          <w:tcPr>
            <w:tcW w:w="2268" w:type="dxa"/>
          </w:tcPr>
          <w:p w14:paraId="73942F23" w14:textId="77777777" w:rsidR="00CC79E9" w:rsidRPr="00C60022" w:rsidRDefault="00CC79E9" w:rsidP="00CC79E9">
            <w:pPr>
              <w:spacing w:line="360" w:lineRule="auto"/>
              <w:jc w:val="center"/>
              <w:rPr>
                <w:rFonts w:ascii="Arial" w:hAnsi="Arial" w:cs="Arial"/>
                <w:kern w:val="1"/>
                <w:sz w:val="22"/>
                <w:szCs w:val="22"/>
                <w:lang w:eastAsia="hi-IN" w:bidi="hi-IN"/>
              </w:rPr>
            </w:pPr>
            <w:r w:rsidRPr="00C60022">
              <w:rPr>
                <w:rFonts w:ascii="Arial" w:hAnsi="Arial" w:cs="Arial"/>
                <w:kern w:val="1"/>
                <w:sz w:val="22"/>
                <w:szCs w:val="22"/>
                <w:lang w:eastAsia="hi-IN" w:bidi="hi-IN"/>
              </w:rPr>
              <w:t>1454 (1779)</w:t>
            </w:r>
          </w:p>
        </w:tc>
      </w:tr>
      <w:tr w:rsidR="00CC79E9" w:rsidRPr="00C60022" w14:paraId="28D575A3" w14:textId="77777777" w:rsidTr="00CC79E9">
        <w:tc>
          <w:tcPr>
            <w:tcW w:w="4644" w:type="dxa"/>
          </w:tcPr>
          <w:p w14:paraId="5DE80C7E" w14:textId="77777777" w:rsidR="00CC79E9" w:rsidRPr="00C60022" w:rsidRDefault="00CC79E9" w:rsidP="00CC79E9">
            <w:pPr>
              <w:spacing w:line="360" w:lineRule="auto"/>
              <w:rPr>
                <w:rFonts w:ascii="Arial" w:hAnsi="Arial" w:cs="Arial"/>
                <w:kern w:val="1"/>
                <w:sz w:val="22"/>
                <w:szCs w:val="22"/>
                <w:lang w:eastAsia="hi-IN" w:bidi="hi-IN"/>
              </w:rPr>
            </w:pPr>
            <w:r w:rsidRPr="00C60022">
              <w:rPr>
                <w:rFonts w:ascii="Arial" w:hAnsi="Arial" w:cs="Arial"/>
                <w:kern w:val="1"/>
                <w:sz w:val="22"/>
                <w:szCs w:val="22"/>
                <w:lang w:eastAsia="hi-IN" w:bidi="hi-IN"/>
              </w:rPr>
              <w:t>Callow (n=2)</w:t>
            </w:r>
            <w:r>
              <w:rPr>
                <w:rFonts w:ascii="Arial" w:hAnsi="Arial" w:cs="Arial"/>
                <w:kern w:val="1"/>
                <w:sz w:val="22"/>
                <w:szCs w:val="22"/>
                <w:lang w:eastAsia="hi-IN" w:bidi="hi-IN"/>
              </w:rPr>
              <w:t xml:space="preserve"> </w:t>
            </w:r>
            <w:proofErr w:type="spellStart"/>
            <w:r>
              <w:rPr>
                <w:rFonts w:ascii="Arial" w:hAnsi="Arial" w:cs="Arial"/>
                <w:kern w:val="1"/>
                <w:sz w:val="22"/>
                <w:szCs w:val="22"/>
                <w:lang w:eastAsia="hi-IN" w:bidi="hi-IN"/>
              </w:rPr>
              <w:t>v</w:t>
            </w:r>
            <w:r w:rsidRPr="00C60022">
              <w:rPr>
                <w:rFonts w:ascii="Arial" w:hAnsi="Arial" w:cs="Arial"/>
                <w:kern w:val="1"/>
                <w:sz w:val="22"/>
                <w:szCs w:val="22"/>
                <w:lang w:eastAsia="hi-IN" w:bidi="hi-IN"/>
              </w:rPr>
              <w:t>s</w:t>
            </w:r>
            <w:proofErr w:type="spellEnd"/>
            <w:r w:rsidRPr="00C60022">
              <w:rPr>
                <w:rFonts w:ascii="Arial" w:hAnsi="Arial" w:cs="Arial"/>
                <w:kern w:val="1"/>
                <w:sz w:val="22"/>
                <w:szCs w:val="22"/>
                <w:lang w:eastAsia="hi-IN" w:bidi="hi-IN"/>
              </w:rPr>
              <w:t xml:space="preserve"> Others (n=2 per phenotype)</w:t>
            </w:r>
          </w:p>
        </w:tc>
        <w:tc>
          <w:tcPr>
            <w:tcW w:w="2552" w:type="dxa"/>
          </w:tcPr>
          <w:p w14:paraId="2A3422EE" w14:textId="77777777" w:rsidR="00CC79E9" w:rsidRPr="00C60022" w:rsidRDefault="00CC79E9" w:rsidP="00CC79E9">
            <w:pPr>
              <w:spacing w:line="360" w:lineRule="auto"/>
              <w:jc w:val="center"/>
              <w:rPr>
                <w:rFonts w:ascii="Arial" w:hAnsi="Arial" w:cs="Arial"/>
                <w:kern w:val="1"/>
                <w:sz w:val="22"/>
                <w:szCs w:val="22"/>
                <w:lang w:eastAsia="hi-IN" w:bidi="hi-IN"/>
              </w:rPr>
            </w:pPr>
            <w:r w:rsidRPr="00C60022">
              <w:rPr>
                <w:rFonts w:ascii="Arial" w:hAnsi="Arial" w:cs="Arial"/>
                <w:kern w:val="1"/>
                <w:sz w:val="22"/>
                <w:szCs w:val="22"/>
                <w:lang w:eastAsia="hi-IN" w:bidi="hi-IN"/>
              </w:rPr>
              <w:t>109 (139)</w:t>
            </w:r>
          </w:p>
        </w:tc>
        <w:tc>
          <w:tcPr>
            <w:tcW w:w="2268" w:type="dxa"/>
          </w:tcPr>
          <w:p w14:paraId="2D2CC02E" w14:textId="77777777" w:rsidR="00CC79E9" w:rsidRPr="00C60022" w:rsidRDefault="00CC79E9" w:rsidP="00CC79E9">
            <w:pPr>
              <w:spacing w:line="360" w:lineRule="auto"/>
              <w:jc w:val="center"/>
              <w:rPr>
                <w:rFonts w:ascii="Arial" w:hAnsi="Arial" w:cs="Arial"/>
                <w:kern w:val="1"/>
                <w:sz w:val="22"/>
                <w:szCs w:val="22"/>
                <w:lang w:eastAsia="hi-IN" w:bidi="hi-IN"/>
              </w:rPr>
            </w:pPr>
            <w:r w:rsidRPr="00C60022">
              <w:rPr>
                <w:rFonts w:ascii="Arial" w:hAnsi="Arial" w:cs="Arial"/>
                <w:kern w:val="1"/>
                <w:sz w:val="22"/>
                <w:szCs w:val="22"/>
                <w:lang w:eastAsia="hi-IN" w:bidi="hi-IN"/>
              </w:rPr>
              <w:t>516 (637)</w:t>
            </w:r>
          </w:p>
        </w:tc>
      </w:tr>
    </w:tbl>
    <w:p w14:paraId="3E4CA2B3" w14:textId="77777777" w:rsidR="00C60022" w:rsidRPr="00C60022" w:rsidRDefault="00C60022" w:rsidP="00C60022">
      <w:pPr>
        <w:spacing w:line="360" w:lineRule="auto"/>
        <w:rPr>
          <w:rFonts w:ascii="Arial" w:hAnsi="Arial" w:cs="Arial"/>
          <w:kern w:val="1"/>
          <w:sz w:val="22"/>
          <w:szCs w:val="22"/>
          <w:lang w:eastAsia="hi-IN" w:bidi="hi-IN"/>
        </w:rPr>
      </w:pPr>
    </w:p>
    <w:p w14:paraId="667C945B" w14:textId="77777777" w:rsidR="008946B8" w:rsidRPr="00C60022" w:rsidRDefault="008946B8" w:rsidP="00C60022">
      <w:pPr>
        <w:spacing w:line="360" w:lineRule="auto"/>
        <w:rPr>
          <w:rFonts w:ascii="Arial" w:hAnsi="Arial" w:cs="Arial"/>
          <w:kern w:val="1"/>
          <w:sz w:val="22"/>
          <w:szCs w:val="22"/>
          <w:lang w:eastAsia="hi-IN" w:bidi="hi-IN"/>
        </w:rPr>
      </w:pPr>
    </w:p>
    <w:p w14:paraId="2F4E907A" w14:textId="77777777" w:rsidR="00016D1B" w:rsidRPr="00C60022" w:rsidRDefault="00016D1B" w:rsidP="00C60022">
      <w:pPr>
        <w:spacing w:line="360" w:lineRule="auto"/>
        <w:rPr>
          <w:rFonts w:ascii="Arial" w:hAnsi="Arial" w:cs="Arial"/>
          <w:kern w:val="1"/>
          <w:sz w:val="22"/>
          <w:szCs w:val="22"/>
          <w:lang w:eastAsia="hi-IN" w:bidi="hi-IN"/>
        </w:rPr>
      </w:pPr>
    </w:p>
    <w:p w14:paraId="2FB38AB6" w14:textId="0FE6EBA4" w:rsidR="002E64B2" w:rsidRPr="00C60022" w:rsidRDefault="002E64B2" w:rsidP="00C60022">
      <w:pPr>
        <w:spacing w:line="360" w:lineRule="auto"/>
        <w:rPr>
          <w:rFonts w:ascii="Arial" w:hAnsi="Arial" w:cs="Arial"/>
          <w:b/>
          <w:kern w:val="1"/>
          <w:sz w:val="22"/>
          <w:szCs w:val="22"/>
          <w:lang w:eastAsia="hi-IN" w:bidi="hi-IN"/>
        </w:rPr>
      </w:pPr>
    </w:p>
    <w:p w14:paraId="74096D96" w14:textId="21DBFE93" w:rsidR="00016D1B" w:rsidRPr="00C60022" w:rsidRDefault="00016D1B" w:rsidP="00C60022">
      <w:pPr>
        <w:spacing w:line="360" w:lineRule="auto"/>
        <w:rPr>
          <w:rFonts w:ascii="Arial" w:hAnsi="Arial" w:cs="Arial"/>
          <w:kern w:val="1"/>
          <w:sz w:val="22"/>
          <w:szCs w:val="22"/>
          <w:lang w:eastAsia="hi-IN" w:bidi="hi-IN"/>
        </w:rPr>
      </w:pPr>
    </w:p>
    <w:p w14:paraId="4F18D027" w14:textId="64C2C3AC" w:rsidR="00016D1B" w:rsidRPr="0076388F" w:rsidRDefault="00016D1B" w:rsidP="0076388F">
      <w:pPr>
        <w:rPr>
          <w:rFonts w:ascii="Arial" w:hAnsi="Arial" w:cs="Arial"/>
          <w:kern w:val="1"/>
          <w:sz w:val="22"/>
          <w:szCs w:val="22"/>
          <w:lang w:eastAsia="hi-IN" w:bidi="hi-IN"/>
        </w:rPr>
      </w:pPr>
    </w:p>
    <w:sectPr w:rsidR="00016D1B" w:rsidRPr="0076388F" w:rsidSect="0043275F">
      <w:headerReference w:type="even" r:id="rId12"/>
      <w:headerReference w:type="default" r:id="rId13"/>
      <w:footerReference w:type="even" r:id="rId14"/>
      <w:footerReference w:type="default" r:id="rId15"/>
      <w:pgSz w:w="12240" w:h="15840"/>
      <w:pgMar w:top="1276" w:right="1894" w:bottom="1497" w:left="1797" w:header="1440" w:footer="1440" w:gutter="0"/>
      <w:cols w:space="720"/>
      <w:docGrid w:linePitch="400" w:charSpace="3276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EACB69" w14:textId="77777777" w:rsidR="003A0643" w:rsidRDefault="003A0643">
      <w:r>
        <w:separator/>
      </w:r>
    </w:p>
  </w:endnote>
  <w:endnote w:type="continuationSeparator" w:id="0">
    <w:p w14:paraId="42130063" w14:textId="77777777" w:rsidR="003A0643" w:rsidRDefault="003A0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Symbol">
    <w:panose1 w:val="00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DejaVu Sans">
    <w:altName w:val="Times New Roman"/>
    <w:charset w:val="00"/>
    <w:family w:val="auto"/>
    <w:pitch w:val="variable"/>
  </w:font>
  <w:font w:name="Arial">
    <w:panose1 w:val="020B0604020202020204"/>
    <w:charset w:val="00"/>
    <w:family w:val="auto"/>
    <w:pitch w:val="variable"/>
    <w:sig w:usb0="00002A87" w:usb1="80000000" w:usb2="00000008" w:usb3="00000000" w:csb0="000001FF" w:csb1="00000000"/>
  </w:font>
  <w:font w:name="Lucida Grande">
    <w:altName w:val="Arial"/>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OpenSymbol">
    <w:altName w:val="Arial Unicode MS"/>
    <w:charset w:val="80"/>
    <w:family w:val="auto"/>
    <w:pitch w:val="default"/>
  </w:font>
  <w:font w:name="Tahoma">
    <w:panose1 w:val="020B0604030504040204"/>
    <w:charset w:val="00"/>
    <w:family w:val="auto"/>
    <w:pitch w:val="variable"/>
    <w:sig w:usb0="00000003" w:usb1="00000000" w:usb2="00000000" w:usb3="00000000" w:csb0="00000001" w:csb1="00000000"/>
  </w:font>
  <w:font w:name="Liberation Sans">
    <w:altName w:val="Arial"/>
    <w:charset w:val="00"/>
    <w:family w:val="swiss"/>
    <w:pitch w:val="variable"/>
  </w:font>
  <w:font w:name="Lohit Hindi">
    <w:altName w:val="Times New Roman"/>
    <w:charset w:val="00"/>
    <w:family w:val="auto"/>
    <w:pitch w:val="variable"/>
  </w:font>
  <w:font w:name="font259">
    <w:charset w:val="00"/>
    <w:family w:val="auto"/>
    <w:pitch w:val="variable"/>
  </w:font>
  <w:font w:name="DejaVu Sans Mono">
    <w:altName w:val="Times New Roman"/>
    <w:charset w:val="00"/>
    <w:family w:val="auto"/>
    <w:pitch w:val="variable"/>
  </w:font>
  <w:font w:name="Helvetica">
    <w:panose1 w:val="00000000000000000000"/>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0D9D5E" w14:textId="12B5A54A" w:rsidR="003A0643" w:rsidRDefault="003A0643" w:rsidP="00D863FC">
    <w:pPr>
      <w:pStyle w:val="Footer"/>
      <w:ind w:right="360" w:firstLine="360"/>
      <w:jc w:val="right"/>
    </w:pPr>
  </w:p>
  <w:p w14:paraId="1A5B1F6E" w14:textId="77777777" w:rsidR="003A0643" w:rsidRDefault="003A0643">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F2066D" w14:textId="38C8021B" w:rsidR="003A0643" w:rsidRDefault="003A0643" w:rsidP="00D863FC">
    <w:pPr>
      <w:pStyle w:val="Footer"/>
      <w:ind w:right="360" w:firstLine="360"/>
      <w:jc w:val="right"/>
    </w:pPr>
  </w:p>
  <w:p w14:paraId="1CED7890" w14:textId="77777777" w:rsidR="003A0643" w:rsidRDefault="003A0643">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A4661E" w14:textId="77777777" w:rsidR="003A0643" w:rsidRDefault="003A0643">
      <w:r>
        <w:separator/>
      </w:r>
    </w:p>
  </w:footnote>
  <w:footnote w:type="continuationSeparator" w:id="0">
    <w:p w14:paraId="4F049A05" w14:textId="77777777" w:rsidR="003A0643" w:rsidRDefault="003A064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002BF4" w14:textId="77777777" w:rsidR="003A0643" w:rsidRDefault="003A0643" w:rsidP="00CC79E9">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F241A6">
      <w:rPr>
        <w:rStyle w:val="PageNumber"/>
        <w:noProof/>
      </w:rPr>
      <w:t>12</w:t>
    </w:r>
    <w:r>
      <w:rPr>
        <w:rStyle w:val="PageNumber"/>
      </w:rPr>
      <w:fldChar w:fldCharType="end"/>
    </w:r>
  </w:p>
  <w:p w14:paraId="5E236F36" w14:textId="77777777" w:rsidR="003A0643" w:rsidRDefault="003A0643" w:rsidP="008E20E7">
    <w:pPr>
      <w:pStyle w:val="Header"/>
      <w:ind w:right="360" w:firstLine="360"/>
    </w:pPr>
  </w:p>
  <w:p w14:paraId="106E4090" w14:textId="77777777" w:rsidR="003A0643" w:rsidRDefault="003A0643">
    <w:pPr>
      <w:pStyle w:val="Default"/>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A31FE2" w14:textId="77777777" w:rsidR="003A0643" w:rsidRDefault="003A0643" w:rsidP="00CC79E9">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F241A6">
      <w:rPr>
        <w:rStyle w:val="PageNumber"/>
        <w:noProof/>
      </w:rPr>
      <w:t>11</w:t>
    </w:r>
    <w:r>
      <w:rPr>
        <w:rStyle w:val="PageNumber"/>
      </w:rPr>
      <w:fldChar w:fldCharType="end"/>
    </w:r>
  </w:p>
  <w:p w14:paraId="0ABEAF6C" w14:textId="77777777" w:rsidR="003A0643" w:rsidRDefault="003A0643" w:rsidP="008E20E7">
    <w:pPr>
      <w:pStyle w:val="Header"/>
      <w:ind w:right="360" w:firstLine="360"/>
    </w:pPr>
  </w:p>
  <w:p w14:paraId="505C65E6" w14:textId="77777777" w:rsidR="003A0643" w:rsidRDefault="003A0643">
    <w:pPr>
      <w:pStyle w:val="Default"/>
    </w:pPr>
  </w:p>
  <w:p w14:paraId="03BE1415" w14:textId="77777777" w:rsidR="003A0643" w:rsidRDefault="003A0643">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97CF034"/>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776CEEFE"/>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576A0C86"/>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579AFFEA"/>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B9BAAD0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B7C039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5C238C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57C2EC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F32BCA2"/>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39C0C428"/>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1">
    <w:nsid w:val="1FAA6796"/>
    <w:multiLevelType w:val="hybridMultilevel"/>
    <w:tmpl w:val="46B6209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embedSystemFonts/>
  <w:proofState w:spelling="clean" w:grammar="clean"/>
  <w:defaultTabStop w:val="720"/>
  <w:hyphenationZone w:val="425"/>
  <w:defaultTableStyle w:val="Default"/>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0&lt;/ScanUnformatted&gt;&lt;ScanChanges&gt;0&lt;/ScanChanges&gt;&lt;Suspended&gt;0&lt;/Suspended&gt;&lt;/ENInstantFormat&gt;"/>
    <w:docVar w:name="EN.Layout" w:val="&lt;ENLayout&gt;&lt;Style&gt;Genome Biology&lt;/Style&gt;&lt;LeftDelim&gt;{&lt;/LeftDelim&gt;&lt;RightDelim&gt;}&lt;/RightDelim&gt;&lt;FontName&gt;Abadi MT Condensed Extra Bold&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0t5dftrtfzwt0mewrdr52t2pt9z500dep2vv&quot;&gt;all refs-Converted&lt;record-ids&gt;&lt;item&gt;1145&lt;/item&gt;&lt;item&gt;1436&lt;/item&gt;&lt;item&gt;1559&lt;/item&gt;&lt;item&gt;2194&lt;/item&gt;&lt;item&gt;2301&lt;/item&gt;&lt;item&gt;2595&lt;/item&gt;&lt;item&gt;2599&lt;/item&gt;&lt;item&gt;2687&lt;/item&gt;&lt;item&gt;2694&lt;/item&gt;&lt;item&gt;2699&lt;/item&gt;&lt;item&gt;2700&lt;/item&gt;&lt;item&gt;2773&lt;/item&gt;&lt;item&gt;3260&lt;/item&gt;&lt;item&gt;3261&lt;/item&gt;&lt;item&gt;3262&lt;/item&gt;&lt;/record-ids&gt;&lt;/item&gt;&lt;/Libraries&gt;"/>
  </w:docVars>
  <w:rsids>
    <w:rsidRoot w:val="001D2722"/>
    <w:rsid w:val="00002F81"/>
    <w:rsid w:val="00007C54"/>
    <w:rsid w:val="000133C2"/>
    <w:rsid w:val="00016D1B"/>
    <w:rsid w:val="00020E6D"/>
    <w:rsid w:val="00022E6B"/>
    <w:rsid w:val="00026719"/>
    <w:rsid w:val="000312C0"/>
    <w:rsid w:val="00035C50"/>
    <w:rsid w:val="000568BF"/>
    <w:rsid w:val="000678F7"/>
    <w:rsid w:val="00094587"/>
    <w:rsid w:val="00096C11"/>
    <w:rsid w:val="000A0E5D"/>
    <w:rsid w:val="000A1B8C"/>
    <w:rsid w:val="000A37F8"/>
    <w:rsid w:val="000A5542"/>
    <w:rsid w:val="000B316F"/>
    <w:rsid w:val="000C0025"/>
    <w:rsid w:val="000C1941"/>
    <w:rsid w:val="000C75E7"/>
    <w:rsid w:val="000E6D59"/>
    <w:rsid w:val="00104F0E"/>
    <w:rsid w:val="0010762E"/>
    <w:rsid w:val="00116A0B"/>
    <w:rsid w:val="00145534"/>
    <w:rsid w:val="0016120E"/>
    <w:rsid w:val="00172284"/>
    <w:rsid w:val="00172EE3"/>
    <w:rsid w:val="00191C92"/>
    <w:rsid w:val="00193830"/>
    <w:rsid w:val="001A2B07"/>
    <w:rsid w:val="001C2522"/>
    <w:rsid w:val="001D2722"/>
    <w:rsid w:val="001E178B"/>
    <w:rsid w:val="001F1782"/>
    <w:rsid w:val="002019DB"/>
    <w:rsid w:val="002179BE"/>
    <w:rsid w:val="00246B0D"/>
    <w:rsid w:val="002719FF"/>
    <w:rsid w:val="002962D8"/>
    <w:rsid w:val="002978A1"/>
    <w:rsid w:val="00297C78"/>
    <w:rsid w:val="00297FBA"/>
    <w:rsid w:val="002C24AA"/>
    <w:rsid w:val="002C2E16"/>
    <w:rsid w:val="002D25A1"/>
    <w:rsid w:val="002D4932"/>
    <w:rsid w:val="002D7A52"/>
    <w:rsid w:val="002E0527"/>
    <w:rsid w:val="002E64B2"/>
    <w:rsid w:val="002F58E4"/>
    <w:rsid w:val="00314E7B"/>
    <w:rsid w:val="00332375"/>
    <w:rsid w:val="0034446A"/>
    <w:rsid w:val="00367837"/>
    <w:rsid w:val="00377497"/>
    <w:rsid w:val="003813A5"/>
    <w:rsid w:val="003A0643"/>
    <w:rsid w:val="003A3B3C"/>
    <w:rsid w:val="003B3B66"/>
    <w:rsid w:val="003C29E1"/>
    <w:rsid w:val="003C6AAD"/>
    <w:rsid w:val="003D3F29"/>
    <w:rsid w:val="003D5011"/>
    <w:rsid w:val="003D5EBF"/>
    <w:rsid w:val="003E176B"/>
    <w:rsid w:val="003F2AC1"/>
    <w:rsid w:val="00421F08"/>
    <w:rsid w:val="0043275F"/>
    <w:rsid w:val="00436DAA"/>
    <w:rsid w:val="0044361A"/>
    <w:rsid w:val="00445967"/>
    <w:rsid w:val="00454573"/>
    <w:rsid w:val="00466144"/>
    <w:rsid w:val="004749F3"/>
    <w:rsid w:val="00493008"/>
    <w:rsid w:val="004A0986"/>
    <w:rsid w:val="004B730E"/>
    <w:rsid w:val="004C6065"/>
    <w:rsid w:val="004C6450"/>
    <w:rsid w:val="004D570F"/>
    <w:rsid w:val="004F1066"/>
    <w:rsid w:val="004F4537"/>
    <w:rsid w:val="0050071F"/>
    <w:rsid w:val="00501CB1"/>
    <w:rsid w:val="00510264"/>
    <w:rsid w:val="005111FD"/>
    <w:rsid w:val="005235A0"/>
    <w:rsid w:val="005351AE"/>
    <w:rsid w:val="0054315D"/>
    <w:rsid w:val="0054387B"/>
    <w:rsid w:val="00545953"/>
    <w:rsid w:val="00555A9C"/>
    <w:rsid w:val="005712E9"/>
    <w:rsid w:val="00585428"/>
    <w:rsid w:val="0059170D"/>
    <w:rsid w:val="00591E62"/>
    <w:rsid w:val="0059251D"/>
    <w:rsid w:val="005A6768"/>
    <w:rsid w:val="005D338A"/>
    <w:rsid w:val="005E17C0"/>
    <w:rsid w:val="005F7D5C"/>
    <w:rsid w:val="006139FE"/>
    <w:rsid w:val="006303DD"/>
    <w:rsid w:val="00631EC4"/>
    <w:rsid w:val="0063500E"/>
    <w:rsid w:val="006461A8"/>
    <w:rsid w:val="006525EF"/>
    <w:rsid w:val="006632ED"/>
    <w:rsid w:val="00665D43"/>
    <w:rsid w:val="006671B2"/>
    <w:rsid w:val="00667A95"/>
    <w:rsid w:val="00686015"/>
    <w:rsid w:val="006A1741"/>
    <w:rsid w:val="006A38D0"/>
    <w:rsid w:val="006B6926"/>
    <w:rsid w:val="006C10FE"/>
    <w:rsid w:val="006C1CB3"/>
    <w:rsid w:val="006D40D7"/>
    <w:rsid w:val="006D680F"/>
    <w:rsid w:val="006E09CC"/>
    <w:rsid w:val="006E6A90"/>
    <w:rsid w:val="00701DE6"/>
    <w:rsid w:val="00720D6C"/>
    <w:rsid w:val="007250CF"/>
    <w:rsid w:val="007376C8"/>
    <w:rsid w:val="00737FD5"/>
    <w:rsid w:val="00741827"/>
    <w:rsid w:val="0074490B"/>
    <w:rsid w:val="00746A47"/>
    <w:rsid w:val="00746B7D"/>
    <w:rsid w:val="0076388F"/>
    <w:rsid w:val="00767A6F"/>
    <w:rsid w:val="00781EEA"/>
    <w:rsid w:val="007A37F2"/>
    <w:rsid w:val="007A72E0"/>
    <w:rsid w:val="007B5ABF"/>
    <w:rsid w:val="007D1C77"/>
    <w:rsid w:val="007D6DD5"/>
    <w:rsid w:val="007E25F0"/>
    <w:rsid w:val="007E608C"/>
    <w:rsid w:val="007F47E9"/>
    <w:rsid w:val="007F540D"/>
    <w:rsid w:val="00810565"/>
    <w:rsid w:val="0081602B"/>
    <w:rsid w:val="0081749B"/>
    <w:rsid w:val="00821B7F"/>
    <w:rsid w:val="00825B51"/>
    <w:rsid w:val="00837919"/>
    <w:rsid w:val="00841E16"/>
    <w:rsid w:val="008459DE"/>
    <w:rsid w:val="00845F55"/>
    <w:rsid w:val="00850370"/>
    <w:rsid w:val="00852721"/>
    <w:rsid w:val="0087280E"/>
    <w:rsid w:val="0088200B"/>
    <w:rsid w:val="00882D5F"/>
    <w:rsid w:val="008904EF"/>
    <w:rsid w:val="008946B8"/>
    <w:rsid w:val="008A2364"/>
    <w:rsid w:val="008B132B"/>
    <w:rsid w:val="008C2186"/>
    <w:rsid w:val="008C343A"/>
    <w:rsid w:val="008C6033"/>
    <w:rsid w:val="008C79EE"/>
    <w:rsid w:val="008D4054"/>
    <w:rsid w:val="008E20E7"/>
    <w:rsid w:val="008F067C"/>
    <w:rsid w:val="008F1685"/>
    <w:rsid w:val="00901038"/>
    <w:rsid w:val="00906EF4"/>
    <w:rsid w:val="00913D28"/>
    <w:rsid w:val="00915E69"/>
    <w:rsid w:val="009227DA"/>
    <w:rsid w:val="00922DA8"/>
    <w:rsid w:val="00942126"/>
    <w:rsid w:val="00954DC2"/>
    <w:rsid w:val="0097498A"/>
    <w:rsid w:val="00975C2C"/>
    <w:rsid w:val="00983A13"/>
    <w:rsid w:val="009903BC"/>
    <w:rsid w:val="009B0316"/>
    <w:rsid w:val="009B675F"/>
    <w:rsid w:val="009D62A9"/>
    <w:rsid w:val="009E0402"/>
    <w:rsid w:val="009E4728"/>
    <w:rsid w:val="009F7209"/>
    <w:rsid w:val="00A056B1"/>
    <w:rsid w:val="00A114FB"/>
    <w:rsid w:val="00A146FA"/>
    <w:rsid w:val="00A3024E"/>
    <w:rsid w:val="00A47B6D"/>
    <w:rsid w:val="00A61A0D"/>
    <w:rsid w:val="00A80F0B"/>
    <w:rsid w:val="00A81EB1"/>
    <w:rsid w:val="00A83A08"/>
    <w:rsid w:val="00A85EF7"/>
    <w:rsid w:val="00A87777"/>
    <w:rsid w:val="00AB224F"/>
    <w:rsid w:val="00AB6525"/>
    <w:rsid w:val="00AC0A62"/>
    <w:rsid w:val="00AC6517"/>
    <w:rsid w:val="00AD1C88"/>
    <w:rsid w:val="00B146AB"/>
    <w:rsid w:val="00B14A03"/>
    <w:rsid w:val="00B14E6D"/>
    <w:rsid w:val="00B20F9C"/>
    <w:rsid w:val="00B217A3"/>
    <w:rsid w:val="00B2735F"/>
    <w:rsid w:val="00B31256"/>
    <w:rsid w:val="00B332CC"/>
    <w:rsid w:val="00B42D9E"/>
    <w:rsid w:val="00B46A42"/>
    <w:rsid w:val="00B46CB8"/>
    <w:rsid w:val="00B52E08"/>
    <w:rsid w:val="00B65508"/>
    <w:rsid w:val="00B66B25"/>
    <w:rsid w:val="00B850F9"/>
    <w:rsid w:val="00BA7144"/>
    <w:rsid w:val="00BB29F6"/>
    <w:rsid w:val="00BE1482"/>
    <w:rsid w:val="00BE333D"/>
    <w:rsid w:val="00BE7A36"/>
    <w:rsid w:val="00BF1D91"/>
    <w:rsid w:val="00BF489B"/>
    <w:rsid w:val="00BF4F70"/>
    <w:rsid w:val="00C0105C"/>
    <w:rsid w:val="00C0626D"/>
    <w:rsid w:val="00C31474"/>
    <w:rsid w:val="00C374B4"/>
    <w:rsid w:val="00C41282"/>
    <w:rsid w:val="00C4240E"/>
    <w:rsid w:val="00C46A9B"/>
    <w:rsid w:val="00C46DDF"/>
    <w:rsid w:val="00C60022"/>
    <w:rsid w:val="00C61C3B"/>
    <w:rsid w:val="00C645AC"/>
    <w:rsid w:val="00C84EEE"/>
    <w:rsid w:val="00C94A9B"/>
    <w:rsid w:val="00CA5E7E"/>
    <w:rsid w:val="00CC79E9"/>
    <w:rsid w:val="00D043CD"/>
    <w:rsid w:val="00D06656"/>
    <w:rsid w:val="00D14C65"/>
    <w:rsid w:val="00D23286"/>
    <w:rsid w:val="00D575D5"/>
    <w:rsid w:val="00D576AD"/>
    <w:rsid w:val="00D64EF2"/>
    <w:rsid w:val="00D66810"/>
    <w:rsid w:val="00D72A01"/>
    <w:rsid w:val="00D745A0"/>
    <w:rsid w:val="00D764F7"/>
    <w:rsid w:val="00D863FC"/>
    <w:rsid w:val="00D91BD3"/>
    <w:rsid w:val="00D91D49"/>
    <w:rsid w:val="00DA24E7"/>
    <w:rsid w:val="00DA5437"/>
    <w:rsid w:val="00DA5A27"/>
    <w:rsid w:val="00DA7E79"/>
    <w:rsid w:val="00DD6532"/>
    <w:rsid w:val="00E03DE6"/>
    <w:rsid w:val="00E12E39"/>
    <w:rsid w:val="00E13D54"/>
    <w:rsid w:val="00E1435D"/>
    <w:rsid w:val="00E271EB"/>
    <w:rsid w:val="00E3144E"/>
    <w:rsid w:val="00E32B55"/>
    <w:rsid w:val="00E3741B"/>
    <w:rsid w:val="00E64E33"/>
    <w:rsid w:val="00E70C41"/>
    <w:rsid w:val="00E755F8"/>
    <w:rsid w:val="00E90C47"/>
    <w:rsid w:val="00E91862"/>
    <w:rsid w:val="00EA0087"/>
    <w:rsid w:val="00EA1B63"/>
    <w:rsid w:val="00EA3391"/>
    <w:rsid w:val="00EA3820"/>
    <w:rsid w:val="00EB0DD5"/>
    <w:rsid w:val="00EB51C4"/>
    <w:rsid w:val="00ED1FDD"/>
    <w:rsid w:val="00EE324B"/>
    <w:rsid w:val="00EE4DAF"/>
    <w:rsid w:val="00EF2987"/>
    <w:rsid w:val="00EF3F72"/>
    <w:rsid w:val="00EF6662"/>
    <w:rsid w:val="00F22097"/>
    <w:rsid w:val="00F241A6"/>
    <w:rsid w:val="00F308F4"/>
    <w:rsid w:val="00F41777"/>
    <w:rsid w:val="00F6010A"/>
    <w:rsid w:val="00F609F8"/>
    <w:rsid w:val="00F66B6B"/>
    <w:rsid w:val="00F67C70"/>
    <w:rsid w:val="00F702C4"/>
    <w:rsid w:val="00FA1965"/>
    <w:rsid w:val="00FB535E"/>
    <w:rsid w:val="00FC5C21"/>
    <w:rsid w:val="00FD08A0"/>
    <w:rsid w:val="00FD7DA2"/>
    <w:rsid w:val="00FF624C"/>
    <w:rsid w:val="00FF6A9B"/>
    <w:rsid w:val="00FF7C9A"/>
  </w:rsids>
  <m:mathPr>
    <m:mathFont m:val="Cambria Math"/>
    <m:brkBin m:val="before"/>
    <m:brkBinSub m:val="--"/>
    <m:smallFrac/>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F112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s-ES" w:eastAsia="zh-TW" w:bidi="he-IL"/>
      </w:rPr>
    </w:rPrDefault>
    <w:pPrDefault/>
  </w:docDefaults>
  <w:latentStyles w:defLockedState="0" w:defUIPriority="99" w:defSemiHidden="0" w:defUnhideWhenUsed="0" w:defQFormat="0" w:count="2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uiPriority="0"/>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uiPriority="0"/>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66144"/>
    <w:rPr>
      <w:sz w:val="24"/>
      <w:szCs w:val="24"/>
      <w:lang w:val="en-US" w:eastAsia="en-US" w:bidi="ar-SA"/>
    </w:rPr>
  </w:style>
  <w:style w:type="paragraph" w:styleId="Heading1">
    <w:name w:val="heading 1"/>
    <w:basedOn w:val="Heading"/>
    <w:next w:val="Textbody"/>
    <w:link w:val="Heading1Char"/>
    <w:uiPriority w:val="99"/>
    <w:qFormat/>
    <w:rsid w:val="003D5EBF"/>
    <w:pPr>
      <w:suppressLineNumbers/>
      <w:outlineLvl w:val="0"/>
    </w:pPr>
    <w:rPr>
      <w:rFonts w:ascii="Liberation Serif" w:hAnsi="Liberation Serif" w:cs="DejaVu Sans"/>
      <w:b/>
      <w:bCs/>
      <w:sz w:val="48"/>
      <w:szCs w:val="48"/>
      <w:lang w:val="en-GB"/>
    </w:rPr>
  </w:style>
  <w:style w:type="paragraph" w:styleId="Heading2">
    <w:name w:val="heading 2"/>
    <w:basedOn w:val="Default"/>
    <w:next w:val="Textbody"/>
    <w:link w:val="Heading2Char"/>
    <w:uiPriority w:val="99"/>
    <w:qFormat/>
    <w:rsid w:val="003D5EBF"/>
    <w:pPr>
      <w:keepNext/>
      <w:numPr>
        <w:ilvl w:val="1"/>
        <w:numId w:val="1"/>
      </w:numPr>
      <w:suppressLineNumbers/>
      <w:tabs>
        <w:tab w:val="clear" w:pos="360"/>
        <w:tab w:val="num" w:pos="0"/>
      </w:tabs>
      <w:spacing w:before="240" w:after="120"/>
      <w:ind w:left="576" w:hanging="576"/>
      <w:outlineLvl w:val="1"/>
    </w:pPr>
    <w:rPr>
      <w:rFonts w:ascii="Arial" w:hAnsi="Arial"/>
      <w:b/>
      <w:bCs/>
      <w:iCs/>
      <w:sz w:val="20"/>
      <w:szCs w:val="28"/>
      <w:lang w:val="en-GB"/>
    </w:rPr>
  </w:style>
  <w:style w:type="paragraph" w:styleId="Heading3">
    <w:name w:val="heading 3"/>
    <w:basedOn w:val="Default"/>
    <w:next w:val="Textbody"/>
    <w:link w:val="Heading3Char"/>
    <w:uiPriority w:val="99"/>
    <w:qFormat/>
    <w:rsid w:val="003D5EBF"/>
    <w:pPr>
      <w:keepNext/>
      <w:numPr>
        <w:ilvl w:val="2"/>
        <w:numId w:val="1"/>
      </w:numPr>
      <w:suppressLineNumbers/>
      <w:tabs>
        <w:tab w:val="clear" w:pos="360"/>
        <w:tab w:val="num" w:pos="0"/>
      </w:tabs>
      <w:spacing w:before="120" w:after="120"/>
      <w:ind w:left="720" w:hanging="720"/>
      <w:outlineLvl w:val="2"/>
    </w:pPr>
    <w:rPr>
      <w:rFonts w:ascii="Arial" w:hAnsi="Arial"/>
      <w:bCs/>
      <w:i/>
      <w:sz w:val="20"/>
      <w:szCs w:val="26"/>
      <w:lang w:val="en-GB"/>
    </w:rPr>
  </w:style>
  <w:style w:type="paragraph" w:styleId="Heading4">
    <w:name w:val="heading 4"/>
    <w:basedOn w:val="Default"/>
    <w:next w:val="Textbody"/>
    <w:link w:val="Heading4Char"/>
    <w:uiPriority w:val="99"/>
    <w:qFormat/>
    <w:rsid w:val="003D5EBF"/>
    <w:pPr>
      <w:keepNext/>
      <w:numPr>
        <w:ilvl w:val="3"/>
        <w:numId w:val="1"/>
      </w:numPr>
      <w:tabs>
        <w:tab w:val="clear" w:pos="360"/>
        <w:tab w:val="num" w:pos="0"/>
      </w:tabs>
      <w:spacing w:line="480" w:lineRule="auto"/>
      <w:ind w:left="864" w:hanging="864"/>
      <w:outlineLvl w:val="3"/>
    </w:pPr>
    <w:rPr>
      <w:rFonts w:ascii="Times" w:hAnsi="Times"/>
      <w:b/>
      <w:color w:val="0000FF"/>
      <w:sz w:val="44"/>
      <w:szCs w:val="20"/>
    </w:rPr>
  </w:style>
  <w:style w:type="paragraph" w:styleId="Heading5">
    <w:name w:val="heading 5"/>
    <w:basedOn w:val="Default"/>
    <w:next w:val="Textbody"/>
    <w:link w:val="Heading5Char"/>
    <w:uiPriority w:val="99"/>
    <w:qFormat/>
    <w:rsid w:val="003D5EBF"/>
    <w:pPr>
      <w:numPr>
        <w:ilvl w:val="4"/>
        <w:numId w:val="1"/>
      </w:numPr>
      <w:tabs>
        <w:tab w:val="clear" w:pos="360"/>
        <w:tab w:val="num" w:pos="0"/>
      </w:tabs>
      <w:spacing w:before="240" w:after="60"/>
      <w:ind w:left="1008" w:hanging="1008"/>
      <w:outlineLvl w:val="4"/>
    </w:pPr>
    <w:rPr>
      <w:rFonts w:ascii="Calibri" w:hAnsi="Calibri"/>
      <w:b/>
      <w:bCs/>
      <w:i/>
      <w:iCs/>
      <w:sz w:val="26"/>
      <w:szCs w:val="26"/>
    </w:rPr>
  </w:style>
  <w:style w:type="paragraph" w:styleId="Heading6">
    <w:name w:val="heading 6"/>
    <w:basedOn w:val="Default"/>
    <w:next w:val="Textbody"/>
    <w:link w:val="Heading6Char"/>
    <w:uiPriority w:val="99"/>
    <w:qFormat/>
    <w:rsid w:val="003D5EBF"/>
    <w:pPr>
      <w:numPr>
        <w:ilvl w:val="5"/>
        <w:numId w:val="1"/>
      </w:numPr>
      <w:tabs>
        <w:tab w:val="clear" w:pos="360"/>
        <w:tab w:val="num" w:pos="0"/>
      </w:tabs>
      <w:spacing w:before="240" w:after="60"/>
      <w:ind w:left="1152" w:hanging="1152"/>
      <w:outlineLvl w:val="5"/>
    </w:pPr>
    <w:rPr>
      <w:rFonts w:ascii="Calibri" w:hAnsi="Calibri"/>
      <w:b/>
      <w:bCs/>
      <w:sz w:val="22"/>
      <w:szCs w:val="22"/>
    </w:rPr>
  </w:style>
  <w:style w:type="paragraph" w:styleId="Heading7">
    <w:name w:val="heading 7"/>
    <w:basedOn w:val="Default"/>
    <w:next w:val="Textbody"/>
    <w:link w:val="Heading7Char"/>
    <w:uiPriority w:val="99"/>
    <w:qFormat/>
    <w:rsid w:val="003D5EBF"/>
    <w:pPr>
      <w:numPr>
        <w:ilvl w:val="6"/>
        <w:numId w:val="1"/>
      </w:numPr>
      <w:tabs>
        <w:tab w:val="clear" w:pos="360"/>
        <w:tab w:val="num" w:pos="0"/>
      </w:tabs>
      <w:spacing w:before="240" w:after="60"/>
      <w:ind w:left="1296" w:hanging="1296"/>
      <w:outlineLvl w:val="6"/>
    </w:pPr>
    <w:rPr>
      <w:rFonts w:ascii="Calibri" w:hAnsi="Calibri"/>
    </w:rPr>
  </w:style>
  <w:style w:type="paragraph" w:styleId="Heading8">
    <w:name w:val="heading 8"/>
    <w:basedOn w:val="Default"/>
    <w:next w:val="Textbody"/>
    <w:link w:val="Heading8Char"/>
    <w:uiPriority w:val="99"/>
    <w:qFormat/>
    <w:rsid w:val="003D5EBF"/>
    <w:pPr>
      <w:numPr>
        <w:ilvl w:val="7"/>
        <w:numId w:val="1"/>
      </w:numPr>
      <w:tabs>
        <w:tab w:val="clear" w:pos="360"/>
        <w:tab w:val="num" w:pos="0"/>
      </w:tabs>
      <w:spacing w:before="240" w:after="60"/>
      <w:ind w:left="1440" w:hanging="1440"/>
      <w:outlineLvl w:val="7"/>
    </w:pPr>
    <w:rPr>
      <w:rFonts w:ascii="Calibri" w:hAnsi="Calibri"/>
      <w:i/>
      <w:iCs/>
    </w:rPr>
  </w:style>
  <w:style w:type="paragraph" w:styleId="Heading9">
    <w:name w:val="heading 9"/>
    <w:basedOn w:val="Default"/>
    <w:next w:val="Textbody"/>
    <w:link w:val="Heading9Char"/>
    <w:uiPriority w:val="99"/>
    <w:qFormat/>
    <w:rsid w:val="003D5EBF"/>
    <w:pPr>
      <w:numPr>
        <w:ilvl w:val="8"/>
        <w:numId w:val="1"/>
      </w:numPr>
      <w:tabs>
        <w:tab w:val="clear" w:pos="360"/>
        <w:tab w:val="num" w:pos="0"/>
      </w:tabs>
      <w:spacing w:before="240" w:after="60"/>
      <w:ind w:left="1584" w:hanging="1584"/>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D5EBF"/>
    <w:rPr>
      <w:rFonts w:ascii="Liberation Serif" w:hAnsi="Liberation Serif" w:cs="DejaVu Sans"/>
      <w:b/>
      <w:bCs/>
      <w:kern w:val="1"/>
      <w:sz w:val="48"/>
      <w:szCs w:val="48"/>
      <w:lang w:eastAsia="hi-IN" w:bidi="hi-IN"/>
    </w:rPr>
  </w:style>
  <w:style w:type="character" w:customStyle="1" w:styleId="Heading2Char">
    <w:name w:val="Heading 2 Char"/>
    <w:basedOn w:val="DefaultParagraphFont"/>
    <w:link w:val="Heading2"/>
    <w:uiPriority w:val="99"/>
    <w:locked/>
    <w:rsid w:val="003D5EBF"/>
    <w:rPr>
      <w:rFonts w:ascii="Arial" w:hAnsi="Arial" w:cs="Lucida Grande"/>
      <w:b/>
      <w:bCs/>
      <w:iCs/>
      <w:kern w:val="1"/>
      <w:sz w:val="28"/>
      <w:szCs w:val="28"/>
      <w:lang w:eastAsia="hi-IN" w:bidi="hi-IN"/>
    </w:rPr>
  </w:style>
  <w:style w:type="character" w:customStyle="1" w:styleId="Heading3Char">
    <w:name w:val="Heading 3 Char"/>
    <w:basedOn w:val="DefaultParagraphFont"/>
    <w:link w:val="Heading3"/>
    <w:uiPriority w:val="99"/>
    <w:locked/>
    <w:rsid w:val="003D5EBF"/>
    <w:rPr>
      <w:rFonts w:ascii="Arial" w:hAnsi="Arial" w:cs="Lucida Grande"/>
      <w:bCs/>
      <w:i/>
      <w:kern w:val="1"/>
      <w:sz w:val="26"/>
      <w:szCs w:val="26"/>
      <w:lang w:eastAsia="hi-IN" w:bidi="hi-IN"/>
    </w:rPr>
  </w:style>
  <w:style w:type="character" w:customStyle="1" w:styleId="Heading4Char">
    <w:name w:val="Heading 4 Char"/>
    <w:basedOn w:val="DefaultParagraphFont"/>
    <w:link w:val="Heading4"/>
    <w:uiPriority w:val="99"/>
    <w:locked/>
    <w:rsid w:val="003D5EBF"/>
    <w:rPr>
      <w:rFonts w:ascii="Times" w:hAnsi="Times" w:cs="Lucida Grande"/>
      <w:b/>
      <w:color w:val="0000FF"/>
      <w:kern w:val="1"/>
      <w:sz w:val="20"/>
      <w:szCs w:val="20"/>
      <w:lang w:val="en-US" w:eastAsia="hi-IN" w:bidi="hi-IN"/>
    </w:rPr>
  </w:style>
  <w:style w:type="character" w:customStyle="1" w:styleId="Heading5Char">
    <w:name w:val="Heading 5 Char"/>
    <w:basedOn w:val="DefaultParagraphFont"/>
    <w:link w:val="Heading5"/>
    <w:uiPriority w:val="99"/>
    <w:locked/>
    <w:rsid w:val="003D5EBF"/>
    <w:rPr>
      <w:rFonts w:ascii="Calibri" w:hAnsi="Calibri" w:cs="Lucida Grande"/>
      <w:b/>
      <w:bCs/>
      <w:i/>
      <w:iCs/>
      <w:kern w:val="1"/>
      <w:sz w:val="26"/>
      <w:szCs w:val="26"/>
      <w:lang w:val="en-US" w:eastAsia="hi-IN" w:bidi="hi-IN"/>
    </w:rPr>
  </w:style>
  <w:style w:type="character" w:customStyle="1" w:styleId="Heading6Char">
    <w:name w:val="Heading 6 Char"/>
    <w:basedOn w:val="DefaultParagraphFont"/>
    <w:link w:val="Heading6"/>
    <w:uiPriority w:val="99"/>
    <w:locked/>
    <w:rsid w:val="003D5EBF"/>
    <w:rPr>
      <w:rFonts w:ascii="Calibri" w:hAnsi="Calibri" w:cs="Lucida Grande"/>
      <w:b/>
      <w:bCs/>
      <w:kern w:val="1"/>
      <w:sz w:val="22"/>
      <w:szCs w:val="22"/>
      <w:lang w:val="en-US" w:eastAsia="hi-IN" w:bidi="hi-IN"/>
    </w:rPr>
  </w:style>
  <w:style w:type="character" w:customStyle="1" w:styleId="Heading7Char">
    <w:name w:val="Heading 7 Char"/>
    <w:basedOn w:val="DefaultParagraphFont"/>
    <w:link w:val="Heading7"/>
    <w:uiPriority w:val="99"/>
    <w:locked/>
    <w:rsid w:val="003D5EBF"/>
    <w:rPr>
      <w:rFonts w:ascii="Calibri" w:hAnsi="Calibri" w:cs="Lucida Grande"/>
      <w:kern w:val="1"/>
      <w:lang w:val="en-US" w:eastAsia="hi-IN" w:bidi="hi-IN"/>
    </w:rPr>
  </w:style>
  <w:style w:type="character" w:customStyle="1" w:styleId="Heading8Char">
    <w:name w:val="Heading 8 Char"/>
    <w:basedOn w:val="DefaultParagraphFont"/>
    <w:link w:val="Heading8"/>
    <w:uiPriority w:val="99"/>
    <w:locked/>
    <w:rsid w:val="003D5EBF"/>
    <w:rPr>
      <w:rFonts w:ascii="Calibri" w:hAnsi="Calibri" w:cs="Lucida Grande"/>
      <w:i/>
      <w:iCs/>
      <w:kern w:val="1"/>
      <w:lang w:val="en-US" w:eastAsia="hi-IN" w:bidi="hi-IN"/>
    </w:rPr>
  </w:style>
  <w:style w:type="character" w:customStyle="1" w:styleId="Heading9Char">
    <w:name w:val="Heading 9 Char"/>
    <w:basedOn w:val="DefaultParagraphFont"/>
    <w:link w:val="Heading9"/>
    <w:uiPriority w:val="99"/>
    <w:locked/>
    <w:rsid w:val="003D5EBF"/>
    <w:rPr>
      <w:rFonts w:ascii="Cambria" w:hAnsi="Cambria" w:cs="Lucida Grande"/>
      <w:kern w:val="1"/>
      <w:sz w:val="22"/>
      <w:szCs w:val="22"/>
      <w:lang w:val="en-US" w:eastAsia="hi-IN" w:bidi="hi-IN"/>
    </w:rPr>
  </w:style>
  <w:style w:type="paragraph" w:customStyle="1" w:styleId="Default">
    <w:name w:val="Default"/>
    <w:uiPriority w:val="99"/>
    <w:rsid w:val="003D5EBF"/>
    <w:pPr>
      <w:suppressAutoHyphens/>
    </w:pPr>
    <w:rPr>
      <w:rFonts w:ascii="Liberation Serif" w:hAnsi="Liberation Serif" w:cs="Lucida Grande"/>
      <w:kern w:val="1"/>
      <w:sz w:val="24"/>
      <w:szCs w:val="24"/>
      <w:lang w:val="en-US" w:eastAsia="hi-IN" w:bidi="hi-IN"/>
    </w:rPr>
  </w:style>
  <w:style w:type="character" w:customStyle="1" w:styleId="Absatz-Standardschriftart">
    <w:name w:val="Absatz-Standardschriftart"/>
    <w:uiPriority w:val="99"/>
    <w:rsid w:val="003D5EBF"/>
  </w:style>
  <w:style w:type="character" w:customStyle="1" w:styleId="Absatz-Standardschriftart1">
    <w:name w:val="Absatz-Standardschriftart1"/>
    <w:uiPriority w:val="99"/>
    <w:rsid w:val="003D5EBF"/>
  </w:style>
  <w:style w:type="character" w:customStyle="1" w:styleId="BodyTextChar1">
    <w:name w:val="Body Text Char1"/>
    <w:basedOn w:val="DefaultParagraphFont"/>
    <w:uiPriority w:val="99"/>
    <w:rsid w:val="003D5EBF"/>
    <w:rPr>
      <w:rFonts w:cs="Times New Roman"/>
      <w:lang w:val="en-US"/>
    </w:rPr>
  </w:style>
  <w:style w:type="character" w:customStyle="1" w:styleId="WW-Absatz-Standardschriftart">
    <w:name w:val="WW-Absatz-Standardschriftart"/>
    <w:uiPriority w:val="99"/>
    <w:rsid w:val="003D5EBF"/>
  </w:style>
  <w:style w:type="character" w:customStyle="1" w:styleId="BodyTextChar">
    <w:name w:val="Body Text Char"/>
    <w:basedOn w:val="DefaultParagraphFont"/>
    <w:uiPriority w:val="99"/>
    <w:rsid w:val="003D5EBF"/>
    <w:rPr>
      <w:rFonts w:cs="Times New Roman"/>
    </w:rPr>
  </w:style>
  <w:style w:type="character" w:customStyle="1" w:styleId="FooterChar">
    <w:name w:val="Footer Char"/>
    <w:basedOn w:val="DefaultParagraphFont"/>
    <w:uiPriority w:val="99"/>
    <w:rsid w:val="003D5EBF"/>
    <w:rPr>
      <w:rFonts w:cs="Times New Roman"/>
    </w:rPr>
  </w:style>
  <w:style w:type="character" w:customStyle="1" w:styleId="PageNumber1">
    <w:name w:val="Page Number1"/>
    <w:basedOn w:val="DefaultParagraphFont"/>
    <w:uiPriority w:val="99"/>
    <w:rsid w:val="003D5EBF"/>
    <w:rPr>
      <w:rFonts w:cs="Times New Roman"/>
    </w:rPr>
  </w:style>
  <w:style w:type="character" w:customStyle="1" w:styleId="HeaderChar">
    <w:name w:val="Header Char"/>
    <w:basedOn w:val="DefaultParagraphFont"/>
    <w:uiPriority w:val="99"/>
    <w:rsid w:val="003D5EBF"/>
    <w:rPr>
      <w:rFonts w:cs="Times New Roman"/>
    </w:rPr>
  </w:style>
  <w:style w:type="character" w:customStyle="1" w:styleId="CommentReference1">
    <w:name w:val="Comment Reference1"/>
    <w:basedOn w:val="DefaultParagraphFont"/>
    <w:uiPriority w:val="99"/>
    <w:rsid w:val="003D5EBF"/>
    <w:rPr>
      <w:rFonts w:cs="Times New Roman"/>
      <w:sz w:val="18"/>
      <w:szCs w:val="18"/>
    </w:rPr>
  </w:style>
  <w:style w:type="character" w:customStyle="1" w:styleId="CommentTextChar">
    <w:name w:val="Comment Text Char"/>
    <w:basedOn w:val="DefaultParagraphFont"/>
    <w:uiPriority w:val="99"/>
    <w:rsid w:val="003D5EBF"/>
    <w:rPr>
      <w:rFonts w:cs="Times New Roman"/>
    </w:rPr>
  </w:style>
  <w:style w:type="character" w:customStyle="1" w:styleId="CommentSubjectChar">
    <w:name w:val="Comment Subject Char"/>
    <w:basedOn w:val="CommentTextChar"/>
    <w:uiPriority w:val="99"/>
    <w:rsid w:val="003D5EBF"/>
    <w:rPr>
      <w:rFonts w:cs="Times New Roman"/>
      <w:b/>
      <w:bCs/>
      <w:sz w:val="20"/>
      <w:szCs w:val="20"/>
    </w:rPr>
  </w:style>
  <w:style w:type="character" w:customStyle="1" w:styleId="BalloonTextChar">
    <w:name w:val="Balloon Text Char"/>
    <w:basedOn w:val="DefaultParagraphFont"/>
    <w:uiPriority w:val="99"/>
    <w:rsid w:val="003D5EBF"/>
    <w:rPr>
      <w:rFonts w:ascii="Lucida Grande" w:hAnsi="Lucida Grande" w:cs="Times New Roman"/>
      <w:sz w:val="18"/>
      <w:szCs w:val="18"/>
    </w:rPr>
  </w:style>
  <w:style w:type="character" w:customStyle="1" w:styleId="LineNumber1">
    <w:name w:val="Line Number1"/>
    <w:basedOn w:val="DefaultParagraphFont"/>
    <w:uiPriority w:val="99"/>
    <w:rsid w:val="003D5EBF"/>
    <w:rPr>
      <w:rFonts w:cs="Times New Roman"/>
    </w:rPr>
  </w:style>
  <w:style w:type="character" w:customStyle="1" w:styleId="CommentTextChar1">
    <w:name w:val="Comment Text Char1"/>
    <w:basedOn w:val="DefaultParagraphFont"/>
    <w:uiPriority w:val="99"/>
    <w:rsid w:val="003D5EBF"/>
    <w:rPr>
      <w:rFonts w:ascii="Liberation Serif" w:hAnsi="Liberation Serif" w:cs="Lucida Grande"/>
      <w:kern w:val="1"/>
      <w:sz w:val="24"/>
      <w:szCs w:val="24"/>
      <w:lang w:eastAsia="hi-IN" w:bidi="hi-IN"/>
    </w:rPr>
  </w:style>
  <w:style w:type="character" w:customStyle="1" w:styleId="ListLabel1">
    <w:name w:val="ListLabel 1"/>
    <w:uiPriority w:val="99"/>
    <w:rsid w:val="003D5EBF"/>
  </w:style>
  <w:style w:type="character" w:customStyle="1" w:styleId="WW-Absatz-Standardschriftart1">
    <w:name w:val="WW-Absatz-Standardschriftart1"/>
    <w:uiPriority w:val="99"/>
    <w:rsid w:val="003D5EBF"/>
  </w:style>
  <w:style w:type="character" w:customStyle="1" w:styleId="CommentReference2">
    <w:name w:val="Comment Reference2"/>
    <w:basedOn w:val="WW-Absatz-Standardschriftart1"/>
    <w:uiPriority w:val="99"/>
    <w:rsid w:val="003D5EBF"/>
    <w:rPr>
      <w:rFonts w:cs="Times New Roman"/>
      <w:sz w:val="18"/>
      <w:szCs w:val="18"/>
    </w:rPr>
  </w:style>
  <w:style w:type="character" w:customStyle="1" w:styleId="CommentTextChar3">
    <w:name w:val="Comment Text Char3"/>
    <w:basedOn w:val="DefaultParagraphFont"/>
    <w:uiPriority w:val="99"/>
    <w:rsid w:val="003D5EBF"/>
    <w:rPr>
      <w:rFonts w:ascii="Cambria" w:hAnsi="Cambria" w:cs="Times New Roman"/>
      <w:sz w:val="24"/>
      <w:szCs w:val="24"/>
      <w:lang w:val="en-GB"/>
    </w:rPr>
  </w:style>
  <w:style w:type="character" w:customStyle="1" w:styleId="CommentTextChar2">
    <w:name w:val="Comment Text Char2"/>
    <w:basedOn w:val="WW-Absatz-Standardschriftart"/>
    <w:uiPriority w:val="99"/>
    <w:rsid w:val="003D5EBF"/>
    <w:rPr>
      <w:rFonts w:ascii="Liberation Serif" w:hAnsi="Liberation Serif" w:cs="Lucida Grande"/>
      <w:kern w:val="1"/>
      <w:sz w:val="24"/>
      <w:szCs w:val="24"/>
      <w:lang w:eastAsia="hi-IN" w:bidi="hi-IN"/>
    </w:rPr>
  </w:style>
  <w:style w:type="character" w:customStyle="1" w:styleId="CommentSubjectChar2">
    <w:name w:val="Comment Subject Char2"/>
    <w:basedOn w:val="CommentTextChar"/>
    <w:uiPriority w:val="99"/>
    <w:rsid w:val="003D5EBF"/>
    <w:rPr>
      <w:rFonts w:ascii="Liberation Serif" w:hAnsi="Liberation Serif" w:cs="Lucida Grande"/>
      <w:b/>
      <w:bCs/>
      <w:kern w:val="1"/>
      <w:sz w:val="20"/>
      <w:szCs w:val="20"/>
      <w:lang w:val="en-US" w:eastAsia="hi-IN" w:bidi="hi-IN"/>
    </w:rPr>
  </w:style>
  <w:style w:type="character" w:customStyle="1" w:styleId="CommentSubjectChar1">
    <w:name w:val="Comment Subject Char1"/>
    <w:basedOn w:val="CommentTextChar"/>
    <w:uiPriority w:val="99"/>
    <w:rsid w:val="003D5EBF"/>
    <w:rPr>
      <w:rFonts w:ascii="Liberation Serif" w:hAnsi="Liberation Serif" w:cs="Lucida Grande"/>
      <w:b/>
      <w:bCs/>
      <w:kern w:val="1"/>
      <w:lang w:eastAsia="hi-IN" w:bidi="hi-IN"/>
    </w:rPr>
  </w:style>
  <w:style w:type="character" w:customStyle="1" w:styleId="LineNumber2">
    <w:name w:val="Line Number2"/>
    <w:basedOn w:val="DefaultParagraphFont"/>
    <w:uiPriority w:val="99"/>
    <w:rsid w:val="003D5EBF"/>
    <w:rPr>
      <w:rFonts w:cs="Times New Roman"/>
    </w:rPr>
  </w:style>
  <w:style w:type="character" w:customStyle="1" w:styleId="WW8Num2z0">
    <w:name w:val="WW8Num2z0"/>
    <w:uiPriority w:val="99"/>
    <w:rsid w:val="003D5EBF"/>
  </w:style>
  <w:style w:type="character" w:customStyle="1" w:styleId="WW8Num2z1">
    <w:name w:val="WW8Num2z1"/>
    <w:uiPriority w:val="99"/>
    <w:rsid w:val="003D5EBF"/>
    <w:rPr>
      <w:rFonts w:ascii="Courier New" w:hAnsi="Courier New"/>
    </w:rPr>
  </w:style>
  <w:style w:type="character" w:customStyle="1" w:styleId="WW8Num2z2">
    <w:name w:val="WW8Num2z2"/>
    <w:uiPriority w:val="99"/>
    <w:rsid w:val="003D5EBF"/>
    <w:rPr>
      <w:rFonts w:ascii="Wingdings" w:hAnsi="Wingdings"/>
    </w:rPr>
  </w:style>
  <w:style w:type="character" w:customStyle="1" w:styleId="WW8Num2z3">
    <w:name w:val="WW8Num2z3"/>
    <w:uiPriority w:val="99"/>
    <w:rsid w:val="003D5EBF"/>
    <w:rPr>
      <w:rFonts w:ascii="Symbol" w:hAnsi="Symbol"/>
    </w:rPr>
  </w:style>
  <w:style w:type="character" w:customStyle="1" w:styleId="WW8Num1z0">
    <w:name w:val="WW8Num1z0"/>
    <w:uiPriority w:val="99"/>
    <w:rsid w:val="003D5EBF"/>
  </w:style>
  <w:style w:type="character" w:customStyle="1" w:styleId="WW8Num1z1">
    <w:name w:val="WW8Num1z1"/>
    <w:uiPriority w:val="99"/>
    <w:rsid w:val="003D5EBF"/>
    <w:rPr>
      <w:rFonts w:ascii="Courier New" w:hAnsi="Courier New"/>
    </w:rPr>
  </w:style>
  <w:style w:type="character" w:customStyle="1" w:styleId="WW8Num1z2">
    <w:name w:val="WW8Num1z2"/>
    <w:uiPriority w:val="99"/>
    <w:rsid w:val="003D5EBF"/>
    <w:rPr>
      <w:rFonts w:ascii="Wingdings" w:hAnsi="Wingdings"/>
    </w:rPr>
  </w:style>
  <w:style w:type="character" w:customStyle="1" w:styleId="WW8Num1z3">
    <w:name w:val="WW8Num1z3"/>
    <w:uiPriority w:val="99"/>
    <w:rsid w:val="003D5EBF"/>
    <w:rPr>
      <w:rFonts w:ascii="Symbol" w:hAnsi="Symbol"/>
    </w:rPr>
  </w:style>
  <w:style w:type="character" w:customStyle="1" w:styleId="WW-Absatz-Standardschriftart11">
    <w:name w:val="WW-Absatz-Standardschriftart11"/>
    <w:uiPriority w:val="99"/>
    <w:rsid w:val="003D5EBF"/>
  </w:style>
  <w:style w:type="character" w:styleId="Emphasis">
    <w:name w:val="Emphasis"/>
    <w:basedOn w:val="DefaultParagraphFont"/>
    <w:uiPriority w:val="99"/>
    <w:qFormat/>
    <w:rsid w:val="003D5EBF"/>
    <w:rPr>
      <w:rFonts w:cs="Times New Roman"/>
      <w:i/>
    </w:rPr>
  </w:style>
  <w:style w:type="character" w:customStyle="1" w:styleId="Quotation">
    <w:name w:val="Quotation"/>
    <w:uiPriority w:val="99"/>
    <w:rsid w:val="003D5EBF"/>
    <w:rPr>
      <w:i/>
    </w:rPr>
  </w:style>
  <w:style w:type="character" w:customStyle="1" w:styleId="Bullets">
    <w:name w:val="Bullets"/>
    <w:uiPriority w:val="99"/>
    <w:rsid w:val="003D5EBF"/>
    <w:rPr>
      <w:rFonts w:ascii="OpenSymbol" w:hAnsi="OpenSymbol"/>
    </w:rPr>
  </w:style>
  <w:style w:type="character" w:customStyle="1" w:styleId="ListLabel2">
    <w:name w:val="ListLabel 2"/>
    <w:uiPriority w:val="99"/>
    <w:rsid w:val="003D5EBF"/>
  </w:style>
  <w:style w:type="character" w:customStyle="1" w:styleId="ListLabel3">
    <w:name w:val="ListLabel 3"/>
    <w:uiPriority w:val="99"/>
    <w:rsid w:val="003D5EBF"/>
    <w:rPr>
      <w:color w:val="00000A"/>
    </w:rPr>
  </w:style>
  <w:style w:type="character" w:customStyle="1" w:styleId="PageNumber2">
    <w:name w:val="Page Number2"/>
    <w:basedOn w:val="DefaultParagraphFont"/>
    <w:uiPriority w:val="99"/>
    <w:rsid w:val="003D5EBF"/>
    <w:rPr>
      <w:rFonts w:cs="Times New Roman"/>
    </w:rPr>
  </w:style>
  <w:style w:type="character" w:customStyle="1" w:styleId="BodyText2Char">
    <w:name w:val="Body Text 2 Char"/>
    <w:basedOn w:val="DefaultParagraphFont"/>
    <w:uiPriority w:val="99"/>
    <w:rsid w:val="003D5EBF"/>
    <w:rPr>
      <w:rFonts w:cs="Times New Roman"/>
      <w:sz w:val="20"/>
      <w:szCs w:val="20"/>
      <w:lang w:val="en-US"/>
    </w:rPr>
  </w:style>
  <w:style w:type="character" w:customStyle="1" w:styleId="BodyText3Char">
    <w:name w:val="Body Text 3 Char"/>
    <w:basedOn w:val="DefaultParagraphFont"/>
    <w:uiPriority w:val="99"/>
    <w:rsid w:val="003D5EBF"/>
    <w:rPr>
      <w:rFonts w:cs="Times New Roman"/>
      <w:sz w:val="16"/>
      <w:szCs w:val="16"/>
      <w:lang w:val="en-US"/>
    </w:rPr>
  </w:style>
  <w:style w:type="character" w:customStyle="1" w:styleId="BodyTextFirstIndentChar">
    <w:name w:val="Body Text First Indent Char"/>
    <w:basedOn w:val="BodyTextChar1"/>
    <w:uiPriority w:val="99"/>
    <w:rsid w:val="003D5EBF"/>
    <w:rPr>
      <w:rFonts w:cs="Times New Roman"/>
      <w:sz w:val="20"/>
      <w:szCs w:val="20"/>
      <w:lang w:val="en-US"/>
    </w:rPr>
  </w:style>
  <w:style w:type="character" w:customStyle="1" w:styleId="BodyTextIndentChar">
    <w:name w:val="Body Text Indent Char"/>
    <w:basedOn w:val="DefaultParagraphFont"/>
    <w:uiPriority w:val="99"/>
    <w:rsid w:val="003D5EBF"/>
    <w:rPr>
      <w:rFonts w:cs="Times New Roman"/>
      <w:sz w:val="20"/>
      <w:szCs w:val="20"/>
      <w:lang w:val="en-US"/>
    </w:rPr>
  </w:style>
  <w:style w:type="character" w:customStyle="1" w:styleId="BodyTextFirstIndent2Char">
    <w:name w:val="Body Text First Indent 2 Char"/>
    <w:basedOn w:val="BodyTextIndentChar"/>
    <w:uiPriority w:val="99"/>
    <w:rsid w:val="003D5EBF"/>
    <w:rPr>
      <w:rFonts w:cs="Times New Roman"/>
      <w:sz w:val="20"/>
      <w:szCs w:val="20"/>
      <w:lang w:val="en-US"/>
    </w:rPr>
  </w:style>
  <w:style w:type="character" w:customStyle="1" w:styleId="BodyTextIndent2Char">
    <w:name w:val="Body Text Indent 2 Char"/>
    <w:basedOn w:val="DefaultParagraphFont"/>
    <w:uiPriority w:val="99"/>
    <w:rsid w:val="003D5EBF"/>
    <w:rPr>
      <w:rFonts w:cs="Times New Roman"/>
      <w:sz w:val="20"/>
      <w:szCs w:val="20"/>
      <w:lang w:val="en-US"/>
    </w:rPr>
  </w:style>
  <w:style w:type="character" w:customStyle="1" w:styleId="BodyTextIndent3Char">
    <w:name w:val="Body Text Indent 3 Char"/>
    <w:basedOn w:val="DefaultParagraphFont"/>
    <w:uiPriority w:val="99"/>
    <w:rsid w:val="003D5EBF"/>
    <w:rPr>
      <w:rFonts w:cs="Times New Roman"/>
      <w:sz w:val="16"/>
      <w:szCs w:val="16"/>
      <w:lang w:val="en-US"/>
    </w:rPr>
  </w:style>
  <w:style w:type="character" w:customStyle="1" w:styleId="ClosingChar">
    <w:name w:val="Closing Char"/>
    <w:basedOn w:val="DefaultParagraphFont"/>
    <w:uiPriority w:val="99"/>
    <w:rsid w:val="003D5EBF"/>
    <w:rPr>
      <w:rFonts w:cs="Times New Roman"/>
      <w:sz w:val="20"/>
      <w:szCs w:val="20"/>
      <w:lang w:val="en-US"/>
    </w:rPr>
  </w:style>
  <w:style w:type="character" w:customStyle="1" w:styleId="DateChar">
    <w:name w:val="Date Char"/>
    <w:basedOn w:val="DefaultParagraphFont"/>
    <w:uiPriority w:val="99"/>
    <w:rsid w:val="003D5EBF"/>
    <w:rPr>
      <w:rFonts w:cs="Times New Roman"/>
      <w:sz w:val="20"/>
      <w:szCs w:val="20"/>
      <w:lang w:val="en-US"/>
    </w:rPr>
  </w:style>
  <w:style w:type="character" w:customStyle="1" w:styleId="DocumentMapChar">
    <w:name w:val="Document Map Char"/>
    <w:basedOn w:val="DefaultParagraphFont"/>
    <w:uiPriority w:val="99"/>
    <w:rsid w:val="003D5EBF"/>
    <w:rPr>
      <w:rFonts w:ascii="Tahoma" w:hAnsi="Tahoma" w:cs="Tahoma"/>
      <w:sz w:val="16"/>
      <w:szCs w:val="16"/>
      <w:lang w:val="en-US"/>
    </w:rPr>
  </w:style>
  <w:style w:type="character" w:customStyle="1" w:styleId="E-mailSignatureChar">
    <w:name w:val="E-mail Signature Char"/>
    <w:basedOn w:val="DefaultParagraphFont"/>
    <w:uiPriority w:val="99"/>
    <w:rsid w:val="003D5EBF"/>
    <w:rPr>
      <w:rFonts w:cs="Times New Roman"/>
      <w:sz w:val="20"/>
      <w:szCs w:val="20"/>
      <w:lang w:val="en-US"/>
    </w:rPr>
  </w:style>
  <w:style w:type="character" w:customStyle="1" w:styleId="EndnoteTextChar">
    <w:name w:val="Endnote Text Char"/>
    <w:basedOn w:val="DefaultParagraphFont"/>
    <w:uiPriority w:val="99"/>
    <w:rsid w:val="003D5EBF"/>
    <w:rPr>
      <w:rFonts w:cs="Times New Roman"/>
      <w:sz w:val="20"/>
      <w:szCs w:val="20"/>
      <w:lang w:val="en-US"/>
    </w:rPr>
  </w:style>
  <w:style w:type="character" w:customStyle="1" w:styleId="FootnoteTextChar">
    <w:name w:val="Footnote Text Char"/>
    <w:basedOn w:val="DefaultParagraphFont"/>
    <w:uiPriority w:val="99"/>
    <w:rsid w:val="003D5EBF"/>
    <w:rPr>
      <w:rFonts w:cs="Times New Roman"/>
      <w:sz w:val="20"/>
      <w:szCs w:val="20"/>
      <w:lang w:val="en-US"/>
    </w:rPr>
  </w:style>
  <w:style w:type="character" w:customStyle="1" w:styleId="HTMLAddressChar">
    <w:name w:val="HTML Address Char"/>
    <w:basedOn w:val="DefaultParagraphFont"/>
    <w:uiPriority w:val="99"/>
    <w:rsid w:val="003D5EBF"/>
    <w:rPr>
      <w:rFonts w:cs="Times New Roman"/>
      <w:i/>
      <w:iCs/>
      <w:sz w:val="20"/>
      <w:szCs w:val="20"/>
      <w:lang w:val="en-US"/>
    </w:rPr>
  </w:style>
  <w:style w:type="character" w:customStyle="1" w:styleId="HTMLPreformattedChar">
    <w:name w:val="HTML Preformatted Char"/>
    <w:basedOn w:val="DefaultParagraphFont"/>
    <w:uiPriority w:val="99"/>
    <w:rsid w:val="003D5EBF"/>
    <w:rPr>
      <w:rFonts w:ascii="Courier New" w:hAnsi="Courier New" w:cs="Courier New"/>
      <w:sz w:val="20"/>
      <w:szCs w:val="20"/>
      <w:lang w:val="en-US"/>
    </w:rPr>
  </w:style>
  <w:style w:type="character" w:customStyle="1" w:styleId="IntenseQuoteChar">
    <w:name w:val="Intense Quote Char"/>
    <w:basedOn w:val="DefaultParagraphFont"/>
    <w:uiPriority w:val="99"/>
    <w:rsid w:val="003D5EBF"/>
    <w:rPr>
      <w:rFonts w:cs="Times New Roman"/>
      <w:b/>
      <w:bCs/>
      <w:i/>
      <w:iCs/>
      <w:color w:val="4F81BD"/>
      <w:sz w:val="20"/>
      <w:szCs w:val="20"/>
      <w:lang w:val="en-US"/>
    </w:rPr>
  </w:style>
  <w:style w:type="character" w:customStyle="1" w:styleId="MacroTextChar">
    <w:name w:val="Macro Text Char"/>
    <w:basedOn w:val="DefaultParagraphFont"/>
    <w:uiPriority w:val="99"/>
    <w:rsid w:val="003D5EBF"/>
    <w:rPr>
      <w:rFonts w:ascii="Courier New" w:hAnsi="Courier New" w:cs="Courier New"/>
      <w:sz w:val="20"/>
      <w:szCs w:val="20"/>
      <w:lang w:val="en-US"/>
    </w:rPr>
  </w:style>
  <w:style w:type="character" w:customStyle="1" w:styleId="MessageHeaderChar">
    <w:name w:val="Message Header Char"/>
    <w:basedOn w:val="DefaultParagraphFont"/>
    <w:uiPriority w:val="99"/>
    <w:rsid w:val="003D5EBF"/>
    <w:rPr>
      <w:rFonts w:ascii="Cambria" w:hAnsi="Cambria" w:cs="Times New Roman"/>
      <w:lang w:val="en-US"/>
    </w:rPr>
  </w:style>
  <w:style w:type="character" w:customStyle="1" w:styleId="NoteHeadingChar">
    <w:name w:val="Note Heading Char"/>
    <w:basedOn w:val="DefaultParagraphFont"/>
    <w:uiPriority w:val="99"/>
    <w:rsid w:val="003D5EBF"/>
    <w:rPr>
      <w:rFonts w:cs="Times New Roman"/>
      <w:sz w:val="20"/>
      <w:szCs w:val="20"/>
      <w:lang w:val="en-US"/>
    </w:rPr>
  </w:style>
  <w:style w:type="character" w:customStyle="1" w:styleId="PlainTextChar">
    <w:name w:val="Plain Text Char"/>
    <w:basedOn w:val="DefaultParagraphFont"/>
    <w:uiPriority w:val="99"/>
    <w:rsid w:val="003D5EBF"/>
    <w:rPr>
      <w:rFonts w:ascii="Courier New" w:hAnsi="Courier New" w:cs="Courier New"/>
      <w:sz w:val="20"/>
      <w:szCs w:val="20"/>
      <w:lang w:val="en-US"/>
    </w:rPr>
  </w:style>
  <w:style w:type="character" w:customStyle="1" w:styleId="QuoteChar">
    <w:name w:val="Quote Char"/>
    <w:basedOn w:val="DefaultParagraphFont"/>
    <w:uiPriority w:val="99"/>
    <w:rsid w:val="003D5EBF"/>
    <w:rPr>
      <w:rFonts w:cs="Times New Roman"/>
      <w:i/>
      <w:iCs/>
      <w:color w:val="000000"/>
      <w:sz w:val="20"/>
      <w:szCs w:val="20"/>
      <w:lang w:val="en-US"/>
    </w:rPr>
  </w:style>
  <w:style w:type="character" w:customStyle="1" w:styleId="SalutationChar">
    <w:name w:val="Salutation Char"/>
    <w:basedOn w:val="DefaultParagraphFont"/>
    <w:uiPriority w:val="99"/>
    <w:rsid w:val="003D5EBF"/>
    <w:rPr>
      <w:rFonts w:cs="Times New Roman"/>
      <w:sz w:val="20"/>
      <w:szCs w:val="20"/>
      <w:lang w:val="en-US"/>
    </w:rPr>
  </w:style>
  <w:style w:type="character" w:customStyle="1" w:styleId="SignatureChar">
    <w:name w:val="Signature Char"/>
    <w:basedOn w:val="DefaultParagraphFont"/>
    <w:uiPriority w:val="99"/>
    <w:rsid w:val="003D5EBF"/>
    <w:rPr>
      <w:rFonts w:cs="Times New Roman"/>
      <w:sz w:val="20"/>
      <w:szCs w:val="20"/>
      <w:lang w:val="en-US"/>
    </w:rPr>
  </w:style>
  <w:style w:type="character" w:customStyle="1" w:styleId="SubtitleChar">
    <w:name w:val="Subtitle Char"/>
    <w:basedOn w:val="DefaultParagraphFont"/>
    <w:uiPriority w:val="99"/>
    <w:rsid w:val="003D5EBF"/>
    <w:rPr>
      <w:rFonts w:ascii="Cambria" w:hAnsi="Cambria" w:cs="Times New Roman"/>
      <w:lang w:val="en-US"/>
    </w:rPr>
  </w:style>
  <w:style w:type="character" w:customStyle="1" w:styleId="TitleChar">
    <w:name w:val="Title Char"/>
    <w:basedOn w:val="DefaultParagraphFont"/>
    <w:uiPriority w:val="99"/>
    <w:rsid w:val="003D5EBF"/>
    <w:rPr>
      <w:rFonts w:ascii="Cambria" w:hAnsi="Cambria" w:cs="Times New Roman"/>
      <w:b/>
      <w:bCs/>
      <w:kern w:val="1"/>
      <w:sz w:val="32"/>
      <w:szCs w:val="32"/>
      <w:lang w:val="en-US"/>
    </w:rPr>
  </w:style>
  <w:style w:type="character" w:customStyle="1" w:styleId="FooterChar1">
    <w:name w:val="Footer Char1"/>
    <w:basedOn w:val="DefaultParagraphFont"/>
    <w:uiPriority w:val="99"/>
    <w:rsid w:val="003D5EBF"/>
    <w:rPr>
      <w:rFonts w:ascii="Liberation Serif" w:hAnsi="Liberation Serif" w:cs="Lucida Grande"/>
      <w:kern w:val="1"/>
      <w:lang w:val="en-US" w:eastAsia="hi-IN" w:bidi="hi-IN"/>
    </w:rPr>
  </w:style>
  <w:style w:type="character" w:customStyle="1" w:styleId="HeaderChar1">
    <w:name w:val="Header Char1"/>
    <w:basedOn w:val="DefaultParagraphFont"/>
    <w:uiPriority w:val="99"/>
    <w:rsid w:val="003D5EBF"/>
    <w:rPr>
      <w:rFonts w:ascii="Liberation Serif" w:hAnsi="Liberation Serif" w:cs="Lucida Grande"/>
      <w:kern w:val="1"/>
      <w:lang w:val="en-US" w:eastAsia="hi-IN" w:bidi="hi-IN"/>
    </w:rPr>
  </w:style>
  <w:style w:type="character" w:customStyle="1" w:styleId="BalloonTextChar1">
    <w:name w:val="Balloon Text Char1"/>
    <w:basedOn w:val="DefaultParagraphFont"/>
    <w:uiPriority w:val="99"/>
    <w:rsid w:val="003D5EBF"/>
    <w:rPr>
      <w:rFonts w:ascii="Lucida Grande" w:hAnsi="Lucida Grande" w:cs="Lucida Grande"/>
      <w:kern w:val="1"/>
      <w:sz w:val="18"/>
      <w:szCs w:val="18"/>
      <w:lang w:val="en-US" w:eastAsia="hi-IN" w:bidi="hi-IN"/>
    </w:rPr>
  </w:style>
  <w:style w:type="character" w:customStyle="1" w:styleId="CommentReference3">
    <w:name w:val="Comment Reference3"/>
    <w:basedOn w:val="WW-Absatz-Standardschriftart1"/>
    <w:uiPriority w:val="99"/>
    <w:rsid w:val="003D5EBF"/>
    <w:rPr>
      <w:rFonts w:cs="Times New Roman"/>
      <w:sz w:val="18"/>
      <w:szCs w:val="18"/>
    </w:rPr>
  </w:style>
  <w:style w:type="character" w:styleId="FollowedHyperlink">
    <w:name w:val="FollowedHyperlink"/>
    <w:basedOn w:val="DefaultParagraphFont"/>
    <w:uiPriority w:val="99"/>
    <w:rsid w:val="003D5EBF"/>
    <w:rPr>
      <w:rFonts w:cs="Times New Roman"/>
      <w:color w:val="800080"/>
      <w:u w:val="single"/>
    </w:rPr>
  </w:style>
  <w:style w:type="character" w:customStyle="1" w:styleId="FooterChar2">
    <w:name w:val="Footer Char2"/>
    <w:basedOn w:val="DefaultParagraphFont"/>
    <w:uiPriority w:val="99"/>
    <w:rsid w:val="003D5EBF"/>
    <w:rPr>
      <w:rFonts w:ascii="Liberation Serif" w:hAnsi="Liberation Serif" w:cs="Lucida Grande"/>
      <w:kern w:val="1"/>
      <w:lang w:val="en-US" w:eastAsia="hi-IN" w:bidi="hi-IN"/>
    </w:rPr>
  </w:style>
  <w:style w:type="character" w:customStyle="1" w:styleId="HeaderChar2">
    <w:name w:val="Header Char2"/>
    <w:basedOn w:val="DefaultParagraphFont"/>
    <w:uiPriority w:val="99"/>
    <w:rsid w:val="003D5EBF"/>
    <w:rPr>
      <w:rFonts w:ascii="Liberation Serif" w:hAnsi="Liberation Serif" w:cs="Lucida Grande"/>
      <w:kern w:val="1"/>
      <w:lang w:val="en-US" w:eastAsia="hi-IN" w:bidi="hi-IN"/>
    </w:rPr>
  </w:style>
  <w:style w:type="character" w:customStyle="1" w:styleId="BalloonTextChar2">
    <w:name w:val="Balloon Text Char2"/>
    <w:basedOn w:val="DefaultParagraphFont"/>
    <w:uiPriority w:val="99"/>
    <w:rsid w:val="003D5EBF"/>
    <w:rPr>
      <w:rFonts w:ascii="Lucida Grande" w:hAnsi="Lucida Grande" w:cs="Lucida Grande"/>
      <w:kern w:val="1"/>
      <w:sz w:val="18"/>
      <w:szCs w:val="18"/>
      <w:lang w:val="en-US" w:eastAsia="hi-IN" w:bidi="hi-IN"/>
    </w:rPr>
  </w:style>
  <w:style w:type="character" w:customStyle="1" w:styleId="BodyText2Char1">
    <w:name w:val="Body Text 2 Char1"/>
    <w:basedOn w:val="DefaultParagraphFont"/>
    <w:uiPriority w:val="99"/>
    <w:rsid w:val="003D5EBF"/>
    <w:rPr>
      <w:rFonts w:ascii="Liberation Serif" w:hAnsi="Liberation Serif" w:cs="Lucida Grande"/>
      <w:kern w:val="1"/>
      <w:sz w:val="20"/>
      <w:szCs w:val="20"/>
      <w:lang w:val="en-US" w:eastAsia="hi-IN" w:bidi="hi-IN"/>
    </w:rPr>
  </w:style>
  <w:style w:type="character" w:customStyle="1" w:styleId="BodyText3Char1">
    <w:name w:val="Body Text 3 Char1"/>
    <w:basedOn w:val="DefaultParagraphFont"/>
    <w:uiPriority w:val="99"/>
    <w:rsid w:val="003D5EBF"/>
    <w:rPr>
      <w:rFonts w:ascii="Liberation Serif" w:hAnsi="Liberation Serif" w:cs="Lucida Grande"/>
      <w:kern w:val="1"/>
      <w:sz w:val="16"/>
      <w:szCs w:val="16"/>
      <w:lang w:val="en-US" w:eastAsia="hi-IN" w:bidi="hi-IN"/>
    </w:rPr>
  </w:style>
  <w:style w:type="character" w:customStyle="1" w:styleId="BodyTextIndentChar1">
    <w:name w:val="Body Text Indent Char1"/>
    <w:basedOn w:val="DefaultParagraphFont"/>
    <w:uiPriority w:val="99"/>
    <w:rsid w:val="003D5EBF"/>
    <w:rPr>
      <w:rFonts w:ascii="Liberation Serif" w:hAnsi="Liberation Serif" w:cs="Lucida Grande"/>
      <w:kern w:val="1"/>
      <w:sz w:val="20"/>
      <w:szCs w:val="20"/>
      <w:lang w:val="en-US" w:eastAsia="hi-IN" w:bidi="hi-IN"/>
    </w:rPr>
  </w:style>
  <w:style w:type="character" w:customStyle="1" w:styleId="BodyTextFirstIndent2Char1">
    <w:name w:val="Body Text First Indent 2 Char1"/>
    <w:basedOn w:val="BodyTextIndentChar1"/>
    <w:uiPriority w:val="99"/>
    <w:rsid w:val="003D5EBF"/>
    <w:rPr>
      <w:rFonts w:ascii="Liberation Serif" w:hAnsi="Liberation Serif" w:cs="Lucida Grande"/>
      <w:kern w:val="1"/>
      <w:sz w:val="20"/>
      <w:szCs w:val="20"/>
      <w:lang w:val="en-US" w:eastAsia="hi-IN" w:bidi="hi-IN"/>
    </w:rPr>
  </w:style>
  <w:style w:type="character" w:customStyle="1" w:styleId="BodyTextIndent2Char1">
    <w:name w:val="Body Text Indent 2 Char1"/>
    <w:basedOn w:val="DefaultParagraphFont"/>
    <w:uiPriority w:val="99"/>
    <w:rsid w:val="003D5EBF"/>
    <w:rPr>
      <w:rFonts w:ascii="Liberation Serif" w:hAnsi="Liberation Serif" w:cs="Lucida Grande"/>
      <w:kern w:val="1"/>
      <w:sz w:val="20"/>
      <w:szCs w:val="20"/>
      <w:lang w:val="en-US" w:eastAsia="hi-IN" w:bidi="hi-IN"/>
    </w:rPr>
  </w:style>
  <w:style w:type="character" w:customStyle="1" w:styleId="BodyTextIndent3Char1">
    <w:name w:val="Body Text Indent 3 Char1"/>
    <w:basedOn w:val="DefaultParagraphFont"/>
    <w:uiPriority w:val="99"/>
    <w:rsid w:val="003D5EBF"/>
    <w:rPr>
      <w:rFonts w:ascii="Liberation Serif" w:hAnsi="Liberation Serif" w:cs="Lucida Grande"/>
      <w:kern w:val="1"/>
      <w:sz w:val="16"/>
      <w:szCs w:val="16"/>
      <w:lang w:val="en-US" w:eastAsia="hi-IN" w:bidi="hi-IN"/>
    </w:rPr>
  </w:style>
  <w:style w:type="character" w:customStyle="1" w:styleId="ClosingChar1">
    <w:name w:val="Closing Char1"/>
    <w:basedOn w:val="DefaultParagraphFont"/>
    <w:uiPriority w:val="99"/>
    <w:rsid w:val="003D5EBF"/>
    <w:rPr>
      <w:rFonts w:ascii="Liberation Serif" w:hAnsi="Liberation Serif" w:cs="Lucida Grande"/>
      <w:kern w:val="1"/>
      <w:sz w:val="20"/>
      <w:szCs w:val="20"/>
      <w:lang w:val="en-US" w:eastAsia="hi-IN" w:bidi="hi-IN"/>
    </w:rPr>
  </w:style>
  <w:style w:type="character" w:customStyle="1" w:styleId="DateChar1">
    <w:name w:val="Date Char1"/>
    <w:basedOn w:val="DefaultParagraphFont"/>
    <w:uiPriority w:val="99"/>
    <w:rsid w:val="003D5EBF"/>
    <w:rPr>
      <w:rFonts w:ascii="Liberation Serif" w:hAnsi="Liberation Serif" w:cs="Lucida Grande"/>
      <w:kern w:val="1"/>
      <w:sz w:val="20"/>
      <w:szCs w:val="20"/>
      <w:lang w:val="en-US" w:eastAsia="hi-IN" w:bidi="hi-IN"/>
    </w:rPr>
  </w:style>
  <w:style w:type="character" w:customStyle="1" w:styleId="DocumentMapChar1">
    <w:name w:val="Document Map Char1"/>
    <w:basedOn w:val="DefaultParagraphFont"/>
    <w:uiPriority w:val="99"/>
    <w:rsid w:val="003D5EBF"/>
    <w:rPr>
      <w:rFonts w:ascii="Tahoma" w:hAnsi="Tahoma" w:cs="Tahoma"/>
      <w:kern w:val="1"/>
      <w:sz w:val="16"/>
      <w:szCs w:val="16"/>
      <w:lang w:val="en-US" w:eastAsia="hi-IN" w:bidi="hi-IN"/>
    </w:rPr>
  </w:style>
  <w:style w:type="character" w:customStyle="1" w:styleId="E-mailSignatureChar1">
    <w:name w:val="E-mail Signature Char1"/>
    <w:basedOn w:val="DefaultParagraphFont"/>
    <w:uiPriority w:val="99"/>
    <w:rsid w:val="003D5EBF"/>
    <w:rPr>
      <w:rFonts w:ascii="Liberation Serif" w:hAnsi="Liberation Serif" w:cs="Lucida Grande"/>
      <w:kern w:val="1"/>
      <w:sz w:val="20"/>
      <w:szCs w:val="20"/>
      <w:lang w:val="en-US" w:eastAsia="hi-IN" w:bidi="hi-IN"/>
    </w:rPr>
  </w:style>
  <w:style w:type="character" w:customStyle="1" w:styleId="HTMLAddressChar1">
    <w:name w:val="HTML Address Char1"/>
    <w:basedOn w:val="DefaultParagraphFont"/>
    <w:uiPriority w:val="99"/>
    <w:rsid w:val="003D5EBF"/>
    <w:rPr>
      <w:rFonts w:ascii="Liberation Serif" w:hAnsi="Liberation Serif" w:cs="Lucida Grande"/>
      <w:i/>
      <w:iCs/>
      <w:kern w:val="1"/>
      <w:sz w:val="20"/>
      <w:szCs w:val="20"/>
      <w:lang w:val="en-US" w:eastAsia="hi-IN" w:bidi="hi-IN"/>
    </w:rPr>
  </w:style>
  <w:style w:type="character" w:customStyle="1" w:styleId="HTMLPreformattedChar1">
    <w:name w:val="HTML Preformatted Char1"/>
    <w:basedOn w:val="DefaultParagraphFont"/>
    <w:uiPriority w:val="99"/>
    <w:rsid w:val="003D5EBF"/>
    <w:rPr>
      <w:rFonts w:ascii="Courier New" w:hAnsi="Courier New" w:cs="Courier New"/>
      <w:kern w:val="1"/>
      <w:sz w:val="20"/>
      <w:szCs w:val="20"/>
      <w:lang w:val="en-US" w:eastAsia="hi-IN" w:bidi="hi-IN"/>
    </w:rPr>
  </w:style>
  <w:style w:type="character" w:customStyle="1" w:styleId="IntenseQuoteChar1">
    <w:name w:val="Intense Quote Char1"/>
    <w:basedOn w:val="DefaultParagraphFont"/>
    <w:uiPriority w:val="99"/>
    <w:rsid w:val="003D5EBF"/>
    <w:rPr>
      <w:rFonts w:ascii="Liberation Serif" w:hAnsi="Liberation Serif" w:cs="Lucida Grande"/>
      <w:b/>
      <w:bCs/>
      <w:i/>
      <w:iCs/>
      <w:color w:val="4F81BD"/>
      <w:kern w:val="1"/>
      <w:sz w:val="20"/>
      <w:szCs w:val="20"/>
      <w:lang w:val="en-US" w:eastAsia="hi-IN" w:bidi="hi-IN"/>
    </w:rPr>
  </w:style>
  <w:style w:type="character" w:customStyle="1" w:styleId="MessageHeaderChar1">
    <w:name w:val="Message Header Char1"/>
    <w:basedOn w:val="DefaultParagraphFont"/>
    <w:uiPriority w:val="99"/>
    <w:rsid w:val="003D5EBF"/>
    <w:rPr>
      <w:rFonts w:ascii="Cambria" w:hAnsi="Cambria" w:cs="Lucida Grande"/>
      <w:kern w:val="1"/>
      <w:lang w:val="en-US" w:eastAsia="hi-IN" w:bidi="hi-IN"/>
    </w:rPr>
  </w:style>
  <w:style w:type="character" w:customStyle="1" w:styleId="NoteHeadingChar1">
    <w:name w:val="Note Heading Char1"/>
    <w:basedOn w:val="DefaultParagraphFont"/>
    <w:uiPriority w:val="99"/>
    <w:rsid w:val="003D5EBF"/>
    <w:rPr>
      <w:rFonts w:ascii="Liberation Serif" w:hAnsi="Liberation Serif" w:cs="Lucida Grande"/>
      <w:kern w:val="1"/>
      <w:sz w:val="20"/>
      <w:szCs w:val="20"/>
      <w:lang w:val="en-US" w:eastAsia="hi-IN" w:bidi="hi-IN"/>
    </w:rPr>
  </w:style>
  <w:style w:type="character" w:customStyle="1" w:styleId="PlainTextChar1">
    <w:name w:val="Plain Text Char1"/>
    <w:basedOn w:val="DefaultParagraphFont"/>
    <w:uiPriority w:val="99"/>
    <w:rsid w:val="003D5EBF"/>
    <w:rPr>
      <w:rFonts w:ascii="Courier New" w:hAnsi="Courier New" w:cs="Courier New"/>
      <w:kern w:val="1"/>
      <w:sz w:val="20"/>
      <w:szCs w:val="20"/>
      <w:lang w:val="en-US" w:eastAsia="hi-IN" w:bidi="hi-IN"/>
    </w:rPr>
  </w:style>
  <w:style w:type="character" w:customStyle="1" w:styleId="QuoteChar1">
    <w:name w:val="Quote Char1"/>
    <w:basedOn w:val="DefaultParagraphFont"/>
    <w:uiPriority w:val="99"/>
    <w:rsid w:val="003D5EBF"/>
    <w:rPr>
      <w:rFonts w:ascii="Liberation Serif" w:hAnsi="Liberation Serif" w:cs="Lucida Grande"/>
      <w:i/>
      <w:iCs/>
      <w:color w:val="000000"/>
      <w:kern w:val="1"/>
      <w:sz w:val="20"/>
      <w:szCs w:val="20"/>
      <w:lang w:val="en-US" w:eastAsia="hi-IN" w:bidi="hi-IN"/>
    </w:rPr>
  </w:style>
  <w:style w:type="character" w:customStyle="1" w:styleId="SignatureChar1">
    <w:name w:val="Signature Char1"/>
    <w:basedOn w:val="DefaultParagraphFont"/>
    <w:uiPriority w:val="99"/>
    <w:rsid w:val="003D5EBF"/>
    <w:rPr>
      <w:rFonts w:ascii="Liberation Serif" w:hAnsi="Liberation Serif" w:cs="Lucida Grande"/>
      <w:kern w:val="1"/>
      <w:sz w:val="20"/>
      <w:szCs w:val="20"/>
      <w:lang w:val="en-US" w:eastAsia="hi-IN" w:bidi="hi-IN"/>
    </w:rPr>
  </w:style>
  <w:style w:type="character" w:customStyle="1" w:styleId="SubtitleChar1">
    <w:name w:val="Subtitle Char1"/>
    <w:basedOn w:val="DefaultParagraphFont"/>
    <w:uiPriority w:val="99"/>
    <w:rsid w:val="003D5EBF"/>
    <w:rPr>
      <w:rFonts w:ascii="Cambria" w:hAnsi="Cambria" w:cs="Lucida Grande"/>
      <w:i/>
      <w:iCs/>
      <w:kern w:val="1"/>
      <w:sz w:val="28"/>
      <w:szCs w:val="28"/>
      <w:lang w:val="en-US" w:eastAsia="hi-IN" w:bidi="hi-IN"/>
    </w:rPr>
  </w:style>
  <w:style w:type="character" w:customStyle="1" w:styleId="TitleChar1">
    <w:name w:val="Title Char1"/>
    <w:basedOn w:val="DefaultParagraphFont"/>
    <w:uiPriority w:val="99"/>
    <w:rsid w:val="003D5EBF"/>
    <w:rPr>
      <w:rFonts w:ascii="Cambria" w:hAnsi="Cambria" w:cs="Lucida Grande"/>
      <w:b/>
      <w:bCs/>
      <w:kern w:val="1"/>
      <w:sz w:val="32"/>
      <w:szCs w:val="32"/>
      <w:lang w:val="en-US" w:eastAsia="hi-IN" w:bidi="hi-IN"/>
    </w:rPr>
  </w:style>
  <w:style w:type="character" w:customStyle="1" w:styleId="BodyTextChar2">
    <w:name w:val="Body Text Char2"/>
    <w:basedOn w:val="DefaultParagraphFont"/>
    <w:uiPriority w:val="99"/>
    <w:rsid w:val="003D5EBF"/>
    <w:rPr>
      <w:rFonts w:ascii="Liberation Serif" w:hAnsi="Liberation Serif" w:cs="Lucida Grande"/>
      <w:kern w:val="1"/>
      <w:lang w:val="en-US" w:eastAsia="hi-IN" w:bidi="hi-IN"/>
    </w:rPr>
  </w:style>
  <w:style w:type="character" w:customStyle="1" w:styleId="InternetLink">
    <w:name w:val="Internet Link"/>
    <w:basedOn w:val="DefaultParagraphFont"/>
    <w:uiPriority w:val="99"/>
    <w:rsid w:val="003D5EBF"/>
    <w:rPr>
      <w:rFonts w:cs="Times New Roman"/>
      <w:color w:val="0000FF"/>
      <w:u w:val="single"/>
    </w:rPr>
  </w:style>
  <w:style w:type="character" w:customStyle="1" w:styleId="StrongEmphasis">
    <w:name w:val="Strong Emphasis"/>
    <w:basedOn w:val="DefaultParagraphFont"/>
    <w:uiPriority w:val="99"/>
    <w:rsid w:val="003D5EBF"/>
    <w:rPr>
      <w:rFonts w:cs="Times New Roman"/>
      <w:b/>
      <w:bCs/>
    </w:rPr>
  </w:style>
  <w:style w:type="character" w:customStyle="1" w:styleId="LineNumber3">
    <w:name w:val="Line Number3"/>
    <w:basedOn w:val="DefaultParagraphFont"/>
    <w:uiPriority w:val="99"/>
    <w:rsid w:val="003D5EBF"/>
    <w:rPr>
      <w:rFonts w:cs="Times New Roman"/>
    </w:rPr>
  </w:style>
  <w:style w:type="character" w:customStyle="1" w:styleId="PageNumber3">
    <w:name w:val="Page Number3"/>
    <w:basedOn w:val="DefaultParagraphFont"/>
    <w:uiPriority w:val="99"/>
    <w:rsid w:val="003D5EBF"/>
    <w:rPr>
      <w:rFonts w:cs="Times New Roman"/>
    </w:rPr>
  </w:style>
  <w:style w:type="character" w:customStyle="1" w:styleId="CommentReference4">
    <w:name w:val="Comment Reference4"/>
    <w:basedOn w:val="DefaultParagraphFont"/>
    <w:uiPriority w:val="99"/>
    <w:rsid w:val="003D5EBF"/>
    <w:rPr>
      <w:rFonts w:cs="Times New Roman"/>
      <w:sz w:val="18"/>
      <w:szCs w:val="18"/>
    </w:rPr>
  </w:style>
  <w:style w:type="character" w:customStyle="1" w:styleId="CommentTextChar4">
    <w:name w:val="Comment Text Char4"/>
    <w:basedOn w:val="DefaultParagraphFont"/>
    <w:uiPriority w:val="99"/>
    <w:rsid w:val="003D5EBF"/>
    <w:rPr>
      <w:rFonts w:ascii="Liberation Serif" w:hAnsi="Liberation Serif" w:cs="Lucida Grande"/>
      <w:kern w:val="1"/>
      <w:lang w:val="en-US" w:eastAsia="hi-IN" w:bidi="hi-IN"/>
    </w:rPr>
  </w:style>
  <w:style w:type="character" w:customStyle="1" w:styleId="CommentSubjectChar3">
    <w:name w:val="Comment Subject Char3"/>
    <w:basedOn w:val="CommentTextChar4"/>
    <w:uiPriority w:val="99"/>
    <w:rsid w:val="003D5EBF"/>
    <w:rPr>
      <w:rFonts w:ascii="Liberation Serif" w:hAnsi="Liberation Serif" w:cs="Lucida Grande"/>
      <w:b/>
      <w:bCs/>
      <w:kern w:val="1"/>
      <w:sz w:val="20"/>
      <w:szCs w:val="20"/>
      <w:lang w:val="en-US" w:eastAsia="hi-IN" w:bidi="hi-IN"/>
    </w:rPr>
  </w:style>
  <w:style w:type="character" w:customStyle="1" w:styleId="Linenumbering">
    <w:name w:val="Line numbering"/>
    <w:uiPriority w:val="99"/>
    <w:rsid w:val="003D5EBF"/>
  </w:style>
  <w:style w:type="paragraph" w:customStyle="1" w:styleId="Heading">
    <w:name w:val="Heading"/>
    <w:basedOn w:val="Default"/>
    <w:next w:val="Textbody"/>
    <w:uiPriority w:val="99"/>
    <w:rsid w:val="003D5EBF"/>
    <w:pPr>
      <w:keepNext/>
      <w:spacing w:before="240" w:after="120"/>
    </w:pPr>
    <w:rPr>
      <w:rFonts w:ascii="Liberation Sans" w:hAnsi="Liberation Sans" w:cs="Lohit Hindi"/>
      <w:sz w:val="28"/>
      <w:szCs w:val="28"/>
    </w:rPr>
  </w:style>
  <w:style w:type="paragraph" w:customStyle="1" w:styleId="Textbody">
    <w:name w:val="Text body"/>
    <w:basedOn w:val="Default"/>
    <w:uiPriority w:val="99"/>
    <w:rsid w:val="003D5EBF"/>
    <w:pPr>
      <w:spacing w:after="120"/>
    </w:pPr>
  </w:style>
  <w:style w:type="paragraph" w:styleId="List">
    <w:name w:val="List"/>
    <w:basedOn w:val="Textbody"/>
    <w:uiPriority w:val="99"/>
    <w:rsid w:val="003D5EBF"/>
    <w:rPr>
      <w:rFonts w:cs="Lohit Hindi"/>
    </w:rPr>
  </w:style>
  <w:style w:type="paragraph" w:styleId="Caption">
    <w:name w:val="caption"/>
    <w:basedOn w:val="Default"/>
    <w:uiPriority w:val="99"/>
    <w:qFormat/>
    <w:rsid w:val="003D5EBF"/>
    <w:pPr>
      <w:suppressLineNumbers/>
      <w:spacing w:before="120" w:after="120"/>
    </w:pPr>
    <w:rPr>
      <w:rFonts w:cs="Lohit Hindi"/>
      <w:i/>
      <w:iCs/>
    </w:rPr>
  </w:style>
  <w:style w:type="paragraph" w:customStyle="1" w:styleId="Index">
    <w:name w:val="Index"/>
    <w:basedOn w:val="Default"/>
    <w:uiPriority w:val="99"/>
    <w:rsid w:val="003D5EBF"/>
    <w:pPr>
      <w:suppressLineNumbers/>
    </w:pPr>
    <w:rPr>
      <w:rFonts w:cs="Lohit Hindi"/>
    </w:rPr>
  </w:style>
  <w:style w:type="paragraph" w:customStyle="1" w:styleId="Caption1">
    <w:name w:val="Caption1"/>
    <w:basedOn w:val="Default"/>
    <w:uiPriority w:val="99"/>
    <w:rsid w:val="003D5EBF"/>
    <w:pPr>
      <w:suppressLineNumbers/>
      <w:spacing w:before="120" w:after="120"/>
    </w:pPr>
    <w:rPr>
      <w:rFonts w:cs="Lohit Hindi"/>
      <w:i/>
      <w:iCs/>
    </w:rPr>
  </w:style>
  <w:style w:type="paragraph" w:customStyle="1" w:styleId="Caption11">
    <w:name w:val="Caption11"/>
    <w:basedOn w:val="Default"/>
    <w:uiPriority w:val="99"/>
    <w:rsid w:val="003D5EBF"/>
    <w:pPr>
      <w:suppressLineNumbers/>
      <w:spacing w:before="120" w:after="120"/>
    </w:pPr>
    <w:rPr>
      <w:rFonts w:ascii="Cambria" w:hAnsi="Cambria" w:cs="Lohit Hindi"/>
      <w:i/>
      <w:iCs/>
      <w:lang w:val="en-GB"/>
    </w:rPr>
  </w:style>
  <w:style w:type="paragraph" w:styleId="ListParagraph">
    <w:name w:val="List Paragraph"/>
    <w:basedOn w:val="Default"/>
    <w:uiPriority w:val="99"/>
    <w:qFormat/>
    <w:rsid w:val="003D5EBF"/>
    <w:pPr>
      <w:ind w:left="720"/>
    </w:pPr>
  </w:style>
  <w:style w:type="paragraph" w:styleId="NormalWeb">
    <w:name w:val="Normal (Web)"/>
    <w:basedOn w:val="Default"/>
    <w:uiPriority w:val="99"/>
    <w:rsid w:val="003D5EBF"/>
    <w:rPr>
      <w:rFonts w:ascii="Times" w:hAnsi="Times" w:cs="Times New Roman"/>
      <w:sz w:val="20"/>
      <w:szCs w:val="20"/>
    </w:rPr>
  </w:style>
  <w:style w:type="paragraph" w:styleId="Footer">
    <w:name w:val="footer"/>
    <w:basedOn w:val="Default"/>
    <w:link w:val="FooterChar3"/>
    <w:uiPriority w:val="99"/>
    <w:rsid w:val="003D5EBF"/>
    <w:pPr>
      <w:suppressLineNumbers/>
      <w:tabs>
        <w:tab w:val="center" w:pos="4320"/>
        <w:tab w:val="right" w:pos="8640"/>
      </w:tabs>
    </w:pPr>
  </w:style>
  <w:style w:type="character" w:customStyle="1" w:styleId="FooterChar3">
    <w:name w:val="Footer Char3"/>
    <w:basedOn w:val="DefaultParagraphFont"/>
    <w:link w:val="Footer"/>
    <w:uiPriority w:val="99"/>
    <w:locked/>
    <w:rsid w:val="00D764F7"/>
    <w:rPr>
      <w:rFonts w:ascii="Liberation Serif" w:hAnsi="Liberation Serif" w:cs="Lucida Grande"/>
      <w:kern w:val="1"/>
      <w:lang w:eastAsia="hi-IN" w:bidi="hi-IN"/>
    </w:rPr>
  </w:style>
  <w:style w:type="paragraph" w:styleId="Header">
    <w:name w:val="header"/>
    <w:basedOn w:val="Default"/>
    <w:link w:val="HeaderChar3"/>
    <w:uiPriority w:val="99"/>
    <w:rsid w:val="003D5EBF"/>
    <w:pPr>
      <w:suppressLineNumbers/>
      <w:tabs>
        <w:tab w:val="center" w:pos="4320"/>
        <w:tab w:val="right" w:pos="8640"/>
      </w:tabs>
    </w:pPr>
  </w:style>
  <w:style w:type="character" w:customStyle="1" w:styleId="HeaderChar3">
    <w:name w:val="Header Char3"/>
    <w:basedOn w:val="DefaultParagraphFont"/>
    <w:link w:val="Header"/>
    <w:uiPriority w:val="99"/>
    <w:locked/>
    <w:rsid w:val="00D764F7"/>
    <w:rPr>
      <w:rFonts w:ascii="Liberation Serif" w:hAnsi="Liberation Serif" w:cs="Lucida Grande"/>
      <w:kern w:val="1"/>
      <w:lang w:eastAsia="hi-IN" w:bidi="hi-IN"/>
    </w:rPr>
  </w:style>
  <w:style w:type="paragraph" w:customStyle="1" w:styleId="CommentText1">
    <w:name w:val="Comment Text1"/>
    <w:basedOn w:val="Default"/>
    <w:uiPriority w:val="99"/>
    <w:rsid w:val="003D5EBF"/>
  </w:style>
  <w:style w:type="paragraph" w:customStyle="1" w:styleId="CommentSubject1">
    <w:name w:val="Comment Subject1"/>
    <w:basedOn w:val="CommentText1"/>
    <w:uiPriority w:val="99"/>
    <w:rsid w:val="003D5EBF"/>
    <w:rPr>
      <w:b/>
      <w:bCs/>
      <w:sz w:val="20"/>
      <w:szCs w:val="20"/>
    </w:rPr>
  </w:style>
  <w:style w:type="paragraph" w:styleId="BalloonText">
    <w:name w:val="Balloon Text"/>
    <w:basedOn w:val="Default"/>
    <w:link w:val="BalloonTextChar3"/>
    <w:uiPriority w:val="99"/>
    <w:rsid w:val="003D5EBF"/>
    <w:rPr>
      <w:rFonts w:ascii="Lucida Grande" w:hAnsi="Lucida Grande"/>
      <w:sz w:val="18"/>
      <w:szCs w:val="18"/>
    </w:rPr>
  </w:style>
  <w:style w:type="character" w:customStyle="1" w:styleId="BalloonTextChar3">
    <w:name w:val="Balloon Text Char3"/>
    <w:basedOn w:val="DefaultParagraphFont"/>
    <w:link w:val="BalloonText"/>
    <w:uiPriority w:val="99"/>
    <w:locked/>
    <w:rsid w:val="00D764F7"/>
    <w:rPr>
      <w:rFonts w:ascii="Lucida Grande" w:hAnsi="Lucida Grande" w:cs="Lucida Grande"/>
      <w:kern w:val="1"/>
      <w:sz w:val="18"/>
      <w:szCs w:val="18"/>
      <w:lang w:eastAsia="hi-IN" w:bidi="hi-IN"/>
    </w:rPr>
  </w:style>
  <w:style w:type="paragraph" w:customStyle="1" w:styleId="TableContents">
    <w:name w:val="Table Contents"/>
    <w:basedOn w:val="Default"/>
    <w:uiPriority w:val="99"/>
    <w:rsid w:val="003D5EBF"/>
    <w:pPr>
      <w:widowControl w:val="0"/>
      <w:suppressLineNumbers/>
    </w:pPr>
  </w:style>
  <w:style w:type="paragraph" w:customStyle="1" w:styleId="CommentText2">
    <w:name w:val="Comment Text2"/>
    <w:basedOn w:val="Default"/>
    <w:uiPriority w:val="99"/>
    <w:rsid w:val="003D5EBF"/>
    <w:pPr>
      <w:suppressLineNumbers/>
      <w:suppressAutoHyphens w:val="0"/>
    </w:pPr>
    <w:rPr>
      <w:rFonts w:ascii="Cambria" w:hAnsi="Cambria" w:cs="font259"/>
      <w:lang w:val="en-GB" w:eastAsia="ar-SA" w:bidi="ar-SA"/>
    </w:rPr>
  </w:style>
  <w:style w:type="paragraph" w:customStyle="1" w:styleId="CommentSubject2">
    <w:name w:val="Comment Subject2"/>
    <w:basedOn w:val="CommentText2"/>
    <w:uiPriority w:val="99"/>
    <w:rsid w:val="003D5EBF"/>
    <w:pPr>
      <w:suppressAutoHyphens/>
    </w:pPr>
    <w:rPr>
      <w:rFonts w:ascii="Liberation Serif" w:hAnsi="Liberation Serif" w:cs="Lucida Grande"/>
      <w:b/>
      <w:bCs/>
      <w:sz w:val="20"/>
      <w:szCs w:val="20"/>
      <w:lang w:val="en-US" w:eastAsia="hi-IN" w:bidi="hi-IN"/>
    </w:rPr>
  </w:style>
  <w:style w:type="paragraph" w:customStyle="1" w:styleId="Framecontents">
    <w:name w:val="Frame contents"/>
    <w:basedOn w:val="Textbody"/>
    <w:uiPriority w:val="99"/>
    <w:rsid w:val="003D5EBF"/>
    <w:pPr>
      <w:suppressLineNumbers/>
    </w:pPr>
    <w:rPr>
      <w:rFonts w:ascii="Cambria" w:hAnsi="Cambria" w:cs="font259"/>
      <w:lang w:val="en-GB"/>
    </w:rPr>
  </w:style>
  <w:style w:type="paragraph" w:customStyle="1" w:styleId="TableHeading">
    <w:name w:val="Table Heading"/>
    <w:basedOn w:val="TableContents"/>
    <w:uiPriority w:val="99"/>
    <w:rsid w:val="003D5EBF"/>
    <w:pPr>
      <w:widowControl/>
      <w:jc w:val="center"/>
    </w:pPr>
    <w:rPr>
      <w:rFonts w:cs="Times New Roman"/>
      <w:b/>
      <w:bCs/>
    </w:rPr>
  </w:style>
  <w:style w:type="paragraph" w:customStyle="1" w:styleId="PreformattedText">
    <w:name w:val="Preformatted Text"/>
    <w:basedOn w:val="Default"/>
    <w:uiPriority w:val="99"/>
    <w:rsid w:val="003D5EBF"/>
    <w:pPr>
      <w:suppressLineNumbers/>
    </w:pPr>
    <w:rPr>
      <w:rFonts w:ascii="DejaVu Sans Mono" w:hAnsi="DejaVu Sans Mono" w:cs="DejaVu Sans Mono"/>
      <w:sz w:val="20"/>
      <w:szCs w:val="20"/>
      <w:lang w:val="en-GB"/>
    </w:rPr>
  </w:style>
  <w:style w:type="paragraph" w:customStyle="1" w:styleId="SOMHeading">
    <w:name w:val="SOM Heading"/>
    <w:basedOn w:val="Heading1"/>
    <w:uiPriority w:val="99"/>
    <w:rsid w:val="003D5EBF"/>
    <w:pPr>
      <w:suppressLineNumbers w:val="0"/>
      <w:suppressAutoHyphens w:val="0"/>
      <w:spacing w:after="60"/>
    </w:pPr>
    <w:rPr>
      <w:rFonts w:ascii="Times New Roman" w:hAnsi="Times New Roman" w:cs="Times New Roman"/>
      <w:sz w:val="24"/>
      <w:szCs w:val="24"/>
      <w:lang w:val="en-US" w:eastAsia="ar-SA" w:bidi="ar-SA"/>
    </w:rPr>
  </w:style>
  <w:style w:type="paragraph" w:customStyle="1" w:styleId="SOMSubheading">
    <w:name w:val="SOM Subheading"/>
    <w:basedOn w:val="Default"/>
    <w:uiPriority w:val="99"/>
    <w:rsid w:val="003D5EBF"/>
    <w:rPr>
      <w:szCs w:val="20"/>
      <w:u w:val="words"/>
    </w:rPr>
  </w:style>
  <w:style w:type="paragraph" w:customStyle="1" w:styleId="SOMText">
    <w:name w:val="SOM Text"/>
    <w:basedOn w:val="Default"/>
    <w:uiPriority w:val="99"/>
    <w:rsid w:val="003D5EBF"/>
    <w:pPr>
      <w:ind w:firstLine="480"/>
    </w:pPr>
    <w:rPr>
      <w:szCs w:val="20"/>
    </w:rPr>
  </w:style>
  <w:style w:type="paragraph" w:customStyle="1" w:styleId="SOMcaption">
    <w:name w:val="SOM caption"/>
    <w:basedOn w:val="SOMText"/>
    <w:uiPriority w:val="99"/>
    <w:rsid w:val="003D5EBF"/>
    <w:pPr>
      <w:ind w:firstLine="0"/>
    </w:pPr>
  </w:style>
  <w:style w:type="paragraph" w:styleId="Bibliography">
    <w:name w:val="Bibliography"/>
    <w:basedOn w:val="Default"/>
    <w:uiPriority w:val="99"/>
    <w:rsid w:val="003D5EBF"/>
    <w:rPr>
      <w:szCs w:val="20"/>
    </w:rPr>
  </w:style>
  <w:style w:type="paragraph" w:styleId="BlockText">
    <w:name w:val="Block Text"/>
    <w:basedOn w:val="Default"/>
    <w:uiPriority w:val="99"/>
    <w:rsid w:val="003D5EBF"/>
    <w:pPr>
      <w:spacing w:after="120"/>
      <w:ind w:left="1440" w:right="1440"/>
    </w:pPr>
    <w:rPr>
      <w:szCs w:val="20"/>
    </w:rPr>
  </w:style>
  <w:style w:type="paragraph" w:styleId="BodyText2">
    <w:name w:val="Body Text 2"/>
    <w:basedOn w:val="Default"/>
    <w:link w:val="BodyText2Char2"/>
    <w:uiPriority w:val="99"/>
    <w:rsid w:val="003D5EBF"/>
    <w:pPr>
      <w:spacing w:after="120" w:line="480" w:lineRule="auto"/>
    </w:pPr>
    <w:rPr>
      <w:szCs w:val="20"/>
    </w:rPr>
  </w:style>
  <w:style w:type="character" w:customStyle="1" w:styleId="BodyText2Char2">
    <w:name w:val="Body Text 2 Char2"/>
    <w:basedOn w:val="DefaultParagraphFont"/>
    <w:link w:val="BodyText2"/>
    <w:uiPriority w:val="99"/>
    <w:locked/>
    <w:rsid w:val="00D764F7"/>
    <w:rPr>
      <w:rFonts w:ascii="Liberation Serif" w:hAnsi="Liberation Serif" w:cs="Lucida Grande"/>
      <w:kern w:val="1"/>
      <w:sz w:val="20"/>
      <w:szCs w:val="20"/>
      <w:lang w:eastAsia="hi-IN" w:bidi="hi-IN"/>
    </w:rPr>
  </w:style>
  <w:style w:type="paragraph" w:styleId="BodyText3">
    <w:name w:val="Body Text 3"/>
    <w:basedOn w:val="Default"/>
    <w:link w:val="BodyText3Char2"/>
    <w:uiPriority w:val="99"/>
    <w:rsid w:val="003D5EBF"/>
    <w:pPr>
      <w:spacing w:after="120"/>
    </w:pPr>
    <w:rPr>
      <w:sz w:val="16"/>
      <w:szCs w:val="16"/>
    </w:rPr>
  </w:style>
  <w:style w:type="character" w:customStyle="1" w:styleId="BodyText3Char2">
    <w:name w:val="Body Text 3 Char2"/>
    <w:basedOn w:val="DefaultParagraphFont"/>
    <w:link w:val="BodyText3"/>
    <w:uiPriority w:val="99"/>
    <w:locked/>
    <w:rsid w:val="00D764F7"/>
    <w:rPr>
      <w:rFonts w:ascii="Liberation Serif" w:hAnsi="Liberation Serif" w:cs="Lucida Grande"/>
      <w:kern w:val="1"/>
      <w:sz w:val="16"/>
      <w:szCs w:val="16"/>
      <w:lang w:eastAsia="hi-IN" w:bidi="hi-IN"/>
    </w:rPr>
  </w:style>
  <w:style w:type="paragraph" w:customStyle="1" w:styleId="Textbodyindent">
    <w:name w:val="Text body indent"/>
    <w:basedOn w:val="Textbody"/>
    <w:uiPriority w:val="99"/>
    <w:rsid w:val="003D5EBF"/>
    <w:pPr>
      <w:ind w:left="283" w:firstLine="210"/>
    </w:pPr>
    <w:rPr>
      <w:szCs w:val="20"/>
    </w:rPr>
  </w:style>
  <w:style w:type="paragraph" w:styleId="BodyTextIndent">
    <w:name w:val="Body Text Indent"/>
    <w:basedOn w:val="Normal"/>
    <w:link w:val="BodyTextIndentChar2"/>
    <w:uiPriority w:val="99"/>
    <w:rsid w:val="00D764F7"/>
    <w:pPr>
      <w:spacing w:after="120"/>
      <w:ind w:left="283"/>
    </w:pPr>
    <w:rPr>
      <w:sz w:val="20"/>
      <w:szCs w:val="20"/>
    </w:rPr>
  </w:style>
  <w:style w:type="character" w:customStyle="1" w:styleId="BodyTextIndentChar2">
    <w:name w:val="Body Text Indent Char2"/>
    <w:basedOn w:val="DefaultParagraphFont"/>
    <w:link w:val="BodyTextIndent"/>
    <w:uiPriority w:val="99"/>
    <w:locked/>
    <w:rsid w:val="00D764F7"/>
    <w:rPr>
      <w:rFonts w:cs="Times New Roman"/>
      <w:sz w:val="20"/>
      <w:szCs w:val="20"/>
    </w:rPr>
  </w:style>
  <w:style w:type="paragraph" w:styleId="BodyTextFirstIndent2">
    <w:name w:val="Body Text First Indent 2"/>
    <w:basedOn w:val="Textbodyindent"/>
    <w:link w:val="BodyTextFirstIndent2Char2"/>
    <w:uiPriority w:val="99"/>
    <w:rsid w:val="003D5EBF"/>
    <w:pPr>
      <w:ind w:left="360"/>
    </w:pPr>
  </w:style>
  <w:style w:type="character" w:customStyle="1" w:styleId="BodyTextFirstIndent2Char2">
    <w:name w:val="Body Text First Indent 2 Char2"/>
    <w:basedOn w:val="BodyTextIndentChar2"/>
    <w:link w:val="BodyTextFirstIndent2"/>
    <w:uiPriority w:val="99"/>
    <w:locked/>
    <w:rsid w:val="00D764F7"/>
    <w:rPr>
      <w:rFonts w:ascii="Liberation Serif" w:hAnsi="Liberation Serif" w:cs="Lucida Grande"/>
      <w:kern w:val="1"/>
      <w:sz w:val="20"/>
      <w:szCs w:val="20"/>
      <w:lang w:eastAsia="hi-IN" w:bidi="hi-IN"/>
    </w:rPr>
  </w:style>
  <w:style w:type="paragraph" w:styleId="BodyTextIndent2">
    <w:name w:val="Body Text Indent 2"/>
    <w:basedOn w:val="Default"/>
    <w:link w:val="BodyTextIndent2Char2"/>
    <w:uiPriority w:val="99"/>
    <w:rsid w:val="003D5EBF"/>
    <w:pPr>
      <w:spacing w:after="120" w:line="480" w:lineRule="auto"/>
      <w:ind w:left="360"/>
    </w:pPr>
    <w:rPr>
      <w:szCs w:val="20"/>
    </w:rPr>
  </w:style>
  <w:style w:type="character" w:customStyle="1" w:styleId="BodyTextIndent2Char2">
    <w:name w:val="Body Text Indent 2 Char2"/>
    <w:basedOn w:val="DefaultParagraphFont"/>
    <w:link w:val="BodyTextIndent2"/>
    <w:uiPriority w:val="99"/>
    <w:locked/>
    <w:rsid w:val="00D764F7"/>
    <w:rPr>
      <w:rFonts w:ascii="Liberation Serif" w:hAnsi="Liberation Serif" w:cs="Lucida Grande"/>
      <w:kern w:val="1"/>
      <w:sz w:val="20"/>
      <w:szCs w:val="20"/>
      <w:lang w:eastAsia="hi-IN" w:bidi="hi-IN"/>
    </w:rPr>
  </w:style>
  <w:style w:type="paragraph" w:styleId="BodyTextIndent3">
    <w:name w:val="Body Text Indent 3"/>
    <w:basedOn w:val="Default"/>
    <w:link w:val="BodyTextIndent3Char2"/>
    <w:uiPriority w:val="99"/>
    <w:rsid w:val="003D5EBF"/>
    <w:pPr>
      <w:spacing w:after="120"/>
      <w:ind w:left="360"/>
    </w:pPr>
    <w:rPr>
      <w:sz w:val="16"/>
      <w:szCs w:val="16"/>
    </w:rPr>
  </w:style>
  <w:style w:type="character" w:customStyle="1" w:styleId="BodyTextIndent3Char2">
    <w:name w:val="Body Text Indent 3 Char2"/>
    <w:basedOn w:val="DefaultParagraphFont"/>
    <w:link w:val="BodyTextIndent3"/>
    <w:uiPriority w:val="99"/>
    <w:locked/>
    <w:rsid w:val="00D764F7"/>
    <w:rPr>
      <w:rFonts w:ascii="Liberation Serif" w:hAnsi="Liberation Serif" w:cs="Lucida Grande"/>
      <w:kern w:val="1"/>
      <w:sz w:val="16"/>
      <w:szCs w:val="16"/>
      <w:lang w:eastAsia="hi-IN" w:bidi="hi-IN"/>
    </w:rPr>
  </w:style>
  <w:style w:type="paragraph" w:styleId="Closing">
    <w:name w:val="Closing"/>
    <w:basedOn w:val="Default"/>
    <w:link w:val="ClosingChar2"/>
    <w:uiPriority w:val="99"/>
    <w:rsid w:val="003D5EBF"/>
    <w:pPr>
      <w:ind w:left="4320"/>
    </w:pPr>
    <w:rPr>
      <w:szCs w:val="20"/>
    </w:rPr>
  </w:style>
  <w:style w:type="character" w:customStyle="1" w:styleId="ClosingChar2">
    <w:name w:val="Closing Char2"/>
    <w:basedOn w:val="DefaultParagraphFont"/>
    <w:link w:val="Closing"/>
    <w:uiPriority w:val="99"/>
    <w:locked/>
    <w:rsid w:val="00D764F7"/>
    <w:rPr>
      <w:rFonts w:ascii="Liberation Serif" w:hAnsi="Liberation Serif" w:cs="Lucida Grande"/>
      <w:kern w:val="1"/>
      <w:sz w:val="20"/>
      <w:szCs w:val="20"/>
      <w:lang w:eastAsia="hi-IN" w:bidi="hi-IN"/>
    </w:rPr>
  </w:style>
  <w:style w:type="paragraph" w:styleId="Date">
    <w:name w:val="Date"/>
    <w:basedOn w:val="Default"/>
    <w:link w:val="DateChar2"/>
    <w:uiPriority w:val="99"/>
    <w:rsid w:val="003D5EBF"/>
    <w:rPr>
      <w:szCs w:val="20"/>
    </w:rPr>
  </w:style>
  <w:style w:type="character" w:customStyle="1" w:styleId="DateChar2">
    <w:name w:val="Date Char2"/>
    <w:basedOn w:val="DefaultParagraphFont"/>
    <w:link w:val="Date"/>
    <w:uiPriority w:val="99"/>
    <w:locked/>
    <w:rsid w:val="00D764F7"/>
    <w:rPr>
      <w:rFonts w:ascii="Liberation Serif" w:hAnsi="Liberation Serif" w:cs="Lucida Grande"/>
      <w:kern w:val="1"/>
      <w:sz w:val="20"/>
      <w:szCs w:val="20"/>
      <w:lang w:eastAsia="hi-IN" w:bidi="hi-IN"/>
    </w:rPr>
  </w:style>
  <w:style w:type="paragraph" w:styleId="DocumentMap">
    <w:name w:val="Document Map"/>
    <w:basedOn w:val="Default"/>
    <w:link w:val="DocumentMapChar2"/>
    <w:uiPriority w:val="99"/>
    <w:rsid w:val="003D5EBF"/>
    <w:rPr>
      <w:rFonts w:ascii="Tahoma" w:hAnsi="Tahoma" w:cs="Tahoma"/>
      <w:sz w:val="16"/>
      <w:szCs w:val="16"/>
    </w:rPr>
  </w:style>
  <w:style w:type="character" w:customStyle="1" w:styleId="DocumentMapChar2">
    <w:name w:val="Document Map Char2"/>
    <w:basedOn w:val="DefaultParagraphFont"/>
    <w:link w:val="DocumentMap"/>
    <w:uiPriority w:val="99"/>
    <w:locked/>
    <w:rsid w:val="00D764F7"/>
    <w:rPr>
      <w:rFonts w:ascii="Tahoma" w:hAnsi="Tahoma" w:cs="Tahoma"/>
      <w:kern w:val="1"/>
      <w:sz w:val="16"/>
      <w:szCs w:val="16"/>
      <w:lang w:eastAsia="hi-IN" w:bidi="hi-IN"/>
    </w:rPr>
  </w:style>
  <w:style w:type="paragraph" w:styleId="E-mailSignature">
    <w:name w:val="E-mail Signature"/>
    <w:basedOn w:val="Default"/>
    <w:link w:val="E-mailSignatureChar2"/>
    <w:uiPriority w:val="99"/>
    <w:rsid w:val="003D5EBF"/>
    <w:rPr>
      <w:szCs w:val="20"/>
    </w:rPr>
  </w:style>
  <w:style w:type="character" w:customStyle="1" w:styleId="E-mailSignatureChar2">
    <w:name w:val="E-mail Signature Char2"/>
    <w:basedOn w:val="DefaultParagraphFont"/>
    <w:link w:val="E-mailSignature"/>
    <w:uiPriority w:val="99"/>
    <w:locked/>
    <w:rsid w:val="00D764F7"/>
    <w:rPr>
      <w:rFonts w:ascii="Liberation Serif" w:hAnsi="Liberation Serif" w:cs="Lucida Grande"/>
      <w:kern w:val="1"/>
      <w:sz w:val="20"/>
      <w:szCs w:val="20"/>
      <w:lang w:eastAsia="hi-IN" w:bidi="hi-IN"/>
    </w:rPr>
  </w:style>
  <w:style w:type="paragraph" w:customStyle="1" w:styleId="EndnoteText1">
    <w:name w:val="Endnote Text1"/>
    <w:basedOn w:val="Default"/>
    <w:uiPriority w:val="99"/>
    <w:rsid w:val="003D5EBF"/>
    <w:rPr>
      <w:sz w:val="20"/>
      <w:szCs w:val="20"/>
    </w:rPr>
  </w:style>
  <w:style w:type="paragraph" w:customStyle="1" w:styleId="EnvelopeAddress1">
    <w:name w:val="Envelope Address1"/>
    <w:basedOn w:val="Default"/>
    <w:uiPriority w:val="99"/>
    <w:rsid w:val="003D5EBF"/>
    <w:pPr>
      <w:ind w:left="2880"/>
    </w:pPr>
    <w:rPr>
      <w:rFonts w:ascii="Cambria" w:hAnsi="Cambria"/>
    </w:rPr>
  </w:style>
  <w:style w:type="paragraph" w:customStyle="1" w:styleId="EnvelopeReturn1">
    <w:name w:val="Envelope Return1"/>
    <w:basedOn w:val="Default"/>
    <w:uiPriority w:val="99"/>
    <w:rsid w:val="003D5EBF"/>
    <w:rPr>
      <w:rFonts w:ascii="Cambria" w:hAnsi="Cambria"/>
      <w:sz w:val="20"/>
      <w:szCs w:val="20"/>
    </w:rPr>
  </w:style>
  <w:style w:type="paragraph" w:customStyle="1" w:styleId="FootnoteText1">
    <w:name w:val="Footnote Text1"/>
    <w:basedOn w:val="Default"/>
    <w:uiPriority w:val="99"/>
    <w:rsid w:val="003D5EBF"/>
    <w:rPr>
      <w:sz w:val="20"/>
      <w:szCs w:val="20"/>
    </w:rPr>
  </w:style>
  <w:style w:type="paragraph" w:styleId="HTMLAddress">
    <w:name w:val="HTML Address"/>
    <w:basedOn w:val="Default"/>
    <w:link w:val="HTMLAddressChar2"/>
    <w:uiPriority w:val="99"/>
    <w:rsid w:val="003D5EBF"/>
    <w:rPr>
      <w:i/>
      <w:iCs/>
      <w:szCs w:val="20"/>
    </w:rPr>
  </w:style>
  <w:style w:type="character" w:customStyle="1" w:styleId="HTMLAddressChar2">
    <w:name w:val="HTML Address Char2"/>
    <w:basedOn w:val="DefaultParagraphFont"/>
    <w:link w:val="HTMLAddress"/>
    <w:uiPriority w:val="99"/>
    <w:locked/>
    <w:rsid w:val="00D764F7"/>
    <w:rPr>
      <w:rFonts w:ascii="Liberation Serif" w:hAnsi="Liberation Serif" w:cs="Lucida Grande"/>
      <w:i/>
      <w:iCs/>
      <w:kern w:val="1"/>
      <w:sz w:val="20"/>
      <w:szCs w:val="20"/>
      <w:lang w:eastAsia="hi-IN" w:bidi="hi-IN"/>
    </w:rPr>
  </w:style>
  <w:style w:type="paragraph" w:styleId="HTMLPreformatted">
    <w:name w:val="HTML Preformatted"/>
    <w:basedOn w:val="Default"/>
    <w:link w:val="HTMLPreformattedChar2"/>
    <w:uiPriority w:val="99"/>
    <w:rsid w:val="003D5EBF"/>
    <w:rPr>
      <w:rFonts w:ascii="Courier New" w:hAnsi="Courier New" w:cs="Courier New"/>
      <w:sz w:val="20"/>
      <w:szCs w:val="20"/>
    </w:rPr>
  </w:style>
  <w:style w:type="character" w:customStyle="1" w:styleId="HTMLPreformattedChar2">
    <w:name w:val="HTML Preformatted Char2"/>
    <w:basedOn w:val="DefaultParagraphFont"/>
    <w:link w:val="HTMLPreformatted"/>
    <w:uiPriority w:val="99"/>
    <w:locked/>
    <w:rsid w:val="00D764F7"/>
    <w:rPr>
      <w:rFonts w:ascii="Courier New" w:hAnsi="Courier New" w:cs="Courier New"/>
      <w:kern w:val="1"/>
      <w:sz w:val="20"/>
      <w:szCs w:val="20"/>
      <w:lang w:eastAsia="hi-IN" w:bidi="hi-IN"/>
    </w:rPr>
  </w:style>
  <w:style w:type="paragraph" w:customStyle="1" w:styleId="Index11">
    <w:name w:val="Index 11"/>
    <w:basedOn w:val="Default"/>
    <w:uiPriority w:val="99"/>
    <w:rsid w:val="003D5EBF"/>
    <w:pPr>
      <w:ind w:left="240" w:hanging="240"/>
    </w:pPr>
    <w:rPr>
      <w:szCs w:val="20"/>
    </w:rPr>
  </w:style>
  <w:style w:type="paragraph" w:customStyle="1" w:styleId="Index21">
    <w:name w:val="Index 21"/>
    <w:basedOn w:val="Default"/>
    <w:uiPriority w:val="99"/>
    <w:rsid w:val="003D5EBF"/>
    <w:pPr>
      <w:ind w:left="480" w:hanging="240"/>
    </w:pPr>
    <w:rPr>
      <w:szCs w:val="20"/>
    </w:rPr>
  </w:style>
  <w:style w:type="paragraph" w:customStyle="1" w:styleId="Index31">
    <w:name w:val="Index 31"/>
    <w:basedOn w:val="Default"/>
    <w:uiPriority w:val="99"/>
    <w:rsid w:val="003D5EBF"/>
    <w:pPr>
      <w:ind w:left="720" w:hanging="240"/>
    </w:pPr>
    <w:rPr>
      <w:szCs w:val="20"/>
    </w:rPr>
  </w:style>
  <w:style w:type="paragraph" w:customStyle="1" w:styleId="Index41">
    <w:name w:val="Index 41"/>
    <w:basedOn w:val="Default"/>
    <w:uiPriority w:val="99"/>
    <w:rsid w:val="003D5EBF"/>
    <w:pPr>
      <w:ind w:left="960" w:hanging="240"/>
    </w:pPr>
    <w:rPr>
      <w:szCs w:val="20"/>
    </w:rPr>
  </w:style>
  <w:style w:type="paragraph" w:customStyle="1" w:styleId="Index51">
    <w:name w:val="Index 51"/>
    <w:basedOn w:val="Default"/>
    <w:uiPriority w:val="99"/>
    <w:rsid w:val="003D5EBF"/>
    <w:pPr>
      <w:ind w:left="1200" w:hanging="240"/>
    </w:pPr>
    <w:rPr>
      <w:szCs w:val="20"/>
    </w:rPr>
  </w:style>
  <w:style w:type="paragraph" w:customStyle="1" w:styleId="Index61">
    <w:name w:val="Index 61"/>
    <w:basedOn w:val="Default"/>
    <w:uiPriority w:val="99"/>
    <w:rsid w:val="003D5EBF"/>
    <w:pPr>
      <w:ind w:left="1440" w:hanging="240"/>
    </w:pPr>
    <w:rPr>
      <w:szCs w:val="20"/>
    </w:rPr>
  </w:style>
  <w:style w:type="paragraph" w:customStyle="1" w:styleId="Index71">
    <w:name w:val="Index 71"/>
    <w:basedOn w:val="Default"/>
    <w:uiPriority w:val="99"/>
    <w:rsid w:val="003D5EBF"/>
    <w:pPr>
      <w:ind w:left="1680" w:hanging="240"/>
    </w:pPr>
    <w:rPr>
      <w:szCs w:val="20"/>
    </w:rPr>
  </w:style>
  <w:style w:type="paragraph" w:customStyle="1" w:styleId="Index81">
    <w:name w:val="Index 81"/>
    <w:basedOn w:val="Default"/>
    <w:uiPriority w:val="99"/>
    <w:rsid w:val="003D5EBF"/>
    <w:pPr>
      <w:ind w:left="1920" w:hanging="240"/>
    </w:pPr>
    <w:rPr>
      <w:szCs w:val="20"/>
    </w:rPr>
  </w:style>
  <w:style w:type="paragraph" w:customStyle="1" w:styleId="Index91">
    <w:name w:val="Index 91"/>
    <w:basedOn w:val="Default"/>
    <w:uiPriority w:val="99"/>
    <w:rsid w:val="003D5EBF"/>
    <w:pPr>
      <w:ind w:left="2160" w:hanging="240"/>
    </w:pPr>
    <w:rPr>
      <w:szCs w:val="20"/>
    </w:rPr>
  </w:style>
  <w:style w:type="paragraph" w:customStyle="1" w:styleId="IndexHeading1">
    <w:name w:val="Index Heading1"/>
    <w:basedOn w:val="Default"/>
    <w:uiPriority w:val="99"/>
    <w:rsid w:val="003D5EBF"/>
    <w:rPr>
      <w:rFonts w:ascii="Cambria" w:hAnsi="Cambria"/>
      <w:b/>
      <w:bCs/>
      <w:szCs w:val="20"/>
    </w:rPr>
  </w:style>
  <w:style w:type="paragraph" w:styleId="IntenseQuote">
    <w:name w:val="Intense Quote"/>
    <w:basedOn w:val="Default"/>
    <w:link w:val="IntenseQuoteChar2"/>
    <w:uiPriority w:val="99"/>
    <w:qFormat/>
    <w:rsid w:val="003D5EBF"/>
    <w:pPr>
      <w:pBdr>
        <w:bottom w:val="single" w:sz="4" w:space="4" w:color="808080"/>
      </w:pBdr>
      <w:spacing w:before="200" w:after="280"/>
      <w:ind w:left="936" w:right="936"/>
    </w:pPr>
    <w:rPr>
      <w:b/>
      <w:bCs/>
      <w:i/>
      <w:iCs/>
      <w:color w:val="4F81BD"/>
      <w:szCs w:val="20"/>
    </w:rPr>
  </w:style>
  <w:style w:type="character" w:customStyle="1" w:styleId="IntenseQuoteChar2">
    <w:name w:val="Intense Quote Char2"/>
    <w:basedOn w:val="DefaultParagraphFont"/>
    <w:link w:val="IntenseQuote"/>
    <w:uiPriority w:val="99"/>
    <w:locked/>
    <w:rsid w:val="00D764F7"/>
    <w:rPr>
      <w:rFonts w:ascii="Liberation Serif" w:hAnsi="Liberation Serif" w:cs="Lucida Grande"/>
      <w:b/>
      <w:bCs/>
      <w:i/>
      <w:iCs/>
      <w:color w:val="4F81BD"/>
      <w:kern w:val="1"/>
      <w:sz w:val="20"/>
      <w:szCs w:val="20"/>
      <w:lang w:eastAsia="hi-IN" w:bidi="hi-IN"/>
    </w:rPr>
  </w:style>
  <w:style w:type="paragraph" w:styleId="List2">
    <w:name w:val="List 2"/>
    <w:basedOn w:val="Default"/>
    <w:uiPriority w:val="99"/>
    <w:rsid w:val="003D5EBF"/>
    <w:pPr>
      <w:spacing w:after="120"/>
      <w:ind w:left="720" w:hanging="360"/>
    </w:pPr>
    <w:rPr>
      <w:szCs w:val="20"/>
    </w:rPr>
  </w:style>
  <w:style w:type="paragraph" w:styleId="List3">
    <w:name w:val="List 3"/>
    <w:basedOn w:val="Default"/>
    <w:uiPriority w:val="99"/>
    <w:rsid w:val="003D5EBF"/>
    <w:pPr>
      <w:spacing w:after="120"/>
      <w:ind w:left="1080" w:hanging="360"/>
    </w:pPr>
    <w:rPr>
      <w:szCs w:val="20"/>
    </w:rPr>
  </w:style>
  <w:style w:type="paragraph" w:styleId="List4">
    <w:name w:val="List 4"/>
    <w:basedOn w:val="Default"/>
    <w:uiPriority w:val="99"/>
    <w:rsid w:val="003D5EBF"/>
    <w:pPr>
      <w:spacing w:after="120"/>
      <w:ind w:left="1440" w:hanging="360"/>
    </w:pPr>
    <w:rPr>
      <w:szCs w:val="20"/>
    </w:rPr>
  </w:style>
  <w:style w:type="paragraph" w:styleId="List5">
    <w:name w:val="List 5"/>
    <w:basedOn w:val="Default"/>
    <w:uiPriority w:val="99"/>
    <w:rsid w:val="003D5EBF"/>
    <w:pPr>
      <w:spacing w:after="120"/>
      <w:ind w:left="1800" w:hanging="360"/>
    </w:pPr>
    <w:rPr>
      <w:szCs w:val="20"/>
    </w:rPr>
  </w:style>
  <w:style w:type="paragraph" w:styleId="ListBullet">
    <w:name w:val="List Bullet"/>
    <w:basedOn w:val="Default"/>
    <w:uiPriority w:val="99"/>
    <w:rsid w:val="003D5EBF"/>
    <w:rPr>
      <w:szCs w:val="20"/>
    </w:rPr>
  </w:style>
  <w:style w:type="paragraph" w:styleId="ListBullet2">
    <w:name w:val="List Bullet 2"/>
    <w:basedOn w:val="Default"/>
    <w:uiPriority w:val="99"/>
    <w:rsid w:val="003D5EBF"/>
    <w:rPr>
      <w:szCs w:val="20"/>
    </w:rPr>
  </w:style>
  <w:style w:type="paragraph" w:styleId="ListBullet3">
    <w:name w:val="List Bullet 3"/>
    <w:basedOn w:val="Default"/>
    <w:uiPriority w:val="99"/>
    <w:rsid w:val="003D5EBF"/>
    <w:rPr>
      <w:szCs w:val="20"/>
    </w:rPr>
  </w:style>
  <w:style w:type="paragraph" w:styleId="ListBullet4">
    <w:name w:val="List Bullet 4"/>
    <w:basedOn w:val="Default"/>
    <w:uiPriority w:val="99"/>
    <w:rsid w:val="003D5EBF"/>
    <w:rPr>
      <w:szCs w:val="20"/>
    </w:rPr>
  </w:style>
  <w:style w:type="paragraph" w:styleId="ListBullet5">
    <w:name w:val="List Bullet 5"/>
    <w:basedOn w:val="Default"/>
    <w:uiPriority w:val="99"/>
    <w:rsid w:val="003D5EBF"/>
    <w:rPr>
      <w:szCs w:val="20"/>
    </w:rPr>
  </w:style>
  <w:style w:type="paragraph" w:styleId="ListContinue">
    <w:name w:val="List Continue"/>
    <w:basedOn w:val="Default"/>
    <w:uiPriority w:val="99"/>
    <w:rsid w:val="003D5EBF"/>
    <w:pPr>
      <w:spacing w:after="120"/>
      <w:ind w:left="360"/>
    </w:pPr>
    <w:rPr>
      <w:szCs w:val="20"/>
    </w:rPr>
  </w:style>
  <w:style w:type="paragraph" w:styleId="ListContinue2">
    <w:name w:val="List Continue 2"/>
    <w:basedOn w:val="Default"/>
    <w:uiPriority w:val="99"/>
    <w:rsid w:val="003D5EBF"/>
    <w:pPr>
      <w:spacing w:after="120"/>
      <w:ind w:left="720"/>
    </w:pPr>
    <w:rPr>
      <w:szCs w:val="20"/>
    </w:rPr>
  </w:style>
  <w:style w:type="paragraph" w:styleId="ListContinue3">
    <w:name w:val="List Continue 3"/>
    <w:basedOn w:val="Default"/>
    <w:uiPriority w:val="99"/>
    <w:rsid w:val="003D5EBF"/>
    <w:pPr>
      <w:spacing w:after="120"/>
      <w:ind w:left="1080"/>
    </w:pPr>
    <w:rPr>
      <w:szCs w:val="20"/>
    </w:rPr>
  </w:style>
  <w:style w:type="paragraph" w:styleId="ListContinue4">
    <w:name w:val="List Continue 4"/>
    <w:basedOn w:val="Default"/>
    <w:uiPriority w:val="99"/>
    <w:rsid w:val="003D5EBF"/>
    <w:pPr>
      <w:spacing w:after="120"/>
      <w:ind w:left="1440"/>
    </w:pPr>
    <w:rPr>
      <w:szCs w:val="20"/>
    </w:rPr>
  </w:style>
  <w:style w:type="paragraph" w:styleId="ListContinue5">
    <w:name w:val="List Continue 5"/>
    <w:basedOn w:val="Default"/>
    <w:uiPriority w:val="99"/>
    <w:rsid w:val="003D5EBF"/>
    <w:pPr>
      <w:spacing w:after="120"/>
      <w:ind w:left="1800"/>
    </w:pPr>
    <w:rPr>
      <w:szCs w:val="20"/>
    </w:rPr>
  </w:style>
  <w:style w:type="paragraph" w:styleId="ListNumber">
    <w:name w:val="List Number"/>
    <w:basedOn w:val="Default"/>
    <w:uiPriority w:val="99"/>
    <w:rsid w:val="003D5EBF"/>
    <w:rPr>
      <w:szCs w:val="20"/>
    </w:rPr>
  </w:style>
  <w:style w:type="paragraph" w:styleId="ListNumber2">
    <w:name w:val="List Number 2"/>
    <w:basedOn w:val="Default"/>
    <w:uiPriority w:val="99"/>
    <w:rsid w:val="003D5EBF"/>
    <w:rPr>
      <w:szCs w:val="20"/>
    </w:rPr>
  </w:style>
  <w:style w:type="paragraph" w:styleId="ListNumber3">
    <w:name w:val="List Number 3"/>
    <w:basedOn w:val="Default"/>
    <w:uiPriority w:val="99"/>
    <w:rsid w:val="003D5EBF"/>
    <w:rPr>
      <w:szCs w:val="20"/>
    </w:rPr>
  </w:style>
  <w:style w:type="paragraph" w:styleId="ListNumber4">
    <w:name w:val="List Number 4"/>
    <w:basedOn w:val="Default"/>
    <w:uiPriority w:val="99"/>
    <w:rsid w:val="003D5EBF"/>
    <w:rPr>
      <w:szCs w:val="20"/>
    </w:rPr>
  </w:style>
  <w:style w:type="paragraph" w:styleId="ListNumber5">
    <w:name w:val="List Number 5"/>
    <w:basedOn w:val="Default"/>
    <w:uiPriority w:val="99"/>
    <w:rsid w:val="003D5EBF"/>
    <w:rPr>
      <w:szCs w:val="20"/>
    </w:rPr>
  </w:style>
  <w:style w:type="paragraph" w:customStyle="1" w:styleId="MacroText1">
    <w:name w:val="Macro Text1"/>
    <w:uiPriority w:val="99"/>
    <w:rsid w:val="003D5EBF"/>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kern w:val="1"/>
      <w:sz w:val="24"/>
      <w:szCs w:val="24"/>
      <w:lang w:val="en-US" w:eastAsia="hi-IN" w:bidi="hi-IN"/>
    </w:rPr>
  </w:style>
  <w:style w:type="paragraph" w:styleId="MessageHeader">
    <w:name w:val="Message Header"/>
    <w:basedOn w:val="Default"/>
    <w:link w:val="MessageHeaderChar2"/>
    <w:uiPriority w:val="99"/>
    <w:rsid w:val="003D5EBF"/>
    <w:pPr>
      <w:pBdr>
        <w:top w:val="single" w:sz="4" w:space="1" w:color="000000"/>
        <w:left w:val="single" w:sz="4" w:space="1" w:color="000000"/>
        <w:bottom w:val="single" w:sz="4" w:space="1" w:color="000000"/>
        <w:right w:val="single" w:sz="4" w:space="1" w:color="000000"/>
      </w:pBdr>
      <w:shd w:val="clear" w:color="auto" w:fill="CCCCCC"/>
      <w:ind w:left="1080" w:hanging="1080"/>
    </w:pPr>
    <w:rPr>
      <w:rFonts w:ascii="Cambria" w:hAnsi="Cambria"/>
    </w:rPr>
  </w:style>
  <w:style w:type="character" w:customStyle="1" w:styleId="MessageHeaderChar2">
    <w:name w:val="Message Header Char2"/>
    <w:basedOn w:val="DefaultParagraphFont"/>
    <w:link w:val="MessageHeader"/>
    <w:uiPriority w:val="99"/>
    <w:locked/>
    <w:rsid w:val="00D764F7"/>
    <w:rPr>
      <w:rFonts w:ascii="Cambria" w:hAnsi="Cambria" w:cs="Lucida Grande"/>
      <w:kern w:val="1"/>
      <w:shd w:val="clear" w:color="auto" w:fill="CCCCCC"/>
      <w:lang w:eastAsia="hi-IN" w:bidi="hi-IN"/>
    </w:rPr>
  </w:style>
  <w:style w:type="paragraph" w:styleId="NoSpacing">
    <w:name w:val="No Spacing"/>
    <w:uiPriority w:val="99"/>
    <w:qFormat/>
    <w:rsid w:val="003D5EBF"/>
    <w:pPr>
      <w:suppressAutoHyphens/>
    </w:pPr>
    <w:rPr>
      <w:rFonts w:ascii="Liberation Serif" w:hAnsi="Liberation Serif" w:cs="Lohit Hindi"/>
      <w:kern w:val="1"/>
      <w:sz w:val="24"/>
      <w:szCs w:val="24"/>
      <w:lang w:val="en-US" w:eastAsia="hi-IN" w:bidi="hi-IN"/>
    </w:rPr>
  </w:style>
  <w:style w:type="paragraph" w:styleId="NormalIndent">
    <w:name w:val="Normal Indent"/>
    <w:basedOn w:val="Default"/>
    <w:uiPriority w:val="99"/>
    <w:rsid w:val="003D5EBF"/>
    <w:pPr>
      <w:ind w:left="720"/>
    </w:pPr>
    <w:rPr>
      <w:szCs w:val="20"/>
    </w:rPr>
  </w:style>
  <w:style w:type="paragraph" w:styleId="NoteHeading">
    <w:name w:val="Note Heading"/>
    <w:basedOn w:val="Default"/>
    <w:link w:val="NoteHeadingChar2"/>
    <w:uiPriority w:val="99"/>
    <w:rsid w:val="003D5EBF"/>
    <w:rPr>
      <w:szCs w:val="20"/>
    </w:rPr>
  </w:style>
  <w:style w:type="character" w:customStyle="1" w:styleId="NoteHeadingChar2">
    <w:name w:val="Note Heading Char2"/>
    <w:basedOn w:val="DefaultParagraphFont"/>
    <w:link w:val="NoteHeading"/>
    <w:uiPriority w:val="99"/>
    <w:locked/>
    <w:rsid w:val="00D764F7"/>
    <w:rPr>
      <w:rFonts w:ascii="Liberation Serif" w:hAnsi="Liberation Serif" w:cs="Lucida Grande"/>
      <w:kern w:val="1"/>
      <w:sz w:val="20"/>
      <w:szCs w:val="20"/>
      <w:lang w:eastAsia="hi-IN" w:bidi="hi-IN"/>
    </w:rPr>
  </w:style>
  <w:style w:type="paragraph" w:styleId="PlainText">
    <w:name w:val="Plain Text"/>
    <w:basedOn w:val="Default"/>
    <w:link w:val="PlainTextChar2"/>
    <w:uiPriority w:val="99"/>
    <w:rsid w:val="003D5EBF"/>
    <w:rPr>
      <w:rFonts w:ascii="Courier New" w:hAnsi="Courier New" w:cs="Courier New"/>
      <w:sz w:val="20"/>
      <w:szCs w:val="20"/>
    </w:rPr>
  </w:style>
  <w:style w:type="character" w:customStyle="1" w:styleId="PlainTextChar2">
    <w:name w:val="Plain Text Char2"/>
    <w:basedOn w:val="DefaultParagraphFont"/>
    <w:link w:val="PlainText"/>
    <w:uiPriority w:val="99"/>
    <w:locked/>
    <w:rsid w:val="00D764F7"/>
    <w:rPr>
      <w:rFonts w:ascii="Courier New" w:hAnsi="Courier New" w:cs="Courier New"/>
      <w:kern w:val="1"/>
      <w:sz w:val="20"/>
      <w:szCs w:val="20"/>
      <w:lang w:eastAsia="hi-IN" w:bidi="hi-IN"/>
    </w:rPr>
  </w:style>
  <w:style w:type="paragraph" w:styleId="Quote">
    <w:name w:val="Quote"/>
    <w:basedOn w:val="Default"/>
    <w:link w:val="QuoteChar2"/>
    <w:uiPriority w:val="99"/>
    <w:qFormat/>
    <w:rsid w:val="003D5EBF"/>
    <w:rPr>
      <w:i/>
      <w:iCs/>
      <w:color w:val="000000"/>
      <w:szCs w:val="20"/>
    </w:rPr>
  </w:style>
  <w:style w:type="character" w:customStyle="1" w:styleId="QuoteChar2">
    <w:name w:val="Quote Char2"/>
    <w:basedOn w:val="DefaultParagraphFont"/>
    <w:link w:val="Quote"/>
    <w:uiPriority w:val="99"/>
    <w:locked/>
    <w:rsid w:val="00D764F7"/>
    <w:rPr>
      <w:rFonts w:ascii="Liberation Serif" w:hAnsi="Liberation Serif" w:cs="Lucida Grande"/>
      <w:i/>
      <w:iCs/>
      <w:color w:val="000000"/>
      <w:kern w:val="1"/>
      <w:sz w:val="20"/>
      <w:szCs w:val="20"/>
      <w:lang w:eastAsia="hi-IN" w:bidi="hi-IN"/>
    </w:rPr>
  </w:style>
  <w:style w:type="paragraph" w:customStyle="1" w:styleId="Complimentaryclose">
    <w:name w:val="Complimentary close"/>
    <w:basedOn w:val="Default"/>
    <w:uiPriority w:val="99"/>
    <w:rsid w:val="003D5EBF"/>
    <w:pPr>
      <w:suppressLineNumbers/>
    </w:pPr>
    <w:rPr>
      <w:szCs w:val="20"/>
    </w:rPr>
  </w:style>
  <w:style w:type="paragraph" w:styleId="Signature">
    <w:name w:val="Signature"/>
    <w:basedOn w:val="Default"/>
    <w:link w:val="SignatureChar2"/>
    <w:uiPriority w:val="99"/>
    <w:rsid w:val="003D5EBF"/>
    <w:pPr>
      <w:suppressLineNumbers/>
      <w:ind w:left="4320"/>
    </w:pPr>
    <w:rPr>
      <w:szCs w:val="20"/>
    </w:rPr>
  </w:style>
  <w:style w:type="character" w:customStyle="1" w:styleId="SignatureChar2">
    <w:name w:val="Signature Char2"/>
    <w:basedOn w:val="DefaultParagraphFont"/>
    <w:link w:val="Signature"/>
    <w:uiPriority w:val="99"/>
    <w:locked/>
    <w:rsid w:val="00D764F7"/>
    <w:rPr>
      <w:rFonts w:ascii="Liberation Serif" w:hAnsi="Liberation Serif" w:cs="Lucida Grande"/>
      <w:kern w:val="1"/>
      <w:sz w:val="20"/>
      <w:szCs w:val="20"/>
      <w:lang w:eastAsia="hi-IN" w:bidi="hi-IN"/>
    </w:rPr>
  </w:style>
  <w:style w:type="paragraph" w:styleId="Subtitle">
    <w:name w:val="Subtitle"/>
    <w:basedOn w:val="Default"/>
    <w:next w:val="Textbody"/>
    <w:link w:val="SubtitleChar2"/>
    <w:uiPriority w:val="99"/>
    <w:qFormat/>
    <w:rsid w:val="003D5EBF"/>
    <w:pPr>
      <w:spacing w:after="60"/>
      <w:jc w:val="center"/>
    </w:pPr>
    <w:rPr>
      <w:rFonts w:ascii="Cambria" w:hAnsi="Cambria"/>
      <w:i/>
      <w:iCs/>
      <w:sz w:val="28"/>
      <w:szCs w:val="28"/>
    </w:rPr>
  </w:style>
  <w:style w:type="character" w:customStyle="1" w:styleId="SubtitleChar2">
    <w:name w:val="Subtitle Char2"/>
    <w:basedOn w:val="DefaultParagraphFont"/>
    <w:link w:val="Subtitle"/>
    <w:uiPriority w:val="99"/>
    <w:locked/>
    <w:rsid w:val="00D764F7"/>
    <w:rPr>
      <w:rFonts w:ascii="Cambria" w:hAnsi="Cambria" w:cs="Lucida Grande"/>
      <w:i/>
      <w:iCs/>
      <w:kern w:val="1"/>
      <w:sz w:val="28"/>
      <w:szCs w:val="28"/>
      <w:lang w:eastAsia="hi-IN" w:bidi="hi-IN"/>
    </w:rPr>
  </w:style>
  <w:style w:type="paragraph" w:customStyle="1" w:styleId="TableofAuthorities1">
    <w:name w:val="Table of Authorities1"/>
    <w:basedOn w:val="Default"/>
    <w:uiPriority w:val="99"/>
    <w:rsid w:val="003D5EBF"/>
    <w:pPr>
      <w:ind w:left="240" w:hanging="240"/>
    </w:pPr>
    <w:rPr>
      <w:szCs w:val="20"/>
    </w:rPr>
  </w:style>
  <w:style w:type="paragraph" w:customStyle="1" w:styleId="TableofFigures1">
    <w:name w:val="Table of Figures1"/>
    <w:basedOn w:val="Default"/>
    <w:uiPriority w:val="99"/>
    <w:rsid w:val="003D5EBF"/>
    <w:rPr>
      <w:szCs w:val="20"/>
    </w:rPr>
  </w:style>
  <w:style w:type="paragraph" w:styleId="Title">
    <w:name w:val="Title"/>
    <w:basedOn w:val="Default"/>
    <w:next w:val="Subtitle"/>
    <w:link w:val="TitleChar2"/>
    <w:uiPriority w:val="99"/>
    <w:qFormat/>
    <w:rsid w:val="003D5EBF"/>
    <w:pPr>
      <w:spacing w:before="240" w:after="60"/>
      <w:jc w:val="center"/>
    </w:pPr>
    <w:rPr>
      <w:rFonts w:ascii="Cambria" w:hAnsi="Cambria"/>
      <w:b/>
      <w:bCs/>
      <w:sz w:val="32"/>
      <w:szCs w:val="32"/>
    </w:rPr>
  </w:style>
  <w:style w:type="character" w:customStyle="1" w:styleId="TitleChar2">
    <w:name w:val="Title Char2"/>
    <w:basedOn w:val="DefaultParagraphFont"/>
    <w:link w:val="Title"/>
    <w:uiPriority w:val="99"/>
    <w:locked/>
    <w:rsid w:val="00D764F7"/>
    <w:rPr>
      <w:rFonts w:ascii="Cambria" w:hAnsi="Cambria" w:cs="Lucida Grande"/>
      <w:b/>
      <w:bCs/>
      <w:kern w:val="1"/>
      <w:sz w:val="32"/>
      <w:szCs w:val="32"/>
      <w:lang w:eastAsia="hi-IN" w:bidi="hi-IN"/>
    </w:rPr>
  </w:style>
  <w:style w:type="paragraph" w:customStyle="1" w:styleId="TOAHeading1">
    <w:name w:val="TOA Heading1"/>
    <w:basedOn w:val="Default"/>
    <w:uiPriority w:val="99"/>
    <w:rsid w:val="003D5EBF"/>
    <w:pPr>
      <w:spacing w:before="120"/>
    </w:pPr>
    <w:rPr>
      <w:rFonts w:ascii="Cambria" w:hAnsi="Cambria"/>
      <w:b/>
      <w:bCs/>
    </w:rPr>
  </w:style>
  <w:style w:type="paragraph" w:customStyle="1" w:styleId="ContentsHeading">
    <w:name w:val="Contents Heading"/>
    <w:basedOn w:val="Heading1"/>
    <w:uiPriority w:val="99"/>
    <w:rsid w:val="003D5EBF"/>
    <w:pPr>
      <w:suppressLineNumbers w:val="0"/>
      <w:suppressAutoHyphens w:val="0"/>
      <w:spacing w:after="60"/>
    </w:pPr>
    <w:rPr>
      <w:rFonts w:ascii="Cambria" w:hAnsi="Cambria" w:cs="Times New Roman"/>
      <w:sz w:val="32"/>
      <w:szCs w:val="32"/>
      <w:lang w:val="en-US" w:eastAsia="ar-SA" w:bidi="ar-SA"/>
    </w:rPr>
  </w:style>
  <w:style w:type="paragraph" w:customStyle="1" w:styleId="Caption2">
    <w:name w:val="Caption2"/>
    <w:basedOn w:val="Default"/>
    <w:uiPriority w:val="99"/>
    <w:rsid w:val="003D5EBF"/>
    <w:pPr>
      <w:suppressLineNumbers/>
      <w:spacing w:before="120" w:after="120"/>
    </w:pPr>
    <w:rPr>
      <w:rFonts w:ascii="Cambria" w:hAnsi="Cambria" w:cs="Lohit Hindi"/>
      <w:i/>
      <w:iCs/>
      <w:lang w:val="en-GB"/>
    </w:rPr>
  </w:style>
  <w:style w:type="paragraph" w:customStyle="1" w:styleId="CommentText3">
    <w:name w:val="Comment Text3"/>
    <w:basedOn w:val="Default"/>
    <w:uiPriority w:val="99"/>
    <w:rsid w:val="003D5EBF"/>
    <w:pPr>
      <w:suppressLineNumbers/>
    </w:pPr>
    <w:rPr>
      <w:rFonts w:ascii="Cambria" w:hAnsi="Cambria" w:cs="font259"/>
      <w:lang w:val="en-GB"/>
    </w:rPr>
  </w:style>
  <w:style w:type="paragraph" w:customStyle="1" w:styleId="CommentSubject3">
    <w:name w:val="Comment Subject3"/>
    <w:basedOn w:val="CommentText3"/>
    <w:uiPriority w:val="99"/>
    <w:rsid w:val="003D5EBF"/>
    <w:rPr>
      <w:b/>
      <w:bCs/>
      <w:sz w:val="20"/>
      <w:szCs w:val="20"/>
    </w:rPr>
  </w:style>
  <w:style w:type="paragraph" w:customStyle="1" w:styleId="Table">
    <w:name w:val="Table"/>
    <w:basedOn w:val="Caption1"/>
    <w:uiPriority w:val="99"/>
    <w:rsid w:val="003D5EBF"/>
  </w:style>
  <w:style w:type="paragraph" w:customStyle="1" w:styleId="Contents1">
    <w:name w:val="Contents 1"/>
    <w:basedOn w:val="Default"/>
    <w:uiPriority w:val="99"/>
    <w:rsid w:val="003D5EBF"/>
    <w:pPr>
      <w:tabs>
        <w:tab w:val="right" w:leader="dot" w:pos="9638"/>
      </w:tabs>
      <w:spacing w:after="100"/>
    </w:pPr>
  </w:style>
  <w:style w:type="paragraph" w:customStyle="1" w:styleId="Contents2">
    <w:name w:val="Contents 2"/>
    <w:basedOn w:val="Default"/>
    <w:uiPriority w:val="99"/>
    <w:rsid w:val="003D5EBF"/>
    <w:pPr>
      <w:tabs>
        <w:tab w:val="right" w:leader="dot" w:pos="9355"/>
      </w:tabs>
      <w:spacing w:after="100"/>
      <w:ind w:left="240"/>
    </w:pPr>
  </w:style>
  <w:style w:type="paragraph" w:customStyle="1" w:styleId="Contents3">
    <w:name w:val="Contents 3"/>
    <w:basedOn w:val="Default"/>
    <w:uiPriority w:val="99"/>
    <w:rsid w:val="003D5EBF"/>
    <w:pPr>
      <w:tabs>
        <w:tab w:val="right" w:leader="dot" w:pos="9072"/>
      </w:tabs>
      <w:spacing w:after="100"/>
      <w:ind w:left="480"/>
    </w:pPr>
  </w:style>
  <w:style w:type="paragraph" w:customStyle="1" w:styleId="Contents4">
    <w:name w:val="Contents 4"/>
    <w:basedOn w:val="Default"/>
    <w:uiPriority w:val="99"/>
    <w:rsid w:val="003D5EBF"/>
    <w:pPr>
      <w:tabs>
        <w:tab w:val="right" w:leader="dot" w:pos="8789"/>
      </w:tabs>
      <w:spacing w:after="100"/>
      <w:ind w:left="720"/>
    </w:pPr>
  </w:style>
  <w:style w:type="paragraph" w:customStyle="1" w:styleId="Contents5">
    <w:name w:val="Contents 5"/>
    <w:basedOn w:val="Default"/>
    <w:uiPriority w:val="99"/>
    <w:rsid w:val="003D5EBF"/>
    <w:pPr>
      <w:tabs>
        <w:tab w:val="right" w:leader="dot" w:pos="8506"/>
      </w:tabs>
      <w:spacing w:after="100"/>
      <w:ind w:left="960"/>
    </w:pPr>
  </w:style>
  <w:style w:type="paragraph" w:customStyle="1" w:styleId="Contents6">
    <w:name w:val="Contents 6"/>
    <w:basedOn w:val="Default"/>
    <w:uiPriority w:val="99"/>
    <w:rsid w:val="003D5EBF"/>
    <w:pPr>
      <w:tabs>
        <w:tab w:val="right" w:leader="dot" w:pos="8223"/>
      </w:tabs>
      <w:spacing w:after="100"/>
      <w:ind w:left="1200"/>
    </w:pPr>
  </w:style>
  <w:style w:type="paragraph" w:customStyle="1" w:styleId="Contents7">
    <w:name w:val="Contents 7"/>
    <w:basedOn w:val="Default"/>
    <w:uiPriority w:val="99"/>
    <w:rsid w:val="003D5EBF"/>
    <w:pPr>
      <w:tabs>
        <w:tab w:val="right" w:leader="dot" w:pos="7940"/>
      </w:tabs>
      <w:spacing w:after="100"/>
      <w:ind w:left="1440"/>
    </w:pPr>
  </w:style>
  <w:style w:type="paragraph" w:customStyle="1" w:styleId="Contents8">
    <w:name w:val="Contents 8"/>
    <w:basedOn w:val="Default"/>
    <w:uiPriority w:val="99"/>
    <w:rsid w:val="003D5EBF"/>
    <w:pPr>
      <w:tabs>
        <w:tab w:val="right" w:leader="dot" w:pos="7657"/>
      </w:tabs>
      <w:spacing w:after="100"/>
      <w:ind w:left="1680"/>
    </w:pPr>
  </w:style>
  <w:style w:type="paragraph" w:customStyle="1" w:styleId="Contents9">
    <w:name w:val="Contents 9"/>
    <w:basedOn w:val="Default"/>
    <w:uiPriority w:val="99"/>
    <w:rsid w:val="003D5EBF"/>
    <w:pPr>
      <w:tabs>
        <w:tab w:val="right" w:leader="dot" w:pos="7374"/>
      </w:tabs>
      <w:spacing w:after="100"/>
      <w:ind w:left="1920"/>
    </w:pPr>
  </w:style>
  <w:style w:type="paragraph" w:customStyle="1" w:styleId="CommentText4">
    <w:name w:val="Comment Text4"/>
    <w:basedOn w:val="Default"/>
    <w:uiPriority w:val="99"/>
    <w:rsid w:val="003D5EBF"/>
  </w:style>
  <w:style w:type="paragraph" w:customStyle="1" w:styleId="CommentSubject4">
    <w:name w:val="Comment Subject4"/>
    <w:basedOn w:val="CommentText4"/>
    <w:uiPriority w:val="99"/>
    <w:rsid w:val="003D5EBF"/>
    <w:rPr>
      <w:b/>
      <w:bCs/>
      <w:sz w:val="20"/>
      <w:szCs w:val="20"/>
    </w:rPr>
  </w:style>
  <w:style w:type="character" w:styleId="CommentReference">
    <w:name w:val="annotation reference"/>
    <w:basedOn w:val="Absatz-Standardschriftart"/>
    <w:uiPriority w:val="99"/>
    <w:semiHidden/>
    <w:rsid w:val="008C79EE"/>
    <w:rPr>
      <w:rFonts w:cs="Times New Roman"/>
      <w:sz w:val="18"/>
      <w:szCs w:val="18"/>
    </w:rPr>
  </w:style>
  <w:style w:type="paragraph" w:styleId="CommentText">
    <w:name w:val="annotation text"/>
    <w:basedOn w:val="Default"/>
    <w:link w:val="CommentTextChar5"/>
    <w:uiPriority w:val="99"/>
    <w:semiHidden/>
    <w:rsid w:val="008C79EE"/>
  </w:style>
  <w:style w:type="character" w:customStyle="1" w:styleId="CommentTextChar5">
    <w:name w:val="Comment Text Char5"/>
    <w:basedOn w:val="Absatz-Standardschriftart"/>
    <w:link w:val="CommentText"/>
    <w:uiPriority w:val="99"/>
    <w:semiHidden/>
    <w:locked/>
    <w:rsid w:val="008C79EE"/>
    <w:rPr>
      <w:rFonts w:ascii="Liberation Serif" w:hAnsi="Liberation Serif" w:cs="Lucida Grande"/>
      <w:kern w:val="1"/>
      <w:sz w:val="24"/>
      <w:szCs w:val="24"/>
      <w:lang w:eastAsia="hi-IN" w:bidi="hi-IN"/>
    </w:rPr>
  </w:style>
  <w:style w:type="character" w:styleId="LineNumber">
    <w:name w:val="line number"/>
    <w:basedOn w:val="DefaultParagraphFont"/>
    <w:uiPriority w:val="99"/>
    <w:rsid w:val="00F6010A"/>
    <w:rPr>
      <w:rFonts w:cs="Times New Roman"/>
    </w:rPr>
  </w:style>
  <w:style w:type="character" w:styleId="Hyperlink">
    <w:name w:val="Hyperlink"/>
    <w:basedOn w:val="DefaultParagraphFont"/>
    <w:uiPriority w:val="99"/>
    <w:rsid w:val="008F1685"/>
    <w:rPr>
      <w:rFonts w:cs="Times New Roman"/>
      <w:color w:val="0000FF"/>
      <w:u w:val="single"/>
    </w:rPr>
  </w:style>
  <w:style w:type="paragraph" w:styleId="CommentSubject">
    <w:name w:val="annotation subject"/>
    <w:basedOn w:val="CommentText"/>
    <w:next w:val="CommentText"/>
    <w:link w:val="CommentSubjectChar4"/>
    <w:uiPriority w:val="99"/>
    <w:semiHidden/>
    <w:rsid w:val="00FB535E"/>
    <w:pPr>
      <w:suppressAutoHyphens w:val="0"/>
    </w:pPr>
    <w:rPr>
      <w:rFonts w:ascii="Times New Roman" w:hAnsi="Times New Roman" w:cs="Times New Roman"/>
      <w:b/>
      <w:bCs/>
      <w:kern w:val="0"/>
      <w:sz w:val="20"/>
      <w:szCs w:val="20"/>
      <w:lang w:eastAsia="en-US" w:bidi="ar-SA"/>
    </w:rPr>
  </w:style>
  <w:style w:type="character" w:customStyle="1" w:styleId="CommentSubjectChar4">
    <w:name w:val="Comment Subject Char4"/>
    <w:basedOn w:val="CommentTextChar5"/>
    <w:link w:val="CommentSubject"/>
    <w:uiPriority w:val="99"/>
    <w:semiHidden/>
    <w:locked/>
    <w:rsid w:val="00B46A42"/>
    <w:rPr>
      <w:rFonts w:ascii="Liberation Serif" w:hAnsi="Liberation Serif" w:cs="Lucida Grande"/>
      <w:b/>
      <w:bCs/>
      <w:kern w:val="1"/>
      <w:sz w:val="20"/>
      <w:szCs w:val="20"/>
      <w:lang w:val="en-US" w:eastAsia="en-US" w:bidi="ar-SA"/>
    </w:rPr>
  </w:style>
  <w:style w:type="table" w:styleId="TableGrid">
    <w:name w:val="Table Grid"/>
    <w:basedOn w:val="TableNormal"/>
    <w:uiPriority w:val="99"/>
    <w:locked/>
    <w:rsid w:val="005F7D5C"/>
    <w:rPr>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D863FC"/>
  </w:style>
  <w:style w:type="table" w:styleId="LightShading">
    <w:name w:val="Light Shading"/>
    <w:basedOn w:val="TableNormal"/>
    <w:uiPriority w:val="60"/>
    <w:rsid w:val="003D3F29"/>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s-ES" w:eastAsia="zh-TW" w:bidi="he-IL"/>
      </w:rPr>
    </w:rPrDefault>
    <w:pPrDefault/>
  </w:docDefaults>
  <w:latentStyles w:defLockedState="0" w:defUIPriority="99" w:defSemiHidden="0" w:defUnhideWhenUsed="0" w:defQFormat="0" w:count="2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uiPriority="0"/>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uiPriority="0"/>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66144"/>
    <w:rPr>
      <w:sz w:val="24"/>
      <w:szCs w:val="24"/>
      <w:lang w:val="en-US" w:eastAsia="en-US" w:bidi="ar-SA"/>
    </w:rPr>
  </w:style>
  <w:style w:type="paragraph" w:styleId="Heading1">
    <w:name w:val="heading 1"/>
    <w:basedOn w:val="Heading"/>
    <w:next w:val="Textbody"/>
    <w:link w:val="Heading1Char"/>
    <w:uiPriority w:val="99"/>
    <w:qFormat/>
    <w:rsid w:val="003D5EBF"/>
    <w:pPr>
      <w:suppressLineNumbers/>
      <w:outlineLvl w:val="0"/>
    </w:pPr>
    <w:rPr>
      <w:rFonts w:ascii="Liberation Serif" w:hAnsi="Liberation Serif" w:cs="DejaVu Sans"/>
      <w:b/>
      <w:bCs/>
      <w:sz w:val="48"/>
      <w:szCs w:val="48"/>
      <w:lang w:val="en-GB"/>
    </w:rPr>
  </w:style>
  <w:style w:type="paragraph" w:styleId="Heading2">
    <w:name w:val="heading 2"/>
    <w:basedOn w:val="Default"/>
    <w:next w:val="Textbody"/>
    <w:link w:val="Heading2Char"/>
    <w:uiPriority w:val="99"/>
    <w:qFormat/>
    <w:rsid w:val="003D5EBF"/>
    <w:pPr>
      <w:keepNext/>
      <w:numPr>
        <w:ilvl w:val="1"/>
        <w:numId w:val="1"/>
      </w:numPr>
      <w:suppressLineNumbers/>
      <w:tabs>
        <w:tab w:val="clear" w:pos="360"/>
        <w:tab w:val="num" w:pos="0"/>
      </w:tabs>
      <w:spacing w:before="240" w:after="120"/>
      <w:ind w:left="576" w:hanging="576"/>
      <w:outlineLvl w:val="1"/>
    </w:pPr>
    <w:rPr>
      <w:rFonts w:ascii="Arial" w:hAnsi="Arial"/>
      <w:b/>
      <w:bCs/>
      <w:iCs/>
      <w:sz w:val="20"/>
      <w:szCs w:val="28"/>
      <w:lang w:val="en-GB"/>
    </w:rPr>
  </w:style>
  <w:style w:type="paragraph" w:styleId="Heading3">
    <w:name w:val="heading 3"/>
    <w:basedOn w:val="Default"/>
    <w:next w:val="Textbody"/>
    <w:link w:val="Heading3Char"/>
    <w:uiPriority w:val="99"/>
    <w:qFormat/>
    <w:rsid w:val="003D5EBF"/>
    <w:pPr>
      <w:keepNext/>
      <w:numPr>
        <w:ilvl w:val="2"/>
        <w:numId w:val="1"/>
      </w:numPr>
      <w:suppressLineNumbers/>
      <w:tabs>
        <w:tab w:val="clear" w:pos="360"/>
        <w:tab w:val="num" w:pos="0"/>
      </w:tabs>
      <w:spacing w:before="120" w:after="120"/>
      <w:ind w:left="720" w:hanging="720"/>
      <w:outlineLvl w:val="2"/>
    </w:pPr>
    <w:rPr>
      <w:rFonts w:ascii="Arial" w:hAnsi="Arial"/>
      <w:bCs/>
      <w:i/>
      <w:sz w:val="20"/>
      <w:szCs w:val="26"/>
      <w:lang w:val="en-GB"/>
    </w:rPr>
  </w:style>
  <w:style w:type="paragraph" w:styleId="Heading4">
    <w:name w:val="heading 4"/>
    <w:basedOn w:val="Default"/>
    <w:next w:val="Textbody"/>
    <w:link w:val="Heading4Char"/>
    <w:uiPriority w:val="99"/>
    <w:qFormat/>
    <w:rsid w:val="003D5EBF"/>
    <w:pPr>
      <w:keepNext/>
      <w:numPr>
        <w:ilvl w:val="3"/>
        <w:numId w:val="1"/>
      </w:numPr>
      <w:tabs>
        <w:tab w:val="clear" w:pos="360"/>
        <w:tab w:val="num" w:pos="0"/>
      </w:tabs>
      <w:spacing w:line="480" w:lineRule="auto"/>
      <w:ind w:left="864" w:hanging="864"/>
      <w:outlineLvl w:val="3"/>
    </w:pPr>
    <w:rPr>
      <w:rFonts w:ascii="Times" w:hAnsi="Times"/>
      <w:b/>
      <w:color w:val="0000FF"/>
      <w:sz w:val="44"/>
      <w:szCs w:val="20"/>
    </w:rPr>
  </w:style>
  <w:style w:type="paragraph" w:styleId="Heading5">
    <w:name w:val="heading 5"/>
    <w:basedOn w:val="Default"/>
    <w:next w:val="Textbody"/>
    <w:link w:val="Heading5Char"/>
    <w:uiPriority w:val="99"/>
    <w:qFormat/>
    <w:rsid w:val="003D5EBF"/>
    <w:pPr>
      <w:numPr>
        <w:ilvl w:val="4"/>
        <w:numId w:val="1"/>
      </w:numPr>
      <w:tabs>
        <w:tab w:val="clear" w:pos="360"/>
        <w:tab w:val="num" w:pos="0"/>
      </w:tabs>
      <w:spacing w:before="240" w:after="60"/>
      <w:ind w:left="1008" w:hanging="1008"/>
      <w:outlineLvl w:val="4"/>
    </w:pPr>
    <w:rPr>
      <w:rFonts w:ascii="Calibri" w:hAnsi="Calibri"/>
      <w:b/>
      <w:bCs/>
      <w:i/>
      <w:iCs/>
      <w:sz w:val="26"/>
      <w:szCs w:val="26"/>
    </w:rPr>
  </w:style>
  <w:style w:type="paragraph" w:styleId="Heading6">
    <w:name w:val="heading 6"/>
    <w:basedOn w:val="Default"/>
    <w:next w:val="Textbody"/>
    <w:link w:val="Heading6Char"/>
    <w:uiPriority w:val="99"/>
    <w:qFormat/>
    <w:rsid w:val="003D5EBF"/>
    <w:pPr>
      <w:numPr>
        <w:ilvl w:val="5"/>
        <w:numId w:val="1"/>
      </w:numPr>
      <w:tabs>
        <w:tab w:val="clear" w:pos="360"/>
        <w:tab w:val="num" w:pos="0"/>
      </w:tabs>
      <w:spacing w:before="240" w:after="60"/>
      <w:ind w:left="1152" w:hanging="1152"/>
      <w:outlineLvl w:val="5"/>
    </w:pPr>
    <w:rPr>
      <w:rFonts w:ascii="Calibri" w:hAnsi="Calibri"/>
      <w:b/>
      <w:bCs/>
      <w:sz w:val="22"/>
      <w:szCs w:val="22"/>
    </w:rPr>
  </w:style>
  <w:style w:type="paragraph" w:styleId="Heading7">
    <w:name w:val="heading 7"/>
    <w:basedOn w:val="Default"/>
    <w:next w:val="Textbody"/>
    <w:link w:val="Heading7Char"/>
    <w:uiPriority w:val="99"/>
    <w:qFormat/>
    <w:rsid w:val="003D5EBF"/>
    <w:pPr>
      <w:numPr>
        <w:ilvl w:val="6"/>
        <w:numId w:val="1"/>
      </w:numPr>
      <w:tabs>
        <w:tab w:val="clear" w:pos="360"/>
        <w:tab w:val="num" w:pos="0"/>
      </w:tabs>
      <w:spacing w:before="240" w:after="60"/>
      <w:ind w:left="1296" w:hanging="1296"/>
      <w:outlineLvl w:val="6"/>
    </w:pPr>
    <w:rPr>
      <w:rFonts w:ascii="Calibri" w:hAnsi="Calibri"/>
    </w:rPr>
  </w:style>
  <w:style w:type="paragraph" w:styleId="Heading8">
    <w:name w:val="heading 8"/>
    <w:basedOn w:val="Default"/>
    <w:next w:val="Textbody"/>
    <w:link w:val="Heading8Char"/>
    <w:uiPriority w:val="99"/>
    <w:qFormat/>
    <w:rsid w:val="003D5EBF"/>
    <w:pPr>
      <w:numPr>
        <w:ilvl w:val="7"/>
        <w:numId w:val="1"/>
      </w:numPr>
      <w:tabs>
        <w:tab w:val="clear" w:pos="360"/>
        <w:tab w:val="num" w:pos="0"/>
      </w:tabs>
      <w:spacing w:before="240" w:after="60"/>
      <w:ind w:left="1440" w:hanging="1440"/>
      <w:outlineLvl w:val="7"/>
    </w:pPr>
    <w:rPr>
      <w:rFonts w:ascii="Calibri" w:hAnsi="Calibri"/>
      <w:i/>
      <w:iCs/>
    </w:rPr>
  </w:style>
  <w:style w:type="paragraph" w:styleId="Heading9">
    <w:name w:val="heading 9"/>
    <w:basedOn w:val="Default"/>
    <w:next w:val="Textbody"/>
    <w:link w:val="Heading9Char"/>
    <w:uiPriority w:val="99"/>
    <w:qFormat/>
    <w:rsid w:val="003D5EBF"/>
    <w:pPr>
      <w:numPr>
        <w:ilvl w:val="8"/>
        <w:numId w:val="1"/>
      </w:numPr>
      <w:tabs>
        <w:tab w:val="clear" w:pos="360"/>
        <w:tab w:val="num" w:pos="0"/>
      </w:tabs>
      <w:spacing w:before="240" w:after="60"/>
      <w:ind w:left="1584" w:hanging="1584"/>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D5EBF"/>
    <w:rPr>
      <w:rFonts w:ascii="Liberation Serif" w:hAnsi="Liberation Serif" w:cs="DejaVu Sans"/>
      <w:b/>
      <w:bCs/>
      <w:kern w:val="1"/>
      <w:sz w:val="48"/>
      <w:szCs w:val="48"/>
      <w:lang w:eastAsia="hi-IN" w:bidi="hi-IN"/>
    </w:rPr>
  </w:style>
  <w:style w:type="character" w:customStyle="1" w:styleId="Heading2Char">
    <w:name w:val="Heading 2 Char"/>
    <w:basedOn w:val="DefaultParagraphFont"/>
    <w:link w:val="Heading2"/>
    <w:uiPriority w:val="99"/>
    <w:locked/>
    <w:rsid w:val="003D5EBF"/>
    <w:rPr>
      <w:rFonts w:ascii="Arial" w:hAnsi="Arial" w:cs="Lucida Grande"/>
      <w:b/>
      <w:bCs/>
      <w:iCs/>
      <w:kern w:val="1"/>
      <w:sz w:val="28"/>
      <w:szCs w:val="28"/>
      <w:lang w:eastAsia="hi-IN" w:bidi="hi-IN"/>
    </w:rPr>
  </w:style>
  <w:style w:type="character" w:customStyle="1" w:styleId="Heading3Char">
    <w:name w:val="Heading 3 Char"/>
    <w:basedOn w:val="DefaultParagraphFont"/>
    <w:link w:val="Heading3"/>
    <w:uiPriority w:val="99"/>
    <w:locked/>
    <w:rsid w:val="003D5EBF"/>
    <w:rPr>
      <w:rFonts w:ascii="Arial" w:hAnsi="Arial" w:cs="Lucida Grande"/>
      <w:bCs/>
      <w:i/>
      <w:kern w:val="1"/>
      <w:sz w:val="26"/>
      <w:szCs w:val="26"/>
      <w:lang w:eastAsia="hi-IN" w:bidi="hi-IN"/>
    </w:rPr>
  </w:style>
  <w:style w:type="character" w:customStyle="1" w:styleId="Heading4Char">
    <w:name w:val="Heading 4 Char"/>
    <w:basedOn w:val="DefaultParagraphFont"/>
    <w:link w:val="Heading4"/>
    <w:uiPriority w:val="99"/>
    <w:locked/>
    <w:rsid w:val="003D5EBF"/>
    <w:rPr>
      <w:rFonts w:ascii="Times" w:hAnsi="Times" w:cs="Lucida Grande"/>
      <w:b/>
      <w:color w:val="0000FF"/>
      <w:kern w:val="1"/>
      <w:sz w:val="20"/>
      <w:szCs w:val="20"/>
      <w:lang w:val="en-US" w:eastAsia="hi-IN" w:bidi="hi-IN"/>
    </w:rPr>
  </w:style>
  <w:style w:type="character" w:customStyle="1" w:styleId="Heading5Char">
    <w:name w:val="Heading 5 Char"/>
    <w:basedOn w:val="DefaultParagraphFont"/>
    <w:link w:val="Heading5"/>
    <w:uiPriority w:val="99"/>
    <w:locked/>
    <w:rsid w:val="003D5EBF"/>
    <w:rPr>
      <w:rFonts w:ascii="Calibri" w:hAnsi="Calibri" w:cs="Lucida Grande"/>
      <w:b/>
      <w:bCs/>
      <w:i/>
      <w:iCs/>
      <w:kern w:val="1"/>
      <w:sz w:val="26"/>
      <w:szCs w:val="26"/>
      <w:lang w:val="en-US" w:eastAsia="hi-IN" w:bidi="hi-IN"/>
    </w:rPr>
  </w:style>
  <w:style w:type="character" w:customStyle="1" w:styleId="Heading6Char">
    <w:name w:val="Heading 6 Char"/>
    <w:basedOn w:val="DefaultParagraphFont"/>
    <w:link w:val="Heading6"/>
    <w:uiPriority w:val="99"/>
    <w:locked/>
    <w:rsid w:val="003D5EBF"/>
    <w:rPr>
      <w:rFonts w:ascii="Calibri" w:hAnsi="Calibri" w:cs="Lucida Grande"/>
      <w:b/>
      <w:bCs/>
      <w:kern w:val="1"/>
      <w:sz w:val="22"/>
      <w:szCs w:val="22"/>
      <w:lang w:val="en-US" w:eastAsia="hi-IN" w:bidi="hi-IN"/>
    </w:rPr>
  </w:style>
  <w:style w:type="character" w:customStyle="1" w:styleId="Heading7Char">
    <w:name w:val="Heading 7 Char"/>
    <w:basedOn w:val="DefaultParagraphFont"/>
    <w:link w:val="Heading7"/>
    <w:uiPriority w:val="99"/>
    <w:locked/>
    <w:rsid w:val="003D5EBF"/>
    <w:rPr>
      <w:rFonts w:ascii="Calibri" w:hAnsi="Calibri" w:cs="Lucida Grande"/>
      <w:kern w:val="1"/>
      <w:lang w:val="en-US" w:eastAsia="hi-IN" w:bidi="hi-IN"/>
    </w:rPr>
  </w:style>
  <w:style w:type="character" w:customStyle="1" w:styleId="Heading8Char">
    <w:name w:val="Heading 8 Char"/>
    <w:basedOn w:val="DefaultParagraphFont"/>
    <w:link w:val="Heading8"/>
    <w:uiPriority w:val="99"/>
    <w:locked/>
    <w:rsid w:val="003D5EBF"/>
    <w:rPr>
      <w:rFonts w:ascii="Calibri" w:hAnsi="Calibri" w:cs="Lucida Grande"/>
      <w:i/>
      <w:iCs/>
      <w:kern w:val="1"/>
      <w:lang w:val="en-US" w:eastAsia="hi-IN" w:bidi="hi-IN"/>
    </w:rPr>
  </w:style>
  <w:style w:type="character" w:customStyle="1" w:styleId="Heading9Char">
    <w:name w:val="Heading 9 Char"/>
    <w:basedOn w:val="DefaultParagraphFont"/>
    <w:link w:val="Heading9"/>
    <w:uiPriority w:val="99"/>
    <w:locked/>
    <w:rsid w:val="003D5EBF"/>
    <w:rPr>
      <w:rFonts w:ascii="Cambria" w:hAnsi="Cambria" w:cs="Lucida Grande"/>
      <w:kern w:val="1"/>
      <w:sz w:val="22"/>
      <w:szCs w:val="22"/>
      <w:lang w:val="en-US" w:eastAsia="hi-IN" w:bidi="hi-IN"/>
    </w:rPr>
  </w:style>
  <w:style w:type="paragraph" w:customStyle="1" w:styleId="Default">
    <w:name w:val="Default"/>
    <w:uiPriority w:val="99"/>
    <w:rsid w:val="003D5EBF"/>
    <w:pPr>
      <w:suppressAutoHyphens/>
    </w:pPr>
    <w:rPr>
      <w:rFonts w:ascii="Liberation Serif" w:hAnsi="Liberation Serif" w:cs="Lucida Grande"/>
      <w:kern w:val="1"/>
      <w:sz w:val="24"/>
      <w:szCs w:val="24"/>
      <w:lang w:val="en-US" w:eastAsia="hi-IN" w:bidi="hi-IN"/>
    </w:rPr>
  </w:style>
  <w:style w:type="character" w:customStyle="1" w:styleId="Absatz-Standardschriftart">
    <w:name w:val="Absatz-Standardschriftart"/>
    <w:uiPriority w:val="99"/>
    <w:rsid w:val="003D5EBF"/>
  </w:style>
  <w:style w:type="character" w:customStyle="1" w:styleId="Absatz-Standardschriftart1">
    <w:name w:val="Absatz-Standardschriftart1"/>
    <w:uiPriority w:val="99"/>
    <w:rsid w:val="003D5EBF"/>
  </w:style>
  <w:style w:type="character" w:customStyle="1" w:styleId="BodyTextChar1">
    <w:name w:val="Body Text Char1"/>
    <w:basedOn w:val="DefaultParagraphFont"/>
    <w:uiPriority w:val="99"/>
    <w:rsid w:val="003D5EBF"/>
    <w:rPr>
      <w:rFonts w:cs="Times New Roman"/>
      <w:lang w:val="en-US"/>
    </w:rPr>
  </w:style>
  <w:style w:type="character" w:customStyle="1" w:styleId="WW-Absatz-Standardschriftart">
    <w:name w:val="WW-Absatz-Standardschriftart"/>
    <w:uiPriority w:val="99"/>
    <w:rsid w:val="003D5EBF"/>
  </w:style>
  <w:style w:type="character" w:customStyle="1" w:styleId="BodyTextChar">
    <w:name w:val="Body Text Char"/>
    <w:basedOn w:val="DefaultParagraphFont"/>
    <w:uiPriority w:val="99"/>
    <w:rsid w:val="003D5EBF"/>
    <w:rPr>
      <w:rFonts w:cs="Times New Roman"/>
    </w:rPr>
  </w:style>
  <w:style w:type="character" w:customStyle="1" w:styleId="FooterChar">
    <w:name w:val="Footer Char"/>
    <w:basedOn w:val="DefaultParagraphFont"/>
    <w:uiPriority w:val="99"/>
    <w:rsid w:val="003D5EBF"/>
    <w:rPr>
      <w:rFonts w:cs="Times New Roman"/>
    </w:rPr>
  </w:style>
  <w:style w:type="character" w:customStyle="1" w:styleId="PageNumber1">
    <w:name w:val="Page Number1"/>
    <w:basedOn w:val="DefaultParagraphFont"/>
    <w:uiPriority w:val="99"/>
    <w:rsid w:val="003D5EBF"/>
    <w:rPr>
      <w:rFonts w:cs="Times New Roman"/>
    </w:rPr>
  </w:style>
  <w:style w:type="character" w:customStyle="1" w:styleId="HeaderChar">
    <w:name w:val="Header Char"/>
    <w:basedOn w:val="DefaultParagraphFont"/>
    <w:uiPriority w:val="99"/>
    <w:rsid w:val="003D5EBF"/>
    <w:rPr>
      <w:rFonts w:cs="Times New Roman"/>
    </w:rPr>
  </w:style>
  <w:style w:type="character" w:customStyle="1" w:styleId="CommentReference1">
    <w:name w:val="Comment Reference1"/>
    <w:basedOn w:val="DefaultParagraphFont"/>
    <w:uiPriority w:val="99"/>
    <w:rsid w:val="003D5EBF"/>
    <w:rPr>
      <w:rFonts w:cs="Times New Roman"/>
      <w:sz w:val="18"/>
      <w:szCs w:val="18"/>
    </w:rPr>
  </w:style>
  <w:style w:type="character" w:customStyle="1" w:styleId="CommentTextChar">
    <w:name w:val="Comment Text Char"/>
    <w:basedOn w:val="DefaultParagraphFont"/>
    <w:uiPriority w:val="99"/>
    <w:rsid w:val="003D5EBF"/>
    <w:rPr>
      <w:rFonts w:cs="Times New Roman"/>
    </w:rPr>
  </w:style>
  <w:style w:type="character" w:customStyle="1" w:styleId="CommentSubjectChar">
    <w:name w:val="Comment Subject Char"/>
    <w:basedOn w:val="CommentTextChar"/>
    <w:uiPriority w:val="99"/>
    <w:rsid w:val="003D5EBF"/>
    <w:rPr>
      <w:rFonts w:cs="Times New Roman"/>
      <w:b/>
      <w:bCs/>
      <w:sz w:val="20"/>
      <w:szCs w:val="20"/>
    </w:rPr>
  </w:style>
  <w:style w:type="character" w:customStyle="1" w:styleId="BalloonTextChar">
    <w:name w:val="Balloon Text Char"/>
    <w:basedOn w:val="DefaultParagraphFont"/>
    <w:uiPriority w:val="99"/>
    <w:rsid w:val="003D5EBF"/>
    <w:rPr>
      <w:rFonts w:ascii="Lucida Grande" w:hAnsi="Lucida Grande" w:cs="Times New Roman"/>
      <w:sz w:val="18"/>
      <w:szCs w:val="18"/>
    </w:rPr>
  </w:style>
  <w:style w:type="character" w:customStyle="1" w:styleId="LineNumber1">
    <w:name w:val="Line Number1"/>
    <w:basedOn w:val="DefaultParagraphFont"/>
    <w:uiPriority w:val="99"/>
    <w:rsid w:val="003D5EBF"/>
    <w:rPr>
      <w:rFonts w:cs="Times New Roman"/>
    </w:rPr>
  </w:style>
  <w:style w:type="character" w:customStyle="1" w:styleId="CommentTextChar1">
    <w:name w:val="Comment Text Char1"/>
    <w:basedOn w:val="DefaultParagraphFont"/>
    <w:uiPriority w:val="99"/>
    <w:rsid w:val="003D5EBF"/>
    <w:rPr>
      <w:rFonts w:ascii="Liberation Serif" w:hAnsi="Liberation Serif" w:cs="Lucida Grande"/>
      <w:kern w:val="1"/>
      <w:sz w:val="24"/>
      <w:szCs w:val="24"/>
      <w:lang w:eastAsia="hi-IN" w:bidi="hi-IN"/>
    </w:rPr>
  </w:style>
  <w:style w:type="character" w:customStyle="1" w:styleId="ListLabel1">
    <w:name w:val="ListLabel 1"/>
    <w:uiPriority w:val="99"/>
    <w:rsid w:val="003D5EBF"/>
  </w:style>
  <w:style w:type="character" w:customStyle="1" w:styleId="WW-Absatz-Standardschriftart1">
    <w:name w:val="WW-Absatz-Standardschriftart1"/>
    <w:uiPriority w:val="99"/>
    <w:rsid w:val="003D5EBF"/>
  </w:style>
  <w:style w:type="character" w:customStyle="1" w:styleId="CommentReference2">
    <w:name w:val="Comment Reference2"/>
    <w:basedOn w:val="WW-Absatz-Standardschriftart1"/>
    <w:uiPriority w:val="99"/>
    <w:rsid w:val="003D5EBF"/>
    <w:rPr>
      <w:rFonts w:cs="Times New Roman"/>
      <w:sz w:val="18"/>
      <w:szCs w:val="18"/>
    </w:rPr>
  </w:style>
  <w:style w:type="character" w:customStyle="1" w:styleId="CommentTextChar3">
    <w:name w:val="Comment Text Char3"/>
    <w:basedOn w:val="DefaultParagraphFont"/>
    <w:uiPriority w:val="99"/>
    <w:rsid w:val="003D5EBF"/>
    <w:rPr>
      <w:rFonts w:ascii="Cambria" w:hAnsi="Cambria" w:cs="Times New Roman"/>
      <w:sz w:val="24"/>
      <w:szCs w:val="24"/>
      <w:lang w:val="en-GB"/>
    </w:rPr>
  </w:style>
  <w:style w:type="character" w:customStyle="1" w:styleId="CommentTextChar2">
    <w:name w:val="Comment Text Char2"/>
    <w:basedOn w:val="WW-Absatz-Standardschriftart"/>
    <w:uiPriority w:val="99"/>
    <w:rsid w:val="003D5EBF"/>
    <w:rPr>
      <w:rFonts w:ascii="Liberation Serif" w:hAnsi="Liberation Serif" w:cs="Lucida Grande"/>
      <w:kern w:val="1"/>
      <w:sz w:val="24"/>
      <w:szCs w:val="24"/>
      <w:lang w:eastAsia="hi-IN" w:bidi="hi-IN"/>
    </w:rPr>
  </w:style>
  <w:style w:type="character" w:customStyle="1" w:styleId="CommentSubjectChar2">
    <w:name w:val="Comment Subject Char2"/>
    <w:basedOn w:val="CommentTextChar"/>
    <w:uiPriority w:val="99"/>
    <w:rsid w:val="003D5EBF"/>
    <w:rPr>
      <w:rFonts w:ascii="Liberation Serif" w:hAnsi="Liberation Serif" w:cs="Lucida Grande"/>
      <w:b/>
      <w:bCs/>
      <w:kern w:val="1"/>
      <w:sz w:val="20"/>
      <w:szCs w:val="20"/>
      <w:lang w:val="en-US" w:eastAsia="hi-IN" w:bidi="hi-IN"/>
    </w:rPr>
  </w:style>
  <w:style w:type="character" w:customStyle="1" w:styleId="CommentSubjectChar1">
    <w:name w:val="Comment Subject Char1"/>
    <w:basedOn w:val="CommentTextChar"/>
    <w:uiPriority w:val="99"/>
    <w:rsid w:val="003D5EBF"/>
    <w:rPr>
      <w:rFonts w:ascii="Liberation Serif" w:hAnsi="Liberation Serif" w:cs="Lucida Grande"/>
      <w:b/>
      <w:bCs/>
      <w:kern w:val="1"/>
      <w:lang w:eastAsia="hi-IN" w:bidi="hi-IN"/>
    </w:rPr>
  </w:style>
  <w:style w:type="character" w:customStyle="1" w:styleId="LineNumber2">
    <w:name w:val="Line Number2"/>
    <w:basedOn w:val="DefaultParagraphFont"/>
    <w:uiPriority w:val="99"/>
    <w:rsid w:val="003D5EBF"/>
    <w:rPr>
      <w:rFonts w:cs="Times New Roman"/>
    </w:rPr>
  </w:style>
  <w:style w:type="character" w:customStyle="1" w:styleId="WW8Num2z0">
    <w:name w:val="WW8Num2z0"/>
    <w:uiPriority w:val="99"/>
    <w:rsid w:val="003D5EBF"/>
  </w:style>
  <w:style w:type="character" w:customStyle="1" w:styleId="WW8Num2z1">
    <w:name w:val="WW8Num2z1"/>
    <w:uiPriority w:val="99"/>
    <w:rsid w:val="003D5EBF"/>
    <w:rPr>
      <w:rFonts w:ascii="Courier New" w:hAnsi="Courier New"/>
    </w:rPr>
  </w:style>
  <w:style w:type="character" w:customStyle="1" w:styleId="WW8Num2z2">
    <w:name w:val="WW8Num2z2"/>
    <w:uiPriority w:val="99"/>
    <w:rsid w:val="003D5EBF"/>
    <w:rPr>
      <w:rFonts w:ascii="Wingdings" w:hAnsi="Wingdings"/>
    </w:rPr>
  </w:style>
  <w:style w:type="character" w:customStyle="1" w:styleId="WW8Num2z3">
    <w:name w:val="WW8Num2z3"/>
    <w:uiPriority w:val="99"/>
    <w:rsid w:val="003D5EBF"/>
    <w:rPr>
      <w:rFonts w:ascii="Symbol" w:hAnsi="Symbol"/>
    </w:rPr>
  </w:style>
  <w:style w:type="character" w:customStyle="1" w:styleId="WW8Num1z0">
    <w:name w:val="WW8Num1z0"/>
    <w:uiPriority w:val="99"/>
    <w:rsid w:val="003D5EBF"/>
  </w:style>
  <w:style w:type="character" w:customStyle="1" w:styleId="WW8Num1z1">
    <w:name w:val="WW8Num1z1"/>
    <w:uiPriority w:val="99"/>
    <w:rsid w:val="003D5EBF"/>
    <w:rPr>
      <w:rFonts w:ascii="Courier New" w:hAnsi="Courier New"/>
    </w:rPr>
  </w:style>
  <w:style w:type="character" w:customStyle="1" w:styleId="WW8Num1z2">
    <w:name w:val="WW8Num1z2"/>
    <w:uiPriority w:val="99"/>
    <w:rsid w:val="003D5EBF"/>
    <w:rPr>
      <w:rFonts w:ascii="Wingdings" w:hAnsi="Wingdings"/>
    </w:rPr>
  </w:style>
  <w:style w:type="character" w:customStyle="1" w:styleId="WW8Num1z3">
    <w:name w:val="WW8Num1z3"/>
    <w:uiPriority w:val="99"/>
    <w:rsid w:val="003D5EBF"/>
    <w:rPr>
      <w:rFonts w:ascii="Symbol" w:hAnsi="Symbol"/>
    </w:rPr>
  </w:style>
  <w:style w:type="character" w:customStyle="1" w:styleId="WW-Absatz-Standardschriftart11">
    <w:name w:val="WW-Absatz-Standardschriftart11"/>
    <w:uiPriority w:val="99"/>
    <w:rsid w:val="003D5EBF"/>
  </w:style>
  <w:style w:type="character" w:styleId="Emphasis">
    <w:name w:val="Emphasis"/>
    <w:basedOn w:val="DefaultParagraphFont"/>
    <w:uiPriority w:val="99"/>
    <w:qFormat/>
    <w:rsid w:val="003D5EBF"/>
    <w:rPr>
      <w:rFonts w:cs="Times New Roman"/>
      <w:i/>
    </w:rPr>
  </w:style>
  <w:style w:type="character" w:customStyle="1" w:styleId="Quotation">
    <w:name w:val="Quotation"/>
    <w:uiPriority w:val="99"/>
    <w:rsid w:val="003D5EBF"/>
    <w:rPr>
      <w:i/>
    </w:rPr>
  </w:style>
  <w:style w:type="character" w:customStyle="1" w:styleId="Bullets">
    <w:name w:val="Bullets"/>
    <w:uiPriority w:val="99"/>
    <w:rsid w:val="003D5EBF"/>
    <w:rPr>
      <w:rFonts w:ascii="OpenSymbol" w:hAnsi="OpenSymbol"/>
    </w:rPr>
  </w:style>
  <w:style w:type="character" w:customStyle="1" w:styleId="ListLabel2">
    <w:name w:val="ListLabel 2"/>
    <w:uiPriority w:val="99"/>
    <w:rsid w:val="003D5EBF"/>
  </w:style>
  <w:style w:type="character" w:customStyle="1" w:styleId="ListLabel3">
    <w:name w:val="ListLabel 3"/>
    <w:uiPriority w:val="99"/>
    <w:rsid w:val="003D5EBF"/>
    <w:rPr>
      <w:color w:val="00000A"/>
    </w:rPr>
  </w:style>
  <w:style w:type="character" w:customStyle="1" w:styleId="PageNumber2">
    <w:name w:val="Page Number2"/>
    <w:basedOn w:val="DefaultParagraphFont"/>
    <w:uiPriority w:val="99"/>
    <w:rsid w:val="003D5EBF"/>
    <w:rPr>
      <w:rFonts w:cs="Times New Roman"/>
    </w:rPr>
  </w:style>
  <w:style w:type="character" w:customStyle="1" w:styleId="BodyText2Char">
    <w:name w:val="Body Text 2 Char"/>
    <w:basedOn w:val="DefaultParagraphFont"/>
    <w:uiPriority w:val="99"/>
    <w:rsid w:val="003D5EBF"/>
    <w:rPr>
      <w:rFonts w:cs="Times New Roman"/>
      <w:sz w:val="20"/>
      <w:szCs w:val="20"/>
      <w:lang w:val="en-US"/>
    </w:rPr>
  </w:style>
  <w:style w:type="character" w:customStyle="1" w:styleId="BodyText3Char">
    <w:name w:val="Body Text 3 Char"/>
    <w:basedOn w:val="DefaultParagraphFont"/>
    <w:uiPriority w:val="99"/>
    <w:rsid w:val="003D5EBF"/>
    <w:rPr>
      <w:rFonts w:cs="Times New Roman"/>
      <w:sz w:val="16"/>
      <w:szCs w:val="16"/>
      <w:lang w:val="en-US"/>
    </w:rPr>
  </w:style>
  <w:style w:type="character" w:customStyle="1" w:styleId="BodyTextFirstIndentChar">
    <w:name w:val="Body Text First Indent Char"/>
    <w:basedOn w:val="BodyTextChar1"/>
    <w:uiPriority w:val="99"/>
    <w:rsid w:val="003D5EBF"/>
    <w:rPr>
      <w:rFonts w:cs="Times New Roman"/>
      <w:sz w:val="20"/>
      <w:szCs w:val="20"/>
      <w:lang w:val="en-US"/>
    </w:rPr>
  </w:style>
  <w:style w:type="character" w:customStyle="1" w:styleId="BodyTextIndentChar">
    <w:name w:val="Body Text Indent Char"/>
    <w:basedOn w:val="DefaultParagraphFont"/>
    <w:uiPriority w:val="99"/>
    <w:rsid w:val="003D5EBF"/>
    <w:rPr>
      <w:rFonts w:cs="Times New Roman"/>
      <w:sz w:val="20"/>
      <w:szCs w:val="20"/>
      <w:lang w:val="en-US"/>
    </w:rPr>
  </w:style>
  <w:style w:type="character" w:customStyle="1" w:styleId="BodyTextFirstIndent2Char">
    <w:name w:val="Body Text First Indent 2 Char"/>
    <w:basedOn w:val="BodyTextIndentChar"/>
    <w:uiPriority w:val="99"/>
    <w:rsid w:val="003D5EBF"/>
    <w:rPr>
      <w:rFonts w:cs="Times New Roman"/>
      <w:sz w:val="20"/>
      <w:szCs w:val="20"/>
      <w:lang w:val="en-US"/>
    </w:rPr>
  </w:style>
  <w:style w:type="character" w:customStyle="1" w:styleId="BodyTextIndent2Char">
    <w:name w:val="Body Text Indent 2 Char"/>
    <w:basedOn w:val="DefaultParagraphFont"/>
    <w:uiPriority w:val="99"/>
    <w:rsid w:val="003D5EBF"/>
    <w:rPr>
      <w:rFonts w:cs="Times New Roman"/>
      <w:sz w:val="20"/>
      <w:szCs w:val="20"/>
      <w:lang w:val="en-US"/>
    </w:rPr>
  </w:style>
  <w:style w:type="character" w:customStyle="1" w:styleId="BodyTextIndent3Char">
    <w:name w:val="Body Text Indent 3 Char"/>
    <w:basedOn w:val="DefaultParagraphFont"/>
    <w:uiPriority w:val="99"/>
    <w:rsid w:val="003D5EBF"/>
    <w:rPr>
      <w:rFonts w:cs="Times New Roman"/>
      <w:sz w:val="16"/>
      <w:szCs w:val="16"/>
      <w:lang w:val="en-US"/>
    </w:rPr>
  </w:style>
  <w:style w:type="character" w:customStyle="1" w:styleId="ClosingChar">
    <w:name w:val="Closing Char"/>
    <w:basedOn w:val="DefaultParagraphFont"/>
    <w:uiPriority w:val="99"/>
    <w:rsid w:val="003D5EBF"/>
    <w:rPr>
      <w:rFonts w:cs="Times New Roman"/>
      <w:sz w:val="20"/>
      <w:szCs w:val="20"/>
      <w:lang w:val="en-US"/>
    </w:rPr>
  </w:style>
  <w:style w:type="character" w:customStyle="1" w:styleId="DateChar">
    <w:name w:val="Date Char"/>
    <w:basedOn w:val="DefaultParagraphFont"/>
    <w:uiPriority w:val="99"/>
    <w:rsid w:val="003D5EBF"/>
    <w:rPr>
      <w:rFonts w:cs="Times New Roman"/>
      <w:sz w:val="20"/>
      <w:szCs w:val="20"/>
      <w:lang w:val="en-US"/>
    </w:rPr>
  </w:style>
  <w:style w:type="character" w:customStyle="1" w:styleId="DocumentMapChar">
    <w:name w:val="Document Map Char"/>
    <w:basedOn w:val="DefaultParagraphFont"/>
    <w:uiPriority w:val="99"/>
    <w:rsid w:val="003D5EBF"/>
    <w:rPr>
      <w:rFonts w:ascii="Tahoma" w:hAnsi="Tahoma" w:cs="Tahoma"/>
      <w:sz w:val="16"/>
      <w:szCs w:val="16"/>
      <w:lang w:val="en-US"/>
    </w:rPr>
  </w:style>
  <w:style w:type="character" w:customStyle="1" w:styleId="E-mailSignatureChar">
    <w:name w:val="E-mail Signature Char"/>
    <w:basedOn w:val="DefaultParagraphFont"/>
    <w:uiPriority w:val="99"/>
    <w:rsid w:val="003D5EBF"/>
    <w:rPr>
      <w:rFonts w:cs="Times New Roman"/>
      <w:sz w:val="20"/>
      <w:szCs w:val="20"/>
      <w:lang w:val="en-US"/>
    </w:rPr>
  </w:style>
  <w:style w:type="character" w:customStyle="1" w:styleId="EndnoteTextChar">
    <w:name w:val="Endnote Text Char"/>
    <w:basedOn w:val="DefaultParagraphFont"/>
    <w:uiPriority w:val="99"/>
    <w:rsid w:val="003D5EBF"/>
    <w:rPr>
      <w:rFonts w:cs="Times New Roman"/>
      <w:sz w:val="20"/>
      <w:szCs w:val="20"/>
      <w:lang w:val="en-US"/>
    </w:rPr>
  </w:style>
  <w:style w:type="character" w:customStyle="1" w:styleId="FootnoteTextChar">
    <w:name w:val="Footnote Text Char"/>
    <w:basedOn w:val="DefaultParagraphFont"/>
    <w:uiPriority w:val="99"/>
    <w:rsid w:val="003D5EBF"/>
    <w:rPr>
      <w:rFonts w:cs="Times New Roman"/>
      <w:sz w:val="20"/>
      <w:szCs w:val="20"/>
      <w:lang w:val="en-US"/>
    </w:rPr>
  </w:style>
  <w:style w:type="character" w:customStyle="1" w:styleId="HTMLAddressChar">
    <w:name w:val="HTML Address Char"/>
    <w:basedOn w:val="DefaultParagraphFont"/>
    <w:uiPriority w:val="99"/>
    <w:rsid w:val="003D5EBF"/>
    <w:rPr>
      <w:rFonts w:cs="Times New Roman"/>
      <w:i/>
      <w:iCs/>
      <w:sz w:val="20"/>
      <w:szCs w:val="20"/>
      <w:lang w:val="en-US"/>
    </w:rPr>
  </w:style>
  <w:style w:type="character" w:customStyle="1" w:styleId="HTMLPreformattedChar">
    <w:name w:val="HTML Preformatted Char"/>
    <w:basedOn w:val="DefaultParagraphFont"/>
    <w:uiPriority w:val="99"/>
    <w:rsid w:val="003D5EBF"/>
    <w:rPr>
      <w:rFonts w:ascii="Courier New" w:hAnsi="Courier New" w:cs="Courier New"/>
      <w:sz w:val="20"/>
      <w:szCs w:val="20"/>
      <w:lang w:val="en-US"/>
    </w:rPr>
  </w:style>
  <w:style w:type="character" w:customStyle="1" w:styleId="IntenseQuoteChar">
    <w:name w:val="Intense Quote Char"/>
    <w:basedOn w:val="DefaultParagraphFont"/>
    <w:uiPriority w:val="99"/>
    <w:rsid w:val="003D5EBF"/>
    <w:rPr>
      <w:rFonts w:cs="Times New Roman"/>
      <w:b/>
      <w:bCs/>
      <w:i/>
      <w:iCs/>
      <w:color w:val="4F81BD"/>
      <w:sz w:val="20"/>
      <w:szCs w:val="20"/>
      <w:lang w:val="en-US"/>
    </w:rPr>
  </w:style>
  <w:style w:type="character" w:customStyle="1" w:styleId="MacroTextChar">
    <w:name w:val="Macro Text Char"/>
    <w:basedOn w:val="DefaultParagraphFont"/>
    <w:uiPriority w:val="99"/>
    <w:rsid w:val="003D5EBF"/>
    <w:rPr>
      <w:rFonts w:ascii="Courier New" w:hAnsi="Courier New" w:cs="Courier New"/>
      <w:sz w:val="20"/>
      <w:szCs w:val="20"/>
      <w:lang w:val="en-US"/>
    </w:rPr>
  </w:style>
  <w:style w:type="character" w:customStyle="1" w:styleId="MessageHeaderChar">
    <w:name w:val="Message Header Char"/>
    <w:basedOn w:val="DefaultParagraphFont"/>
    <w:uiPriority w:val="99"/>
    <w:rsid w:val="003D5EBF"/>
    <w:rPr>
      <w:rFonts w:ascii="Cambria" w:hAnsi="Cambria" w:cs="Times New Roman"/>
      <w:lang w:val="en-US"/>
    </w:rPr>
  </w:style>
  <w:style w:type="character" w:customStyle="1" w:styleId="NoteHeadingChar">
    <w:name w:val="Note Heading Char"/>
    <w:basedOn w:val="DefaultParagraphFont"/>
    <w:uiPriority w:val="99"/>
    <w:rsid w:val="003D5EBF"/>
    <w:rPr>
      <w:rFonts w:cs="Times New Roman"/>
      <w:sz w:val="20"/>
      <w:szCs w:val="20"/>
      <w:lang w:val="en-US"/>
    </w:rPr>
  </w:style>
  <w:style w:type="character" w:customStyle="1" w:styleId="PlainTextChar">
    <w:name w:val="Plain Text Char"/>
    <w:basedOn w:val="DefaultParagraphFont"/>
    <w:uiPriority w:val="99"/>
    <w:rsid w:val="003D5EBF"/>
    <w:rPr>
      <w:rFonts w:ascii="Courier New" w:hAnsi="Courier New" w:cs="Courier New"/>
      <w:sz w:val="20"/>
      <w:szCs w:val="20"/>
      <w:lang w:val="en-US"/>
    </w:rPr>
  </w:style>
  <w:style w:type="character" w:customStyle="1" w:styleId="QuoteChar">
    <w:name w:val="Quote Char"/>
    <w:basedOn w:val="DefaultParagraphFont"/>
    <w:uiPriority w:val="99"/>
    <w:rsid w:val="003D5EBF"/>
    <w:rPr>
      <w:rFonts w:cs="Times New Roman"/>
      <w:i/>
      <w:iCs/>
      <w:color w:val="000000"/>
      <w:sz w:val="20"/>
      <w:szCs w:val="20"/>
      <w:lang w:val="en-US"/>
    </w:rPr>
  </w:style>
  <w:style w:type="character" w:customStyle="1" w:styleId="SalutationChar">
    <w:name w:val="Salutation Char"/>
    <w:basedOn w:val="DefaultParagraphFont"/>
    <w:uiPriority w:val="99"/>
    <w:rsid w:val="003D5EBF"/>
    <w:rPr>
      <w:rFonts w:cs="Times New Roman"/>
      <w:sz w:val="20"/>
      <w:szCs w:val="20"/>
      <w:lang w:val="en-US"/>
    </w:rPr>
  </w:style>
  <w:style w:type="character" w:customStyle="1" w:styleId="SignatureChar">
    <w:name w:val="Signature Char"/>
    <w:basedOn w:val="DefaultParagraphFont"/>
    <w:uiPriority w:val="99"/>
    <w:rsid w:val="003D5EBF"/>
    <w:rPr>
      <w:rFonts w:cs="Times New Roman"/>
      <w:sz w:val="20"/>
      <w:szCs w:val="20"/>
      <w:lang w:val="en-US"/>
    </w:rPr>
  </w:style>
  <w:style w:type="character" w:customStyle="1" w:styleId="SubtitleChar">
    <w:name w:val="Subtitle Char"/>
    <w:basedOn w:val="DefaultParagraphFont"/>
    <w:uiPriority w:val="99"/>
    <w:rsid w:val="003D5EBF"/>
    <w:rPr>
      <w:rFonts w:ascii="Cambria" w:hAnsi="Cambria" w:cs="Times New Roman"/>
      <w:lang w:val="en-US"/>
    </w:rPr>
  </w:style>
  <w:style w:type="character" w:customStyle="1" w:styleId="TitleChar">
    <w:name w:val="Title Char"/>
    <w:basedOn w:val="DefaultParagraphFont"/>
    <w:uiPriority w:val="99"/>
    <w:rsid w:val="003D5EBF"/>
    <w:rPr>
      <w:rFonts w:ascii="Cambria" w:hAnsi="Cambria" w:cs="Times New Roman"/>
      <w:b/>
      <w:bCs/>
      <w:kern w:val="1"/>
      <w:sz w:val="32"/>
      <w:szCs w:val="32"/>
      <w:lang w:val="en-US"/>
    </w:rPr>
  </w:style>
  <w:style w:type="character" w:customStyle="1" w:styleId="FooterChar1">
    <w:name w:val="Footer Char1"/>
    <w:basedOn w:val="DefaultParagraphFont"/>
    <w:uiPriority w:val="99"/>
    <w:rsid w:val="003D5EBF"/>
    <w:rPr>
      <w:rFonts w:ascii="Liberation Serif" w:hAnsi="Liberation Serif" w:cs="Lucida Grande"/>
      <w:kern w:val="1"/>
      <w:lang w:val="en-US" w:eastAsia="hi-IN" w:bidi="hi-IN"/>
    </w:rPr>
  </w:style>
  <w:style w:type="character" w:customStyle="1" w:styleId="HeaderChar1">
    <w:name w:val="Header Char1"/>
    <w:basedOn w:val="DefaultParagraphFont"/>
    <w:uiPriority w:val="99"/>
    <w:rsid w:val="003D5EBF"/>
    <w:rPr>
      <w:rFonts w:ascii="Liberation Serif" w:hAnsi="Liberation Serif" w:cs="Lucida Grande"/>
      <w:kern w:val="1"/>
      <w:lang w:val="en-US" w:eastAsia="hi-IN" w:bidi="hi-IN"/>
    </w:rPr>
  </w:style>
  <w:style w:type="character" w:customStyle="1" w:styleId="BalloonTextChar1">
    <w:name w:val="Balloon Text Char1"/>
    <w:basedOn w:val="DefaultParagraphFont"/>
    <w:uiPriority w:val="99"/>
    <w:rsid w:val="003D5EBF"/>
    <w:rPr>
      <w:rFonts w:ascii="Lucida Grande" w:hAnsi="Lucida Grande" w:cs="Lucida Grande"/>
      <w:kern w:val="1"/>
      <w:sz w:val="18"/>
      <w:szCs w:val="18"/>
      <w:lang w:val="en-US" w:eastAsia="hi-IN" w:bidi="hi-IN"/>
    </w:rPr>
  </w:style>
  <w:style w:type="character" w:customStyle="1" w:styleId="CommentReference3">
    <w:name w:val="Comment Reference3"/>
    <w:basedOn w:val="WW-Absatz-Standardschriftart1"/>
    <w:uiPriority w:val="99"/>
    <w:rsid w:val="003D5EBF"/>
    <w:rPr>
      <w:rFonts w:cs="Times New Roman"/>
      <w:sz w:val="18"/>
      <w:szCs w:val="18"/>
    </w:rPr>
  </w:style>
  <w:style w:type="character" w:styleId="FollowedHyperlink">
    <w:name w:val="FollowedHyperlink"/>
    <w:basedOn w:val="DefaultParagraphFont"/>
    <w:uiPriority w:val="99"/>
    <w:rsid w:val="003D5EBF"/>
    <w:rPr>
      <w:rFonts w:cs="Times New Roman"/>
      <w:color w:val="800080"/>
      <w:u w:val="single"/>
    </w:rPr>
  </w:style>
  <w:style w:type="character" w:customStyle="1" w:styleId="FooterChar2">
    <w:name w:val="Footer Char2"/>
    <w:basedOn w:val="DefaultParagraphFont"/>
    <w:uiPriority w:val="99"/>
    <w:rsid w:val="003D5EBF"/>
    <w:rPr>
      <w:rFonts w:ascii="Liberation Serif" w:hAnsi="Liberation Serif" w:cs="Lucida Grande"/>
      <w:kern w:val="1"/>
      <w:lang w:val="en-US" w:eastAsia="hi-IN" w:bidi="hi-IN"/>
    </w:rPr>
  </w:style>
  <w:style w:type="character" w:customStyle="1" w:styleId="HeaderChar2">
    <w:name w:val="Header Char2"/>
    <w:basedOn w:val="DefaultParagraphFont"/>
    <w:uiPriority w:val="99"/>
    <w:rsid w:val="003D5EBF"/>
    <w:rPr>
      <w:rFonts w:ascii="Liberation Serif" w:hAnsi="Liberation Serif" w:cs="Lucida Grande"/>
      <w:kern w:val="1"/>
      <w:lang w:val="en-US" w:eastAsia="hi-IN" w:bidi="hi-IN"/>
    </w:rPr>
  </w:style>
  <w:style w:type="character" w:customStyle="1" w:styleId="BalloonTextChar2">
    <w:name w:val="Balloon Text Char2"/>
    <w:basedOn w:val="DefaultParagraphFont"/>
    <w:uiPriority w:val="99"/>
    <w:rsid w:val="003D5EBF"/>
    <w:rPr>
      <w:rFonts w:ascii="Lucida Grande" w:hAnsi="Lucida Grande" w:cs="Lucida Grande"/>
      <w:kern w:val="1"/>
      <w:sz w:val="18"/>
      <w:szCs w:val="18"/>
      <w:lang w:val="en-US" w:eastAsia="hi-IN" w:bidi="hi-IN"/>
    </w:rPr>
  </w:style>
  <w:style w:type="character" w:customStyle="1" w:styleId="BodyText2Char1">
    <w:name w:val="Body Text 2 Char1"/>
    <w:basedOn w:val="DefaultParagraphFont"/>
    <w:uiPriority w:val="99"/>
    <w:rsid w:val="003D5EBF"/>
    <w:rPr>
      <w:rFonts w:ascii="Liberation Serif" w:hAnsi="Liberation Serif" w:cs="Lucida Grande"/>
      <w:kern w:val="1"/>
      <w:sz w:val="20"/>
      <w:szCs w:val="20"/>
      <w:lang w:val="en-US" w:eastAsia="hi-IN" w:bidi="hi-IN"/>
    </w:rPr>
  </w:style>
  <w:style w:type="character" w:customStyle="1" w:styleId="BodyText3Char1">
    <w:name w:val="Body Text 3 Char1"/>
    <w:basedOn w:val="DefaultParagraphFont"/>
    <w:uiPriority w:val="99"/>
    <w:rsid w:val="003D5EBF"/>
    <w:rPr>
      <w:rFonts w:ascii="Liberation Serif" w:hAnsi="Liberation Serif" w:cs="Lucida Grande"/>
      <w:kern w:val="1"/>
      <w:sz w:val="16"/>
      <w:szCs w:val="16"/>
      <w:lang w:val="en-US" w:eastAsia="hi-IN" w:bidi="hi-IN"/>
    </w:rPr>
  </w:style>
  <w:style w:type="character" w:customStyle="1" w:styleId="BodyTextIndentChar1">
    <w:name w:val="Body Text Indent Char1"/>
    <w:basedOn w:val="DefaultParagraphFont"/>
    <w:uiPriority w:val="99"/>
    <w:rsid w:val="003D5EBF"/>
    <w:rPr>
      <w:rFonts w:ascii="Liberation Serif" w:hAnsi="Liberation Serif" w:cs="Lucida Grande"/>
      <w:kern w:val="1"/>
      <w:sz w:val="20"/>
      <w:szCs w:val="20"/>
      <w:lang w:val="en-US" w:eastAsia="hi-IN" w:bidi="hi-IN"/>
    </w:rPr>
  </w:style>
  <w:style w:type="character" w:customStyle="1" w:styleId="BodyTextFirstIndent2Char1">
    <w:name w:val="Body Text First Indent 2 Char1"/>
    <w:basedOn w:val="BodyTextIndentChar1"/>
    <w:uiPriority w:val="99"/>
    <w:rsid w:val="003D5EBF"/>
    <w:rPr>
      <w:rFonts w:ascii="Liberation Serif" w:hAnsi="Liberation Serif" w:cs="Lucida Grande"/>
      <w:kern w:val="1"/>
      <w:sz w:val="20"/>
      <w:szCs w:val="20"/>
      <w:lang w:val="en-US" w:eastAsia="hi-IN" w:bidi="hi-IN"/>
    </w:rPr>
  </w:style>
  <w:style w:type="character" w:customStyle="1" w:styleId="BodyTextIndent2Char1">
    <w:name w:val="Body Text Indent 2 Char1"/>
    <w:basedOn w:val="DefaultParagraphFont"/>
    <w:uiPriority w:val="99"/>
    <w:rsid w:val="003D5EBF"/>
    <w:rPr>
      <w:rFonts w:ascii="Liberation Serif" w:hAnsi="Liberation Serif" w:cs="Lucida Grande"/>
      <w:kern w:val="1"/>
      <w:sz w:val="20"/>
      <w:szCs w:val="20"/>
      <w:lang w:val="en-US" w:eastAsia="hi-IN" w:bidi="hi-IN"/>
    </w:rPr>
  </w:style>
  <w:style w:type="character" w:customStyle="1" w:styleId="BodyTextIndent3Char1">
    <w:name w:val="Body Text Indent 3 Char1"/>
    <w:basedOn w:val="DefaultParagraphFont"/>
    <w:uiPriority w:val="99"/>
    <w:rsid w:val="003D5EBF"/>
    <w:rPr>
      <w:rFonts w:ascii="Liberation Serif" w:hAnsi="Liberation Serif" w:cs="Lucida Grande"/>
      <w:kern w:val="1"/>
      <w:sz w:val="16"/>
      <w:szCs w:val="16"/>
      <w:lang w:val="en-US" w:eastAsia="hi-IN" w:bidi="hi-IN"/>
    </w:rPr>
  </w:style>
  <w:style w:type="character" w:customStyle="1" w:styleId="ClosingChar1">
    <w:name w:val="Closing Char1"/>
    <w:basedOn w:val="DefaultParagraphFont"/>
    <w:uiPriority w:val="99"/>
    <w:rsid w:val="003D5EBF"/>
    <w:rPr>
      <w:rFonts w:ascii="Liberation Serif" w:hAnsi="Liberation Serif" w:cs="Lucida Grande"/>
      <w:kern w:val="1"/>
      <w:sz w:val="20"/>
      <w:szCs w:val="20"/>
      <w:lang w:val="en-US" w:eastAsia="hi-IN" w:bidi="hi-IN"/>
    </w:rPr>
  </w:style>
  <w:style w:type="character" w:customStyle="1" w:styleId="DateChar1">
    <w:name w:val="Date Char1"/>
    <w:basedOn w:val="DefaultParagraphFont"/>
    <w:uiPriority w:val="99"/>
    <w:rsid w:val="003D5EBF"/>
    <w:rPr>
      <w:rFonts w:ascii="Liberation Serif" w:hAnsi="Liberation Serif" w:cs="Lucida Grande"/>
      <w:kern w:val="1"/>
      <w:sz w:val="20"/>
      <w:szCs w:val="20"/>
      <w:lang w:val="en-US" w:eastAsia="hi-IN" w:bidi="hi-IN"/>
    </w:rPr>
  </w:style>
  <w:style w:type="character" w:customStyle="1" w:styleId="DocumentMapChar1">
    <w:name w:val="Document Map Char1"/>
    <w:basedOn w:val="DefaultParagraphFont"/>
    <w:uiPriority w:val="99"/>
    <w:rsid w:val="003D5EBF"/>
    <w:rPr>
      <w:rFonts w:ascii="Tahoma" w:hAnsi="Tahoma" w:cs="Tahoma"/>
      <w:kern w:val="1"/>
      <w:sz w:val="16"/>
      <w:szCs w:val="16"/>
      <w:lang w:val="en-US" w:eastAsia="hi-IN" w:bidi="hi-IN"/>
    </w:rPr>
  </w:style>
  <w:style w:type="character" w:customStyle="1" w:styleId="E-mailSignatureChar1">
    <w:name w:val="E-mail Signature Char1"/>
    <w:basedOn w:val="DefaultParagraphFont"/>
    <w:uiPriority w:val="99"/>
    <w:rsid w:val="003D5EBF"/>
    <w:rPr>
      <w:rFonts w:ascii="Liberation Serif" w:hAnsi="Liberation Serif" w:cs="Lucida Grande"/>
      <w:kern w:val="1"/>
      <w:sz w:val="20"/>
      <w:szCs w:val="20"/>
      <w:lang w:val="en-US" w:eastAsia="hi-IN" w:bidi="hi-IN"/>
    </w:rPr>
  </w:style>
  <w:style w:type="character" w:customStyle="1" w:styleId="HTMLAddressChar1">
    <w:name w:val="HTML Address Char1"/>
    <w:basedOn w:val="DefaultParagraphFont"/>
    <w:uiPriority w:val="99"/>
    <w:rsid w:val="003D5EBF"/>
    <w:rPr>
      <w:rFonts w:ascii="Liberation Serif" w:hAnsi="Liberation Serif" w:cs="Lucida Grande"/>
      <w:i/>
      <w:iCs/>
      <w:kern w:val="1"/>
      <w:sz w:val="20"/>
      <w:szCs w:val="20"/>
      <w:lang w:val="en-US" w:eastAsia="hi-IN" w:bidi="hi-IN"/>
    </w:rPr>
  </w:style>
  <w:style w:type="character" w:customStyle="1" w:styleId="HTMLPreformattedChar1">
    <w:name w:val="HTML Preformatted Char1"/>
    <w:basedOn w:val="DefaultParagraphFont"/>
    <w:uiPriority w:val="99"/>
    <w:rsid w:val="003D5EBF"/>
    <w:rPr>
      <w:rFonts w:ascii="Courier New" w:hAnsi="Courier New" w:cs="Courier New"/>
      <w:kern w:val="1"/>
      <w:sz w:val="20"/>
      <w:szCs w:val="20"/>
      <w:lang w:val="en-US" w:eastAsia="hi-IN" w:bidi="hi-IN"/>
    </w:rPr>
  </w:style>
  <w:style w:type="character" w:customStyle="1" w:styleId="IntenseQuoteChar1">
    <w:name w:val="Intense Quote Char1"/>
    <w:basedOn w:val="DefaultParagraphFont"/>
    <w:uiPriority w:val="99"/>
    <w:rsid w:val="003D5EBF"/>
    <w:rPr>
      <w:rFonts w:ascii="Liberation Serif" w:hAnsi="Liberation Serif" w:cs="Lucida Grande"/>
      <w:b/>
      <w:bCs/>
      <w:i/>
      <w:iCs/>
      <w:color w:val="4F81BD"/>
      <w:kern w:val="1"/>
      <w:sz w:val="20"/>
      <w:szCs w:val="20"/>
      <w:lang w:val="en-US" w:eastAsia="hi-IN" w:bidi="hi-IN"/>
    </w:rPr>
  </w:style>
  <w:style w:type="character" w:customStyle="1" w:styleId="MessageHeaderChar1">
    <w:name w:val="Message Header Char1"/>
    <w:basedOn w:val="DefaultParagraphFont"/>
    <w:uiPriority w:val="99"/>
    <w:rsid w:val="003D5EBF"/>
    <w:rPr>
      <w:rFonts w:ascii="Cambria" w:hAnsi="Cambria" w:cs="Lucida Grande"/>
      <w:kern w:val="1"/>
      <w:lang w:val="en-US" w:eastAsia="hi-IN" w:bidi="hi-IN"/>
    </w:rPr>
  </w:style>
  <w:style w:type="character" w:customStyle="1" w:styleId="NoteHeadingChar1">
    <w:name w:val="Note Heading Char1"/>
    <w:basedOn w:val="DefaultParagraphFont"/>
    <w:uiPriority w:val="99"/>
    <w:rsid w:val="003D5EBF"/>
    <w:rPr>
      <w:rFonts w:ascii="Liberation Serif" w:hAnsi="Liberation Serif" w:cs="Lucida Grande"/>
      <w:kern w:val="1"/>
      <w:sz w:val="20"/>
      <w:szCs w:val="20"/>
      <w:lang w:val="en-US" w:eastAsia="hi-IN" w:bidi="hi-IN"/>
    </w:rPr>
  </w:style>
  <w:style w:type="character" w:customStyle="1" w:styleId="PlainTextChar1">
    <w:name w:val="Plain Text Char1"/>
    <w:basedOn w:val="DefaultParagraphFont"/>
    <w:uiPriority w:val="99"/>
    <w:rsid w:val="003D5EBF"/>
    <w:rPr>
      <w:rFonts w:ascii="Courier New" w:hAnsi="Courier New" w:cs="Courier New"/>
      <w:kern w:val="1"/>
      <w:sz w:val="20"/>
      <w:szCs w:val="20"/>
      <w:lang w:val="en-US" w:eastAsia="hi-IN" w:bidi="hi-IN"/>
    </w:rPr>
  </w:style>
  <w:style w:type="character" w:customStyle="1" w:styleId="QuoteChar1">
    <w:name w:val="Quote Char1"/>
    <w:basedOn w:val="DefaultParagraphFont"/>
    <w:uiPriority w:val="99"/>
    <w:rsid w:val="003D5EBF"/>
    <w:rPr>
      <w:rFonts w:ascii="Liberation Serif" w:hAnsi="Liberation Serif" w:cs="Lucida Grande"/>
      <w:i/>
      <w:iCs/>
      <w:color w:val="000000"/>
      <w:kern w:val="1"/>
      <w:sz w:val="20"/>
      <w:szCs w:val="20"/>
      <w:lang w:val="en-US" w:eastAsia="hi-IN" w:bidi="hi-IN"/>
    </w:rPr>
  </w:style>
  <w:style w:type="character" w:customStyle="1" w:styleId="SignatureChar1">
    <w:name w:val="Signature Char1"/>
    <w:basedOn w:val="DefaultParagraphFont"/>
    <w:uiPriority w:val="99"/>
    <w:rsid w:val="003D5EBF"/>
    <w:rPr>
      <w:rFonts w:ascii="Liberation Serif" w:hAnsi="Liberation Serif" w:cs="Lucida Grande"/>
      <w:kern w:val="1"/>
      <w:sz w:val="20"/>
      <w:szCs w:val="20"/>
      <w:lang w:val="en-US" w:eastAsia="hi-IN" w:bidi="hi-IN"/>
    </w:rPr>
  </w:style>
  <w:style w:type="character" w:customStyle="1" w:styleId="SubtitleChar1">
    <w:name w:val="Subtitle Char1"/>
    <w:basedOn w:val="DefaultParagraphFont"/>
    <w:uiPriority w:val="99"/>
    <w:rsid w:val="003D5EBF"/>
    <w:rPr>
      <w:rFonts w:ascii="Cambria" w:hAnsi="Cambria" w:cs="Lucida Grande"/>
      <w:i/>
      <w:iCs/>
      <w:kern w:val="1"/>
      <w:sz w:val="28"/>
      <w:szCs w:val="28"/>
      <w:lang w:val="en-US" w:eastAsia="hi-IN" w:bidi="hi-IN"/>
    </w:rPr>
  </w:style>
  <w:style w:type="character" w:customStyle="1" w:styleId="TitleChar1">
    <w:name w:val="Title Char1"/>
    <w:basedOn w:val="DefaultParagraphFont"/>
    <w:uiPriority w:val="99"/>
    <w:rsid w:val="003D5EBF"/>
    <w:rPr>
      <w:rFonts w:ascii="Cambria" w:hAnsi="Cambria" w:cs="Lucida Grande"/>
      <w:b/>
      <w:bCs/>
      <w:kern w:val="1"/>
      <w:sz w:val="32"/>
      <w:szCs w:val="32"/>
      <w:lang w:val="en-US" w:eastAsia="hi-IN" w:bidi="hi-IN"/>
    </w:rPr>
  </w:style>
  <w:style w:type="character" w:customStyle="1" w:styleId="BodyTextChar2">
    <w:name w:val="Body Text Char2"/>
    <w:basedOn w:val="DefaultParagraphFont"/>
    <w:uiPriority w:val="99"/>
    <w:rsid w:val="003D5EBF"/>
    <w:rPr>
      <w:rFonts w:ascii="Liberation Serif" w:hAnsi="Liberation Serif" w:cs="Lucida Grande"/>
      <w:kern w:val="1"/>
      <w:lang w:val="en-US" w:eastAsia="hi-IN" w:bidi="hi-IN"/>
    </w:rPr>
  </w:style>
  <w:style w:type="character" w:customStyle="1" w:styleId="InternetLink">
    <w:name w:val="Internet Link"/>
    <w:basedOn w:val="DefaultParagraphFont"/>
    <w:uiPriority w:val="99"/>
    <w:rsid w:val="003D5EBF"/>
    <w:rPr>
      <w:rFonts w:cs="Times New Roman"/>
      <w:color w:val="0000FF"/>
      <w:u w:val="single"/>
    </w:rPr>
  </w:style>
  <w:style w:type="character" w:customStyle="1" w:styleId="StrongEmphasis">
    <w:name w:val="Strong Emphasis"/>
    <w:basedOn w:val="DefaultParagraphFont"/>
    <w:uiPriority w:val="99"/>
    <w:rsid w:val="003D5EBF"/>
    <w:rPr>
      <w:rFonts w:cs="Times New Roman"/>
      <w:b/>
      <w:bCs/>
    </w:rPr>
  </w:style>
  <w:style w:type="character" w:customStyle="1" w:styleId="LineNumber3">
    <w:name w:val="Line Number3"/>
    <w:basedOn w:val="DefaultParagraphFont"/>
    <w:uiPriority w:val="99"/>
    <w:rsid w:val="003D5EBF"/>
    <w:rPr>
      <w:rFonts w:cs="Times New Roman"/>
    </w:rPr>
  </w:style>
  <w:style w:type="character" w:customStyle="1" w:styleId="PageNumber3">
    <w:name w:val="Page Number3"/>
    <w:basedOn w:val="DefaultParagraphFont"/>
    <w:uiPriority w:val="99"/>
    <w:rsid w:val="003D5EBF"/>
    <w:rPr>
      <w:rFonts w:cs="Times New Roman"/>
    </w:rPr>
  </w:style>
  <w:style w:type="character" w:customStyle="1" w:styleId="CommentReference4">
    <w:name w:val="Comment Reference4"/>
    <w:basedOn w:val="DefaultParagraphFont"/>
    <w:uiPriority w:val="99"/>
    <w:rsid w:val="003D5EBF"/>
    <w:rPr>
      <w:rFonts w:cs="Times New Roman"/>
      <w:sz w:val="18"/>
      <w:szCs w:val="18"/>
    </w:rPr>
  </w:style>
  <w:style w:type="character" w:customStyle="1" w:styleId="CommentTextChar4">
    <w:name w:val="Comment Text Char4"/>
    <w:basedOn w:val="DefaultParagraphFont"/>
    <w:uiPriority w:val="99"/>
    <w:rsid w:val="003D5EBF"/>
    <w:rPr>
      <w:rFonts w:ascii="Liberation Serif" w:hAnsi="Liberation Serif" w:cs="Lucida Grande"/>
      <w:kern w:val="1"/>
      <w:lang w:val="en-US" w:eastAsia="hi-IN" w:bidi="hi-IN"/>
    </w:rPr>
  </w:style>
  <w:style w:type="character" w:customStyle="1" w:styleId="CommentSubjectChar3">
    <w:name w:val="Comment Subject Char3"/>
    <w:basedOn w:val="CommentTextChar4"/>
    <w:uiPriority w:val="99"/>
    <w:rsid w:val="003D5EBF"/>
    <w:rPr>
      <w:rFonts w:ascii="Liberation Serif" w:hAnsi="Liberation Serif" w:cs="Lucida Grande"/>
      <w:b/>
      <w:bCs/>
      <w:kern w:val="1"/>
      <w:sz w:val="20"/>
      <w:szCs w:val="20"/>
      <w:lang w:val="en-US" w:eastAsia="hi-IN" w:bidi="hi-IN"/>
    </w:rPr>
  </w:style>
  <w:style w:type="character" w:customStyle="1" w:styleId="Linenumbering">
    <w:name w:val="Line numbering"/>
    <w:uiPriority w:val="99"/>
    <w:rsid w:val="003D5EBF"/>
  </w:style>
  <w:style w:type="paragraph" w:customStyle="1" w:styleId="Heading">
    <w:name w:val="Heading"/>
    <w:basedOn w:val="Default"/>
    <w:next w:val="Textbody"/>
    <w:uiPriority w:val="99"/>
    <w:rsid w:val="003D5EBF"/>
    <w:pPr>
      <w:keepNext/>
      <w:spacing w:before="240" w:after="120"/>
    </w:pPr>
    <w:rPr>
      <w:rFonts w:ascii="Liberation Sans" w:hAnsi="Liberation Sans" w:cs="Lohit Hindi"/>
      <w:sz w:val="28"/>
      <w:szCs w:val="28"/>
    </w:rPr>
  </w:style>
  <w:style w:type="paragraph" w:customStyle="1" w:styleId="Textbody">
    <w:name w:val="Text body"/>
    <w:basedOn w:val="Default"/>
    <w:uiPriority w:val="99"/>
    <w:rsid w:val="003D5EBF"/>
    <w:pPr>
      <w:spacing w:after="120"/>
    </w:pPr>
  </w:style>
  <w:style w:type="paragraph" w:styleId="List">
    <w:name w:val="List"/>
    <w:basedOn w:val="Textbody"/>
    <w:uiPriority w:val="99"/>
    <w:rsid w:val="003D5EBF"/>
    <w:rPr>
      <w:rFonts w:cs="Lohit Hindi"/>
    </w:rPr>
  </w:style>
  <w:style w:type="paragraph" w:styleId="Caption">
    <w:name w:val="caption"/>
    <w:basedOn w:val="Default"/>
    <w:uiPriority w:val="99"/>
    <w:qFormat/>
    <w:rsid w:val="003D5EBF"/>
    <w:pPr>
      <w:suppressLineNumbers/>
      <w:spacing w:before="120" w:after="120"/>
    </w:pPr>
    <w:rPr>
      <w:rFonts w:cs="Lohit Hindi"/>
      <w:i/>
      <w:iCs/>
    </w:rPr>
  </w:style>
  <w:style w:type="paragraph" w:customStyle="1" w:styleId="Index">
    <w:name w:val="Index"/>
    <w:basedOn w:val="Default"/>
    <w:uiPriority w:val="99"/>
    <w:rsid w:val="003D5EBF"/>
    <w:pPr>
      <w:suppressLineNumbers/>
    </w:pPr>
    <w:rPr>
      <w:rFonts w:cs="Lohit Hindi"/>
    </w:rPr>
  </w:style>
  <w:style w:type="paragraph" w:customStyle="1" w:styleId="Caption1">
    <w:name w:val="Caption1"/>
    <w:basedOn w:val="Default"/>
    <w:uiPriority w:val="99"/>
    <w:rsid w:val="003D5EBF"/>
    <w:pPr>
      <w:suppressLineNumbers/>
      <w:spacing w:before="120" w:after="120"/>
    </w:pPr>
    <w:rPr>
      <w:rFonts w:cs="Lohit Hindi"/>
      <w:i/>
      <w:iCs/>
    </w:rPr>
  </w:style>
  <w:style w:type="paragraph" w:customStyle="1" w:styleId="Caption11">
    <w:name w:val="Caption11"/>
    <w:basedOn w:val="Default"/>
    <w:uiPriority w:val="99"/>
    <w:rsid w:val="003D5EBF"/>
    <w:pPr>
      <w:suppressLineNumbers/>
      <w:spacing w:before="120" w:after="120"/>
    </w:pPr>
    <w:rPr>
      <w:rFonts w:ascii="Cambria" w:hAnsi="Cambria" w:cs="Lohit Hindi"/>
      <w:i/>
      <w:iCs/>
      <w:lang w:val="en-GB"/>
    </w:rPr>
  </w:style>
  <w:style w:type="paragraph" w:styleId="ListParagraph">
    <w:name w:val="List Paragraph"/>
    <w:basedOn w:val="Default"/>
    <w:uiPriority w:val="99"/>
    <w:qFormat/>
    <w:rsid w:val="003D5EBF"/>
    <w:pPr>
      <w:ind w:left="720"/>
    </w:pPr>
  </w:style>
  <w:style w:type="paragraph" w:styleId="NormalWeb">
    <w:name w:val="Normal (Web)"/>
    <w:basedOn w:val="Default"/>
    <w:uiPriority w:val="99"/>
    <w:rsid w:val="003D5EBF"/>
    <w:rPr>
      <w:rFonts w:ascii="Times" w:hAnsi="Times" w:cs="Times New Roman"/>
      <w:sz w:val="20"/>
      <w:szCs w:val="20"/>
    </w:rPr>
  </w:style>
  <w:style w:type="paragraph" w:styleId="Footer">
    <w:name w:val="footer"/>
    <w:basedOn w:val="Default"/>
    <w:link w:val="FooterChar3"/>
    <w:uiPriority w:val="99"/>
    <w:rsid w:val="003D5EBF"/>
    <w:pPr>
      <w:suppressLineNumbers/>
      <w:tabs>
        <w:tab w:val="center" w:pos="4320"/>
        <w:tab w:val="right" w:pos="8640"/>
      </w:tabs>
    </w:pPr>
  </w:style>
  <w:style w:type="character" w:customStyle="1" w:styleId="FooterChar3">
    <w:name w:val="Footer Char3"/>
    <w:basedOn w:val="DefaultParagraphFont"/>
    <w:link w:val="Footer"/>
    <w:uiPriority w:val="99"/>
    <w:locked/>
    <w:rsid w:val="00D764F7"/>
    <w:rPr>
      <w:rFonts w:ascii="Liberation Serif" w:hAnsi="Liberation Serif" w:cs="Lucida Grande"/>
      <w:kern w:val="1"/>
      <w:lang w:eastAsia="hi-IN" w:bidi="hi-IN"/>
    </w:rPr>
  </w:style>
  <w:style w:type="paragraph" w:styleId="Header">
    <w:name w:val="header"/>
    <w:basedOn w:val="Default"/>
    <w:link w:val="HeaderChar3"/>
    <w:uiPriority w:val="99"/>
    <w:rsid w:val="003D5EBF"/>
    <w:pPr>
      <w:suppressLineNumbers/>
      <w:tabs>
        <w:tab w:val="center" w:pos="4320"/>
        <w:tab w:val="right" w:pos="8640"/>
      </w:tabs>
    </w:pPr>
  </w:style>
  <w:style w:type="character" w:customStyle="1" w:styleId="HeaderChar3">
    <w:name w:val="Header Char3"/>
    <w:basedOn w:val="DefaultParagraphFont"/>
    <w:link w:val="Header"/>
    <w:uiPriority w:val="99"/>
    <w:locked/>
    <w:rsid w:val="00D764F7"/>
    <w:rPr>
      <w:rFonts w:ascii="Liberation Serif" w:hAnsi="Liberation Serif" w:cs="Lucida Grande"/>
      <w:kern w:val="1"/>
      <w:lang w:eastAsia="hi-IN" w:bidi="hi-IN"/>
    </w:rPr>
  </w:style>
  <w:style w:type="paragraph" w:customStyle="1" w:styleId="CommentText1">
    <w:name w:val="Comment Text1"/>
    <w:basedOn w:val="Default"/>
    <w:uiPriority w:val="99"/>
    <w:rsid w:val="003D5EBF"/>
  </w:style>
  <w:style w:type="paragraph" w:customStyle="1" w:styleId="CommentSubject1">
    <w:name w:val="Comment Subject1"/>
    <w:basedOn w:val="CommentText1"/>
    <w:uiPriority w:val="99"/>
    <w:rsid w:val="003D5EBF"/>
    <w:rPr>
      <w:b/>
      <w:bCs/>
      <w:sz w:val="20"/>
      <w:szCs w:val="20"/>
    </w:rPr>
  </w:style>
  <w:style w:type="paragraph" w:styleId="BalloonText">
    <w:name w:val="Balloon Text"/>
    <w:basedOn w:val="Default"/>
    <w:link w:val="BalloonTextChar3"/>
    <w:uiPriority w:val="99"/>
    <w:rsid w:val="003D5EBF"/>
    <w:rPr>
      <w:rFonts w:ascii="Lucida Grande" w:hAnsi="Lucida Grande"/>
      <w:sz w:val="18"/>
      <w:szCs w:val="18"/>
    </w:rPr>
  </w:style>
  <w:style w:type="character" w:customStyle="1" w:styleId="BalloonTextChar3">
    <w:name w:val="Balloon Text Char3"/>
    <w:basedOn w:val="DefaultParagraphFont"/>
    <w:link w:val="BalloonText"/>
    <w:uiPriority w:val="99"/>
    <w:locked/>
    <w:rsid w:val="00D764F7"/>
    <w:rPr>
      <w:rFonts w:ascii="Lucida Grande" w:hAnsi="Lucida Grande" w:cs="Lucida Grande"/>
      <w:kern w:val="1"/>
      <w:sz w:val="18"/>
      <w:szCs w:val="18"/>
      <w:lang w:eastAsia="hi-IN" w:bidi="hi-IN"/>
    </w:rPr>
  </w:style>
  <w:style w:type="paragraph" w:customStyle="1" w:styleId="TableContents">
    <w:name w:val="Table Contents"/>
    <w:basedOn w:val="Default"/>
    <w:uiPriority w:val="99"/>
    <w:rsid w:val="003D5EBF"/>
    <w:pPr>
      <w:widowControl w:val="0"/>
      <w:suppressLineNumbers/>
    </w:pPr>
  </w:style>
  <w:style w:type="paragraph" w:customStyle="1" w:styleId="CommentText2">
    <w:name w:val="Comment Text2"/>
    <w:basedOn w:val="Default"/>
    <w:uiPriority w:val="99"/>
    <w:rsid w:val="003D5EBF"/>
    <w:pPr>
      <w:suppressLineNumbers/>
      <w:suppressAutoHyphens w:val="0"/>
    </w:pPr>
    <w:rPr>
      <w:rFonts w:ascii="Cambria" w:hAnsi="Cambria" w:cs="font259"/>
      <w:lang w:val="en-GB" w:eastAsia="ar-SA" w:bidi="ar-SA"/>
    </w:rPr>
  </w:style>
  <w:style w:type="paragraph" w:customStyle="1" w:styleId="CommentSubject2">
    <w:name w:val="Comment Subject2"/>
    <w:basedOn w:val="CommentText2"/>
    <w:uiPriority w:val="99"/>
    <w:rsid w:val="003D5EBF"/>
    <w:pPr>
      <w:suppressAutoHyphens/>
    </w:pPr>
    <w:rPr>
      <w:rFonts w:ascii="Liberation Serif" w:hAnsi="Liberation Serif" w:cs="Lucida Grande"/>
      <w:b/>
      <w:bCs/>
      <w:sz w:val="20"/>
      <w:szCs w:val="20"/>
      <w:lang w:val="en-US" w:eastAsia="hi-IN" w:bidi="hi-IN"/>
    </w:rPr>
  </w:style>
  <w:style w:type="paragraph" w:customStyle="1" w:styleId="Framecontents">
    <w:name w:val="Frame contents"/>
    <w:basedOn w:val="Textbody"/>
    <w:uiPriority w:val="99"/>
    <w:rsid w:val="003D5EBF"/>
    <w:pPr>
      <w:suppressLineNumbers/>
    </w:pPr>
    <w:rPr>
      <w:rFonts w:ascii="Cambria" w:hAnsi="Cambria" w:cs="font259"/>
      <w:lang w:val="en-GB"/>
    </w:rPr>
  </w:style>
  <w:style w:type="paragraph" w:customStyle="1" w:styleId="TableHeading">
    <w:name w:val="Table Heading"/>
    <w:basedOn w:val="TableContents"/>
    <w:uiPriority w:val="99"/>
    <w:rsid w:val="003D5EBF"/>
    <w:pPr>
      <w:widowControl/>
      <w:jc w:val="center"/>
    </w:pPr>
    <w:rPr>
      <w:rFonts w:cs="Times New Roman"/>
      <w:b/>
      <w:bCs/>
    </w:rPr>
  </w:style>
  <w:style w:type="paragraph" w:customStyle="1" w:styleId="PreformattedText">
    <w:name w:val="Preformatted Text"/>
    <w:basedOn w:val="Default"/>
    <w:uiPriority w:val="99"/>
    <w:rsid w:val="003D5EBF"/>
    <w:pPr>
      <w:suppressLineNumbers/>
    </w:pPr>
    <w:rPr>
      <w:rFonts w:ascii="DejaVu Sans Mono" w:hAnsi="DejaVu Sans Mono" w:cs="DejaVu Sans Mono"/>
      <w:sz w:val="20"/>
      <w:szCs w:val="20"/>
      <w:lang w:val="en-GB"/>
    </w:rPr>
  </w:style>
  <w:style w:type="paragraph" w:customStyle="1" w:styleId="SOMHeading">
    <w:name w:val="SOM Heading"/>
    <w:basedOn w:val="Heading1"/>
    <w:uiPriority w:val="99"/>
    <w:rsid w:val="003D5EBF"/>
    <w:pPr>
      <w:suppressLineNumbers w:val="0"/>
      <w:suppressAutoHyphens w:val="0"/>
      <w:spacing w:after="60"/>
    </w:pPr>
    <w:rPr>
      <w:rFonts w:ascii="Times New Roman" w:hAnsi="Times New Roman" w:cs="Times New Roman"/>
      <w:sz w:val="24"/>
      <w:szCs w:val="24"/>
      <w:lang w:val="en-US" w:eastAsia="ar-SA" w:bidi="ar-SA"/>
    </w:rPr>
  </w:style>
  <w:style w:type="paragraph" w:customStyle="1" w:styleId="SOMSubheading">
    <w:name w:val="SOM Subheading"/>
    <w:basedOn w:val="Default"/>
    <w:uiPriority w:val="99"/>
    <w:rsid w:val="003D5EBF"/>
    <w:rPr>
      <w:szCs w:val="20"/>
      <w:u w:val="words"/>
    </w:rPr>
  </w:style>
  <w:style w:type="paragraph" w:customStyle="1" w:styleId="SOMText">
    <w:name w:val="SOM Text"/>
    <w:basedOn w:val="Default"/>
    <w:uiPriority w:val="99"/>
    <w:rsid w:val="003D5EBF"/>
    <w:pPr>
      <w:ind w:firstLine="480"/>
    </w:pPr>
    <w:rPr>
      <w:szCs w:val="20"/>
    </w:rPr>
  </w:style>
  <w:style w:type="paragraph" w:customStyle="1" w:styleId="SOMcaption">
    <w:name w:val="SOM caption"/>
    <w:basedOn w:val="SOMText"/>
    <w:uiPriority w:val="99"/>
    <w:rsid w:val="003D5EBF"/>
    <w:pPr>
      <w:ind w:firstLine="0"/>
    </w:pPr>
  </w:style>
  <w:style w:type="paragraph" w:styleId="Bibliography">
    <w:name w:val="Bibliography"/>
    <w:basedOn w:val="Default"/>
    <w:uiPriority w:val="99"/>
    <w:rsid w:val="003D5EBF"/>
    <w:rPr>
      <w:szCs w:val="20"/>
    </w:rPr>
  </w:style>
  <w:style w:type="paragraph" w:styleId="BlockText">
    <w:name w:val="Block Text"/>
    <w:basedOn w:val="Default"/>
    <w:uiPriority w:val="99"/>
    <w:rsid w:val="003D5EBF"/>
    <w:pPr>
      <w:spacing w:after="120"/>
      <w:ind w:left="1440" w:right="1440"/>
    </w:pPr>
    <w:rPr>
      <w:szCs w:val="20"/>
    </w:rPr>
  </w:style>
  <w:style w:type="paragraph" w:styleId="BodyText2">
    <w:name w:val="Body Text 2"/>
    <w:basedOn w:val="Default"/>
    <w:link w:val="BodyText2Char2"/>
    <w:uiPriority w:val="99"/>
    <w:rsid w:val="003D5EBF"/>
    <w:pPr>
      <w:spacing w:after="120" w:line="480" w:lineRule="auto"/>
    </w:pPr>
    <w:rPr>
      <w:szCs w:val="20"/>
    </w:rPr>
  </w:style>
  <w:style w:type="character" w:customStyle="1" w:styleId="BodyText2Char2">
    <w:name w:val="Body Text 2 Char2"/>
    <w:basedOn w:val="DefaultParagraphFont"/>
    <w:link w:val="BodyText2"/>
    <w:uiPriority w:val="99"/>
    <w:locked/>
    <w:rsid w:val="00D764F7"/>
    <w:rPr>
      <w:rFonts w:ascii="Liberation Serif" w:hAnsi="Liberation Serif" w:cs="Lucida Grande"/>
      <w:kern w:val="1"/>
      <w:sz w:val="20"/>
      <w:szCs w:val="20"/>
      <w:lang w:eastAsia="hi-IN" w:bidi="hi-IN"/>
    </w:rPr>
  </w:style>
  <w:style w:type="paragraph" w:styleId="BodyText3">
    <w:name w:val="Body Text 3"/>
    <w:basedOn w:val="Default"/>
    <w:link w:val="BodyText3Char2"/>
    <w:uiPriority w:val="99"/>
    <w:rsid w:val="003D5EBF"/>
    <w:pPr>
      <w:spacing w:after="120"/>
    </w:pPr>
    <w:rPr>
      <w:sz w:val="16"/>
      <w:szCs w:val="16"/>
    </w:rPr>
  </w:style>
  <w:style w:type="character" w:customStyle="1" w:styleId="BodyText3Char2">
    <w:name w:val="Body Text 3 Char2"/>
    <w:basedOn w:val="DefaultParagraphFont"/>
    <w:link w:val="BodyText3"/>
    <w:uiPriority w:val="99"/>
    <w:locked/>
    <w:rsid w:val="00D764F7"/>
    <w:rPr>
      <w:rFonts w:ascii="Liberation Serif" w:hAnsi="Liberation Serif" w:cs="Lucida Grande"/>
      <w:kern w:val="1"/>
      <w:sz w:val="16"/>
      <w:szCs w:val="16"/>
      <w:lang w:eastAsia="hi-IN" w:bidi="hi-IN"/>
    </w:rPr>
  </w:style>
  <w:style w:type="paragraph" w:customStyle="1" w:styleId="Textbodyindent">
    <w:name w:val="Text body indent"/>
    <w:basedOn w:val="Textbody"/>
    <w:uiPriority w:val="99"/>
    <w:rsid w:val="003D5EBF"/>
    <w:pPr>
      <w:ind w:left="283" w:firstLine="210"/>
    </w:pPr>
    <w:rPr>
      <w:szCs w:val="20"/>
    </w:rPr>
  </w:style>
  <w:style w:type="paragraph" w:styleId="BodyTextIndent">
    <w:name w:val="Body Text Indent"/>
    <w:basedOn w:val="Normal"/>
    <w:link w:val="BodyTextIndentChar2"/>
    <w:uiPriority w:val="99"/>
    <w:rsid w:val="00D764F7"/>
    <w:pPr>
      <w:spacing w:after="120"/>
      <w:ind w:left="283"/>
    </w:pPr>
    <w:rPr>
      <w:sz w:val="20"/>
      <w:szCs w:val="20"/>
    </w:rPr>
  </w:style>
  <w:style w:type="character" w:customStyle="1" w:styleId="BodyTextIndentChar2">
    <w:name w:val="Body Text Indent Char2"/>
    <w:basedOn w:val="DefaultParagraphFont"/>
    <w:link w:val="BodyTextIndent"/>
    <w:uiPriority w:val="99"/>
    <w:locked/>
    <w:rsid w:val="00D764F7"/>
    <w:rPr>
      <w:rFonts w:cs="Times New Roman"/>
      <w:sz w:val="20"/>
      <w:szCs w:val="20"/>
    </w:rPr>
  </w:style>
  <w:style w:type="paragraph" w:styleId="BodyTextFirstIndent2">
    <w:name w:val="Body Text First Indent 2"/>
    <w:basedOn w:val="Textbodyindent"/>
    <w:link w:val="BodyTextFirstIndent2Char2"/>
    <w:uiPriority w:val="99"/>
    <w:rsid w:val="003D5EBF"/>
    <w:pPr>
      <w:ind w:left="360"/>
    </w:pPr>
  </w:style>
  <w:style w:type="character" w:customStyle="1" w:styleId="BodyTextFirstIndent2Char2">
    <w:name w:val="Body Text First Indent 2 Char2"/>
    <w:basedOn w:val="BodyTextIndentChar2"/>
    <w:link w:val="BodyTextFirstIndent2"/>
    <w:uiPriority w:val="99"/>
    <w:locked/>
    <w:rsid w:val="00D764F7"/>
    <w:rPr>
      <w:rFonts w:ascii="Liberation Serif" w:hAnsi="Liberation Serif" w:cs="Lucida Grande"/>
      <w:kern w:val="1"/>
      <w:sz w:val="20"/>
      <w:szCs w:val="20"/>
      <w:lang w:eastAsia="hi-IN" w:bidi="hi-IN"/>
    </w:rPr>
  </w:style>
  <w:style w:type="paragraph" w:styleId="BodyTextIndent2">
    <w:name w:val="Body Text Indent 2"/>
    <w:basedOn w:val="Default"/>
    <w:link w:val="BodyTextIndent2Char2"/>
    <w:uiPriority w:val="99"/>
    <w:rsid w:val="003D5EBF"/>
    <w:pPr>
      <w:spacing w:after="120" w:line="480" w:lineRule="auto"/>
      <w:ind w:left="360"/>
    </w:pPr>
    <w:rPr>
      <w:szCs w:val="20"/>
    </w:rPr>
  </w:style>
  <w:style w:type="character" w:customStyle="1" w:styleId="BodyTextIndent2Char2">
    <w:name w:val="Body Text Indent 2 Char2"/>
    <w:basedOn w:val="DefaultParagraphFont"/>
    <w:link w:val="BodyTextIndent2"/>
    <w:uiPriority w:val="99"/>
    <w:locked/>
    <w:rsid w:val="00D764F7"/>
    <w:rPr>
      <w:rFonts w:ascii="Liberation Serif" w:hAnsi="Liberation Serif" w:cs="Lucida Grande"/>
      <w:kern w:val="1"/>
      <w:sz w:val="20"/>
      <w:szCs w:val="20"/>
      <w:lang w:eastAsia="hi-IN" w:bidi="hi-IN"/>
    </w:rPr>
  </w:style>
  <w:style w:type="paragraph" w:styleId="BodyTextIndent3">
    <w:name w:val="Body Text Indent 3"/>
    <w:basedOn w:val="Default"/>
    <w:link w:val="BodyTextIndent3Char2"/>
    <w:uiPriority w:val="99"/>
    <w:rsid w:val="003D5EBF"/>
    <w:pPr>
      <w:spacing w:after="120"/>
      <w:ind w:left="360"/>
    </w:pPr>
    <w:rPr>
      <w:sz w:val="16"/>
      <w:szCs w:val="16"/>
    </w:rPr>
  </w:style>
  <w:style w:type="character" w:customStyle="1" w:styleId="BodyTextIndent3Char2">
    <w:name w:val="Body Text Indent 3 Char2"/>
    <w:basedOn w:val="DefaultParagraphFont"/>
    <w:link w:val="BodyTextIndent3"/>
    <w:uiPriority w:val="99"/>
    <w:locked/>
    <w:rsid w:val="00D764F7"/>
    <w:rPr>
      <w:rFonts w:ascii="Liberation Serif" w:hAnsi="Liberation Serif" w:cs="Lucida Grande"/>
      <w:kern w:val="1"/>
      <w:sz w:val="16"/>
      <w:szCs w:val="16"/>
      <w:lang w:eastAsia="hi-IN" w:bidi="hi-IN"/>
    </w:rPr>
  </w:style>
  <w:style w:type="paragraph" w:styleId="Closing">
    <w:name w:val="Closing"/>
    <w:basedOn w:val="Default"/>
    <w:link w:val="ClosingChar2"/>
    <w:uiPriority w:val="99"/>
    <w:rsid w:val="003D5EBF"/>
    <w:pPr>
      <w:ind w:left="4320"/>
    </w:pPr>
    <w:rPr>
      <w:szCs w:val="20"/>
    </w:rPr>
  </w:style>
  <w:style w:type="character" w:customStyle="1" w:styleId="ClosingChar2">
    <w:name w:val="Closing Char2"/>
    <w:basedOn w:val="DefaultParagraphFont"/>
    <w:link w:val="Closing"/>
    <w:uiPriority w:val="99"/>
    <w:locked/>
    <w:rsid w:val="00D764F7"/>
    <w:rPr>
      <w:rFonts w:ascii="Liberation Serif" w:hAnsi="Liberation Serif" w:cs="Lucida Grande"/>
      <w:kern w:val="1"/>
      <w:sz w:val="20"/>
      <w:szCs w:val="20"/>
      <w:lang w:eastAsia="hi-IN" w:bidi="hi-IN"/>
    </w:rPr>
  </w:style>
  <w:style w:type="paragraph" w:styleId="Date">
    <w:name w:val="Date"/>
    <w:basedOn w:val="Default"/>
    <w:link w:val="DateChar2"/>
    <w:uiPriority w:val="99"/>
    <w:rsid w:val="003D5EBF"/>
    <w:rPr>
      <w:szCs w:val="20"/>
    </w:rPr>
  </w:style>
  <w:style w:type="character" w:customStyle="1" w:styleId="DateChar2">
    <w:name w:val="Date Char2"/>
    <w:basedOn w:val="DefaultParagraphFont"/>
    <w:link w:val="Date"/>
    <w:uiPriority w:val="99"/>
    <w:locked/>
    <w:rsid w:val="00D764F7"/>
    <w:rPr>
      <w:rFonts w:ascii="Liberation Serif" w:hAnsi="Liberation Serif" w:cs="Lucida Grande"/>
      <w:kern w:val="1"/>
      <w:sz w:val="20"/>
      <w:szCs w:val="20"/>
      <w:lang w:eastAsia="hi-IN" w:bidi="hi-IN"/>
    </w:rPr>
  </w:style>
  <w:style w:type="paragraph" w:styleId="DocumentMap">
    <w:name w:val="Document Map"/>
    <w:basedOn w:val="Default"/>
    <w:link w:val="DocumentMapChar2"/>
    <w:uiPriority w:val="99"/>
    <w:rsid w:val="003D5EBF"/>
    <w:rPr>
      <w:rFonts w:ascii="Tahoma" w:hAnsi="Tahoma" w:cs="Tahoma"/>
      <w:sz w:val="16"/>
      <w:szCs w:val="16"/>
    </w:rPr>
  </w:style>
  <w:style w:type="character" w:customStyle="1" w:styleId="DocumentMapChar2">
    <w:name w:val="Document Map Char2"/>
    <w:basedOn w:val="DefaultParagraphFont"/>
    <w:link w:val="DocumentMap"/>
    <w:uiPriority w:val="99"/>
    <w:locked/>
    <w:rsid w:val="00D764F7"/>
    <w:rPr>
      <w:rFonts w:ascii="Tahoma" w:hAnsi="Tahoma" w:cs="Tahoma"/>
      <w:kern w:val="1"/>
      <w:sz w:val="16"/>
      <w:szCs w:val="16"/>
      <w:lang w:eastAsia="hi-IN" w:bidi="hi-IN"/>
    </w:rPr>
  </w:style>
  <w:style w:type="paragraph" w:styleId="E-mailSignature">
    <w:name w:val="E-mail Signature"/>
    <w:basedOn w:val="Default"/>
    <w:link w:val="E-mailSignatureChar2"/>
    <w:uiPriority w:val="99"/>
    <w:rsid w:val="003D5EBF"/>
    <w:rPr>
      <w:szCs w:val="20"/>
    </w:rPr>
  </w:style>
  <w:style w:type="character" w:customStyle="1" w:styleId="E-mailSignatureChar2">
    <w:name w:val="E-mail Signature Char2"/>
    <w:basedOn w:val="DefaultParagraphFont"/>
    <w:link w:val="E-mailSignature"/>
    <w:uiPriority w:val="99"/>
    <w:locked/>
    <w:rsid w:val="00D764F7"/>
    <w:rPr>
      <w:rFonts w:ascii="Liberation Serif" w:hAnsi="Liberation Serif" w:cs="Lucida Grande"/>
      <w:kern w:val="1"/>
      <w:sz w:val="20"/>
      <w:szCs w:val="20"/>
      <w:lang w:eastAsia="hi-IN" w:bidi="hi-IN"/>
    </w:rPr>
  </w:style>
  <w:style w:type="paragraph" w:customStyle="1" w:styleId="EndnoteText1">
    <w:name w:val="Endnote Text1"/>
    <w:basedOn w:val="Default"/>
    <w:uiPriority w:val="99"/>
    <w:rsid w:val="003D5EBF"/>
    <w:rPr>
      <w:sz w:val="20"/>
      <w:szCs w:val="20"/>
    </w:rPr>
  </w:style>
  <w:style w:type="paragraph" w:customStyle="1" w:styleId="EnvelopeAddress1">
    <w:name w:val="Envelope Address1"/>
    <w:basedOn w:val="Default"/>
    <w:uiPriority w:val="99"/>
    <w:rsid w:val="003D5EBF"/>
    <w:pPr>
      <w:ind w:left="2880"/>
    </w:pPr>
    <w:rPr>
      <w:rFonts w:ascii="Cambria" w:hAnsi="Cambria"/>
    </w:rPr>
  </w:style>
  <w:style w:type="paragraph" w:customStyle="1" w:styleId="EnvelopeReturn1">
    <w:name w:val="Envelope Return1"/>
    <w:basedOn w:val="Default"/>
    <w:uiPriority w:val="99"/>
    <w:rsid w:val="003D5EBF"/>
    <w:rPr>
      <w:rFonts w:ascii="Cambria" w:hAnsi="Cambria"/>
      <w:sz w:val="20"/>
      <w:szCs w:val="20"/>
    </w:rPr>
  </w:style>
  <w:style w:type="paragraph" w:customStyle="1" w:styleId="FootnoteText1">
    <w:name w:val="Footnote Text1"/>
    <w:basedOn w:val="Default"/>
    <w:uiPriority w:val="99"/>
    <w:rsid w:val="003D5EBF"/>
    <w:rPr>
      <w:sz w:val="20"/>
      <w:szCs w:val="20"/>
    </w:rPr>
  </w:style>
  <w:style w:type="paragraph" w:styleId="HTMLAddress">
    <w:name w:val="HTML Address"/>
    <w:basedOn w:val="Default"/>
    <w:link w:val="HTMLAddressChar2"/>
    <w:uiPriority w:val="99"/>
    <w:rsid w:val="003D5EBF"/>
    <w:rPr>
      <w:i/>
      <w:iCs/>
      <w:szCs w:val="20"/>
    </w:rPr>
  </w:style>
  <w:style w:type="character" w:customStyle="1" w:styleId="HTMLAddressChar2">
    <w:name w:val="HTML Address Char2"/>
    <w:basedOn w:val="DefaultParagraphFont"/>
    <w:link w:val="HTMLAddress"/>
    <w:uiPriority w:val="99"/>
    <w:locked/>
    <w:rsid w:val="00D764F7"/>
    <w:rPr>
      <w:rFonts w:ascii="Liberation Serif" w:hAnsi="Liberation Serif" w:cs="Lucida Grande"/>
      <w:i/>
      <w:iCs/>
      <w:kern w:val="1"/>
      <w:sz w:val="20"/>
      <w:szCs w:val="20"/>
      <w:lang w:eastAsia="hi-IN" w:bidi="hi-IN"/>
    </w:rPr>
  </w:style>
  <w:style w:type="paragraph" w:styleId="HTMLPreformatted">
    <w:name w:val="HTML Preformatted"/>
    <w:basedOn w:val="Default"/>
    <w:link w:val="HTMLPreformattedChar2"/>
    <w:uiPriority w:val="99"/>
    <w:rsid w:val="003D5EBF"/>
    <w:rPr>
      <w:rFonts w:ascii="Courier New" w:hAnsi="Courier New" w:cs="Courier New"/>
      <w:sz w:val="20"/>
      <w:szCs w:val="20"/>
    </w:rPr>
  </w:style>
  <w:style w:type="character" w:customStyle="1" w:styleId="HTMLPreformattedChar2">
    <w:name w:val="HTML Preformatted Char2"/>
    <w:basedOn w:val="DefaultParagraphFont"/>
    <w:link w:val="HTMLPreformatted"/>
    <w:uiPriority w:val="99"/>
    <w:locked/>
    <w:rsid w:val="00D764F7"/>
    <w:rPr>
      <w:rFonts w:ascii="Courier New" w:hAnsi="Courier New" w:cs="Courier New"/>
      <w:kern w:val="1"/>
      <w:sz w:val="20"/>
      <w:szCs w:val="20"/>
      <w:lang w:eastAsia="hi-IN" w:bidi="hi-IN"/>
    </w:rPr>
  </w:style>
  <w:style w:type="paragraph" w:customStyle="1" w:styleId="Index11">
    <w:name w:val="Index 11"/>
    <w:basedOn w:val="Default"/>
    <w:uiPriority w:val="99"/>
    <w:rsid w:val="003D5EBF"/>
    <w:pPr>
      <w:ind w:left="240" w:hanging="240"/>
    </w:pPr>
    <w:rPr>
      <w:szCs w:val="20"/>
    </w:rPr>
  </w:style>
  <w:style w:type="paragraph" w:customStyle="1" w:styleId="Index21">
    <w:name w:val="Index 21"/>
    <w:basedOn w:val="Default"/>
    <w:uiPriority w:val="99"/>
    <w:rsid w:val="003D5EBF"/>
    <w:pPr>
      <w:ind w:left="480" w:hanging="240"/>
    </w:pPr>
    <w:rPr>
      <w:szCs w:val="20"/>
    </w:rPr>
  </w:style>
  <w:style w:type="paragraph" w:customStyle="1" w:styleId="Index31">
    <w:name w:val="Index 31"/>
    <w:basedOn w:val="Default"/>
    <w:uiPriority w:val="99"/>
    <w:rsid w:val="003D5EBF"/>
    <w:pPr>
      <w:ind w:left="720" w:hanging="240"/>
    </w:pPr>
    <w:rPr>
      <w:szCs w:val="20"/>
    </w:rPr>
  </w:style>
  <w:style w:type="paragraph" w:customStyle="1" w:styleId="Index41">
    <w:name w:val="Index 41"/>
    <w:basedOn w:val="Default"/>
    <w:uiPriority w:val="99"/>
    <w:rsid w:val="003D5EBF"/>
    <w:pPr>
      <w:ind w:left="960" w:hanging="240"/>
    </w:pPr>
    <w:rPr>
      <w:szCs w:val="20"/>
    </w:rPr>
  </w:style>
  <w:style w:type="paragraph" w:customStyle="1" w:styleId="Index51">
    <w:name w:val="Index 51"/>
    <w:basedOn w:val="Default"/>
    <w:uiPriority w:val="99"/>
    <w:rsid w:val="003D5EBF"/>
    <w:pPr>
      <w:ind w:left="1200" w:hanging="240"/>
    </w:pPr>
    <w:rPr>
      <w:szCs w:val="20"/>
    </w:rPr>
  </w:style>
  <w:style w:type="paragraph" w:customStyle="1" w:styleId="Index61">
    <w:name w:val="Index 61"/>
    <w:basedOn w:val="Default"/>
    <w:uiPriority w:val="99"/>
    <w:rsid w:val="003D5EBF"/>
    <w:pPr>
      <w:ind w:left="1440" w:hanging="240"/>
    </w:pPr>
    <w:rPr>
      <w:szCs w:val="20"/>
    </w:rPr>
  </w:style>
  <w:style w:type="paragraph" w:customStyle="1" w:styleId="Index71">
    <w:name w:val="Index 71"/>
    <w:basedOn w:val="Default"/>
    <w:uiPriority w:val="99"/>
    <w:rsid w:val="003D5EBF"/>
    <w:pPr>
      <w:ind w:left="1680" w:hanging="240"/>
    </w:pPr>
    <w:rPr>
      <w:szCs w:val="20"/>
    </w:rPr>
  </w:style>
  <w:style w:type="paragraph" w:customStyle="1" w:styleId="Index81">
    <w:name w:val="Index 81"/>
    <w:basedOn w:val="Default"/>
    <w:uiPriority w:val="99"/>
    <w:rsid w:val="003D5EBF"/>
    <w:pPr>
      <w:ind w:left="1920" w:hanging="240"/>
    </w:pPr>
    <w:rPr>
      <w:szCs w:val="20"/>
    </w:rPr>
  </w:style>
  <w:style w:type="paragraph" w:customStyle="1" w:styleId="Index91">
    <w:name w:val="Index 91"/>
    <w:basedOn w:val="Default"/>
    <w:uiPriority w:val="99"/>
    <w:rsid w:val="003D5EBF"/>
    <w:pPr>
      <w:ind w:left="2160" w:hanging="240"/>
    </w:pPr>
    <w:rPr>
      <w:szCs w:val="20"/>
    </w:rPr>
  </w:style>
  <w:style w:type="paragraph" w:customStyle="1" w:styleId="IndexHeading1">
    <w:name w:val="Index Heading1"/>
    <w:basedOn w:val="Default"/>
    <w:uiPriority w:val="99"/>
    <w:rsid w:val="003D5EBF"/>
    <w:rPr>
      <w:rFonts w:ascii="Cambria" w:hAnsi="Cambria"/>
      <w:b/>
      <w:bCs/>
      <w:szCs w:val="20"/>
    </w:rPr>
  </w:style>
  <w:style w:type="paragraph" w:styleId="IntenseQuote">
    <w:name w:val="Intense Quote"/>
    <w:basedOn w:val="Default"/>
    <w:link w:val="IntenseQuoteChar2"/>
    <w:uiPriority w:val="99"/>
    <w:qFormat/>
    <w:rsid w:val="003D5EBF"/>
    <w:pPr>
      <w:pBdr>
        <w:bottom w:val="single" w:sz="4" w:space="4" w:color="808080"/>
      </w:pBdr>
      <w:spacing w:before="200" w:after="280"/>
      <w:ind w:left="936" w:right="936"/>
    </w:pPr>
    <w:rPr>
      <w:b/>
      <w:bCs/>
      <w:i/>
      <w:iCs/>
      <w:color w:val="4F81BD"/>
      <w:szCs w:val="20"/>
    </w:rPr>
  </w:style>
  <w:style w:type="character" w:customStyle="1" w:styleId="IntenseQuoteChar2">
    <w:name w:val="Intense Quote Char2"/>
    <w:basedOn w:val="DefaultParagraphFont"/>
    <w:link w:val="IntenseQuote"/>
    <w:uiPriority w:val="99"/>
    <w:locked/>
    <w:rsid w:val="00D764F7"/>
    <w:rPr>
      <w:rFonts w:ascii="Liberation Serif" w:hAnsi="Liberation Serif" w:cs="Lucida Grande"/>
      <w:b/>
      <w:bCs/>
      <w:i/>
      <w:iCs/>
      <w:color w:val="4F81BD"/>
      <w:kern w:val="1"/>
      <w:sz w:val="20"/>
      <w:szCs w:val="20"/>
      <w:lang w:eastAsia="hi-IN" w:bidi="hi-IN"/>
    </w:rPr>
  </w:style>
  <w:style w:type="paragraph" w:styleId="List2">
    <w:name w:val="List 2"/>
    <w:basedOn w:val="Default"/>
    <w:uiPriority w:val="99"/>
    <w:rsid w:val="003D5EBF"/>
    <w:pPr>
      <w:spacing w:after="120"/>
      <w:ind w:left="720" w:hanging="360"/>
    </w:pPr>
    <w:rPr>
      <w:szCs w:val="20"/>
    </w:rPr>
  </w:style>
  <w:style w:type="paragraph" w:styleId="List3">
    <w:name w:val="List 3"/>
    <w:basedOn w:val="Default"/>
    <w:uiPriority w:val="99"/>
    <w:rsid w:val="003D5EBF"/>
    <w:pPr>
      <w:spacing w:after="120"/>
      <w:ind w:left="1080" w:hanging="360"/>
    </w:pPr>
    <w:rPr>
      <w:szCs w:val="20"/>
    </w:rPr>
  </w:style>
  <w:style w:type="paragraph" w:styleId="List4">
    <w:name w:val="List 4"/>
    <w:basedOn w:val="Default"/>
    <w:uiPriority w:val="99"/>
    <w:rsid w:val="003D5EBF"/>
    <w:pPr>
      <w:spacing w:after="120"/>
      <w:ind w:left="1440" w:hanging="360"/>
    </w:pPr>
    <w:rPr>
      <w:szCs w:val="20"/>
    </w:rPr>
  </w:style>
  <w:style w:type="paragraph" w:styleId="List5">
    <w:name w:val="List 5"/>
    <w:basedOn w:val="Default"/>
    <w:uiPriority w:val="99"/>
    <w:rsid w:val="003D5EBF"/>
    <w:pPr>
      <w:spacing w:after="120"/>
      <w:ind w:left="1800" w:hanging="360"/>
    </w:pPr>
    <w:rPr>
      <w:szCs w:val="20"/>
    </w:rPr>
  </w:style>
  <w:style w:type="paragraph" w:styleId="ListBullet">
    <w:name w:val="List Bullet"/>
    <w:basedOn w:val="Default"/>
    <w:uiPriority w:val="99"/>
    <w:rsid w:val="003D5EBF"/>
    <w:rPr>
      <w:szCs w:val="20"/>
    </w:rPr>
  </w:style>
  <w:style w:type="paragraph" w:styleId="ListBullet2">
    <w:name w:val="List Bullet 2"/>
    <w:basedOn w:val="Default"/>
    <w:uiPriority w:val="99"/>
    <w:rsid w:val="003D5EBF"/>
    <w:rPr>
      <w:szCs w:val="20"/>
    </w:rPr>
  </w:style>
  <w:style w:type="paragraph" w:styleId="ListBullet3">
    <w:name w:val="List Bullet 3"/>
    <w:basedOn w:val="Default"/>
    <w:uiPriority w:val="99"/>
    <w:rsid w:val="003D5EBF"/>
    <w:rPr>
      <w:szCs w:val="20"/>
    </w:rPr>
  </w:style>
  <w:style w:type="paragraph" w:styleId="ListBullet4">
    <w:name w:val="List Bullet 4"/>
    <w:basedOn w:val="Default"/>
    <w:uiPriority w:val="99"/>
    <w:rsid w:val="003D5EBF"/>
    <w:rPr>
      <w:szCs w:val="20"/>
    </w:rPr>
  </w:style>
  <w:style w:type="paragraph" w:styleId="ListBullet5">
    <w:name w:val="List Bullet 5"/>
    <w:basedOn w:val="Default"/>
    <w:uiPriority w:val="99"/>
    <w:rsid w:val="003D5EBF"/>
    <w:rPr>
      <w:szCs w:val="20"/>
    </w:rPr>
  </w:style>
  <w:style w:type="paragraph" w:styleId="ListContinue">
    <w:name w:val="List Continue"/>
    <w:basedOn w:val="Default"/>
    <w:uiPriority w:val="99"/>
    <w:rsid w:val="003D5EBF"/>
    <w:pPr>
      <w:spacing w:after="120"/>
      <w:ind w:left="360"/>
    </w:pPr>
    <w:rPr>
      <w:szCs w:val="20"/>
    </w:rPr>
  </w:style>
  <w:style w:type="paragraph" w:styleId="ListContinue2">
    <w:name w:val="List Continue 2"/>
    <w:basedOn w:val="Default"/>
    <w:uiPriority w:val="99"/>
    <w:rsid w:val="003D5EBF"/>
    <w:pPr>
      <w:spacing w:after="120"/>
      <w:ind w:left="720"/>
    </w:pPr>
    <w:rPr>
      <w:szCs w:val="20"/>
    </w:rPr>
  </w:style>
  <w:style w:type="paragraph" w:styleId="ListContinue3">
    <w:name w:val="List Continue 3"/>
    <w:basedOn w:val="Default"/>
    <w:uiPriority w:val="99"/>
    <w:rsid w:val="003D5EBF"/>
    <w:pPr>
      <w:spacing w:after="120"/>
      <w:ind w:left="1080"/>
    </w:pPr>
    <w:rPr>
      <w:szCs w:val="20"/>
    </w:rPr>
  </w:style>
  <w:style w:type="paragraph" w:styleId="ListContinue4">
    <w:name w:val="List Continue 4"/>
    <w:basedOn w:val="Default"/>
    <w:uiPriority w:val="99"/>
    <w:rsid w:val="003D5EBF"/>
    <w:pPr>
      <w:spacing w:after="120"/>
      <w:ind w:left="1440"/>
    </w:pPr>
    <w:rPr>
      <w:szCs w:val="20"/>
    </w:rPr>
  </w:style>
  <w:style w:type="paragraph" w:styleId="ListContinue5">
    <w:name w:val="List Continue 5"/>
    <w:basedOn w:val="Default"/>
    <w:uiPriority w:val="99"/>
    <w:rsid w:val="003D5EBF"/>
    <w:pPr>
      <w:spacing w:after="120"/>
      <w:ind w:left="1800"/>
    </w:pPr>
    <w:rPr>
      <w:szCs w:val="20"/>
    </w:rPr>
  </w:style>
  <w:style w:type="paragraph" w:styleId="ListNumber">
    <w:name w:val="List Number"/>
    <w:basedOn w:val="Default"/>
    <w:uiPriority w:val="99"/>
    <w:rsid w:val="003D5EBF"/>
    <w:rPr>
      <w:szCs w:val="20"/>
    </w:rPr>
  </w:style>
  <w:style w:type="paragraph" w:styleId="ListNumber2">
    <w:name w:val="List Number 2"/>
    <w:basedOn w:val="Default"/>
    <w:uiPriority w:val="99"/>
    <w:rsid w:val="003D5EBF"/>
    <w:rPr>
      <w:szCs w:val="20"/>
    </w:rPr>
  </w:style>
  <w:style w:type="paragraph" w:styleId="ListNumber3">
    <w:name w:val="List Number 3"/>
    <w:basedOn w:val="Default"/>
    <w:uiPriority w:val="99"/>
    <w:rsid w:val="003D5EBF"/>
    <w:rPr>
      <w:szCs w:val="20"/>
    </w:rPr>
  </w:style>
  <w:style w:type="paragraph" w:styleId="ListNumber4">
    <w:name w:val="List Number 4"/>
    <w:basedOn w:val="Default"/>
    <w:uiPriority w:val="99"/>
    <w:rsid w:val="003D5EBF"/>
    <w:rPr>
      <w:szCs w:val="20"/>
    </w:rPr>
  </w:style>
  <w:style w:type="paragraph" w:styleId="ListNumber5">
    <w:name w:val="List Number 5"/>
    <w:basedOn w:val="Default"/>
    <w:uiPriority w:val="99"/>
    <w:rsid w:val="003D5EBF"/>
    <w:rPr>
      <w:szCs w:val="20"/>
    </w:rPr>
  </w:style>
  <w:style w:type="paragraph" w:customStyle="1" w:styleId="MacroText1">
    <w:name w:val="Macro Text1"/>
    <w:uiPriority w:val="99"/>
    <w:rsid w:val="003D5EBF"/>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kern w:val="1"/>
      <w:sz w:val="24"/>
      <w:szCs w:val="24"/>
      <w:lang w:val="en-US" w:eastAsia="hi-IN" w:bidi="hi-IN"/>
    </w:rPr>
  </w:style>
  <w:style w:type="paragraph" w:styleId="MessageHeader">
    <w:name w:val="Message Header"/>
    <w:basedOn w:val="Default"/>
    <w:link w:val="MessageHeaderChar2"/>
    <w:uiPriority w:val="99"/>
    <w:rsid w:val="003D5EBF"/>
    <w:pPr>
      <w:pBdr>
        <w:top w:val="single" w:sz="4" w:space="1" w:color="000000"/>
        <w:left w:val="single" w:sz="4" w:space="1" w:color="000000"/>
        <w:bottom w:val="single" w:sz="4" w:space="1" w:color="000000"/>
        <w:right w:val="single" w:sz="4" w:space="1" w:color="000000"/>
      </w:pBdr>
      <w:shd w:val="clear" w:color="auto" w:fill="CCCCCC"/>
      <w:ind w:left="1080" w:hanging="1080"/>
    </w:pPr>
    <w:rPr>
      <w:rFonts w:ascii="Cambria" w:hAnsi="Cambria"/>
    </w:rPr>
  </w:style>
  <w:style w:type="character" w:customStyle="1" w:styleId="MessageHeaderChar2">
    <w:name w:val="Message Header Char2"/>
    <w:basedOn w:val="DefaultParagraphFont"/>
    <w:link w:val="MessageHeader"/>
    <w:uiPriority w:val="99"/>
    <w:locked/>
    <w:rsid w:val="00D764F7"/>
    <w:rPr>
      <w:rFonts w:ascii="Cambria" w:hAnsi="Cambria" w:cs="Lucida Grande"/>
      <w:kern w:val="1"/>
      <w:shd w:val="clear" w:color="auto" w:fill="CCCCCC"/>
      <w:lang w:eastAsia="hi-IN" w:bidi="hi-IN"/>
    </w:rPr>
  </w:style>
  <w:style w:type="paragraph" w:styleId="NoSpacing">
    <w:name w:val="No Spacing"/>
    <w:uiPriority w:val="99"/>
    <w:qFormat/>
    <w:rsid w:val="003D5EBF"/>
    <w:pPr>
      <w:suppressAutoHyphens/>
    </w:pPr>
    <w:rPr>
      <w:rFonts w:ascii="Liberation Serif" w:hAnsi="Liberation Serif" w:cs="Lohit Hindi"/>
      <w:kern w:val="1"/>
      <w:sz w:val="24"/>
      <w:szCs w:val="24"/>
      <w:lang w:val="en-US" w:eastAsia="hi-IN" w:bidi="hi-IN"/>
    </w:rPr>
  </w:style>
  <w:style w:type="paragraph" w:styleId="NormalIndent">
    <w:name w:val="Normal Indent"/>
    <w:basedOn w:val="Default"/>
    <w:uiPriority w:val="99"/>
    <w:rsid w:val="003D5EBF"/>
    <w:pPr>
      <w:ind w:left="720"/>
    </w:pPr>
    <w:rPr>
      <w:szCs w:val="20"/>
    </w:rPr>
  </w:style>
  <w:style w:type="paragraph" w:styleId="NoteHeading">
    <w:name w:val="Note Heading"/>
    <w:basedOn w:val="Default"/>
    <w:link w:val="NoteHeadingChar2"/>
    <w:uiPriority w:val="99"/>
    <w:rsid w:val="003D5EBF"/>
    <w:rPr>
      <w:szCs w:val="20"/>
    </w:rPr>
  </w:style>
  <w:style w:type="character" w:customStyle="1" w:styleId="NoteHeadingChar2">
    <w:name w:val="Note Heading Char2"/>
    <w:basedOn w:val="DefaultParagraphFont"/>
    <w:link w:val="NoteHeading"/>
    <w:uiPriority w:val="99"/>
    <w:locked/>
    <w:rsid w:val="00D764F7"/>
    <w:rPr>
      <w:rFonts w:ascii="Liberation Serif" w:hAnsi="Liberation Serif" w:cs="Lucida Grande"/>
      <w:kern w:val="1"/>
      <w:sz w:val="20"/>
      <w:szCs w:val="20"/>
      <w:lang w:eastAsia="hi-IN" w:bidi="hi-IN"/>
    </w:rPr>
  </w:style>
  <w:style w:type="paragraph" w:styleId="PlainText">
    <w:name w:val="Plain Text"/>
    <w:basedOn w:val="Default"/>
    <w:link w:val="PlainTextChar2"/>
    <w:uiPriority w:val="99"/>
    <w:rsid w:val="003D5EBF"/>
    <w:rPr>
      <w:rFonts w:ascii="Courier New" w:hAnsi="Courier New" w:cs="Courier New"/>
      <w:sz w:val="20"/>
      <w:szCs w:val="20"/>
    </w:rPr>
  </w:style>
  <w:style w:type="character" w:customStyle="1" w:styleId="PlainTextChar2">
    <w:name w:val="Plain Text Char2"/>
    <w:basedOn w:val="DefaultParagraphFont"/>
    <w:link w:val="PlainText"/>
    <w:uiPriority w:val="99"/>
    <w:locked/>
    <w:rsid w:val="00D764F7"/>
    <w:rPr>
      <w:rFonts w:ascii="Courier New" w:hAnsi="Courier New" w:cs="Courier New"/>
      <w:kern w:val="1"/>
      <w:sz w:val="20"/>
      <w:szCs w:val="20"/>
      <w:lang w:eastAsia="hi-IN" w:bidi="hi-IN"/>
    </w:rPr>
  </w:style>
  <w:style w:type="paragraph" w:styleId="Quote">
    <w:name w:val="Quote"/>
    <w:basedOn w:val="Default"/>
    <w:link w:val="QuoteChar2"/>
    <w:uiPriority w:val="99"/>
    <w:qFormat/>
    <w:rsid w:val="003D5EBF"/>
    <w:rPr>
      <w:i/>
      <w:iCs/>
      <w:color w:val="000000"/>
      <w:szCs w:val="20"/>
    </w:rPr>
  </w:style>
  <w:style w:type="character" w:customStyle="1" w:styleId="QuoteChar2">
    <w:name w:val="Quote Char2"/>
    <w:basedOn w:val="DefaultParagraphFont"/>
    <w:link w:val="Quote"/>
    <w:uiPriority w:val="99"/>
    <w:locked/>
    <w:rsid w:val="00D764F7"/>
    <w:rPr>
      <w:rFonts w:ascii="Liberation Serif" w:hAnsi="Liberation Serif" w:cs="Lucida Grande"/>
      <w:i/>
      <w:iCs/>
      <w:color w:val="000000"/>
      <w:kern w:val="1"/>
      <w:sz w:val="20"/>
      <w:szCs w:val="20"/>
      <w:lang w:eastAsia="hi-IN" w:bidi="hi-IN"/>
    </w:rPr>
  </w:style>
  <w:style w:type="paragraph" w:customStyle="1" w:styleId="Complimentaryclose">
    <w:name w:val="Complimentary close"/>
    <w:basedOn w:val="Default"/>
    <w:uiPriority w:val="99"/>
    <w:rsid w:val="003D5EBF"/>
    <w:pPr>
      <w:suppressLineNumbers/>
    </w:pPr>
    <w:rPr>
      <w:szCs w:val="20"/>
    </w:rPr>
  </w:style>
  <w:style w:type="paragraph" w:styleId="Signature">
    <w:name w:val="Signature"/>
    <w:basedOn w:val="Default"/>
    <w:link w:val="SignatureChar2"/>
    <w:uiPriority w:val="99"/>
    <w:rsid w:val="003D5EBF"/>
    <w:pPr>
      <w:suppressLineNumbers/>
      <w:ind w:left="4320"/>
    </w:pPr>
    <w:rPr>
      <w:szCs w:val="20"/>
    </w:rPr>
  </w:style>
  <w:style w:type="character" w:customStyle="1" w:styleId="SignatureChar2">
    <w:name w:val="Signature Char2"/>
    <w:basedOn w:val="DefaultParagraphFont"/>
    <w:link w:val="Signature"/>
    <w:uiPriority w:val="99"/>
    <w:locked/>
    <w:rsid w:val="00D764F7"/>
    <w:rPr>
      <w:rFonts w:ascii="Liberation Serif" w:hAnsi="Liberation Serif" w:cs="Lucida Grande"/>
      <w:kern w:val="1"/>
      <w:sz w:val="20"/>
      <w:szCs w:val="20"/>
      <w:lang w:eastAsia="hi-IN" w:bidi="hi-IN"/>
    </w:rPr>
  </w:style>
  <w:style w:type="paragraph" w:styleId="Subtitle">
    <w:name w:val="Subtitle"/>
    <w:basedOn w:val="Default"/>
    <w:next w:val="Textbody"/>
    <w:link w:val="SubtitleChar2"/>
    <w:uiPriority w:val="99"/>
    <w:qFormat/>
    <w:rsid w:val="003D5EBF"/>
    <w:pPr>
      <w:spacing w:after="60"/>
      <w:jc w:val="center"/>
    </w:pPr>
    <w:rPr>
      <w:rFonts w:ascii="Cambria" w:hAnsi="Cambria"/>
      <w:i/>
      <w:iCs/>
      <w:sz w:val="28"/>
      <w:szCs w:val="28"/>
    </w:rPr>
  </w:style>
  <w:style w:type="character" w:customStyle="1" w:styleId="SubtitleChar2">
    <w:name w:val="Subtitle Char2"/>
    <w:basedOn w:val="DefaultParagraphFont"/>
    <w:link w:val="Subtitle"/>
    <w:uiPriority w:val="99"/>
    <w:locked/>
    <w:rsid w:val="00D764F7"/>
    <w:rPr>
      <w:rFonts w:ascii="Cambria" w:hAnsi="Cambria" w:cs="Lucida Grande"/>
      <w:i/>
      <w:iCs/>
      <w:kern w:val="1"/>
      <w:sz w:val="28"/>
      <w:szCs w:val="28"/>
      <w:lang w:eastAsia="hi-IN" w:bidi="hi-IN"/>
    </w:rPr>
  </w:style>
  <w:style w:type="paragraph" w:customStyle="1" w:styleId="TableofAuthorities1">
    <w:name w:val="Table of Authorities1"/>
    <w:basedOn w:val="Default"/>
    <w:uiPriority w:val="99"/>
    <w:rsid w:val="003D5EBF"/>
    <w:pPr>
      <w:ind w:left="240" w:hanging="240"/>
    </w:pPr>
    <w:rPr>
      <w:szCs w:val="20"/>
    </w:rPr>
  </w:style>
  <w:style w:type="paragraph" w:customStyle="1" w:styleId="TableofFigures1">
    <w:name w:val="Table of Figures1"/>
    <w:basedOn w:val="Default"/>
    <w:uiPriority w:val="99"/>
    <w:rsid w:val="003D5EBF"/>
    <w:rPr>
      <w:szCs w:val="20"/>
    </w:rPr>
  </w:style>
  <w:style w:type="paragraph" w:styleId="Title">
    <w:name w:val="Title"/>
    <w:basedOn w:val="Default"/>
    <w:next w:val="Subtitle"/>
    <w:link w:val="TitleChar2"/>
    <w:uiPriority w:val="99"/>
    <w:qFormat/>
    <w:rsid w:val="003D5EBF"/>
    <w:pPr>
      <w:spacing w:before="240" w:after="60"/>
      <w:jc w:val="center"/>
    </w:pPr>
    <w:rPr>
      <w:rFonts w:ascii="Cambria" w:hAnsi="Cambria"/>
      <w:b/>
      <w:bCs/>
      <w:sz w:val="32"/>
      <w:szCs w:val="32"/>
    </w:rPr>
  </w:style>
  <w:style w:type="character" w:customStyle="1" w:styleId="TitleChar2">
    <w:name w:val="Title Char2"/>
    <w:basedOn w:val="DefaultParagraphFont"/>
    <w:link w:val="Title"/>
    <w:uiPriority w:val="99"/>
    <w:locked/>
    <w:rsid w:val="00D764F7"/>
    <w:rPr>
      <w:rFonts w:ascii="Cambria" w:hAnsi="Cambria" w:cs="Lucida Grande"/>
      <w:b/>
      <w:bCs/>
      <w:kern w:val="1"/>
      <w:sz w:val="32"/>
      <w:szCs w:val="32"/>
      <w:lang w:eastAsia="hi-IN" w:bidi="hi-IN"/>
    </w:rPr>
  </w:style>
  <w:style w:type="paragraph" w:customStyle="1" w:styleId="TOAHeading1">
    <w:name w:val="TOA Heading1"/>
    <w:basedOn w:val="Default"/>
    <w:uiPriority w:val="99"/>
    <w:rsid w:val="003D5EBF"/>
    <w:pPr>
      <w:spacing w:before="120"/>
    </w:pPr>
    <w:rPr>
      <w:rFonts w:ascii="Cambria" w:hAnsi="Cambria"/>
      <w:b/>
      <w:bCs/>
    </w:rPr>
  </w:style>
  <w:style w:type="paragraph" w:customStyle="1" w:styleId="ContentsHeading">
    <w:name w:val="Contents Heading"/>
    <w:basedOn w:val="Heading1"/>
    <w:uiPriority w:val="99"/>
    <w:rsid w:val="003D5EBF"/>
    <w:pPr>
      <w:suppressLineNumbers w:val="0"/>
      <w:suppressAutoHyphens w:val="0"/>
      <w:spacing w:after="60"/>
    </w:pPr>
    <w:rPr>
      <w:rFonts w:ascii="Cambria" w:hAnsi="Cambria" w:cs="Times New Roman"/>
      <w:sz w:val="32"/>
      <w:szCs w:val="32"/>
      <w:lang w:val="en-US" w:eastAsia="ar-SA" w:bidi="ar-SA"/>
    </w:rPr>
  </w:style>
  <w:style w:type="paragraph" w:customStyle="1" w:styleId="Caption2">
    <w:name w:val="Caption2"/>
    <w:basedOn w:val="Default"/>
    <w:uiPriority w:val="99"/>
    <w:rsid w:val="003D5EBF"/>
    <w:pPr>
      <w:suppressLineNumbers/>
      <w:spacing w:before="120" w:after="120"/>
    </w:pPr>
    <w:rPr>
      <w:rFonts w:ascii="Cambria" w:hAnsi="Cambria" w:cs="Lohit Hindi"/>
      <w:i/>
      <w:iCs/>
      <w:lang w:val="en-GB"/>
    </w:rPr>
  </w:style>
  <w:style w:type="paragraph" w:customStyle="1" w:styleId="CommentText3">
    <w:name w:val="Comment Text3"/>
    <w:basedOn w:val="Default"/>
    <w:uiPriority w:val="99"/>
    <w:rsid w:val="003D5EBF"/>
    <w:pPr>
      <w:suppressLineNumbers/>
    </w:pPr>
    <w:rPr>
      <w:rFonts w:ascii="Cambria" w:hAnsi="Cambria" w:cs="font259"/>
      <w:lang w:val="en-GB"/>
    </w:rPr>
  </w:style>
  <w:style w:type="paragraph" w:customStyle="1" w:styleId="CommentSubject3">
    <w:name w:val="Comment Subject3"/>
    <w:basedOn w:val="CommentText3"/>
    <w:uiPriority w:val="99"/>
    <w:rsid w:val="003D5EBF"/>
    <w:rPr>
      <w:b/>
      <w:bCs/>
      <w:sz w:val="20"/>
      <w:szCs w:val="20"/>
    </w:rPr>
  </w:style>
  <w:style w:type="paragraph" w:customStyle="1" w:styleId="Table">
    <w:name w:val="Table"/>
    <w:basedOn w:val="Caption1"/>
    <w:uiPriority w:val="99"/>
    <w:rsid w:val="003D5EBF"/>
  </w:style>
  <w:style w:type="paragraph" w:customStyle="1" w:styleId="Contents1">
    <w:name w:val="Contents 1"/>
    <w:basedOn w:val="Default"/>
    <w:uiPriority w:val="99"/>
    <w:rsid w:val="003D5EBF"/>
    <w:pPr>
      <w:tabs>
        <w:tab w:val="right" w:leader="dot" w:pos="9638"/>
      </w:tabs>
      <w:spacing w:after="100"/>
    </w:pPr>
  </w:style>
  <w:style w:type="paragraph" w:customStyle="1" w:styleId="Contents2">
    <w:name w:val="Contents 2"/>
    <w:basedOn w:val="Default"/>
    <w:uiPriority w:val="99"/>
    <w:rsid w:val="003D5EBF"/>
    <w:pPr>
      <w:tabs>
        <w:tab w:val="right" w:leader="dot" w:pos="9355"/>
      </w:tabs>
      <w:spacing w:after="100"/>
      <w:ind w:left="240"/>
    </w:pPr>
  </w:style>
  <w:style w:type="paragraph" w:customStyle="1" w:styleId="Contents3">
    <w:name w:val="Contents 3"/>
    <w:basedOn w:val="Default"/>
    <w:uiPriority w:val="99"/>
    <w:rsid w:val="003D5EBF"/>
    <w:pPr>
      <w:tabs>
        <w:tab w:val="right" w:leader="dot" w:pos="9072"/>
      </w:tabs>
      <w:spacing w:after="100"/>
      <w:ind w:left="480"/>
    </w:pPr>
  </w:style>
  <w:style w:type="paragraph" w:customStyle="1" w:styleId="Contents4">
    <w:name w:val="Contents 4"/>
    <w:basedOn w:val="Default"/>
    <w:uiPriority w:val="99"/>
    <w:rsid w:val="003D5EBF"/>
    <w:pPr>
      <w:tabs>
        <w:tab w:val="right" w:leader="dot" w:pos="8789"/>
      </w:tabs>
      <w:spacing w:after="100"/>
      <w:ind w:left="720"/>
    </w:pPr>
  </w:style>
  <w:style w:type="paragraph" w:customStyle="1" w:styleId="Contents5">
    <w:name w:val="Contents 5"/>
    <w:basedOn w:val="Default"/>
    <w:uiPriority w:val="99"/>
    <w:rsid w:val="003D5EBF"/>
    <w:pPr>
      <w:tabs>
        <w:tab w:val="right" w:leader="dot" w:pos="8506"/>
      </w:tabs>
      <w:spacing w:after="100"/>
      <w:ind w:left="960"/>
    </w:pPr>
  </w:style>
  <w:style w:type="paragraph" w:customStyle="1" w:styleId="Contents6">
    <w:name w:val="Contents 6"/>
    <w:basedOn w:val="Default"/>
    <w:uiPriority w:val="99"/>
    <w:rsid w:val="003D5EBF"/>
    <w:pPr>
      <w:tabs>
        <w:tab w:val="right" w:leader="dot" w:pos="8223"/>
      </w:tabs>
      <w:spacing w:after="100"/>
      <w:ind w:left="1200"/>
    </w:pPr>
  </w:style>
  <w:style w:type="paragraph" w:customStyle="1" w:styleId="Contents7">
    <w:name w:val="Contents 7"/>
    <w:basedOn w:val="Default"/>
    <w:uiPriority w:val="99"/>
    <w:rsid w:val="003D5EBF"/>
    <w:pPr>
      <w:tabs>
        <w:tab w:val="right" w:leader="dot" w:pos="7940"/>
      </w:tabs>
      <w:spacing w:after="100"/>
      <w:ind w:left="1440"/>
    </w:pPr>
  </w:style>
  <w:style w:type="paragraph" w:customStyle="1" w:styleId="Contents8">
    <w:name w:val="Contents 8"/>
    <w:basedOn w:val="Default"/>
    <w:uiPriority w:val="99"/>
    <w:rsid w:val="003D5EBF"/>
    <w:pPr>
      <w:tabs>
        <w:tab w:val="right" w:leader="dot" w:pos="7657"/>
      </w:tabs>
      <w:spacing w:after="100"/>
      <w:ind w:left="1680"/>
    </w:pPr>
  </w:style>
  <w:style w:type="paragraph" w:customStyle="1" w:styleId="Contents9">
    <w:name w:val="Contents 9"/>
    <w:basedOn w:val="Default"/>
    <w:uiPriority w:val="99"/>
    <w:rsid w:val="003D5EBF"/>
    <w:pPr>
      <w:tabs>
        <w:tab w:val="right" w:leader="dot" w:pos="7374"/>
      </w:tabs>
      <w:spacing w:after="100"/>
      <w:ind w:left="1920"/>
    </w:pPr>
  </w:style>
  <w:style w:type="paragraph" w:customStyle="1" w:styleId="CommentText4">
    <w:name w:val="Comment Text4"/>
    <w:basedOn w:val="Default"/>
    <w:uiPriority w:val="99"/>
    <w:rsid w:val="003D5EBF"/>
  </w:style>
  <w:style w:type="paragraph" w:customStyle="1" w:styleId="CommentSubject4">
    <w:name w:val="Comment Subject4"/>
    <w:basedOn w:val="CommentText4"/>
    <w:uiPriority w:val="99"/>
    <w:rsid w:val="003D5EBF"/>
    <w:rPr>
      <w:b/>
      <w:bCs/>
      <w:sz w:val="20"/>
      <w:szCs w:val="20"/>
    </w:rPr>
  </w:style>
  <w:style w:type="character" w:styleId="CommentReference">
    <w:name w:val="annotation reference"/>
    <w:basedOn w:val="Absatz-Standardschriftart"/>
    <w:uiPriority w:val="99"/>
    <w:semiHidden/>
    <w:rsid w:val="008C79EE"/>
    <w:rPr>
      <w:rFonts w:cs="Times New Roman"/>
      <w:sz w:val="18"/>
      <w:szCs w:val="18"/>
    </w:rPr>
  </w:style>
  <w:style w:type="paragraph" w:styleId="CommentText">
    <w:name w:val="annotation text"/>
    <w:basedOn w:val="Default"/>
    <w:link w:val="CommentTextChar5"/>
    <w:uiPriority w:val="99"/>
    <w:semiHidden/>
    <w:rsid w:val="008C79EE"/>
  </w:style>
  <w:style w:type="character" w:customStyle="1" w:styleId="CommentTextChar5">
    <w:name w:val="Comment Text Char5"/>
    <w:basedOn w:val="Absatz-Standardschriftart"/>
    <w:link w:val="CommentText"/>
    <w:uiPriority w:val="99"/>
    <w:semiHidden/>
    <w:locked/>
    <w:rsid w:val="008C79EE"/>
    <w:rPr>
      <w:rFonts w:ascii="Liberation Serif" w:hAnsi="Liberation Serif" w:cs="Lucida Grande"/>
      <w:kern w:val="1"/>
      <w:sz w:val="24"/>
      <w:szCs w:val="24"/>
      <w:lang w:eastAsia="hi-IN" w:bidi="hi-IN"/>
    </w:rPr>
  </w:style>
  <w:style w:type="character" w:styleId="LineNumber">
    <w:name w:val="line number"/>
    <w:basedOn w:val="DefaultParagraphFont"/>
    <w:uiPriority w:val="99"/>
    <w:rsid w:val="00F6010A"/>
    <w:rPr>
      <w:rFonts w:cs="Times New Roman"/>
    </w:rPr>
  </w:style>
  <w:style w:type="character" w:styleId="Hyperlink">
    <w:name w:val="Hyperlink"/>
    <w:basedOn w:val="DefaultParagraphFont"/>
    <w:uiPriority w:val="99"/>
    <w:rsid w:val="008F1685"/>
    <w:rPr>
      <w:rFonts w:cs="Times New Roman"/>
      <w:color w:val="0000FF"/>
      <w:u w:val="single"/>
    </w:rPr>
  </w:style>
  <w:style w:type="paragraph" w:styleId="CommentSubject">
    <w:name w:val="annotation subject"/>
    <w:basedOn w:val="CommentText"/>
    <w:next w:val="CommentText"/>
    <w:link w:val="CommentSubjectChar4"/>
    <w:uiPriority w:val="99"/>
    <w:semiHidden/>
    <w:rsid w:val="00FB535E"/>
    <w:pPr>
      <w:suppressAutoHyphens w:val="0"/>
    </w:pPr>
    <w:rPr>
      <w:rFonts w:ascii="Times New Roman" w:hAnsi="Times New Roman" w:cs="Times New Roman"/>
      <w:b/>
      <w:bCs/>
      <w:kern w:val="0"/>
      <w:sz w:val="20"/>
      <w:szCs w:val="20"/>
      <w:lang w:eastAsia="en-US" w:bidi="ar-SA"/>
    </w:rPr>
  </w:style>
  <w:style w:type="character" w:customStyle="1" w:styleId="CommentSubjectChar4">
    <w:name w:val="Comment Subject Char4"/>
    <w:basedOn w:val="CommentTextChar5"/>
    <w:link w:val="CommentSubject"/>
    <w:uiPriority w:val="99"/>
    <w:semiHidden/>
    <w:locked/>
    <w:rsid w:val="00B46A42"/>
    <w:rPr>
      <w:rFonts w:ascii="Liberation Serif" w:hAnsi="Liberation Serif" w:cs="Lucida Grande"/>
      <w:b/>
      <w:bCs/>
      <w:kern w:val="1"/>
      <w:sz w:val="20"/>
      <w:szCs w:val="20"/>
      <w:lang w:val="en-US" w:eastAsia="en-US" w:bidi="ar-SA"/>
    </w:rPr>
  </w:style>
  <w:style w:type="table" w:styleId="TableGrid">
    <w:name w:val="Table Grid"/>
    <w:basedOn w:val="TableNormal"/>
    <w:uiPriority w:val="99"/>
    <w:locked/>
    <w:rsid w:val="005F7D5C"/>
    <w:rPr>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D863FC"/>
  </w:style>
  <w:style w:type="table" w:styleId="LightShading">
    <w:name w:val="Light Shading"/>
    <w:basedOn w:val="TableNormal"/>
    <w:uiPriority w:val="60"/>
    <w:rsid w:val="003D3F29"/>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8782825">
      <w:bodyDiv w:val="1"/>
      <w:marLeft w:val="0"/>
      <w:marRight w:val="0"/>
      <w:marTop w:val="0"/>
      <w:marBottom w:val="0"/>
      <w:divBdr>
        <w:top w:val="none" w:sz="0" w:space="0" w:color="auto"/>
        <w:left w:val="none" w:sz="0" w:space="0" w:color="auto"/>
        <w:bottom w:val="none" w:sz="0" w:space="0" w:color="auto"/>
        <w:right w:val="none" w:sz="0" w:space="0" w:color="auto"/>
      </w:divBdr>
    </w:div>
    <w:div w:id="2018801953">
      <w:marLeft w:val="0"/>
      <w:marRight w:val="0"/>
      <w:marTop w:val="0"/>
      <w:marBottom w:val="0"/>
      <w:divBdr>
        <w:top w:val="none" w:sz="0" w:space="0" w:color="auto"/>
        <w:left w:val="none" w:sz="0" w:space="0" w:color="auto"/>
        <w:bottom w:val="none" w:sz="0" w:space="0" w:color="auto"/>
        <w:right w:val="none" w:sz="0" w:space="0" w:color="auto"/>
      </w:divBdr>
    </w:div>
    <w:div w:id="2018801954">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genome.crg.es/~pferreira/pcandata/pcan.htm" TargetMode="Externa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en.wikipedia.org/wiki/Metabolic" TargetMode="External"/><Relationship Id="rId10" Type="http://schemas.openxmlformats.org/officeDocument/2006/relationships/hyperlink" Target="http://en.wikipedia.org/wiki/Pup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17415-A5B1-124E-930A-45A9ED14F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16</Pages>
  <Words>7137</Words>
  <Characters>40687</Characters>
  <Application>Microsoft Macintosh Word</Application>
  <DocSecurity>0</DocSecurity>
  <Lines>339</Lines>
  <Paragraphs>95</Paragraphs>
  <ScaleCrop>false</ScaleCrop>
  <Company>ZSL</Company>
  <LinksUpToDate>false</LinksUpToDate>
  <CharactersWithSpaces>47729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Seirian Sumner</dc:creator>
  <cp:keywords/>
  <dc:description/>
  <cp:lastModifiedBy>Seirian Sumner</cp:lastModifiedBy>
  <cp:revision>5</cp:revision>
  <cp:lastPrinted>2013-02-19T15:49:00Z</cp:lastPrinted>
  <dcterms:created xsi:type="dcterms:W3CDTF">2013-02-22T18:02:00Z</dcterms:created>
  <dcterms:modified xsi:type="dcterms:W3CDTF">2013-02-23T11:49:00Z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ZSL</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