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7384F" w14:textId="575768A9" w:rsidR="00A13054" w:rsidRDefault="002D0611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 xml:space="preserve">Additional file 2: </w:t>
      </w:r>
      <w:r w:rsidR="00427B7F">
        <w:rPr>
          <w:rFonts w:ascii="Times New Roman" w:eastAsia="SimSun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</w:rPr>
        <w:t>S</w:t>
      </w:r>
      <w:r w:rsidR="00427B7F">
        <w:rPr>
          <w:rFonts w:ascii="Times New Roman" w:hAnsi="Times New Roman" w:cs="Times New Roman"/>
          <w:b/>
          <w:bCs/>
          <w:sz w:val="24"/>
        </w:rPr>
        <w:t xml:space="preserve">1 </w:t>
      </w:r>
      <w:r w:rsidR="00427B7F">
        <w:rPr>
          <w:rFonts w:ascii="Times New Roman" w:hAnsi="Times New Roman" w:cs="Times New Roman"/>
          <w:sz w:val="24"/>
        </w:rPr>
        <w:t>The serum levels of BUN, Scr and UAER as well as the number of podocytes in mice with different treatments at the 8</w:t>
      </w:r>
      <w:r w:rsidR="00427B7F">
        <w:rPr>
          <w:rFonts w:ascii="Times New Roman" w:hAnsi="Times New Roman" w:cs="Times New Roman"/>
          <w:sz w:val="24"/>
          <w:vertAlign w:val="superscript"/>
        </w:rPr>
        <w:t>th</w:t>
      </w:r>
      <w:r w:rsidR="00427B7F">
        <w:rPr>
          <w:rFonts w:ascii="Times New Roman" w:hAnsi="Times New Roman" w:cs="Times New Roman"/>
          <w:sz w:val="24"/>
        </w:rPr>
        <w:t xml:space="preserve"> week</w:t>
      </w:r>
    </w:p>
    <w:tbl>
      <w:tblPr>
        <w:tblW w:w="145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6"/>
        <w:gridCol w:w="1019"/>
        <w:gridCol w:w="1848"/>
        <w:gridCol w:w="2291"/>
        <w:gridCol w:w="2578"/>
        <w:gridCol w:w="4454"/>
      </w:tblGrid>
      <w:tr w:rsidR="00A13054" w14:paraId="6AF7D8C2" w14:textId="77777777">
        <w:trPr>
          <w:trHeight w:val="330"/>
        </w:trPr>
        <w:tc>
          <w:tcPr>
            <w:tcW w:w="23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07FF54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Group</w:t>
            </w:r>
          </w:p>
        </w:tc>
        <w:tc>
          <w:tcPr>
            <w:tcW w:w="101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DAE619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</w:t>
            </w:r>
          </w:p>
        </w:tc>
        <w:tc>
          <w:tcPr>
            <w:tcW w:w="184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7BA29D8" w14:textId="77777777" w:rsidR="00A13054" w:rsidRDefault="00427B7F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BUN (mmol/L)</w:t>
            </w:r>
          </w:p>
        </w:tc>
        <w:tc>
          <w:tcPr>
            <w:tcW w:w="229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BE4185D" w14:textId="77777777" w:rsidR="00A13054" w:rsidRDefault="00427B7F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Scr (umol/L)</w:t>
            </w:r>
          </w:p>
        </w:tc>
        <w:tc>
          <w:tcPr>
            <w:tcW w:w="257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8779E8" w14:textId="77777777" w:rsidR="00A13054" w:rsidRDefault="00427B7F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UAER (mg/24 hours)</w:t>
            </w:r>
          </w:p>
        </w:tc>
        <w:tc>
          <w:tcPr>
            <w:tcW w:w="445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05C961E" w14:textId="77777777" w:rsidR="00A13054" w:rsidRDefault="00427B7F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podocytes number (/1000um</w:t>
            </w:r>
            <w:r>
              <w:rPr>
                <w:rStyle w:val="font11"/>
                <w:rFonts w:eastAsia="SimSun"/>
                <w:sz w:val="24"/>
                <w:szCs w:val="24"/>
                <w:lang w:bidi="ar"/>
              </w:rPr>
              <w:t>2</w:t>
            </w:r>
            <w:r>
              <w:rPr>
                <w:rStyle w:val="font21"/>
                <w:rFonts w:eastAsia="SimSun"/>
                <w:sz w:val="24"/>
                <w:szCs w:val="24"/>
                <w:lang w:bidi="ar"/>
              </w:rPr>
              <w:t>)</w:t>
            </w:r>
          </w:p>
        </w:tc>
      </w:tr>
      <w:tr w:rsidR="00A13054" w14:paraId="72169DD0" w14:textId="77777777">
        <w:trPr>
          <w:trHeight w:val="303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1437ED7" w14:textId="77777777" w:rsidR="00A13054" w:rsidRDefault="00427B7F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PBS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565DB64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9E6AA3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8.82 ± 1.35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6DCADA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37.91 ± 3.07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0BECA7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65.58 ± 5.81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82AC3E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25.12 ± 2.68</w:t>
            </w:r>
          </w:p>
        </w:tc>
      </w:tr>
      <w:tr w:rsidR="00A13054" w14:paraId="535170CC" w14:textId="77777777">
        <w:trPr>
          <w:trHeight w:val="288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8B125DA" w14:textId="77777777" w:rsidR="00A13054" w:rsidRDefault="00427B7F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T1DM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060E9C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6B5E85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22.68 ± 2.09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160B3A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124.03 ± 13.55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B99407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178.91 ± 19.78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709002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6.67 ± 0.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65</w:t>
            </w:r>
          </w:p>
        </w:tc>
      </w:tr>
      <w:tr w:rsidR="00A13054" w14:paraId="40FEA339" w14:textId="77777777">
        <w:trPr>
          <w:trHeight w:val="300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661144D" w14:textId="77777777" w:rsidR="00A13054" w:rsidRDefault="00427B7F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Insulin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54D825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F4B4D2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16.03 ± 1.95ª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C9AAAB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81.27 ± 8.93ª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3A51572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136.05 ± 15.22ª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34A084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12.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 xml:space="preserve">42 </w:t>
            </w:r>
            <w:r>
              <w:rPr>
                <w:rStyle w:val="font21"/>
                <w:rFonts w:eastAsia="SimSun"/>
                <w:sz w:val="24"/>
                <w:szCs w:val="24"/>
                <w:lang w:bidi="ar"/>
              </w:rPr>
              <w:t>± 1.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44</w:t>
            </w:r>
            <w:r>
              <w:rPr>
                <w:rStyle w:val="font21"/>
                <w:rFonts w:eastAsia="SimSun"/>
                <w:sz w:val="24"/>
                <w:szCs w:val="24"/>
                <w:lang w:bidi="ar"/>
              </w:rPr>
              <w:t>ª</w:t>
            </w:r>
          </w:p>
        </w:tc>
      </w:tr>
      <w:tr w:rsidR="00A13054" w14:paraId="14281F83" w14:textId="77777777">
        <w:trPr>
          <w:trHeight w:val="90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3C88F30" w14:textId="77777777" w:rsidR="00A13054" w:rsidRDefault="00427B7F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Ex-4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029D0DF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3EC9D7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16.31 ± 1.81</w:t>
            </w:r>
            <w:r>
              <w:rPr>
                <w:rStyle w:val="font11"/>
                <w:rFonts w:eastAsia="SimSun"/>
                <w:sz w:val="24"/>
                <w:szCs w:val="24"/>
                <w:lang w:bidi="ar"/>
              </w:rPr>
              <w:t>ab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6D1F3E1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82.35 ± 8.05</w:t>
            </w:r>
            <w:r>
              <w:rPr>
                <w:rStyle w:val="font11"/>
                <w:rFonts w:eastAsia="SimSun"/>
                <w:sz w:val="24"/>
                <w:szCs w:val="24"/>
                <w:lang w:bidi="ar"/>
              </w:rPr>
              <w:t>ab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F85D01B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138.02 ± 10.27</w:t>
            </w:r>
            <w:r>
              <w:rPr>
                <w:rStyle w:val="font11"/>
                <w:rFonts w:eastAsia="SimSun"/>
                <w:sz w:val="24"/>
                <w:szCs w:val="24"/>
                <w:lang w:bidi="ar"/>
              </w:rPr>
              <w:t>ab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8DA60D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11.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 xml:space="preserve">50 </w:t>
            </w:r>
            <w:r>
              <w:rPr>
                <w:rStyle w:val="font21"/>
                <w:rFonts w:eastAsia="SimSun"/>
                <w:sz w:val="24"/>
                <w:szCs w:val="24"/>
                <w:lang w:bidi="ar"/>
              </w:rPr>
              <w:t>± 1.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38</w:t>
            </w:r>
            <w:r>
              <w:rPr>
                <w:rStyle w:val="font11"/>
                <w:rFonts w:eastAsia="SimSun"/>
                <w:sz w:val="24"/>
                <w:szCs w:val="24"/>
                <w:lang w:bidi="ar"/>
              </w:rPr>
              <w:t>ab</w:t>
            </w:r>
          </w:p>
        </w:tc>
      </w:tr>
      <w:tr w:rsidR="00A13054" w14:paraId="13776025" w14:textId="77777777">
        <w:trPr>
          <w:trHeight w:val="315"/>
        </w:trPr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24D8F72" w14:textId="77777777" w:rsidR="00A13054" w:rsidRDefault="00427B7F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hUCMSCs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8504B8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E12EDCC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10.53 ± 0.99</w:t>
            </w:r>
            <w:r>
              <w:rPr>
                <w:rStyle w:val="font11"/>
                <w:rFonts w:eastAsia="SimSun"/>
                <w:sz w:val="24"/>
                <w:szCs w:val="24"/>
                <w:lang w:bidi="ar"/>
              </w:rPr>
              <w:t>ab</w:t>
            </w:r>
          </w:p>
        </w:tc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39749E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55.79 ± 6.25</w:t>
            </w:r>
            <w:r>
              <w:rPr>
                <w:rStyle w:val="font11"/>
                <w:rFonts w:eastAsia="SimSun"/>
                <w:sz w:val="24"/>
                <w:szCs w:val="24"/>
                <w:lang w:bidi="ar"/>
              </w:rPr>
              <w:t>ab</w:t>
            </w: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3B8C24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99.84 ± 8.63</w:t>
            </w:r>
            <w:r>
              <w:rPr>
                <w:rStyle w:val="font11"/>
                <w:rFonts w:eastAsia="SimSun"/>
                <w:sz w:val="24"/>
                <w:szCs w:val="24"/>
                <w:lang w:bidi="ar"/>
              </w:rPr>
              <w:t>ab</w:t>
            </w:r>
          </w:p>
        </w:tc>
        <w:tc>
          <w:tcPr>
            <w:tcW w:w="44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17C2A82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16.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 xml:space="preserve">58 </w:t>
            </w:r>
            <w:r>
              <w:rPr>
                <w:rStyle w:val="font21"/>
                <w:rFonts w:eastAsia="SimSun"/>
                <w:sz w:val="24"/>
                <w:szCs w:val="24"/>
                <w:lang w:bidi="ar"/>
              </w:rPr>
              <w:t>± 1.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68</w:t>
            </w:r>
            <w:r>
              <w:rPr>
                <w:rStyle w:val="font11"/>
                <w:rFonts w:eastAsia="SimSun"/>
                <w:sz w:val="24"/>
                <w:szCs w:val="24"/>
                <w:lang w:bidi="ar"/>
              </w:rPr>
              <w:t>ab</w:t>
            </w:r>
          </w:p>
        </w:tc>
      </w:tr>
      <w:tr w:rsidR="00A13054" w14:paraId="15FC62B3" w14:textId="77777777">
        <w:trPr>
          <w:trHeight w:val="315"/>
        </w:trPr>
        <w:tc>
          <w:tcPr>
            <w:tcW w:w="239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5B037A5" w14:textId="77777777" w:rsidR="00A13054" w:rsidRDefault="00427B7F">
            <w:pPr>
              <w:widowControl/>
              <w:spacing w:line="480" w:lineRule="auto"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hAnsi="Times New Roman" w:cs="Times New Roman"/>
                <w:sz w:val="24"/>
              </w:rPr>
              <w:t>hUCMSCs@Ex-4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538FDE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C30E6B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7.89 ± 0.61</w:t>
            </w:r>
            <w:r>
              <w:rPr>
                <w:rStyle w:val="font11"/>
                <w:rFonts w:eastAsia="SimSun"/>
                <w:sz w:val="24"/>
                <w:szCs w:val="24"/>
                <w:lang w:bidi="ar"/>
              </w:rPr>
              <w:t>ab</w:t>
            </w:r>
            <w:r>
              <w:rPr>
                <w:rStyle w:val="font11"/>
                <w:rFonts w:eastAsia="SimSun" w:hint="eastAsia"/>
                <w:sz w:val="24"/>
                <w:szCs w:val="24"/>
                <w:lang w:bidi="ar"/>
              </w:rPr>
              <w:t>c</w:t>
            </w:r>
          </w:p>
        </w:tc>
        <w:tc>
          <w:tcPr>
            <w:tcW w:w="229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A0CDF62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40.03 ± 4.18</w:t>
            </w:r>
            <w:r>
              <w:rPr>
                <w:rStyle w:val="font11"/>
                <w:rFonts w:eastAsia="SimSun"/>
                <w:sz w:val="24"/>
                <w:szCs w:val="24"/>
                <w:lang w:bidi="ar"/>
              </w:rPr>
              <w:t>ab</w:t>
            </w:r>
            <w:r>
              <w:rPr>
                <w:rStyle w:val="font11"/>
                <w:rFonts w:eastAsia="SimSun" w:hint="eastAsia"/>
                <w:sz w:val="24"/>
                <w:szCs w:val="24"/>
                <w:lang w:bidi="ar"/>
              </w:rPr>
              <w:t>c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E29B80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70.55 ± 6.25</w:t>
            </w:r>
            <w:r>
              <w:rPr>
                <w:rStyle w:val="font11"/>
                <w:rFonts w:eastAsia="SimSun"/>
                <w:sz w:val="24"/>
                <w:szCs w:val="24"/>
                <w:lang w:bidi="ar"/>
              </w:rPr>
              <w:t>ab</w:t>
            </w:r>
            <w:r>
              <w:rPr>
                <w:rStyle w:val="font11"/>
                <w:rFonts w:eastAsia="SimSun" w:hint="eastAsia"/>
                <w:sz w:val="24"/>
                <w:szCs w:val="24"/>
                <w:lang w:bidi="ar"/>
              </w:rPr>
              <w:t>c</w:t>
            </w:r>
          </w:p>
        </w:tc>
        <w:tc>
          <w:tcPr>
            <w:tcW w:w="445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27462BB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21.2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 xml:space="preserve">5 </w:t>
            </w:r>
            <w:r>
              <w:rPr>
                <w:rStyle w:val="font21"/>
                <w:rFonts w:eastAsia="SimSun"/>
                <w:sz w:val="24"/>
                <w:szCs w:val="24"/>
                <w:lang w:bidi="ar"/>
              </w:rPr>
              <w:t>± 1.</w:t>
            </w:r>
            <w:r>
              <w:rPr>
                <w:rStyle w:val="font01"/>
                <w:rFonts w:ascii="Times New Roman" w:hAnsi="Times New Roman" w:cs="Times New Roman" w:hint="default"/>
                <w:sz w:val="24"/>
                <w:szCs w:val="24"/>
                <w:lang w:bidi="ar"/>
              </w:rPr>
              <w:t>91</w:t>
            </w:r>
            <w:r>
              <w:rPr>
                <w:rStyle w:val="font11"/>
                <w:rFonts w:eastAsia="SimSun"/>
                <w:sz w:val="24"/>
                <w:szCs w:val="24"/>
                <w:lang w:bidi="ar"/>
              </w:rPr>
              <w:t>ab</w:t>
            </w:r>
            <w:r>
              <w:rPr>
                <w:rStyle w:val="font11"/>
                <w:rFonts w:eastAsia="SimSun" w:hint="eastAsia"/>
                <w:sz w:val="24"/>
                <w:szCs w:val="24"/>
                <w:lang w:bidi="ar"/>
              </w:rPr>
              <w:t>c</w:t>
            </w:r>
          </w:p>
        </w:tc>
      </w:tr>
    </w:tbl>
    <w:p w14:paraId="0E631A70" w14:textId="77777777" w:rsidR="00A13054" w:rsidRDefault="00427B7F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Note: NOD, non-obese diabetic; T1DM, type 1 diabetes mellitus;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hUCMSCs, h</w:t>
      </w:r>
      <w:r>
        <w:rPr>
          <w:rFonts w:ascii="Times New Roman" w:hAnsi="Times New Roman" w:cs="Times New Roman"/>
          <w:sz w:val="24"/>
        </w:rPr>
        <w:t xml:space="preserve">uman umbilical cord mesenchymal stem cells; BUN, blood urea nitrogen; Scr, serum creatinine; UAER, urinary albumin excretion rate. </w:t>
      </w:r>
      <w:r>
        <w:rPr>
          <w:rFonts w:ascii="Times New Roman" w:hAnsi="Times New Roman" w:cs="Times New Roman"/>
          <w:sz w:val="24"/>
          <w:vertAlign w:val="superscript"/>
        </w:rPr>
        <w:t>a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0.05</w:t>
      </w:r>
      <w:r>
        <w:rPr>
          <w:rFonts w:ascii="Times New Roman" w:hAnsi="Times New Roman" w:cs="Times New Roman"/>
          <w:i/>
          <w:iCs/>
          <w:sz w:val="24"/>
        </w:rPr>
        <w:t xml:space="preserve"> vs.</w:t>
      </w:r>
      <w:r>
        <w:rPr>
          <w:rFonts w:ascii="Times New Roman" w:hAnsi="Times New Roman" w:cs="Times New Roman"/>
          <w:sz w:val="24"/>
        </w:rPr>
        <w:t xml:space="preserve"> NOD-T1DM mice. </w:t>
      </w:r>
      <w:r>
        <w:rPr>
          <w:rFonts w:ascii="Times New Roman" w:hAnsi="Times New Roman" w:cs="Times New Roman"/>
          <w:sz w:val="24"/>
          <w:vertAlign w:val="superscript"/>
        </w:rPr>
        <w:t>ab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0.05</w:t>
      </w:r>
      <w:r>
        <w:rPr>
          <w:rFonts w:ascii="Times New Roman" w:hAnsi="Times New Roman" w:cs="Times New Roman"/>
          <w:i/>
          <w:iCs/>
          <w:sz w:val="24"/>
        </w:rPr>
        <w:t xml:space="preserve"> vs.</w:t>
      </w:r>
      <w:r>
        <w:rPr>
          <w:rFonts w:ascii="Times New Roman" w:hAnsi="Times New Roman" w:cs="Times New Roman"/>
          <w:sz w:val="24"/>
        </w:rPr>
        <w:t xml:space="preserve"> insulin.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  <w:vertAlign w:val="superscript"/>
        </w:rPr>
        <w:t>c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0.05</w:t>
      </w:r>
      <w:r>
        <w:rPr>
          <w:rFonts w:ascii="Times New Roman" w:hAnsi="Times New Roman" w:cs="Times New Roman"/>
          <w:i/>
          <w:iCs/>
          <w:sz w:val="24"/>
        </w:rPr>
        <w:t xml:space="preserve"> vs.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>hUCMSCs</w:t>
      </w:r>
      <w:r>
        <w:rPr>
          <w:rFonts w:ascii="Times New Roman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Data comparisons among multiple groups were performed by one-way ANOVA.</w:t>
      </w:r>
    </w:p>
    <w:p w14:paraId="0AF9F104" w14:textId="77777777" w:rsidR="00A13054" w:rsidRDefault="00427B7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319FCE04" w14:textId="05779D36" w:rsidR="00A13054" w:rsidRDefault="002D0611">
      <w:pPr>
        <w:pStyle w:val="BodyText"/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  <w:bookmarkStart w:id="0" w:name="_Hlk85443287"/>
      <w:r>
        <w:rPr>
          <w:rFonts w:ascii="Times New Roman" w:eastAsia="SimSun" w:hAnsi="Times New Roman" w:cs="Times New Roman"/>
          <w:b/>
          <w:bCs/>
          <w:sz w:val="24"/>
        </w:rPr>
        <w:t xml:space="preserve">Additional file 2: </w:t>
      </w:r>
      <w:r w:rsidR="00427B7F">
        <w:rPr>
          <w:rFonts w:ascii="Times New Roman" w:eastAsia="SimSun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</w:rPr>
        <w:t>S</w:t>
      </w:r>
      <w:r w:rsidR="00427B7F">
        <w:rPr>
          <w:rFonts w:ascii="Times New Roman" w:hAnsi="Times New Roman" w:cs="Times New Roman"/>
          <w:b/>
          <w:bCs/>
          <w:sz w:val="24"/>
        </w:rPr>
        <w:t xml:space="preserve">2 </w:t>
      </w:r>
      <w:r w:rsidR="00427B7F">
        <w:rPr>
          <w:rFonts w:ascii="Times New Roman" w:hAnsi="Times New Roman" w:cs="Times New Roman"/>
          <w:sz w:val="24"/>
        </w:rPr>
        <w:t>Changes in the differential intestinal floras in the control and T1DM groups in the HMDAD database</w:t>
      </w:r>
    </w:p>
    <w:tbl>
      <w:tblPr>
        <w:tblW w:w="14786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2"/>
        <w:gridCol w:w="4141"/>
        <w:gridCol w:w="2819"/>
        <w:gridCol w:w="2984"/>
      </w:tblGrid>
      <w:tr w:rsidR="00A13054" w14:paraId="48A3F037" w14:textId="77777777">
        <w:trPr>
          <w:trHeight w:val="285"/>
        </w:trPr>
        <w:tc>
          <w:tcPr>
            <w:tcW w:w="484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AAF45B2" w14:textId="77777777" w:rsidR="00A13054" w:rsidRDefault="00427B7F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Microbe name</w:t>
            </w:r>
          </w:p>
        </w:tc>
        <w:tc>
          <w:tcPr>
            <w:tcW w:w="41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119A21" w14:textId="77777777" w:rsidR="00A13054" w:rsidRDefault="00427B7F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Disease name</w:t>
            </w:r>
          </w:p>
        </w:tc>
        <w:tc>
          <w:tcPr>
            <w:tcW w:w="28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B529D02" w14:textId="77777777" w:rsidR="00A13054" w:rsidRDefault="00427B7F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Evidence</w:t>
            </w:r>
          </w:p>
        </w:tc>
        <w:tc>
          <w:tcPr>
            <w:tcW w:w="2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B5E3855" w14:textId="77777777" w:rsidR="00A13054" w:rsidRDefault="00427B7F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PMID</w:t>
            </w:r>
          </w:p>
        </w:tc>
      </w:tr>
      <w:tr w:rsidR="00A13054" w14:paraId="217C4F8E" w14:textId="77777777">
        <w:trPr>
          <w:trHeight w:val="285"/>
        </w:trPr>
        <w:tc>
          <w:tcPr>
            <w:tcW w:w="4842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44357EE" w14:textId="77777777" w:rsidR="00A13054" w:rsidRDefault="00427B7F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Bacteroides</w:t>
            </w:r>
          </w:p>
        </w:tc>
        <w:tc>
          <w:tcPr>
            <w:tcW w:w="41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6911928" w14:textId="77777777" w:rsidR="00A13054" w:rsidRDefault="00427B7F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T1DM</w:t>
            </w:r>
          </w:p>
        </w:tc>
        <w:tc>
          <w:tcPr>
            <w:tcW w:w="2819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77EE93F" w14:textId="77777777" w:rsidR="00A13054" w:rsidRDefault="00427B7F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Increase</w:t>
            </w:r>
          </w:p>
        </w:tc>
        <w:tc>
          <w:tcPr>
            <w:tcW w:w="298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AC70E4C" w14:textId="77777777" w:rsidR="00A13054" w:rsidRDefault="00427B7F">
            <w:pPr>
              <w:widowControl/>
              <w:adjustRightInd w:val="0"/>
              <w:snapToGrid w:val="0"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22043294</w:t>
            </w:r>
          </w:p>
        </w:tc>
      </w:tr>
      <w:tr w:rsidR="00A13054" w14:paraId="61221355" w14:textId="77777777">
        <w:trPr>
          <w:trHeight w:val="285"/>
        </w:trPr>
        <w:tc>
          <w:tcPr>
            <w:tcW w:w="4842" w:type="dxa"/>
            <w:shd w:val="clear" w:color="auto" w:fill="auto"/>
            <w:noWrap/>
            <w:vAlign w:val="center"/>
          </w:tcPr>
          <w:p w14:paraId="3904BB2D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Dialister</w:t>
            </w:r>
          </w:p>
        </w:tc>
        <w:tc>
          <w:tcPr>
            <w:tcW w:w="4141" w:type="dxa"/>
            <w:shd w:val="clear" w:color="auto" w:fill="auto"/>
            <w:vAlign w:val="center"/>
          </w:tcPr>
          <w:p w14:paraId="058D76DB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T1DM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 w14:paraId="1F156A4E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Decrease</w:t>
            </w:r>
          </w:p>
        </w:tc>
        <w:tc>
          <w:tcPr>
            <w:tcW w:w="2984" w:type="dxa"/>
            <w:shd w:val="clear" w:color="auto" w:fill="auto"/>
            <w:noWrap/>
            <w:vAlign w:val="center"/>
          </w:tcPr>
          <w:p w14:paraId="139BF566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22043294</w:t>
            </w:r>
          </w:p>
        </w:tc>
      </w:tr>
      <w:tr w:rsidR="00A13054" w14:paraId="66B199AF" w14:textId="77777777">
        <w:trPr>
          <w:trHeight w:val="285"/>
        </w:trPr>
        <w:tc>
          <w:tcPr>
            <w:tcW w:w="4842" w:type="dxa"/>
            <w:shd w:val="clear" w:color="auto" w:fill="auto"/>
            <w:noWrap/>
            <w:vAlign w:val="center"/>
          </w:tcPr>
          <w:p w14:paraId="734C9671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Escherichia</w:t>
            </w:r>
          </w:p>
        </w:tc>
        <w:tc>
          <w:tcPr>
            <w:tcW w:w="4141" w:type="dxa"/>
            <w:shd w:val="clear" w:color="auto" w:fill="auto"/>
            <w:vAlign w:val="center"/>
          </w:tcPr>
          <w:p w14:paraId="5C3462D6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T1DM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 w14:paraId="60C09A42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Increase</w:t>
            </w:r>
          </w:p>
        </w:tc>
        <w:tc>
          <w:tcPr>
            <w:tcW w:w="2984" w:type="dxa"/>
            <w:shd w:val="clear" w:color="auto" w:fill="auto"/>
            <w:noWrap/>
            <w:vAlign w:val="center"/>
          </w:tcPr>
          <w:p w14:paraId="57EAD31B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22043294</w:t>
            </w:r>
          </w:p>
        </w:tc>
      </w:tr>
      <w:tr w:rsidR="00A13054" w14:paraId="475A8C68" w14:textId="77777777">
        <w:trPr>
          <w:trHeight w:val="285"/>
        </w:trPr>
        <w:tc>
          <w:tcPr>
            <w:tcW w:w="4842" w:type="dxa"/>
            <w:shd w:val="clear" w:color="auto" w:fill="auto"/>
            <w:noWrap/>
            <w:vAlign w:val="center"/>
          </w:tcPr>
          <w:p w14:paraId="4661B779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Eubacterium</w:t>
            </w:r>
          </w:p>
        </w:tc>
        <w:tc>
          <w:tcPr>
            <w:tcW w:w="4141" w:type="dxa"/>
            <w:shd w:val="clear" w:color="auto" w:fill="auto"/>
            <w:vAlign w:val="center"/>
          </w:tcPr>
          <w:p w14:paraId="2DC88230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T1DM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 w14:paraId="00372E21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Increase</w:t>
            </w:r>
          </w:p>
        </w:tc>
        <w:tc>
          <w:tcPr>
            <w:tcW w:w="2984" w:type="dxa"/>
            <w:shd w:val="clear" w:color="auto" w:fill="auto"/>
            <w:noWrap/>
            <w:vAlign w:val="center"/>
          </w:tcPr>
          <w:p w14:paraId="5FF14E6D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22043294</w:t>
            </w:r>
          </w:p>
        </w:tc>
      </w:tr>
      <w:tr w:rsidR="00A13054" w14:paraId="2A9C721F" w14:textId="77777777">
        <w:trPr>
          <w:trHeight w:val="285"/>
        </w:trPr>
        <w:tc>
          <w:tcPr>
            <w:tcW w:w="4842" w:type="dxa"/>
            <w:shd w:val="clear" w:color="auto" w:fill="auto"/>
            <w:noWrap/>
            <w:vAlign w:val="center"/>
          </w:tcPr>
          <w:p w14:paraId="77C94DB7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Haemophilus</w:t>
            </w:r>
          </w:p>
        </w:tc>
        <w:tc>
          <w:tcPr>
            <w:tcW w:w="4141" w:type="dxa"/>
            <w:shd w:val="clear" w:color="auto" w:fill="auto"/>
            <w:vAlign w:val="center"/>
          </w:tcPr>
          <w:p w14:paraId="00B760D1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T1DM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 w14:paraId="1609E4CE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Increase</w:t>
            </w:r>
          </w:p>
        </w:tc>
        <w:tc>
          <w:tcPr>
            <w:tcW w:w="2984" w:type="dxa"/>
            <w:shd w:val="clear" w:color="auto" w:fill="auto"/>
            <w:noWrap/>
            <w:vAlign w:val="center"/>
          </w:tcPr>
          <w:p w14:paraId="149B7321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22043294</w:t>
            </w:r>
          </w:p>
        </w:tc>
      </w:tr>
      <w:tr w:rsidR="00A13054" w14:paraId="3101B38E" w14:textId="77777777">
        <w:trPr>
          <w:trHeight w:val="285"/>
        </w:trPr>
        <w:tc>
          <w:tcPr>
            <w:tcW w:w="4842" w:type="dxa"/>
            <w:shd w:val="clear" w:color="auto" w:fill="auto"/>
            <w:noWrap/>
            <w:vAlign w:val="center"/>
          </w:tcPr>
          <w:p w14:paraId="4ED2E923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Phascolarctobacterium</w:t>
            </w:r>
          </w:p>
        </w:tc>
        <w:tc>
          <w:tcPr>
            <w:tcW w:w="4141" w:type="dxa"/>
            <w:shd w:val="clear" w:color="auto" w:fill="auto"/>
            <w:vAlign w:val="center"/>
          </w:tcPr>
          <w:p w14:paraId="0C46CC0E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T1DM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 w14:paraId="130EF946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Decrease</w:t>
            </w:r>
          </w:p>
        </w:tc>
        <w:tc>
          <w:tcPr>
            <w:tcW w:w="2984" w:type="dxa"/>
            <w:shd w:val="clear" w:color="auto" w:fill="auto"/>
            <w:noWrap/>
            <w:vAlign w:val="center"/>
          </w:tcPr>
          <w:p w14:paraId="407DB125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22043294</w:t>
            </w:r>
          </w:p>
        </w:tc>
      </w:tr>
      <w:tr w:rsidR="00A13054" w14:paraId="3E955312" w14:textId="77777777">
        <w:trPr>
          <w:trHeight w:val="285"/>
        </w:trPr>
        <w:tc>
          <w:tcPr>
            <w:tcW w:w="4842" w:type="dxa"/>
            <w:shd w:val="clear" w:color="auto" w:fill="auto"/>
            <w:noWrap/>
            <w:vAlign w:val="center"/>
          </w:tcPr>
          <w:p w14:paraId="295223A2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4"/>
              </w:rPr>
              <w:t>Prevotella</w:t>
            </w:r>
          </w:p>
        </w:tc>
        <w:tc>
          <w:tcPr>
            <w:tcW w:w="4141" w:type="dxa"/>
            <w:shd w:val="clear" w:color="auto" w:fill="auto"/>
            <w:vAlign w:val="center"/>
          </w:tcPr>
          <w:p w14:paraId="4F2DB78C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T1DM</w:t>
            </w:r>
          </w:p>
        </w:tc>
        <w:tc>
          <w:tcPr>
            <w:tcW w:w="2819" w:type="dxa"/>
            <w:shd w:val="clear" w:color="auto" w:fill="auto"/>
            <w:noWrap/>
            <w:vAlign w:val="center"/>
          </w:tcPr>
          <w:p w14:paraId="27E74A75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Decrease</w:t>
            </w:r>
          </w:p>
        </w:tc>
        <w:tc>
          <w:tcPr>
            <w:tcW w:w="2984" w:type="dxa"/>
            <w:shd w:val="clear" w:color="auto" w:fill="auto"/>
            <w:noWrap/>
            <w:vAlign w:val="center"/>
          </w:tcPr>
          <w:p w14:paraId="6F2020C0" w14:textId="77777777" w:rsidR="00A13054" w:rsidRDefault="00427B7F">
            <w:pPr>
              <w:widowControl/>
              <w:spacing w:line="480" w:lineRule="auto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22043294</w:t>
            </w:r>
          </w:p>
        </w:tc>
      </w:tr>
    </w:tbl>
    <w:bookmarkEnd w:id="0"/>
    <w:p w14:paraId="01A0B3FB" w14:textId="77777777" w:rsidR="00A13054" w:rsidRDefault="00427B7F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Note: T1DM, Type 1 diabetes </w:t>
      </w:r>
      <w:r>
        <w:rPr>
          <w:rFonts w:ascii="Times New Roman" w:eastAsia="SimSun" w:hAnsi="Times New Roman" w:cs="Times New Roman"/>
          <w:sz w:val="24"/>
        </w:rPr>
        <w:t>mellitus</w:t>
      </w:r>
      <w:r>
        <w:rPr>
          <w:rFonts w:ascii="Times New Roman" w:hAnsi="Times New Roman" w:cs="Times New Roman"/>
          <w:sz w:val="24"/>
        </w:rPr>
        <w:t>.</w:t>
      </w:r>
    </w:p>
    <w:p w14:paraId="0D2560E1" w14:textId="77777777" w:rsidR="00A13054" w:rsidRDefault="00427B7F">
      <w:pPr>
        <w:spacing w:line="480" w:lineRule="auto"/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br w:type="page"/>
      </w:r>
    </w:p>
    <w:p w14:paraId="6E025028" w14:textId="01E2DDFA" w:rsidR="00A13054" w:rsidRDefault="002D0611">
      <w:pPr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 xml:space="preserve">Additional file 2: </w:t>
      </w:r>
      <w:r w:rsidR="00427B7F">
        <w:rPr>
          <w:rFonts w:ascii="Times New Roman" w:eastAsia="SimSun" w:hAnsi="Times New Roman" w:cs="Times New Roman"/>
          <w:b/>
          <w:bCs/>
          <w:sz w:val="24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4"/>
        </w:rPr>
        <w:t>S</w:t>
      </w:r>
      <w:r w:rsidR="00427B7F">
        <w:rPr>
          <w:rFonts w:ascii="Times New Roman" w:eastAsia="SimSun" w:hAnsi="Times New Roman" w:cs="Times New Roman"/>
          <w:b/>
          <w:bCs/>
          <w:sz w:val="24"/>
        </w:rPr>
        <w:t xml:space="preserve">3 </w:t>
      </w:r>
      <w:r w:rsidR="00427B7F">
        <w:rPr>
          <w:rFonts w:ascii="Times New Roman" w:eastAsia="SimSun" w:hAnsi="Times New Roman" w:cs="Times New Roman"/>
          <w:sz w:val="24"/>
        </w:rPr>
        <w:t>Correlation analysis between serum inflammatory cytokines and intestinal floras in T1DM mice</w:t>
      </w:r>
    </w:p>
    <w:tbl>
      <w:tblPr>
        <w:tblW w:w="14594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4"/>
        <w:gridCol w:w="2120"/>
        <w:gridCol w:w="1956"/>
        <w:gridCol w:w="1810"/>
        <w:gridCol w:w="1956"/>
        <w:gridCol w:w="1957"/>
        <w:gridCol w:w="1811"/>
      </w:tblGrid>
      <w:tr w:rsidR="00A13054" w14:paraId="23754872" w14:textId="77777777">
        <w:trPr>
          <w:trHeight w:val="288"/>
        </w:trPr>
        <w:tc>
          <w:tcPr>
            <w:tcW w:w="2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CA119E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12BF08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IL-1β</w:t>
            </w:r>
          </w:p>
        </w:tc>
        <w:tc>
          <w:tcPr>
            <w:tcW w:w="19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374735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IL-6</w:t>
            </w:r>
          </w:p>
        </w:tc>
        <w:tc>
          <w:tcPr>
            <w:tcW w:w="18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DB3AA06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TNF-α</w:t>
            </w:r>
          </w:p>
        </w:tc>
        <w:tc>
          <w:tcPr>
            <w:tcW w:w="19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8E85FD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IL-10</w:t>
            </w:r>
          </w:p>
        </w:tc>
        <w:tc>
          <w:tcPr>
            <w:tcW w:w="195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B724A2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IL-13</w:t>
            </w:r>
          </w:p>
        </w:tc>
        <w:tc>
          <w:tcPr>
            <w:tcW w:w="18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054001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LPS</w:t>
            </w:r>
          </w:p>
        </w:tc>
      </w:tr>
      <w:tr w:rsidR="00A13054" w14:paraId="3EF2C2E4" w14:textId="77777777">
        <w:trPr>
          <w:trHeight w:val="288"/>
        </w:trPr>
        <w:tc>
          <w:tcPr>
            <w:tcW w:w="298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690E56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Escherichia</w:t>
            </w:r>
          </w:p>
        </w:tc>
        <w:tc>
          <w:tcPr>
            <w:tcW w:w="21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57D9AE" w14:textId="77777777" w:rsidR="00A13054" w:rsidRDefault="00427B7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0.793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0.004)</w:t>
            </w:r>
          </w:p>
        </w:tc>
        <w:tc>
          <w:tcPr>
            <w:tcW w:w="195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74692EB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181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7F2FBE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195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F5754DB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-0.603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0.043)</w:t>
            </w:r>
          </w:p>
        </w:tc>
        <w:tc>
          <w:tcPr>
            <w:tcW w:w="1957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5F1E51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-0.745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0.008)</w:t>
            </w:r>
          </w:p>
        </w:tc>
        <w:tc>
          <w:tcPr>
            <w:tcW w:w="1811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1ACB37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</w:tr>
      <w:tr w:rsidR="00A13054" w14:paraId="29628EA1" w14:textId="77777777">
        <w:trPr>
          <w:trHeight w:val="288"/>
        </w:trPr>
        <w:tc>
          <w:tcPr>
            <w:tcW w:w="298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2B6A5E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Phascolarctobacterium</w:t>
            </w:r>
          </w:p>
        </w:tc>
        <w:tc>
          <w:tcPr>
            <w:tcW w:w="21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69C3AD7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-0.696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0.014)</w:t>
            </w:r>
          </w:p>
        </w:tc>
        <w:tc>
          <w:tcPr>
            <w:tcW w:w="195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8A27C5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-0.700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0.014)</w:t>
            </w:r>
          </w:p>
        </w:tc>
        <w:tc>
          <w:tcPr>
            <w:tcW w:w="181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247CFE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195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DC009B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0FF619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0.791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0.003)</w:t>
            </w:r>
          </w:p>
        </w:tc>
        <w:tc>
          <w:tcPr>
            <w:tcW w:w="1811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5611B55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</w:tr>
      <w:tr w:rsidR="00A13054" w14:paraId="55C8D220" w14:textId="77777777">
        <w:trPr>
          <w:trHeight w:val="288"/>
        </w:trPr>
        <w:tc>
          <w:tcPr>
            <w:tcW w:w="298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5068EFB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Bacteroides</w:t>
            </w:r>
          </w:p>
        </w:tc>
        <w:tc>
          <w:tcPr>
            <w:tcW w:w="21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A7FA84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0.769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0.005)</w:t>
            </w:r>
          </w:p>
        </w:tc>
        <w:tc>
          <w:tcPr>
            <w:tcW w:w="195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24270CB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0.762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0.006)</w:t>
            </w:r>
          </w:p>
        </w:tc>
        <w:tc>
          <w:tcPr>
            <w:tcW w:w="181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EE0996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0.699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0.014)</w:t>
            </w:r>
          </w:p>
        </w:tc>
        <w:tc>
          <w:tcPr>
            <w:tcW w:w="195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BF2CAC9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5A4E45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799152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0.710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0.012)</w:t>
            </w:r>
          </w:p>
        </w:tc>
      </w:tr>
      <w:tr w:rsidR="00A13054" w14:paraId="1C25996C" w14:textId="77777777">
        <w:trPr>
          <w:trHeight w:val="288"/>
        </w:trPr>
        <w:tc>
          <w:tcPr>
            <w:tcW w:w="298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431FF94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Haemophilus</w:t>
            </w:r>
          </w:p>
        </w:tc>
        <w:tc>
          <w:tcPr>
            <w:tcW w:w="21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267E19" w14:textId="77777777" w:rsidR="00A13054" w:rsidRDefault="00427B7F">
            <w:pPr>
              <w:widowControl/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0.859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0.001)</w:t>
            </w:r>
          </w:p>
        </w:tc>
        <w:tc>
          <w:tcPr>
            <w:tcW w:w="195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C05ACD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181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683C84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195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7E69030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1957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3363B36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8A3BD1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0.730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0.009)</w:t>
            </w:r>
          </w:p>
        </w:tc>
      </w:tr>
      <w:tr w:rsidR="00A13054" w14:paraId="33AEB0B9" w14:textId="77777777">
        <w:trPr>
          <w:trHeight w:val="288"/>
        </w:trPr>
        <w:tc>
          <w:tcPr>
            <w:tcW w:w="298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7B7C34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Prevotella</w:t>
            </w:r>
          </w:p>
        </w:tc>
        <w:tc>
          <w:tcPr>
            <w:tcW w:w="21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158CB08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-0.608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0.040)</w:t>
            </w:r>
          </w:p>
        </w:tc>
        <w:tc>
          <w:tcPr>
            <w:tcW w:w="195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71BA37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-0.692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0.016)</w:t>
            </w:r>
          </w:p>
        </w:tc>
        <w:tc>
          <w:tcPr>
            <w:tcW w:w="181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4018E52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-0.867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0.001)</w:t>
            </w:r>
          </w:p>
        </w:tc>
        <w:tc>
          <w:tcPr>
            <w:tcW w:w="195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ABDBE6C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0.608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0.040)</w:t>
            </w:r>
          </w:p>
        </w:tc>
        <w:tc>
          <w:tcPr>
            <w:tcW w:w="1957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3F1EE2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0.720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0.011)</w:t>
            </w:r>
          </w:p>
        </w:tc>
        <w:tc>
          <w:tcPr>
            <w:tcW w:w="1811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90A249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</w:tr>
      <w:tr w:rsidR="00A13054" w14:paraId="4569DEED" w14:textId="77777777">
        <w:trPr>
          <w:trHeight w:val="288"/>
        </w:trPr>
        <w:tc>
          <w:tcPr>
            <w:tcW w:w="298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BE79C1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Eubacterium</w:t>
            </w:r>
          </w:p>
        </w:tc>
        <w:tc>
          <w:tcPr>
            <w:tcW w:w="21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51C511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195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0202DB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0.748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0.007)</w:t>
            </w:r>
          </w:p>
        </w:tc>
        <w:tc>
          <w:tcPr>
            <w:tcW w:w="181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3451B1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0.692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0.016)</w:t>
            </w:r>
          </w:p>
        </w:tc>
        <w:tc>
          <w:tcPr>
            <w:tcW w:w="195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2ECDBE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-0.643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0.028)</w:t>
            </w:r>
          </w:p>
        </w:tc>
        <w:tc>
          <w:tcPr>
            <w:tcW w:w="1957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97AEB8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-0.860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0.001)</w:t>
            </w:r>
          </w:p>
        </w:tc>
        <w:tc>
          <w:tcPr>
            <w:tcW w:w="1811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168144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</w:tr>
      <w:tr w:rsidR="00A13054" w14:paraId="5A3B4776" w14:textId="77777777">
        <w:trPr>
          <w:trHeight w:val="288"/>
        </w:trPr>
        <w:tc>
          <w:tcPr>
            <w:tcW w:w="2984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99A000B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4"/>
                <w:lang w:bidi="ar"/>
              </w:rPr>
              <w:t>Dialister</w:t>
            </w:r>
          </w:p>
        </w:tc>
        <w:tc>
          <w:tcPr>
            <w:tcW w:w="212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006695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195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E6C51FF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-0.828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0.001)</w:t>
            </w:r>
          </w:p>
        </w:tc>
        <w:tc>
          <w:tcPr>
            <w:tcW w:w="1810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C9284D2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  <w:tc>
          <w:tcPr>
            <w:tcW w:w="1956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FE3652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0.597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0.044)</w:t>
            </w:r>
          </w:p>
        </w:tc>
        <w:tc>
          <w:tcPr>
            <w:tcW w:w="1957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276ACF3" w14:textId="77777777" w:rsidR="00A13054" w:rsidRDefault="00427B7F">
            <w:pPr>
              <w:widowControl/>
              <w:spacing w:line="480" w:lineRule="auto"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0.614 (</w:t>
            </w:r>
            <w:r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</w:rPr>
              <w:t xml:space="preserve">p 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</w:rPr>
              <w:t>= 0.037)</w:t>
            </w:r>
          </w:p>
        </w:tc>
        <w:tc>
          <w:tcPr>
            <w:tcW w:w="1811" w:type="dxa"/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D5B2DC" w14:textId="77777777" w:rsidR="00A13054" w:rsidRDefault="00A13054">
            <w:pPr>
              <w:spacing w:line="480" w:lineRule="auto"/>
              <w:jc w:val="left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</w:p>
        </w:tc>
      </w:tr>
    </w:tbl>
    <w:p w14:paraId="2F3153C8" w14:textId="77777777" w:rsidR="00A13054" w:rsidRDefault="00427B7F">
      <w:pPr>
        <w:spacing w:line="48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 xml:space="preserve">Note: T1DM, type 1 diabetes mellitus; 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 xml:space="preserve">IL-, interleukin; TNF-α, tumor necrosis factor α; LPS, lipopolysaccharide. The correlation was reported by Spearman’s Rho (r), and the statistical significance was set as </w:t>
      </w:r>
      <w:r>
        <w:rPr>
          <w:rFonts w:ascii="Times New Roman" w:eastAsia="SimSun" w:hAnsi="Times New Roman" w:cs="Times New Roman"/>
          <w:i/>
          <w:color w:val="000000"/>
          <w:kern w:val="0"/>
          <w:sz w:val="24"/>
          <w:lang w:bidi="ar"/>
        </w:rPr>
        <w:t>p</w:t>
      </w:r>
      <w:r>
        <w:rPr>
          <w:rFonts w:ascii="Times New Roman" w:eastAsia="SimSun" w:hAnsi="Times New Roman" w:cs="Times New Roman"/>
          <w:color w:val="000000"/>
          <w:kern w:val="0"/>
          <w:sz w:val="24"/>
          <w:lang w:bidi="ar"/>
        </w:rPr>
        <w:t xml:space="preserve"> &lt; 0.05.</w:t>
      </w:r>
    </w:p>
    <w:sectPr w:rsidR="00A13054" w:rsidSect="00DF43B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mZhZWRiNWVlZTg2YTYyMjkxZjNlMGE3NjMyZjIwMGYifQ=="/>
  </w:docVars>
  <w:rsids>
    <w:rsidRoot w:val="6EB74F8E"/>
    <w:rsid w:val="000F4DF2"/>
    <w:rsid w:val="0013137F"/>
    <w:rsid w:val="002D0611"/>
    <w:rsid w:val="00413BE5"/>
    <w:rsid w:val="00427B7F"/>
    <w:rsid w:val="004D3393"/>
    <w:rsid w:val="00502823"/>
    <w:rsid w:val="00597224"/>
    <w:rsid w:val="007C7001"/>
    <w:rsid w:val="008D26F5"/>
    <w:rsid w:val="008E118B"/>
    <w:rsid w:val="00912D1D"/>
    <w:rsid w:val="00945AE7"/>
    <w:rsid w:val="00A13054"/>
    <w:rsid w:val="00AE39A9"/>
    <w:rsid w:val="00B37E4A"/>
    <w:rsid w:val="00CC05C7"/>
    <w:rsid w:val="00CC76D4"/>
    <w:rsid w:val="00D228EE"/>
    <w:rsid w:val="00D42A05"/>
    <w:rsid w:val="00D9038E"/>
    <w:rsid w:val="00DC6AC6"/>
    <w:rsid w:val="00DF43BC"/>
    <w:rsid w:val="00EC262E"/>
    <w:rsid w:val="00F3165A"/>
    <w:rsid w:val="00F74149"/>
    <w:rsid w:val="051E06C5"/>
    <w:rsid w:val="05A162E0"/>
    <w:rsid w:val="08152951"/>
    <w:rsid w:val="08641EED"/>
    <w:rsid w:val="0A6649C1"/>
    <w:rsid w:val="0ABC44DD"/>
    <w:rsid w:val="0AC83DD3"/>
    <w:rsid w:val="0CAF1491"/>
    <w:rsid w:val="0CE46258"/>
    <w:rsid w:val="13695225"/>
    <w:rsid w:val="1B4E2275"/>
    <w:rsid w:val="1BB26EA6"/>
    <w:rsid w:val="1C842418"/>
    <w:rsid w:val="1DCD6A25"/>
    <w:rsid w:val="248E1076"/>
    <w:rsid w:val="24CA6660"/>
    <w:rsid w:val="25757D15"/>
    <w:rsid w:val="258300AB"/>
    <w:rsid w:val="25DF7608"/>
    <w:rsid w:val="26193C94"/>
    <w:rsid w:val="269F37DD"/>
    <w:rsid w:val="28C94A87"/>
    <w:rsid w:val="293314BA"/>
    <w:rsid w:val="29AB67C6"/>
    <w:rsid w:val="29F0140C"/>
    <w:rsid w:val="2E587C3E"/>
    <w:rsid w:val="2F4152F1"/>
    <w:rsid w:val="32196D63"/>
    <w:rsid w:val="35413BFB"/>
    <w:rsid w:val="375D1B74"/>
    <w:rsid w:val="417231AC"/>
    <w:rsid w:val="423B2ADF"/>
    <w:rsid w:val="42BB2DE8"/>
    <w:rsid w:val="47F52AE5"/>
    <w:rsid w:val="495B1ACF"/>
    <w:rsid w:val="4C3A1613"/>
    <w:rsid w:val="4CE96F3C"/>
    <w:rsid w:val="509457A5"/>
    <w:rsid w:val="50A02420"/>
    <w:rsid w:val="51610E12"/>
    <w:rsid w:val="51CF11A1"/>
    <w:rsid w:val="52CE0A75"/>
    <w:rsid w:val="565D56B7"/>
    <w:rsid w:val="56EF6252"/>
    <w:rsid w:val="586960BD"/>
    <w:rsid w:val="58F53A5A"/>
    <w:rsid w:val="592306A5"/>
    <w:rsid w:val="5D9F4F9E"/>
    <w:rsid w:val="5DA127D7"/>
    <w:rsid w:val="604839A1"/>
    <w:rsid w:val="62FE1112"/>
    <w:rsid w:val="634B439F"/>
    <w:rsid w:val="641462E7"/>
    <w:rsid w:val="65793E88"/>
    <w:rsid w:val="686E71DB"/>
    <w:rsid w:val="6910033C"/>
    <w:rsid w:val="6AF84F1D"/>
    <w:rsid w:val="6B803325"/>
    <w:rsid w:val="6BB41EC7"/>
    <w:rsid w:val="6C701029"/>
    <w:rsid w:val="6DB31FEB"/>
    <w:rsid w:val="6EB74F8E"/>
    <w:rsid w:val="70D3504E"/>
    <w:rsid w:val="735814D3"/>
    <w:rsid w:val="75077045"/>
    <w:rsid w:val="76690E8D"/>
    <w:rsid w:val="767F038F"/>
    <w:rsid w:val="79874ECC"/>
    <w:rsid w:val="7AC3104B"/>
    <w:rsid w:val="7BA66FCB"/>
    <w:rsid w:val="7EB4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AD50E1"/>
  <w15:docId w15:val="{1FC9F0A3-19DB-4209-8013-9988B21F6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BodyText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3">
    <w:name w:val="heading 3"/>
    <w:basedOn w:val="Normal"/>
    <w:next w:val="Normal"/>
    <w:semiHidden/>
    <w:unhideWhenUsed/>
    <w:qFormat/>
    <w:pPr>
      <w:spacing w:beforeAutospacing="1" w:afterAutospacing="1"/>
      <w:jc w:val="left"/>
      <w:outlineLvl w:val="2"/>
    </w:pPr>
    <w:rPr>
      <w:rFonts w:ascii="SimSun" w:eastAsia="SimSun" w:hAnsi="SimSun" w:cs="Times New Roman" w:hint="eastAsia"/>
      <w:b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after="120"/>
    </w:pPr>
  </w:style>
  <w:style w:type="paragraph" w:styleId="CommentText">
    <w:name w:val="annotation text"/>
    <w:basedOn w:val="Normal"/>
    <w:qFormat/>
    <w:pPr>
      <w:jc w:val="left"/>
    </w:pPr>
  </w:style>
  <w:style w:type="paragraph" w:styleId="BalloonText">
    <w:name w:val="Balloon Text"/>
    <w:basedOn w:val="Normal"/>
    <w:link w:val="BalloonTextChar"/>
    <w:qFormat/>
    <w:rPr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Emphasis">
    <w:name w:val="Emphasis"/>
    <w:basedOn w:val="DefaultParagraphFont"/>
    <w:qFormat/>
    <w:rPr>
      <w:i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CommentReference">
    <w:name w:val="annotation reference"/>
    <w:qFormat/>
    <w:rPr>
      <w:sz w:val="21"/>
      <w:szCs w:val="21"/>
    </w:rPr>
  </w:style>
  <w:style w:type="character" w:customStyle="1" w:styleId="font11">
    <w:name w:val="font11"/>
    <w:basedOn w:val="DefaultParagraphFont"/>
    <w:qFormat/>
    <w:rPr>
      <w:rFonts w:ascii="Times New Roman" w:hAnsi="Times New Roman" w:cs="Times New Roman" w:hint="default"/>
      <w:color w:val="000000"/>
      <w:sz w:val="21"/>
      <w:szCs w:val="21"/>
      <w:u w:val="none"/>
      <w:vertAlign w:val="superscript"/>
    </w:rPr>
  </w:style>
  <w:style w:type="character" w:customStyle="1" w:styleId="font21">
    <w:name w:val="font21"/>
    <w:basedOn w:val="DefaultParagraphFont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01">
    <w:name w:val="font01"/>
    <w:basedOn w:val="DefaultParagraphFont"/>
    <w:qFormat/>
    <w:rPr>
      <w:rFonts w:ascii="SimSun" w:eastAsia="SimSun" w:hAnsi="SimSun" w:cs="SimSun" w:hint="eastAsia"/>
      <w:color w:val="000000"/>
      <w:sz w:val="21"/>
      <w:szCs w:val="21"/>
      <w:u w:val="none"/>
    </w:rPr>
  </w:style>
  <w:style w:type="character" w:customStyle="1" w:styleId="BalloonTextChar">
    <w:name w:val="Balloon Text Char"/>
    <w:basedOn w:val="DefaultParagraphFont"/>
    <w:link w:val="BalloonText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31">
    <w:name w:val="font31"/>
    <w:qFormat/>
    <w:rPr>
      <w:rFonts w:ascii="Arial" w:hAnsi="Arial" w:cs="Arial" w:hint="default"/>
      <w:color w:val="000000"/>
      <w:sz w:val="24"/>
      <w:szCs w:val="24"/>
      <w:u w:val="none"/>
      <w:vertAlign w:val="superscript"/>
    </w:rPr>
  </w:style>
  <w:style w:type="character" w:customStyle="1" w:styleId="font41">
    <w:name w:val="font41"/>
    <w:qFormat/>
    <w:rPr>
      <w:rFonts w:ascii="Arial" w:hAnsi="Arial" w:cs="Arial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2047</Characters>
  <Application>Microsoft Office Word</Application>
  <DocSecurity>0</DocSecurity>
  <Lines>17</Lines>
  <Paragraphs>4</Paragraphs>
  <ScaleCrop>false</ScaleCrop>
  <Company>微软中国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</dc:creator>
  <cp:lastModifiedBy>Indhumathi S Sukumar K</cp:lastModifiedBy>
  <cp:revision>3</cp:revision>
  <dcterms:created xsi:type="dcterms:W3CDTF">2022-06-14T09:07:00Z</dcterms:created>
  <dcterms:modified xsi:type="dcterms:W3CDTF">2022-08-06T03:19:00Z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342AA9B522FF40F49B9817E07FEA61DB</vt:lpwstr>
  </property>
</Properties>
</file>