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98EB6" w14:textId="77777777" w:rsidR="003D19D3" w:rsidRPr="009972D8" w:rsidRDefault="003D19D3" w:rsidP="003D19D3">
      <w:pPr>
        <w:jc w:val="center"/>
        <w:rPr>
          <w:b/>
          <w:bCs/>
          <w:sz w:val="24"/>
          <w:szCs w:val="24"/>
        </w:rPr>
      </w:pPr>
      <w:r w:rsidRPr="009972D8">
        <w:rPr>
          <w:b/>
          <w:bCs/>
          <w:sz w:val="24"/>
          <w:szCs w:val="24"/>
        </w:rPr>
        <w:t>Table S2. Reagents for Flow cytometry analysis</w:t>
      </w:r>
    </w:p>
    <w:tbl>
      <w:tblPr>
        <w:tblStyle w:val="TableGrid"/>
        <w:tblW w:w="6146" w:type="dxa"/>
        <w:jc w:val="center"/>
        <w:tblLook w:val="04A0" w:firstRow="1" w:lastRow="0" w:firstColumn="1" w:lastColumn="0" w:noHBand="0" w:noVBand="1"/>
      </w:tblPr>
      <w:tblGrid>
        <w:gridCol w:w="3415"/>
        <w:gridCol w:w="1348"/>
        <w:gridCol w:w="1383"/>
      </w:tblGrid>
      <w:tr w:rsidR="003D19D3" w:rsidRPr="000F42BA" w14:paraId="3CD89547" w14:textId="77777777" w:rsidTr="00485077">
        <w:trPr>
          <w:jc w:val="center"/>
        </w:trPr>
        <w:tc>
          <w:tcPr>
            <w:tcW w:w="3415" w:type="dxa"/>
          </w:tcPr>
          <w:p w14:paraId="49E4D4E7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Reagent</w:t>
            </w:r>
          </w:p>
        </w:tc>
        <w:tc>
          <w:tcPr>
            <w:tcW w:w="1348" w:type="dxa"/>
          </w:tcPr>
          <w:p w14:paraId="6AC87443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Source</w:t>
            </w:r>
          </w:p>
        </w:tc>
        <w:tc>
          <w:tcPr>
            <w:tcW w:w="1383" w:type="dxa"/>
          </w:tcPr>
          <w:p w14:paraId="27212015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Identifier</w:t>
            </w:r>
          </w:p>
        </w:tc>
      </w:tr>
      <w:tr w:rsidR="003D19D3" w:rsidRPr="000F42BA" w14:paraId="5AE55D7B" w14:textId="77777777" w:rsidTr="00485077">
        <w:trPr>
          <w:jc w:val="center"/>
        </w:trPr>
        <w:tc>
          <w:tcPr>
            <w:tcW w:w="3415" w:type="dxa"/>
          </w:tcPr>
          <w:p w14:paraId="5BE3A1DA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Zombie NIR</w:t>
            </w:r>
            <w:r w:rsidRPr="000F42BA">
              <w:rPr>
                <w:rFonts w:cs="Times New Roman"/>
                <w:vertAlign w:val="superscript"/>
              </w:rPr>
              <w:t>TM</w:t>
            </w:r>
            <w:r w:rsidRPr="000F42BA">
              <w:rPr>
                <w:rFonts w:cs="Times New Roman"/>
              </w:rPr>
              <w:t xml:space="preserve"> Fixable Viability Kit</w:t>
            </w:r>
          </w:p>
        </w:tc>
        <w:tc>
          <w:tcPr>
            <w:tcW w:w="1348" w:type="dxa"/>
          </w:tcPr>
          <w:p w14:paraId="46C518F6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proofErr w:type="spellStart"/>
            <w:r w:rsidRPr="000F42BA">
              <w:rPr>
                <w:rFonts w:cs="Times New Roman"/>
              </w:rPr>
              <w:t>Biolegend</w:t>
            </w:r>
            <w:proofErr w:type="spellEnd"/>
          </w:p>
        </w:tc>
        <w:tc>
          <w:tcPr>
            <w:tcW w:w="1383" w:type="dxa"/>
          </w:tcPr>
          <w:p w14:paraId="125B7D5F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423106</w:t>
            </w:r>
          </w:p>
        </w:tc>
      </w:tr>
      <w:tr w:rsidR="003D19D3" w:rsidRPr="000F42BA" w14:paraId="00323A64" w14:textId="77777777" w:rsidTr="00485077">
        <w:trPr>
          <w:jc w:val="center"/>
        </w:trPr>
        <w:tc>
          <w:tcPr>
            <w:tcW w:w="3415" w:type="dxa"/>
          </w:tcPr>
          <w:p w14:paraId="2C402BD3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FITC Mouse Anti-Human CD4</w:t>
            </w:r>
          </w:p>
        </w:tc>
        <w:tc>
          <w:tcPr>
            <w:tcW w:w="1348" w:type="dxa"/>
          </w:tcPr>
          <w:p w14:paraId="34DE05F6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BD Pharmingen</w:t>
            </w:r>
          </w:p>
        </w:tc>
        <w:tc>
          <w:tcPr>
            <w:tcW w:w="1383" w:type="dxa"/>
          </w:tcPr>
          <w:p w14:paraId="44976CB5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555346</w:t>
            </w:r>
          </w:p>
        </w:tc>
      </w:tr>
      <w:tr w:rsidR="003D19D3" w:rsidRPr="000F42BA" w14:paraId="663FF693" w14:textId="77777777" w:rsidTr="00485077">
        <w:trPr>
          <w:jc w:val="center"/>
        </w:trPr>
        <w:tc>
          <w:tcPr>
            <w:tcW w:w="3415" w:type="dxa"/>
          </w:tcPr>
          <w:p w14:paraId="21F6D19E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PE-Cyanine7 Mouse Anti-Human CXCR5</w:t>
            </w:r>
          </w:p>
        </w:tc>
        <w:tc>
          <w:tcPr>
            <w:tcW w:w="1348" w:type="dxa"/>
          </w:tcPr>
          <w:p w14:paraId="14D45239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proofErr w:type="spellStart"/>
            <w:r w:rsidRPr="000F42BA">
              <w:rPr>
                <w:rFonts w:cs="Times New Roman"/>
              </w:rPr>
              <w:t>eBioscience</w:t>
            </w:r>
            <w:proofErr w:type="spellEnd"/>
          </w:p>
        </w:tc>
        <w:tc>
          <w:tcPr>
            <w:tcW w:w="1383" w:type="dxa"/>
          </w:tcPr>
          <w:p w14:paraId="306322EF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25-9185-42</w:t>
            </w:r>
          </w:p>
        </w:tc>
      </w:tr>
      <w:tr w:rsidR="003D19D3" w:rsidRPr="000F42BA" w14:paraId="589A5A1D" w14:textId="77777777" w:rsidTr="00485077">
        <w:trPr>
          <w:jc w:val="center"/>
        </w:trPr>
        <w:tc>
          <w:tcPr>
            <w:tcW w:w="3415" w:type="dxa"/>
          </w:tcPr>
          <w:p w14:paraId="3EE357BE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APC Mouse Anti-Human PD-1</w:t>
            </w:r>
          </w:p>
        </w:tc>
        <w:tc>
          <w:tcPr>
            <w:tcW w:w="1348" w:type="dxa"/>
          </w:tcPr>
          <w:p w14:paraId="32A9F4E8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proofErr w:type="spellStart"/>
            <w:r w:rsidRPr="000F42BA">
              <w:rPr>
                <w:rFonts w:cs="Times New Roman"/>
              </w:rPr>
              <w:t>Biolegend</w:t>
            </w:r>
            <w:proofErr w:type="spellEnd"/>
          </w:p>
        </w:tc>
        <w:tc>
          <w:tcPr>
            <w:tcW w:w="1383" w:type="dxa"/>
          </w:tcPr>
          <w:p w14:paraId="3D253CCD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329908</w:t>
            </w:r>
          </w:p>
        </w:tc>
      </w:tr>
      <w:tr w:rsidR="003D19D3" w:rsidRPr="000F42BA" w14:paraId="111E615A" w14:textId="77777777" w:rsidTr="00485077">
        <w:trPr>
          <w:jc w:val="center"/>
        </w:trPr>
        <w:tc>
          <w:tcPr>
            <w:tcW w:w="3415" w:type="dxa"/>
          </w:tcPr>
          <w:p w14:paraId="347FFBFA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PE Mouse Anti-Human CD25</w:t>
            </w:r>
          </w:p>
        </w:tc>
        <w:tc>
          <w:tcPr>
            <w:tcW w:w="1348" w:type="dxa"/>
          </w:tcPr>
          <w:p w14:paraId="2CF27FD0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proofErr w:type="spellStart"/>
            <w:r w:rsidRPr="000F42BA">
              <w:rPr>
                <w:rFonts w:cs="Times New Roman"/>
              </w:rPr>
              <w:t>eBioscience</w:t>
            </w:r>
            <w:proofErr w:type="spellEnd"/>
          </w:p>
        </w:tc>
        <w:tc>
          <w:tcPr>
            <w:tcW w:w="1383" w:type="dxa"/>
          </w:tcPr>
          <w:p w14:paraId="6E1E07CE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12-0259-42</w:t>
            </w:r>
          </w:p>
        </w:tc>
      </w:tr>
      <w:tr w:rsidR="003D19D3" w:rsidRPr="000F42BA" w14:paraId="0F7DA044" w14:textId="77777777" w:rsidTr="00485077">
        <w:trPr>
          <w:jc w:val="center"/>
        </w:trPr>
        <w:tc>
          <w:tcPr>
            <w:tcW w:w="3415" w:type="dxa"/>
          </w:tcPr>
          <w:p w14:paraId="55896261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APC Mouse Anti-Human FOXP3</w:t>
            </w:r>
          </w:p>
        </w:tc>
        <w:tc>
          <w:tcPr>
            <w:tcW w:w="1348" w:type="dxa"/>
          </w:tcPr>
          <w:p w14:paraId="12901548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proofErr w:type="spellStart"/>
            <w:r w:rsidRPr="000F42BA">
              <w:rPr>
                <w:rFonts w:cs="Times New Roman"/>
              </w:rPr>
              <w:t>eBioscience</w:t>
            </w:r>
            <w:proofErr w:type="spellEnd"/>
          </w:p>
        </w:tc>
        <w:tc>
          <w:tcPr>
            <w:tcW w:w="1383" w:type="dxa"/>
          </w:tcPr>
          <w:p w14:paraId="3C8D302A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17-4776-42</w:t>
            </w:r>
          </w:p>
        </w:tc>
      </w:tr>
      <w:tr w:rsidR="003D19D3" w:rsidRPr="000F42BA" w14:paraId="30157117" w14:textId="77777777" w:rsidTr="00485077">
        <w:trPr>
          <w:jc w:val="center"/>
        </w:trPr>
        <w:tc>
          <w:tcPr>
            <w:tcW w:w="3415" w:type="dxa"/>
          </w:tcPr>
          <w:p w14:paraId="6179FE7C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FITC Mouse Anti-Human CD69</w:t>
            </w:r>
          </w:p>
        </w:tc>
        <w:tc>
          <w:tcPr>
            <w:tcW w:w="1348" w:type="dxa"/>
          </w:tcPr>
          <w:p w14:paraId="2024B437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BD Pharmingen</w:t>
            </w:r>
          </w:p>
        </w:tc>
        <w:tc>
          <w:tcPr>
            <w:tcW w:w="1383" w:type="dxa"/>
          </w:tcPr>
          <w:p w14:paraId="3B225B4D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555530</w:t>
            </w:r>
          </w:p>
        </w:tc>
      </w:tr>
      <w:tr w:rsidR="003D19D3" w:rsidRPr="000F42BA" w14:paraId="2C956106" w14:textId="77777777" w:rsidTr="00485077">
        <w:trPr>
          <w:jc w:val="center"/>
        </w:trPr>
        <w:tc>
          <w:tcPr>
            <w:tcW w:w="3415" w:type="dxa"/>
          </w:tcPr>
          <w:p w14:paraId="41A04A36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APC Mouse Anti-Human CD4</w:t>
            </w:r>
          </w:p>
        </w:tc>
        <w:tc>
          <w:tcPr>
            <w:tcW w:w="1348" w:type="dxa"/>
          </w:tcPr>
          <w:p w14:paraId="3D4BBEB4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proofErr w:type="spellStart"/>
            <w:r w:rsidRPr="000F42BA">
              <w:rPr>
                <w:rFonts w:cs="Times New Roman"/>
              </w:rPr>
              <w:t>Biolegend</w:t>
            </w:r>
            <w:proofErr w:type="spellEnd"/>
          </w:p>
        </w:tc>
        <w:tc>
          <w:tcPr>
            <w:tcW w:w="1383" w:type="dxa"/>
          </w:tcPr>
          <w:p w14:paraId="1DDFC500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300552</w:t>
            </w:r>
          </w:p>
        </w:tc>
      </w:tr>
      <w:tr w:rsidR="003D19D3" w:rsidRPr="000F42BA" w14:paraId="2E6493A1" w14:textId="77777777" w:rsidTr="00485077">
        <w:trPr>
          <w:jc w:val="center"/>
        </w:trPr>
        <w:tc>
          <w:tcPr>
            <w:tcW w:w="3415" w:type="dxa"/>
          </w:tcPr>
          <w:p w14:paraId="79B7FCB7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FITC Rat Anti-Mouse CD4</w:t>
            </w:r>
          </w:p>
        </w:tc>
        <w:tc>
          <w:tcPr>
            <w:tcW w:w="1348" w:type="dxa"/>
          </w:tcPr>
          <w:p w14:paraId="2266FB02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proofErr w:type="spellStart"/>
            <w:r w:rsidRPr="000F42BA">
              <w:rPr>
                <w:rFonts w:cs="Times New Roman"/>
              </w:rPr>
              <w:t>Biolegend</w:t>
            </w:r>
            <w:proofErr w:type="spellEnd"/>
          </w:p>
        </w:tc>
        <w:tc>
          <w:tcPr>
            <w:tcW w:w="1383" w:type="dxa"/>
          </w:tcPr>
          <w:p w14:paraId="63B83F63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100406</w:t>
            </w:r>
          </w:p>
        </w:tc>
      </w:tr>
      <w:tr w:rsidR="003D19D3" w:rsidRPr="000F42BA" w14:paraId="512A4BF0" w14:textId="77777777" w:rsidTr="00485077">
        <w:trPr>
          <w:jc w:val="center"/>
        </w:trPr>
        <w:tc>
          <w:tcPr>
            <w:tcW w:w="3415" w:type="dxa"/>
          </w:tcPr>
          <w:p w14:paraId="63805915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PE-Cy</w:t>
            </w:r>
            <w:r w:rsidRPr="000F42BA">
              <w:rPr>
                <w:rFonts w:cs="Times New Roman"/>
                <w:vertAlign w:val="superscript"/>
              </w:rPr>
              <w:t>TM</w:t>
            </w:r>
            <w:r w:rsidRPr="000F42BA">
              <w:rPr>
                <w:rFonts w:cs="Times New Roman"/>
              </w:rPr>
              <w:t>7 Rat Anti-Mouse CXCR5</w:t>
            </w:r>
          </w:p>
        </w:tc>
        <w:tc>
          <w:tcPr>
            <w:tcW w:w="1348" w:type="dxa"/>
          </w:tcPr>
          <w:p w14:paraId="4DE6736A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BD Pharmingen</w:t>
            </w:r>
          </w:p>
        </w:tc>
        <w:tc>
          <w:tcPr>
            <w:tcW w:w="1383" w:type="dxa"/>
          </w:tcPr>
          <w:p w14:paraId="1CE67BDB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560617</w:t>
            </w:r>
          </w:p>
        </w:tc>
      </w:tr>
      <w:tr w:rsidR="003D19D3" w:rsidRPr="000F42BA" w14:paraId="7EC4C7C0" w14:textId="77777777" w:rsidTr="00485077">
        <w:trPr>
          <w:jc w:val="center"/>
        </w:trPr>
        <w:tc>
          <w:tcPr>
            <w:tcW w:w="3415" w:type="dxa"/>
          </w:tcPr>
          <w:p w14:paraId="5EB005AF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APC Hamster Anti-Mouse PD-1</w:t>
            </w:r>
          </w:p>
        </w:tc>
        <w:tc>
          <w:tcPr>
            <w:tcW w:w="1348" w:type="dxa"/>
          </w:tcPr>
          <w:p w14:paraId="21D70010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BD Pharmingen</w:t>
            </w:r>
          </w:p>
        </w:tc>
        <w:tc>
          <w:tcPr>
            <w:tcW w:w="1383" w:type="dxa"/>
          </w:tcPr>
          <w:p w14:paraId="502A3875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551892</w:t>
            </w:r>
          </w:p>
        </w:tc>
      </w:tr>
      <w:tr w:rsidR="003D19D3" w:rsidRPr="000F42BA" w14:paraId="0DA6D97C" w14:textId="77777777" w:rsidTr="00485077">
        <w:trPr>
          <w:jc w:val="center"/>
        </w:trPr>
        <w:tc>
          <w:tcPr>
            <w:tcW w:w="3415" w:type="dxa"/>
          </w:tcPr>
          <w:p w14:paraId="5E301C7D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APC Rat Anti-Mouse FOXP3</w:t>
            </w:r>
          </w:p>
        </w:tc>
        <w:tc>
          <w:tcPr>
            <w:tcW w:w="1348" w:type="dxa"/>
          </w:tcPr>
          <w:p w14:paraId="76C1DE78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proofErr w:type="spellStart"/>
            <w:r w:rsidRPr="000F42BA">
              <w:rPr>
                <w:rFonts w:cs="Times New Roman"/>
              </w:rPr>
              <w:t>eBioscience</w:t>
            </w:r>
            <w:proofErr w:type="spellEnd"/>
          </w:p>
        </w:tc>
        <w:tc>
          <w:tcPr>
            <w:tcW w:w="1383" w:type="dxa"/>
          </w:tcPr>
          <w:p w14:paraId="0680937D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17-4776-42</w:t>
            </w:r>
          </w:p>
        </w:tc>
      </w:tr>
      <w:tr w:rsidR="003D19D3" w:rsidRPr="000F42BA" w14:paraId="199FA3BD" w14:textId="77777777" w:rsidTr="00485077">
        <w:trPr>
          <w:jc w:val="center"/>
        </w:trPr>
        <w:tc>
          <w:tcPr>
            <w:tcW w:w="3415" w:type="dxa"/>
          </w:tcPr>
          <w:p w14:paraId="54F230EE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FITC Rat Anti-Mouse T-and B-Cell Activation Antigen (GL-7)</w:t>
            </w:r>
          </w:p>
        </w:tc>
        <w:tc>
          <w:tcPr>
            <w:tcW w:w="1348" w:type="dxa"/>
          </w:tcPr>
          <w:p w14:paraId="6A4BEDDB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BD Pharmingen</w:t>
            </w:r>
          </w:p>
        </w:tc>
        <w:tc>
          <w:tcPr>
            <w:tcW w:w="1383" w:type="dxa"/>
          </w:tcPr>
          <w:p w14:paraId="7DF0CAC3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553666</w:t>
            </w:r>
          </w:p>
        </w:tc>
      </w:tr>
      <w:tr w:rsidR="003D19D3" w:rsidRPr="000F42BA" w14:paraId="361136AF" w14:textId="77777777" w:rsidTr="00485077">
        <w:trPr>
          <w:jc w:val="center"/>
        </w:trPr>
        <w:tc>
          <w:tcPr>
            <w:tcW w:w="3415" w:type="dxa"/>
          </w:tcPr>
          <w:p w14:paraId="1C5937BE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APC Rat Anti-Mouse B220</w:t>
            </w:r>
          </w:p>
        </w:tc>
        <w:tc>
          <w:tcPr>
            <w:tcW w:w="1348" w:type="dxa"/>
          </w:tcPr>
          <w:p w14:paraId="25BC42B3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BD Pharmingen</w:t>
            </w:r>
          </w:p>
        </w:tc>
        <w:tc>
          <w:tcPr>
            <w:tcW w:w="1383" w:type="dxa"/>
          </w:tcPr>
          <w:p w14:paraId="42579C3A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553092</w:t>
            </w:r>
          </w:p>
        </w:tc>
      </w:tr>
      <w:tr w:rsidR="003D19D3" w:rsidRPr="000F42BA" w14:paraId="47375BD0" w14:textId="77777777" w:rsidTr="00485077">
        <w:trPr>
          <w:jc w:val="center"/>
        </w:trPr>
        <w:tc>
          <w:tcPr>
            <w:tcW w:w="3415" w:type="dxa"/>
          </w:tcPr>
          <w:p w14:paraId="4D6BBAB4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PE/Cyanine7 Anti-Mouse CD138</w:t>
            </w:r>
          </w:p>
        </w:tc>
        <w:tc>
          <w:tcPr>
            <w:tcW w:w="1348" w:type="dxa"/>
          </w:tcPr>
          <w:p w14:paraId="38E67125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proofErr w:type="spellStart"/>
            <w:r w:rsidRPr="000F42BA">
              <w:rPr>
                <w:rFonts w:cs="Times New Roman"/>
              </w:rPr>
              <w:t>Biolegend</w:t>
            </w:r>
            <w:proofErr w:type="spellEnd"/>
          </w:p>
        </w:tc>
        <w:tc>
          <w:tcPr>
            <w:tcW w:w="1383" w:type="dxa"/>
          </w:tcPr>
          <w:p w14:paraId="7B8F658A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142514</w:t>
            </w:r>
          </w:p>
        </w:tc>
      </w:tr>
      <w:tr w:rsidR="003D19D3" w:rsidRPr="000F42BA" w14:paraId="7A1D3390" w14:textId="77777777" w:rsidTr="00485077">
        <w:trPr>
          <w:jc w:val="center"/>
        </w:trPr>
        <w:tc>
          <w:tcPr>
            <w:tcW w:w="3415" w:type="dxa"/>
          </w:tcPr>
          <w:p w14:paraId="31CA1DFE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APC Rat Anti-Mouse IL-4</w:t>
            </w:r>
          </w:p>
        </w:tc>
        <w:tc>
          <w:tcPr>
            <w:tcW w:w="1348" w:type="dxa"/>
          </w:tcPr>
          <w:p w14:paraId="31ED748A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proofErr w:type="spellStart"/>
            <w:r w:rsidRPr="000F42BA">
              <w:rPr>
                <w:rFonts w:cs="Times New Roman"/>
              </w:rPr>
              <w:t>eBioscience</w:t>
            </w:r>
            <w:proofErr w:type="spellEnd"/>
          </w:p>
        </w:tc>
        <w:tc>
          <w:tcPr>
            <w:tcW w:w="1383" w:type="dxa"/>
          </w:tcPr>
          <w:p w14:paraId="7D9C8EBF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17-7041-82</w:t>
            </w:r>
          </w:p>
        </w:tc>
      </w:tr>
      <w:tr w:rsidR="003D19D3" w:rsidRPr="000F42BA" w14:paraId="746C82E6" w14:textId="77777777" w:rsidTr="00485077">
        <w:trPr>
          <w:jc w:val="center"/>
        </w:trPr>
        <w:tc>
          <w:tcPr>
            <w:tcW w:w="3415" w:type="dxa"/>
          </w:tcPr>
          <w:p w14:paraId="4D501705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APC-Cy</w:t>
            </w:r>
            <w:r w:rsidRPr="000F42BA">
              <w:rPr>
                <w:rFonts w:cs="Times New Roman"/>
                <w:vertAlign w:val="superscript"/>
              </w:rPr>
              <w:t>TM</w:t>
            </w:r>
            <w:r w:rsidRPr="000F42BA">
              <w:rPr>
                <w:rFonts w:cs="Times New Roman"/>
              </w:rPr>
              <w:t>7 Rat Anti-Mouse IL-17A</w:t>
            </w:r>
          </w:p>
        </w:tc>
        <w:tc>
          <w:tcPr>
            <w:tcW w:w="1348" w:type="dxa"/>
          </w:tcPr>
          <w:p w14:paraId="148FF076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BD Pharmingen</w:t>
            </w:r>
          </w:p>
        </w:tc>
        <w:tc>
          <w:tcPr>
            <w:tcW w:w="1383" w:type="dxa"/>
          </w:tcPr>
          <w:p w14:paraId="7108A9F1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560821</w:t>
            </w:r>
          </w:p>
        </w:tc>
      </w:tr>
      <w:tr w:rsidR="003D19D3" w:rsidRPr="000F42BA" w14:paraId="24FB3517" w14:textId="77777777" w:rsidTr="00485077">
        <w:trPr>
          <w:jc w:val="center"/>
        </w:trPr>
        <w:tc>
          <w:tcPr>
            <w:tcW w:w="3415" w:type="dxa"/>
          </w:tcPr>
          <w:p w14:paraId="01E6B79B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PerCP-Cy</w:t>
            </w:r>
            <w:r w:rsidRPr="000F42BA">
              <w:rPr>
                <w:rFonts w:cs="Times New Roman"/>
                <w:vertAlign w:val="superscript"/>
              </w:rPr>
              <w:t>TM</w:t>
            </w:r>
            <w:r w:rsidRPr="000F42BA">
              <w:rPr>
                <w:rFonts w:cs="Times New Roman"/>
              </w:rPr>
              <w:t>5.5 Rat Anti-Mouse IFN-γ</w:t>
            </w:r>
          </w:p>
        </w:tc>
        <w:tc>
          <w:tcPr>
            <w:tcW w:w="1348" w:type="dxa"/>
          </w:tcPr>
          <w:p w14:paraId="0B1E6724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BD Pharmingen</w:t>
            </w:r>
          </w:p>
        </w:tc>
        <w:tc>
          <w:tcPr>
            <w:tcW w:w="1383" w:type="dxa"/>
          </w:tcPr>
          <w:p w14:paraId="28677B8A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560660</w:t>
            </w:r>
          </w:p>
        </w:tc>
      </w:tr>
      <w:tr w:rsidR="003D19D3" w:rsidRPr="000F42BA" w14:paraId="620C35CC" w14:textId="77777777" w:rsidTr="00485077">
        <w:trPr>
          <w:jc w:val="center"/>
        </w:trPr>
        <w:tc>
          <w:tcPr>
            <w:tcW w:w="3415" w:type="dxa"/>
          </w:tcPr>
          <w:p w14:paraId="54308763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proofErr w:type="spellStart"/>
            <w:r w:rsidRPr="000F42BA">
              <w:rPr>
                <w:rFonts w:cs="Times New Roman"/>
              </w:rPr>
              <w:t>Cytofix</w:t>
            </w:r>
            <w:proofErr w:type="spellEnd"/>
            <w:r w:rsidRPr="000F42BA">
              <w:rPr>
                <w:rFonts w:cs="Times New Roman"/>
              </w:rPr>
              <w:t>/</w:t>
            </w:r>
            <w:proofErr w:type="spellStart"/>
            <w:r w:rsidRPr="000F42BA">
              <w:rPr>
                <w:rFonts w:cs="Times New Roman"/>
              </w:rPr>
              <w:t>Cytoperm</w:t>
            </w:r>
            <w:r w:rsidRPr="000F42BA">
              <w:rPr>
                <w:rFonts w:cs="Times New Roman"/>
                <w:vertAlign w:val="superscript"/>
              </w:rPr>
              <w:t>TM</w:t>
            </w:r>
            <w:proofErr w:type="spellEnd"/>
            <w:r w:rsidRPr="000F42BA">
              <w:rPr>
                <w:rFonts w:cs="Times New Roman"/>
                <w:vertAlign w:val="superscript"/>
              </w:rPr>
              <w:t xml:space="preserve"> </w:t>
            </w:r>
            <w:r w:rsidRPr="000F42BA">
              <w:rPr>
                <w:rFonts w:cs="Times New Roman"/>
              </w:rPr>
              <w:t>Fixation/Permeabilization Solution Kit</w:t>
            </w:r>
          </w:p>
        </w:tc>
        <w:tc>
          <w:tcPr>
            <w:tcW w:w="1348" w:type="dxa"/>
          </w:tcPr>
          <w:p w14:paraId="64C6C2DB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BD Pharmingen</w:t>
            </w:r>
          </w:p>
        </w:tc>
        <w:tc>
          <w:tcPr>
            <w:tcW w:w="1383" w:type="dxa"/>
          </w:tcPr>
          <w:p w14:paraId="382E44A5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554714</w:t>
            </w:r>
          </w:p>
        </w:tc>
      </w:tr>
      <w:tr w:rsidR="003D19D3" w:rsidRPr="000F42BA" w14:paraId="0372786D" w14:textId="77777777" w:rsidTr="00485077">
        <w:trPr>
          <w:jc w:val="center"/>
        </w:trPr>
        <w:tc>
          <w:tcPr>
            <w:tcW w:w="3415" w:type="dxa"/>
          </w:tcPr>
          <w:p w14:paraId="0978B45F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Foxp3/Transcription Factor Staining Buffer Set</w:t>
            </w:r>
          </w:p>
        </w:tc>
        <w:tc>
          <w:tcPr>
            <w:tcW w:w="1348" w:type="dxa"/>
          </w:tcPr>
          <w:p w14:paraId="76AC4B25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proofErr w:type="spellStart"/>
            <w:r w:rsidRPr="000F42BA">
              <w:rPr>
                <w:rFonts w:cs="Times New Roman"/>
              </w:rPr>
              <w:t>eBioscience</w:t>
            </w:r>
            <w:proofErr w:type="spellEnd"/>
          </w:p>
        </w:tc>
        <w:tc>
          <w:tcPr>
            <w:tcW w:w="1383" w:type="dxa"/>
          </w:tcPr>
          <w:p w14:paraId="4ACBB1D8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00-5523-00</w:t>
            </w:r>
          </w:p>
        </w:tc>
      </w:tr>
      <w:tr w:rsidR="003D19D3" w:rsidRPr="000F42BA" w14:paraId="49C539BA" w14:textId="77777777" w:rsidTr="00485077">
        <w:trPr>
          <w:jc w:val="center"/>
        </w:trPr>
        <w:tc>
          <w:tcPr>
            <w:tcW w:w="3415" w:type="dxa"/>
          </w:tcPr>
          <w:p w14:paraId="59828F9D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 xml:space="preserve">Leukocyte Activation Cocktail, with BD </w:t>
            </w:r>
            <w:proofErr w:type="spellStart"/>
            <w:r w:rsidRPr="000F42BA">
              <w:rPr>
                <w:rFonts w:cs="Times New Roman"/>
              </w:rPr>
              <w:t>GolgiPl</w:t>
            </w:r>
            <w:r w:rsidRPr="000F42BA">
              <w:rPr>
                <w:rFonts w:eastAsiaTheme="minorHAnsi" w:cs="Times New Roman"/>
              </w:rPr>
              <w:t>μ</w:t>
            </w:r>
            <w:r w:rsidRPr="000F42BA">
              <w:rPr>
                <w:rFonts w:cs="Times New Roman"/>
              </w:rPr>
              <w:t>g</w:t>
            </w:r>
            <w:r w:rsidRPr="000F42BA">
              <w:rPr>
                <w:rFonts w:cs="Times New Roman"/>
                <w:vertAlign w:val="superscript"/>
              </w:rPr>
              <w:t>TM</w:t>
            </w:r>
            <w:proofErr w:type="spellEnd"/>
          </w:p>
        </w:tc>
        <w:tc>
          <w:tcPr>
            <w:tcW w:w="1348" w:type="dxa"/>
          </w:tcPr>
          <w:p w14:paraId="00CC65B6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BD Pharmingen</w:t>
            </w:r>
          </w:p>
        </w:tc>
        <w:tc>
          <w:tcPr>
            <w:tcW w:w="1383" w:type="dxa"/>
          </w:tcPr>
          <w:p w14:paraId="3C66AB45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550583</w:t>
            </w:r>
          </w:p>
        </w:tc>
      </w:tr>
      <w:tr w:rsidR="003D19D3" w:rsidRPr="000F42BA" w14:paraId="3D33CCE8" w14:textId="77777777" w:rsidTr="00485077">
        <w:trPr>
          <w:jc w:val="center"/>
        </w:trPr>
        <w:tc>
          <w:tcPr>
            <w:tcW w:w="3415" w:type="dxa"/>
          </w:tcPr>
          <w:p w14:paraId="2E447AB3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PE-Cy</w:t>
            </w:r>
            <w:r w:rsidRPr="000F42BA">
              <w:rPr>
                <w:rFonts w:cs="Times New Roman"/>
                <w:vertAlign w:val="superscript"/>
              </w:rPr>
              <w:t>TM</w:t>
            </w:r>
            <w:r w:rsidRPr="000F42BA">
              <w:rPr>
                <w:rFonts w:cs="Times New Roman"/>
              </w:rPr>
              <w:t>7 Rat Anti-Mouse CD44</w:t>
            </w:r>
          </w:p>
        </w:tc>
        <w:tc>
          <w:tcPr>
            <w:tcW w:w="1348" w:type="dxa"/>
          </w:tcPr>
          <w:p w14:paraId="1423EE9C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BD Pharmingen</w:t>
            </w:r>
          </w:p>
        </w:tc>
        <w:tc>
          <w:tcPr>
            <w:tcW w:w="1383" w:type="dxa"/>
          </w:tcPr>
          <w:p w14:paraId="41859862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560569</w:t>
            </w:r>
          </w:p>
        </w:tc>
      </w:tr>
      <w:tr w:rsidR="003D19D3" w:rsidRPr="000F42BA" w14:paraId="5F2A6A68" w14:textId="77777777" w:rsidTr="00485077">
        <w:trPr>
          <w:jc w:val="center"/>
        </w:trPr>
        <w:tc>
          <w:tcPr>
            <w:tcW w:w="3415" w:type="dxa"/>
          </w:tcPr>
          <w:p w14:paraId="0748A9F1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proofErr w:type="spellStart"/>
            <w:r w:rsidRPr="000F42BA">
              <w:rPr>
                <w:rFonts w:cs="Times New Roman"/>
              </w:rPr>
              <w:t>PerCP</w:t>
            </w:r>
            <w:proofErr w:type="spellEnd"/>
            <w:r w:rsidRPr="000F42BA">
              <w:rPr>
                <w:rFonts w:cs="Times New Roman"/>
              </w:rPr>
              <w:t>/Cyanine5.5 Anti-Mouse CD8a</w:t>
            </w:r>
          </w:p>
        </w:tc>
        <w:tc>
          <w:tcPr>
            <w:tcW w:w="1348" w:type="dxa"/>
          </w:tcPr>
          <w:p w14:paraId="09AC24DF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proofErr w:type="spellStart"/>
            <w:r w:rsidRPr="000F42BA">
              <w:rPr>
                <w:rFonts w:cs="Times New Roman"/>
              </w:rPr>
              <w:t>Biolegend</w:t>
            </w:r>
            <w:proofErr w:type="spellEnd"/>
          </w:p>
        </w:tc>
        <w:tc>
          <w:tcPr>
            <w:tcW w:w="1383" w:type="dxa"/>
          </w:tcPr>
          <w:p w14:paraId="2C0F39D5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100734</w:t>
            </w:r>
          </w:p>
        </w:tc>
      </w:tr>
      <w:tr w:rsidR="003D19D3" w:rsidRPr="000F42BA" w14:paraId="15A2DB4E" w14:textId="77777777" w:rsidTr="00485077">
        <w:trPr>
          <w:jc w:val="center"/>
        </w:trPr>
        <w:tc>
          <w:tcPr>
            <w:tcW w:w="3415" w:type="dxa"/>
          </w:tcPr>
          <w:p w14:paraId="7941034D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APC-Cy</w:t>
            </w:r>
            <w:r w:rsidRPr="000F42BA">
              <w:rPr>
                <w:rFonts w:cs="Times New Roman"/>
                <w:vertAlign w:val="superscript"/>
              </w:rPr>
              <w:t>TM</w:t>
            </w:r>
            <w:r w:rsidRPr="000F42BA">
              <w:rPr>
                <w:rFonts w:cs="Times New Roman"/>
              </w:rPr>
              <w:t>7 Rat Anti-Mouse CD62L</w:t>
            </w:r>
          </w:p>
        </w:tc>
        <w:tc>
          <w:tcPr>
            <w:tcW w:w="1348" w:type="dxa"/>
          </w:tcPr>
          <w:p w14:paraId="4E2893EA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BD Pharmingen</w:t>
            </w:r>
          </w:p>
        </w:tc>
        <w:tc>
          <w:tcPr>
            <w:tcW w:w="1383" w:type="dxa"/>
          </w:tcPr>
          <w:p w14:paraId="05BF4410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560514</w:t>
            </w:r>
          </w:p>
        </w:tc>
      </w:tr>
      <w:tr w:rsidR="003D19D3" w:rsidRPr="000F42BA" w14:paraId="6094001D" w14:textId="77777777" w:rsidTr="00485077">
        <w:trPr>
          <w:jc w:val="center"/>
        </w:trPr>
        <w:tc>
          <w:tcPr>
            <w:tcW w:w="3415" w:type="dxa"/>
          </w:tcPr>
          <w:p w14:paraId="23C3E95F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APC Hamster Anti-Mouse CD3e</w:t>
            </w:r>
          </w:p>
        </w:tc>
        <w:tc>
          <w:tcPr>
            <w:tcW w:w="1348" w:type="dxa"/>
          </w:tcPr>
          <w:p w14:paraId="2DDCB788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BD Pharmingen</w:t>
            </w:r>
          </w:p>
        </w:tc>
        <w:tc>
          <w:tcPr>
            <w:tcW w:w="1383" w:type="dxa"/>
          </w:tcPr>
          <w:p w14:paraId="0779A3F7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561826</w:t>
            </w:r>
          </w:p>
        </w:tc>
      </w:tr>
      <w:tr w:rsidR="003D19D3" w:rsidRPr="000F42BA" w14:paraId="073A2C29" w14:textId="77777777" w:rsidTr="00485077">
        <w:trPr>
          <w:jc w:val="center"/>
        </w:trPr>
        <w:tc>
          <w:tcPr>
            <w:tcW w:w="3415" w:type="dxa"/>
          </w:tcPr>
          <w:p w14:paraId="28D53A05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 xml:space="preserve">PE-Hamster Anti-Mouse </w:t>
            </w:r>
            <w:proofErr w:type="spellStart"/>
            <w:r w:rsidRPr="000F42BA">
              <w:rPr>
                <w:rFonts w:cs="Times New Roman"/>
              </w:rPr>
              <w:t>Fas</w:t>
            </w:r>
            <w:proofErr w:type="spellEnd"/>
          </w:p>
        </w:tc>
        <w:tc>
          <w:tcPr>
            <w:tcW w:w="1348" w:type="dxa"/>
          </w:tcPr>
          <w:p w14:paraId="171F915C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 xml:space="preserve">BD </w:t>
            </w:r>
            <w:r w:rsidRPr="000F42BA">
              <w:rPr>
                <w:rFonts w:cs="Times New Roman"/>
              </w:rPr>
              <w:lastRenderedPageBreak/>
              <w:t>Pharmingen</w:t>
            </w:r>
          </w:p>
        </w:tc>
        <w:tc>
          <w:tcPr>
            <w:tcW w:w="1383" w:type="dxa"/>
          </w:tcPr>
          <w:p w14:paraId="31182B19" w14:textId="77777777" w:rsidR="003D19D3" w:rsidRPr="000F42BA" w:rsidRDefault="003D19D3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lastRenderedPageBreak/>
              <w:t>554258</w:t>
            </w:r>
          </w:p>
        </w:tc>
      </w:tr>
      <w:tr w:rsidR="000166C6" w:rsidRPr="000F42BA" w14:paraId="1E45D8F6" w14:textId="77777777" w:rsidTr="00485077">
        <w:trPr>
          <w:jc w:val="center"/>
        </w:trPr>
        <w:tc>
          <w:tcPr>
            <w:tcW w:w="3415" w:type="dxa"/>
          </w:tcPr>
          <w:p w14:paraId="26617A25" w14:textId="44CDFBF9" w:rsidR="000166C6" w:rsidRPr="000F42BA" w:rsidRDefault="008C2DE1" w:rsidP="0048507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APC Rat Anti-Mouse CD127</w:t>
            </w:r>
          </w:p>
        </w:tc>
        <w:tc>
          <w:tcPr>
            <w:tcW w:w="1348" w:type="dxa"/>
          </w:tcPr>
          <w:p w14:paraId="0497A933" w14:textId="3968E21B" w:rsidR="000166C6" w:rsidRPr="000F42BA" w:rsidRDefault="008C2DE1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BD Pharmingen</w:t>
            </w:r>
          </w:p>
        </w:tc>
        <w:tc>
          <w:tcPr>
            <w:tcW w:w="1383" w:type="dxa"/>
          </w:tcPr>
          <w:p w14:paraId="4942AF24" w14:textId="151F5CF6" w:rsidR="000166C6" w:rsidRPr="000F42BA" w:rsidRDefault="008C2DE1" w:rsidP="0048507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564175</w:t>
            </w:r>
          </w:p>
        </w:tc>
      </w:tr>
    </w:tbl>
    <w:p w14:paraId="61BDF34E" w14:textId="77777777" w:rsidR="00573A4B" w:rsidRDefault="00573A4B"/>
    <w:sectPr w:rsidR="00573A4B" w:rsidSect="00DB7734">
      <w:pgSz w:w="11906" w:h="16838" w:code="9"/>
      <w:pgMar w:top="1440" w:right="1800" w:bottom="1440" w:left="1800" w:header="850" w:footer="99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09A36" w14:textId="77777777" w:rsidR="003249E5" w:rsidRDefault="003249E5" w:rsidP="000166C6">
      <w:r>
        <w:separator/>
      </w:r>
    </w:p>
  </w:endnote>
  <w:endnote w:type="continuationSeparator" w:id="0">
    <w:p w14:paraId="5768422C" w14:textId="77777777" w:rsidR="003249E5" w:rsidRDefault="003249E5" w:rsidP="00016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FD8A6" w14:textId="77777777" w:rsidR="003249E5" w:rsidRDefault="003249E5" w:rsidP="000166C6">
      <w:r>
        <w:separator/>
      </w:r>
    </w:p>
  </w:footnote>
  <w:footnote w:type="continuationSeparator" w:id="0">
    <w:p w14:paraId="6E48C859" w14:textId="77777777" w:rsidR="003249E5" w:rsidRDefault="003249E5" w:rsidP="000166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9D3"/>
    <w:rsid w:val="000166C6"/>
    <w:rsid w:val="003249E5"/>
    <w:rsid w:val="0035048A"/>
    <w:rsid w:val="00350586"/>
    <w:rsid w:val="003B34CB"/>
    <w:rsid w:val="003D19D3"/>
    <w:rsid w:val="00573A4B"/>
    <w:rsid w:val="00710893"/>
    <w:rsid w:val="0072290D"/>
    <w:rsid w:val="008C2DE1"/>
    <w:rsid w:val="009D7F95"/>
    <w:rsid w:val="00A3307E"/>
    <w:rsid w:val="00D6341D"/>
    <w:rsid w:val="00DB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03A378"/>
  <w15:chartTrackingRefBased/>
  <w15:docId w15:val="{D113F762-8E99-4F78-BA86-1543DC55C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19D3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19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166C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66C6"/>
  </w:style>
  <w:style w:type="paragraph" w:styleId="Footer">
    <w:name w:val="footer"/>
    <w:basedOn w:val="Normal"/>
    <w:link w:val="FooterChar"/>
    <w:uiPriority w:val="99"/>
    <w:unhideWhenUsed/>
    <w:rsid w:val="000166C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66C6"/>
  </w:style>
  <w:style w:type="paragraph" w:styleId="Revision">
    <w:name w:val="Revision"/>
    <w:hidden/>
    <w:uiPriority w:val="99"/>
    <w:semiHidden/>
    <w:rsid w:val="008C2D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Maria</dc:creator>
  <cp:keywords/>
  <dc:description/>
  <cp:lastModifiedBy>Jini Mol</cp:lastModifiedBy>
  <cp:revision>3</cp:revision>
  <dcterms:created xsi:type="dcterms:W3CDTF">2022-12-11T07:22:00Z</dcterms:created>
  <dcterms:modified xsi:type="dcterms:W3CDTF">2023-03-24T05:21:00Z</dcterms:modified>
</cp:coreProperties>
</file>