
<file path=[Content_Types].xml><?xml version="1.0" encoding="utf-8"?>
<Types xmlns="http://schemas.openxmlformats.org/package/2006/content-types">
  <Default Extension="emf" ContentType="image/x-emf"/>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106E10" w14:textId="77777777" w:rsidR="00205A6E" w:rsidRPr="0089609A" w:rsidRDefault="00205A6E" w:rsidP="00205A6E">
      <w:pPr>
        <w:spacing w:line="360" w:lineRule="auto"/>
        <w:jc w:val="left"/>
        <w:rPr>
          <w:rFonts w:ascii="Times New Roman" w:eastAsia="宋体" w:hAnsi="Times New Roman" w:cs="Times New Roman"/>
          <w:b/>
          <w:bCs/>
          <w:noProof/>
          <w:sz w:val="24"/>
          <w:szCs w:val="24"/>
        </w:rPr>
      </w:pPr>
      <w:r w:rsidRPr="0089609A">
        <w:rPr>
          <w:rFonts w:ascii="Times New Roman" w:eastAsia="宋体" w:hAnsi="Times New Roman" w:cs="Times New Roman" w:hint="eastAsia"/>
          <w:b/>
          <w:bCs/>
          <w:sz w:val="24"/>
          <w:szCs w:val="24"/>
        </w:rPr>
        <w:t>Figure</w:t>
      </w:r>
      <w:r w:rsidRPr="0089609A">
        <w:rPr>
          <w:rFonts w:ascii="Times New Roman" w:eastAsia="宋体" w:hAnsi="Times New Roman" w:cs="Times New Roman"/>
          <w:b/>
          <w:bCs/>
          <w:sz w:val="24"/>
          <w:szCs w:val="24"/>
        </w:rPr>
        <w:t xml:space="preserve"> 1</w:t>
      </w:r>
    </w:p>
    <w:p w14:paraId="4B9FB9D4" w14:textId="5293AC70" w:rsidR="00B90000" w:rsidRPr="0089609A" w:rsidRDefault="00417973" w:rsidP="00852841">
      <w:pPr>
        <w:spacing w:line="360" w:lineRule="auto"/>
        <w:jc w:val="center"/>
        <w:rPr>
          <w:rFonts w:ascii="Times New Roman" w:eastAsia="宋体" w:hAnsi="Times New Roman" w:cs="Times New Roman"/>
          <w:sz w:val="24"/>
          <w:szCs w:val="24"/>
        </w:rPr>
      </w:pPr>
      <w:r w:rsidRPr="0089609A">
        <w:rPr>
          <w:rFonts w:ascii="Times New Roman" w:eastAsia="宋体" w:hAnsi="Times New Roman" w:cs="Times New Roman"/>
          <w:noProof/>
          <w:sz w:val="24"/>
          <w:szCs w:val="24"/>
        </w:rPr>
        <w:drawing>
          <wp:inline distT="0" distB="0" distL="0" distR="0" wp14:anchorId="504C3413" wp14:editId="1F947984">
            <wp:extent cx="4592781" cy="4592781"/>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4602931" cy="4602931"/>
                    </a:xfrm>
                    <a:prstGeom prst="rect">
                      <a:avLst/>
                    </a:prstGeom>
                  </pic:spPr>
                </pic:pic>
              </a:graphicData>
            </a:graphic>
          </wp:inline>
        </w:drawing>
      </w:r>
    </w:p>
    <w:p w14:paraId="064B354F" w14:textId="77777777" w:rsidR="00813E3C" w:rsidRPr="0089609A" w:rsidRDefault="00813E3C" w:rsidP="00852841">
      <w:pPr>
        <w:spacing w:line="360" w:lineRule="auto"/>
        <w:jc w:val="center"/>
        <w:rPr>
          <w:rFonts w:ascii="Times New Roman" w:eastAsia="宋体" w:hAnsi="Times New Roman" w:cs="Times New Roman"/>
          <w:sz w:val="24"/>
          <w:szCs w:val="24"/>
        </w:rPr>
      </w:pPr>
    </w:p>
    <w:p w14:paraId="49A8C5A8" w14:textId="017DC39C" w:rsidR="00B90000" w:rsidRPr="0089609A" w:rsidRDefault="00417973" w:rsidP="00852841">
      <w:pPr>
        <w:spacing w:line="360" w:lineRule="auto"/>
        <w:rPr>
          <w:rFonts w:ascii="Times New Roman" w:eastAsia="宋体" w:hAnsi="Times New Roman" w:cs="Times New Roman"/>
          <w:b/>
          <w:bCs/>
          <w:sz w:val="24"/>
          <w:szCs w:val="24"/>
        </w:rPr>
      </w:pPr>
      <w:r w:rsidRPr="0089609A">
        <w:rPr>
          <w:rFonts w:ascii="Times New Roman" w:eastAsia="宋体" w:hAnsi="Times New Roman" w:cs="Times New Roman"/>
          <w:b/>
          <w:bCs/>
          <w:sz w:val="24"/>
          <w:szCs w:val="24"/>
        </w:rPr>
        <w:t xml:space="preserve">Figure 1. Identification of </w:t>
      </w:r>
      <w:proofErr w:type="spellStart"/>
      <w:r w:rsidRPr="0089609A">
        <w:rPr>
          <w:rFonts w:ascii="Times New Roman" w:eastAsia="宋体" w:hAnsi="Times New Roman" w:cs="Times New Roman"/>
          <w:b/>
          <w:bCs/>
          <w:sz w:val="24"/>
          <w:szCs w:val="24"/>
        </w:rPr>
        <w:t>normoxia</w:t>
      </w:r>
      <w:proofErr w:type="spellEnd"/>
      <w:r w:rsidRPr="0089609A">
        <w:rPr>
          <w:rFonts w:ascii="Times New Roman" w:eastAsia="宋体" w:hAnsi="Times New Roman" w:cs="Times New Roman"/>
          <w:b/>
          <w:bCs/>
          <w:sz w:val="24"/>
          <w:szCs w:val="24"/>
        </w:rPr>
        <w:t xml:space="preserve"> and hypoxia treated ADSCs-Exo.</w:t>
      </w:r>
      <w:r w:rsidRPr="0089609A">
        <w:rPr>
          <w:rFonts w:ascii="Times New Roman" w:eastAsia="宋体" w:hAnsi="Times New Roman" w:cs="Times New Roman"/>
          <w:sz w:val="24"/>
          <w:szCs w:val="24"/>
        </w:rPr>
        <w:t xml:space="preserve"> </w:t>
      </w:r>
      <w:r w:rsidRPr="0089609A">
        <w:rPr>
          <w:rFonts w:ascii="Times New Roman" w:eastAsia="宋体" w:hAnsi="Times New Roman" w:cs="Times New Roman"/>
          <w:b/>
          <w:bCs/>
          <w:sz w:val="24"/>
          <w:szCs w:val="24"/>
        </w:rPr>
        <w:t>(A)</w:t>
      </w:r>
      <w:r w:rsidRPr="0089609A">
        <w:rPr>
          <w:rFonts w:ascii="Times New Roman" w:eastAsia="宋体" w:hAnsi="Times New Roman" w:cs="Times New Roman"/>
          <w:sz w:val="24"/>
          <w:szCs w:val="24"/>
        </w:rPr>
        <w:t xml:space="preserve"> The flow chart of isolation protocols for Hyo-ADSCs-Exo and ADSCs-Exo; </w:t>
      </w:r>
      <w:r w:rsidRPr="0089609A">
        <w:rPr>
          <w:rFonts w:ascii="Times New Roman" w:eastAsia="宋体" w:hAnsi="Times New Roman" w:cs="Times New Roman"/>
          <w:b/>
          <w:bCs/>
          <w:sz w:val="24"/>
          <w:szCs w:val="24"/>
        </w:rPr>
        <w:t>(</w:t>
      </w:r>
      <w:r w:rsidR="00100ADE" w:rsidRPr="0089609A">
        <w:rPr>
          <w:rFonts w:ascii="Times New Roman" w:eastAsia="宋体" w:hAnsi="Times New Roman" w:cs="Times New Roman"/>
          <w:b/>
          <w:bCs/>
          <w:sz w:val="24"/>
          <w:szCs w:val="24"/>
        </w:rPr>
        <w:t>B)</w:t>
      </w:r>
      <w:r w:rsidR="00100ADE" w:rsidRPr="0089609A">
        <w:rPr>
          <w:rFonts w:ascii="Times New Roman" w:eastAsia="宋体" w:hAnsi="Times New Roman" w:cs="Times New Roman"/>
          <w:sz w:val="24"/>
          <w:szCs w:val="24"/>
        </w:rPr>
        <w:t xml:space="preserve"> Morphology</w:t>
      </w:r>
      <w:r w:rsidRPr="0089609A">
        <w:rPr>
          <w:rFonts w:ascii="Times New Roman" w:eastAsia="宋体" w:hAnsi="Times New Roman" w:cs="Times New Roman"/>
          <w:sz w:val="24"/>
          <w:szCs w:val="24"/>
        </w:rPr>
        <w:t xml:space="preserve"> of ADSCs-Exo derived from hypoxic and </w:t>
      </w:r>
      <w:proofErr w:type="spellStart"/>
      <w:r w:rsidRPr="0089609A">
        <w:rPr>
          <w:rFonts w:ascii="Times New Roman" w:eastAsia="宋体" w:hAnsi="Times New Roman" w:cs="Times New Roman"/>
          <w:sz w:val="24"/>
          <w:szCs w:val="24"/>
        </w:rPr>
        <w:t>normoxic</w:t>
      </w:r>
      <w:proofErr w:type="spellEnd"/>
      <w:r w:rsidRPr="0089609A">
        <w:rPr>
          <w:rFonts w:ascii="Times New Roman" w:eastAsia="宋体" w:hAnsi="Times New Roman" w:cs="Times New Roman"/>
          <w:sz w:val="24"/>
          <w:szCs w:val="24"/>
        </w:rPr>
        <w:t xml:space="preserve"> conditions, as assessed by TEM; </w:t>
      </w:r>
      <w:r w:rsidRPr="0089609A">
        <w:rPr>
          <w:rFonts w:ascii="Times New Roman" w:eastAsia="宋体" w:hAnsi="Times New Roman" w:cs="Times New Roman"/>
          <w:b/>
          <w:bCs/>
          <w:sz w:val="24"/>
          <w:szCs w:val="24"/>
        </w:rPr>
        <w:t>(C)</w:t>
      </w:r>
      <w:r w:rsidRPr="0089609A">
        <w:rPr>
          <w:rFonts w:ascii="Times New Roman" w:eastAsia="宋体" w:hAnsi="Times New Roman" w:cs="Times New Roman"/>
          <w:sz w:val="24"/>
          <w:szCs w:val="24"/>
        </w:rPr>
        <w:t xml:space="preserve"> The size distribution of Hypo-ADSCs-Exo and ADSCs-Exo; </w:t>
      </w:r>
      <w:r w:rsidRPr="0089609A">
        <w:rPr>
          <w:rFonts w:ascii="Times New Roman" w:eastAsia="宋体" w:hAnsi="Times New Roman" w:cs="Times New Roman"/>
          <w:b/>
          <w:bCs/>
          <w:sz w:val="24"/>
          <w:szCs w:val="24"/>
        </w:rPr>
        <w:t>(D)</w:t>
      </w:r>
      <w:r w:rsidRPr="0089609A">
        <w:rPr>
          <w:rFonts w:ascii="Times New Roman" w:eastAsia="宋体" w:hAnsi="Times New Roman" w:cs="Times New Roman"/>
          <w:sz w:val="24"/>
          <w:szCs w:val="24"/>
        </w:rPr>
        <w:t xml:space="preserve"> Western blotting demonstrated the presence of </w:t>
      </w:r>
      <w:proofErr w:type="spellStart"/>
      <w:r w:rsidRPr="0089609A">
        <w:rPr>
          <w:rFonts w:ascii="Times New Roman" w:eastAsia="宋体" w:hAnsi="Times New Roman" w:cs="Times New Roman"/>
          <w:sz w:val="24"/>
          <w:szCs w:val="24"/>
        </w:rPr>
        <w:t>exosomal</w:t>
      </w:r>
      <w:proofErr w:type="spellEnd"/>
      <w:r w:rsidRPr="0089609A">
        <w:rPr>
          <w:rFonts w:ascii="Times New Roman" w:eastAsia="宋体" w:hAnsi="Times New Roman" w:cs="Times New Roman"/>
          <w:sz w:val="24"/>
          <w:szCs w:val="24"/>
        </w:rPr>
        <w:t xml:space="preserve"> surface markers CD81, CD63, and TSG101 </w:t>
      </w:r>
      <w:r w:rsidR="00100ADE" w:rsidRPr="0089609A">
        <w:rPr>
          <w:rFonts w:ascii="Times New Roman" w:eastAsia="宋体" w:hAnsi="Times New Roman" w:cs="Times New Roman"/>
          <w:sz w:val="24"/>
          <w:szCs w:val="24"/>
        </w:rPr>
        <w:t>between</w:t>
      </w:r>
      <w:r w:rsidRPr="0089609A">
        <w:rPr>
          <w:rFonts w:ascii="Times New Roman" w:eastAsia="宋体" w:hAnsi="Times New Roman" w:cs="Times New Roman"/>
          <w:sz w:val="24"/>
          <w:szCs w:val="24"/>
        </w:rPr>
        <w:t xml:space="preserve"> ADSCs-Exo </w:t>
      </w:r>
      <w:r w:rsidRPr="0089609A">
        <w:rPr>
          <w:rFonts w:ascii="Times New Roman" w:eastAsia="宋体" w:hAnsi="Times New Roman" w:cs="Times New Roman" w:hint="eastAsia"/>
          <w:sz w:val="24"/>
          <w:szCs w:val="24"/>
        </w:rPr>
        <w:t>and</w:t>
      </w:r>
      <w:r w:rsidRPr="0089609A">
        <w:rPr>
          <w:rFonts w:ascii="Times New Roman" w:eastAsia="宋体" w:hAnsi="Times New Roman" w:cs="Times New Roman"/>
          <w:sz w:val="24"/>
          <w:szCs w:val="24"/>
        </w:rPr>
        <w:t xml:space="preserve"> Hypo-ADSCs-Exo.</w:t>
      </w:r>
    </w:p>
    <w:p w14:paraId="6AB392B3" w14:textId="65409C6E" w:rsidR="00B90000" w:rsidRPr="0089609A" w:rsidRDefault="00B90000" w:rsidP="00852841">
      <w:pPr>
        <w:spacing w:line="360" w:lineRule="auto"/>
        <w:rPr>
          <w:rFonts w:ascii="Times New Roman" w:eastAsia="宋体" w:hAnsi="Times New Roman" w:cs="Times New Roman"/>
          <w:sz w:val="24"/>
          <w:szCs w:val="24"/>
        </w:rPr>
      </w:pPr>
    </w:p>
    <w:p w14:paraId="7ABE17E7" w14:textId="30E30A33" w:rsidR="00205A6E" w:rsidRPr="0089609A" w:rsidRDefault="00205A6E" w:rsidP="00852841">
      <w:pPr>
        <w:spacing w:line="360" w:lineRule="auto"/>
        <w:rPr>
          <w:rFonts w:ascii="Times New Roman" w:eastAsia="宋体" w:hAnsi="Times New Roman" w:cs="Times New Roman"/>
          <w:sz w:val="24"/>
          <w:szCs w:val="24"/>
        </w:rPr>
      </w:pPr>
    </w:p>
    <w:p w14:paraId="110B1D73" w14:textId="09998508" w:rsidR="00205A6E" w:rsidRPr="0089609A" w:rsidRDefault="00205A6E" w:rsidP="00852841">
      <w:pPr>
        <w:spacing w:line="360" w:lineRule="auto"/>
        <w:rPr>
          <w:rFonts w:ascii="Times New Roman" w:eastAsia="宋体" w:hAnsi="Times New Roman" w:cs="Times New Roman"/>
          <w:sz w:val="24"/>
          <w:szCs w:val="24"/>
        </w:rPr>
      </w:pPr>
    </w:p>
    <w:p w14:paraId="6191494A" w14:textId="764A8CBB" w:rsidR="00205A6E" w:rsidRPr="0089609A" w:rsidRDefault="00205A6E" w:rsidP="00852841">
      <w:pPr>
        <w:spacing w:line="360" w:lineRule="auto"/>
        <w:rPr>
          <w:rFonts w:ascii="Times New Roman" w:eastAsia="宋体" w:hAnsi="Times New Roman" w:cs="Times New Roman"/>
          <w:sz w:val="24"/>
          <w:szCs w:val="24"/>
        </w:rPr>
      </w:pPr>
    </w:p>
    <w:p w14:paraId="2505DF71" w14:textId="71656B6A" w:rsidR="00205A6E" w:rsidRPr="0089609A" w:rsidRDefault="00205A6E" w:rsidP="00852841">
      <w:pPr>
        <w:spacing w:line="360" w:lineRule="auto"/>
        <w:rPr>
          <w:rFonts w:ascii="Times New Roman" w:eastAsia="宋体" w:hAnsi="Times New Roman" w:cs="Times New Roman"/>
          <w:sz w:val="24"/>
          <w:szCs w:val="24"/>
        </w:rPr>
      </w:pPr>
    </w:p>
    <w:p w14:paraId="6189B78D" w14:textId="15EDAF68" w:rsidR="00205A6E" w:rsidRPr="0089609A" w:rsidRDefault="00205A6E" w:rsidP="00852841">
      <w:pPr>
        <w:spacing w:line="360" w:lineRule="auto"/>
        <w:rPr>
          <w:rFonts w:ascii="Times New Roman" w:eastAsia="宋体" w:hAnsi="Times New Roman" w:cs="Times New Roman"/>
          <w:sz w:val="24"/>
          <w:szCs w:val="24"/>
        </w:rPr>
      </w:pPr>
    </w:p>
    <w:p w14:paraId="677DAF45" w14:textId="4D1B0B02" w:rsidR="007E01CD" w:rsidRPr="0089609A" w:rsidRDefault="007E01CD" w:rsidP="007E01CD">
      <w:pPr>
        <w:spacing w:line="360" w:lineRule="auto"/>
        <w:rPr>
          <w:rFonts w:ascii="Times New Roman" w:hAnsi="Times New Roman"/>
          <w:b/>
          <w:bCs/>
          <w:sz w:val="24"/>
          <w:szCs w:val="24"/>
        </w:rPr>
      </w:pPr>
      <w:r w:rsidRPr="0089609A">
        <w:rPr>
          <w:rFonts w:ascii="Times New Roman" w:hAnsi="Times New Roman" w:hint="eastAsia"/>
          <w:b/>
          <w:bCs/>
          <w:sz w:val="24"/>
          <w:szCs w:val="24"/>
        </w:rPr>
        <w:lastRenderedPageBreak/>
        <w:t>Figure</w:t>
      </w:r>
      <w:r w:rsidRPr="0089609A">
        <w:rPr>
          <w:rFonts w:ascii="Times New Roman" w:hAnsi="Times New Roman"/>
          <w:b/>
          <w:bCs/>
          <w:sz w:val="24"/>
          <w:szCs w:val="24"/>
        </w:rPr>
        <w:t xml:space="preserve"> </w:t>
      </w:r>
      <w:r w:rsidRPr="0089609A">
        <w:rPr>
          <w:rFonts w:ascii="Times New Roman" w:hAnsi="Times New Roman" w:hint="eastAsia"/>
          <w:b/>
          <w:bCs/>
          <w:sz w:val="24"/>
          <w:szCs w:val="24"/>
        </w:rPr>
        <w:t>2</w:t>
      </w:r>
    </w:p>
    <w:p w14:paraId="5BB9EADE" w14:textId="02CE3E9B" w:rsidR="007E01CD" w:rsidRPr="0089609A" w:rsidRDefault="008A3638" w:rsidP="007E01CD">
      <w:pPr>
        <w:spacing w:line="360" w:lineRule="auto"/>
        <w:jc w:val="center"/>
        <w:rPr>
          <w:rFonts w:ascii="Times New Roman" w:eastAsia="宋体" w:hAnsi="Times New Roman" w:cs="Times New Roman"/>
          <w:sz w:val="24"/>
          <w:szCs w:val="24"/>
        </w:rPr>
      </w:pPr>
      <w:r w:rsidRPr="0089609A">
        <w:rPr>
          <w:noProof/>
        </w:rPr>
        <w:drawing>
          <wp:inline distT="0" distB="0" distL="0" distR="0" wp14:anchorId="5162FC28" wp14:editId="149AF528">
            <wp:extent cx="5274310" cy="3872230"/>
            <wp:effectExtent l="0" t="0" r="0" b="0"/>
            <wp:docPr id="129023511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4310" cy="3872230"/>
                    </a:xfrm>
                    <a:prstGeom prst="rect">
                      <a:avLst/>
                    </a:prstGeom>
                    <a:noFill/>
                    <a:ln>
                      <a:noFill/>
                    </a:ln>
                  </pic:spPr>
                </pic:pic>
              </a:graphicData>
            </a:graphic>
          </wp:inline>
        </w:drawing>
      </w:r>
    </w:p>
    <w:p w14:paraId="7EA2F119" w14:textId="77777777" w:rsidR="00813E3C" w:rsidRPr="0089609A" w:rsidRDefault="00813E3C" w:rsidP="007E01CD">
      <w:pPr>
        <w:spacing w:line="360" w:lineRule="auto"/>
        <w:jc w:val="center"/>
        <w:rPr>
          <w:rFonts w:ascii="Times New Roman" w:eastAsia="宋体" w:hAnsi="Times New Roman" w:cs="Times New Roman"/>
          <w:sz w:val="24"/>
          <w:szCs w:val="24"/>
        </w:rPr>
      </w:pPr>
    </w:p>
    <w:p w14:paraId="36C0FD1F" w14:textId="77777777" w:rsidR="007B6F86" w:rsidRPr="0089609A" w:rsidRDefault="007E01CD" w:rsidP="007E01CD">
      <w:pPr>
        <w:spacing w:line="360" w:lineRule="auto"/>
        <w:jc w:val="left"/>
        <w:rPr>
          <w:rFonts w:ascii="Times New Roman" w:hAnsi="Times New Roman" w:cs="Times New Roman"/>
          <w:sz w:val="24"/>
          <w:szCs w:val="24"/>
        </w:rPr>
      </w:pPr>
      <w:r w:rsidRPr="0089609A">
        <w:rPr>
          <w:rFonts w:ascii="Times New Roman" w:hAnsi="Times New Roman" w:cs="Times New Roman"/>
          <w:b/>
          <w:bCs/>
          <w:sz w:val="24"/>
          <w:szCs w:val="24"/>
        </w:rPr>
        <w:t xml:space="preserve">Figure </w:t>
      </w:r>
      <w:r w:rsidRPr="0089609A">
        <w:rPr>
          <w:rFonts w:ascii="Times New Roman" w:hAnsi="Times New Roman" w:cs="Times New Roman" w:hint="eastAsia"/>
          <w:b/>
          <w:bCs/>
          <w:sz w:val="24"/>
          <w:szCs w:val="24"/>
        </w:rPr>
        <w:t>2</w:t>
      </w:r>
      <w:r w:rsidRPr="0089609A">
        <w:rPr>
          <w:rFonts w:ascii="Times New Roman" w:hAnsi="Times New Roman" w:cs="Times New Roman"/>
          <w:b/>
          <w:bCs/>
          <w:sz w:val="24"/>
          <w:szCs w:val="24"/>
        </w:rPr>
        <w:t xml:space="preserve"> Schematic of lumbar spine instability (LSI) model establishment and diagram of timeline for examination postoperative among different treatment groups in vivo.</w:t>
      </w:r>
      <w:r w:rsidRPr="0089609A">
        <w:rPr>
          <w:rFonts w:ascii="Times New Roman" w:eastAsia="宋体" w:hAnsi="Times New Roman" w:cs="Times New Roman"/>
          <w:b/>
          <w:bCs/>
          <w:sz w:val="24"/>
          <w:szCs w:val="24"/>
        </w:rPr>
        <w:t xml:space="preserve"> (A) </w:t>
      </w:r>
      <w:r w:rsidRPr="0089609A">
        <w:rPr>
          <w:rFonts w:ascii="Times New Roman" w:hAnsi="Times New Roman" w:cs="Times New Roman"/>
          <w:sz w:val="24"/>
          <w:szCs w:val="24"/>
        </w:rPr>
        <w:t xml:space="preserve">Schematic of LSI model establishment and red arrows indicate the facet joint osteoarthritis induced by LSI; </w:t>
      </w:r>
      <w:r w:rsidRPr="0089609A">
        <w:rPr>
          <w:rFonts w:ascii="Times New Roman" w:eastAsia="宋体" w:hAnsi="Times New Roman" w:cs="Times New Roman"/>
          <w:b/>
          <w:bCs/>
          <w:sz w:val="24"/>
          <w:szCs w:val="24"/>
        </w:rPr>
        <w:t>(B)</w:t>
      </w:r>
      <w:r w:rsidRPr="0089609A">
        <w:rPr>
          <w:rFonts w:ascii="Times New Roman" w:eastAsia="宋体" w:hAnsi="Times New Roman" w:cs="Times New Roman"/>
          <w:sz w:val="24"/>
          <w:szCs w:val="24"/>
        </w:rPr>
        <w:t xml:space="preserve"> </w:t>
      </w:r>
      <w:r w:rsidRPr="0089609A">
        <w:rPr>
          <w:rFonts w:ascii="Times New Roman" w:hAnsi="Times New Roman" w:cs="Times New Roman"/>
          <w:sz w:val="24"/>
          <w:szCs w:val="24"/>
        </w:rPr>
        <w:t>Group information and details</w:t>
      </w:r>
      <w:r w:rsidRPr="0089609A">
        <w:rPr>
          <w:rFonts w:ascii="Times New Roman" w:eastAsia="宋体" w:hAnsi="Times New Roman" w:cs="Times New Roman"/>
          <w:sz w:val="24"/>
          <w:szCs w:val="24"/>
        </w:rPr>
        <w:t xml:space="preserve">; </w:t>
      </w:r>
      <w:r w:rsidRPr="0089609A">
        <w:rPr>
          <w:rFonts w:ascii="Times New Roman" w:eastAsia="宋体" w:hAnsi="Times New Roman" w:cs="Times New Roman"/>
          <w:b/>
          <w:bCs/>
          <w:sz w:val="24"/>
          <w:szCs w:val="24"/>
        </w:rPr>
        <w:t xml:space="preserve">(C) </w:t>
      </w:r>
      <w:r w:rsidRPr="0089609A">
        <w:rPr>
          <w:rFonts w:ascii="Times New Roman" w:hAnsi="Times New Roman" w:cs="Times New Roman"/>
          <w:sz w:val="24"/>
          <w:szCs w:val="24"/>
        </w:rPr>
        <w:t>Schedule time points for spinal pain tests, histological evaluation,</w:t>
      </w:r>
      <w:r w:rsidR="007B6F86" w:rsidRPr="0089609A">
        <w:rPr>
          <w:rFonts w:ascii="Times New Roman" w:hAnsi="Times New Roman" w:cs="Times New Roman"/>
          <w:sz w:val="24"/>
          <w:szCs w:val="24"/>
        </w:rPr>
        <w:t xml:space="preserve"> immunohistochemi</w:t>
      </w:r>
    </w:p>
    <w:p w14:paraId="3170BD2D" w14:textId="44923C11" w:rsidR="007E01CD" w:rsidRPr="0089609A" w:rsidRDefault="007B6F86" w:rsidP="007E01CD">
      <w:pPr>
        <w:spacing w:line="360" w:lineRule="auto"/>
        <w:jc w:val="left"/>
        <w:rPr>
          <w:rFonts w:ascii="Times New Roman" w:hAnsi="Times New Roman" w:cs="Times New Roman"/>
          <w:sz w:val="24"/>
          <w:szCs w:val="24"/>
        </w:rPr>
      </w:pPr>
      <w:r w:rsidRPr="0089609A">
        <w:rPr>
          <w:rFonts w:ascii="Times New Roman" w:hAnsi="Times New Roman" w:cs="Times New Roman"/>
          <w:sz w:val="24"/>
          <w:szCs w:val="24"/>
        </w:rPr>
        <w:t>-stry</w:t>
      </w:r>
      <w:r w:rsidR="007E01CD" w:rsidRPr="0089609A">
        <w:rPr>
          <w:rFonts w:ascii="Times New Roman" w:hAnsi="Times New Roman" w:cs="Times New Roman"/>
          <w:sz w:val="24"/>
          <w:szCs w:val="24"/>
        </w:rPr>
        <w:t>, SR-FTIR, 3D X-ray microscopy analysis and immunofluorescence.</w:t>
      </w:r>
    </w:p>
    <w:p w14:paraId="5A6EE339" w14:textId="705BB02B" w:rsidR="007E01CD" w:rsidRPr="0089609A" w:rsidRDefault="007E01CD" w:rsidP="00852841">
      <w:pPr>
        <w:spacing w:line="360" w:lineRule="auto"/>
        <w:rPr>
          <w:rFonts w:ascii="Times New Roman" w:eastAsia="宋体" w:hAnsi="Times New Roman" w:cs="Times New Roman"/>
          <w:sz w:val="24"/>
          <w:szCs w:val="24"/>
        </w:rPr>
      </w:pPr>
    </w:p>
    <w:p w14:paraId="08825431" w14:textId="79F3B524" w:rsidR="007E01CD" w:rsidRPr="0089609A" w:rsidRDefault="007E01CD" w:rsidP="00852841">
      <w:pPr>
        <w:spacing w:line="360" w:lineRule="auto"/>
        <w:rPr>
          <w:rFonts w:ascii="Times New Roman" w:eastAsia="宋体" w:hAnsi="Times New Roman" w:cs="Times New Roman"/>
          <w:sz w:val="24"/>
          <w:szCs w:val="24"/>
        </w:rPr>
      </w:pPr>
    </w:p>
    <w:p w14:paraId="1579102E" w14:textId="0B6AA87D" w:rsidR="007E01CD" w:rsidRPr="0089609A" w:rsidRDefault="007E01CD" w:rsidP="00852841">
      <w:pPr>
        <w:spacing w:line="360" w:lineRule="auto"/>
        <w:rPr>
          <w:rFonts w:ascii="Times New Roman" w:eastAsia="宋体" w:hAnsi="Times New Roman" w:cs="Times New Roman"/>
          <w:sz w:val="24"/>
          <w:szCs w:val="24"/>
        </w:rPr>
      </w:pPr>
    </w:p>
    <w:p w14:paraId="15CE893F" w14:textId="005FFA56" w:rsidR="007E01CD" w:rsidRPr="0089609A" w:rsidRDefault="007E01CD" w:rsidP="00852841">
      <w:pPr>
        <w:spacing w:line="360" w:lineRule="auto"/>
        <w:rPr>
          <w:rFonts w:ascii="Times New Roman" w:eastAsia="宋体" w:hAnsi="Times New Roman" w:cs="Times New Roman"/>
          <w:sz w:val="24"/>
          <w:szCs w:val="24"/>
        </w:rPr>
      </w:pPr>
    </w:p>
    <w:p w14:paraId="7D13590E" w14:textId="32B7404D" w:rsidR="007E01CD" w:rsidRPr="0089609A" w:rsidRDefault="007E01CD" w:rsidP="00852841">
      <w:pPr>
        <w:spacing w:line="360" w:lineRule="auto"/>
        <w:rPr>
          <w:rFonts w:ascii="Times New Roman" w:eastAsia="宋体" w:hAnsi="Times New Roman" w:cs="Times New Roman"/>
          <w:sz w:val="24"/>
          <w:szCs w:val="24"/>
        </w:rPr>
      </w:pPr>
    </w:p>
    <w:p w14:paraId="3B2A9042" w14:textId="76FE1F3E" w:rsidR="007E01CD" w:rsidRPr="0089609A" w:rsidRDefault="007E01CD" w:rsidP="00852841">
      <w:pPr>
        <w:spacing w:line="360" w:lineRule="auto"/>
        <w:rPr>
          <w:rFonts w:ascii="Times New Roman" w:eastAsia="宋体" w:hAnsi="Times New Roman" w:cs="Times New Roman"/>
          <w:sz w:val="24"/>
          <w:szCs w:val="24"/>
        </w:rPr>
      </w:pPr>
    </w:p>
    <w:p w14:paraId="0E01808B" w14:textId="50E52722" w:rsidR="007E01CD" w:rsidRPr="0089609A" w:rsidRDefault="007E01CD" w:rsidP="00852841">
      <w:pPr>
        <w:spacing w:line="360" w:lineRule="auto"/>
        <w:rPr>
          <w:rFonts w:ascii="Times New Roman" w:eastAsia="宋体" w:hAnsi="Times New Roman" w:cs="Times New Roman"/>
          <w:sz w:val="24"/>
          <w:szCs w:val="24"/>
        </w:rPr>
      </w:pPr>
    </w:p>
    <w:p w14:paraId="6729C8BB" w14:textId="77777777" w:rsidR="00813E3C" w:rsidRPr="0089609A" w:rsidRDefault="00813E3C" w:rsidP="00852841">
      <w:pPr>
        <w:spacing w:line="360" w:lineRule="auto"/>
        <w:rPr>
          <w:rFonts w:ascii="Times New Roman" w:eastAsia="宋体" w:hAnsi="Times New Roman" w:cs="Times New Roman"/>
          <w:sz w:val="24"/>
          <w:szCs w:val="24"/>
        </w:rPr>
      </w:pPr>
    </w:p>
    <w:p w14:paraId="6C3ED6C4" w14:textId="0F8715D6" w:rsidR="007E01CD" w:rsidRPr="0089609A" w:rsidRDefault="007E01CD" w:rsidP="007E01CD">
      <w:pPr>
        <w:spacing w:line="360" w:lineRule="auto"/>
        <w:rPr>
          <w:rFonts w:ascii="Times New Roman" w:hAnsi="Times New Roman" w:cs="Times New Roman"/>
          <w:b/>
          <w:bCs/>
          <w:sz w:val="24"/>
          <w:szCs w:val="24"/>
        </w:rPr>
      </w:pPr>
      <w:r w:rsidRPr="0089609A">
        <w:rPr>
          <w:rFonts w:ascii="Times New Roman" w:hAnsi="Times New Roman" w:cs="Times New Roman" w:hint="eastAsia"/>
          <w:b/>
          <w:bCs/>
          <w:sz w:val="24"/>
          <w:szCs w:val="24"/>
        </w:rPr>
        <w:t>Figure</w:t>
      </w:r>
      <w:r w:rsidRPr="0089609A">
        <w:rPr>
          <w:rFonts w:ascii="Times New Roman" w:hAnsi="Times New Roman" w:cs="Times New Roman"/>
          <w:b/>
          <w:bCs/>
          <w:sz w:val="24"/>
          <w:szCs w:val="24"/>
        </w:rPr>
        <w:t xml:space="preserve"> </w:t>
      </w:r>
      <w:r w:rsidRPr="0089609A">
        <w:rPr>
          <w:rFonts w:ascii="Times New Roman" w:hAnsi="Times New Roman" w:cs="Times New Roman" w:hint="eastAsia"/>
          <w:b/>
          <w:bCs/>
          <w:sz w:val="24"/>
          <w:szCs w:val="24"/>
        </w:rPr>
        <w:t>3</w:t>
      </w:r>
    </w:p>
    <w:p w14:paraId="41C217F0" w14:textId="11FA8352" w:rsidR="007E01CD" w:rsidRPr="0089609A" w:rsidRDefault="003D3F14" w:rsidP="007E01CD">
      <w:pPr>
        <w:spacing w:line="360" w:lineRule="auto"/>
        <w:rPr>
          <w:rFonts w:ascii="Times New Roman" w:eastAsia="宋体" w:hAnsi="Times New Roman" w:cs="Times New Roman"/>
          <w:sz w:val="24"/>
          <w:szCs w:val="24"/>
        </w:rPr>
      </w:pPr>
      <w:r w:rsidRPr="0089609A">
        <w:rPr>
          <w:noProof/>
        </w:rPr>
        <w:drawing>
          <wp:inline distT="0" distB="0" distL="0" distR="0" wp14:anchorId="59FD6CD5" wp14:editId="0438FC56">
            <wp:extent cx="5274310" cy="7386718"/>
            <wp:effectExtent l="0" t="0" r="0" b="0"/>
            <wp:docPr id="206175085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750855" name="图片 1"/>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274310" cy="7386718"/>
                    </a:xfrm>
                    <a:prstGeom prst="rect">
                      <a:avLst/>
                    </a:prstGeom>
                    <a:noFill/>
                    <a:ln>
                      <a:noFill/>
                    </a:ln>
                  </pic:spPr>
                </pic:pic>
              </a:graphicData>
            </a:graphic>
          </wp:inline>
        </w:drawing>
      </w:r>
    </w:p>
    <w:p w14:paraId="7F1B0094" w14:textId="77777777" w:rsidR="00813E3C" w:rsidRPr="0089609A" w:rsidRDefault="00813E3C" w:rsidP="007E01CD">
      <w:pPr>
        <w:spacing w:line="360" w:lineRule="auto"/>
        <w:rPr>
          <w:rFonts w:ascii="Times New Roman" w:eastAsia="宋体" w:hAnsi="Times New Roman" w:cs="Times New Roman"/>
          <w:sz w:val="24"/>
          <w:szCs w:val="24"/>
        </w:rPr>
      </w:pPr>
    </w:p>
    <w:p w14:paraId="4E1D1A0B" w14:textId="4BB9097F" w:rsidR="007E01CD" w:rsidRPr="0089609A" w:rsidRDefault="007E01CD" w:rsidP="007E01CD">
      <w:pPr>
        <w:spacing w:line="360" w:lineRule="auto"/>
        <w:rPr>
          <w:rFonts w:ascii="Times New Roman" w:hAnsi="Times New Roman" w:cs="Times New Roman"/>
          <w:color w:val="000000" w:themeColor="text1"/>
          <w:sz w:val="24"/>
          <w:szCs w:val="24"/>
        </w:rPr>
      </w:pPr>
      <w:r w:rsidRPr="0089609A">
        <w:rPr>
          <w:rFonts w:ascii="Times New Roman" w:hAnsi="Times New Roman" w:cs="Times New Roman"/>
          <w:b/>
          <w:bCs/>
          <w:sz w:val="24"/>
          <w:szCs w:val="24"/>
        </w:rPr>
        <w:t xml:space="preserve">Figure </w:t>
      </w:r>
      <w:r w:rsidRPr="0089609A">
        <w:rPr>
          <w:rFonts w:ascii="Times New Roman" w:hAnsi="Times New Roman" w:cs="Times New Roman" w:hint="eastAsia"/>
          <w:b/>
          <w:bCs/>
          <w:sz w:val="24"/>
          <w:szCs w:val="24"/>
        </w:rPr>
        <w:t>3</w:t>
      </w:r>
      <w:r w:rsidRPr="0089609A">
        <w:rPr>
          <w:rFonts w:ascii="Times New Roman" w:hAnsi="Times New Roman" w:cs="Times New Roman"/>
          <w:b/>
          <w:bCs/>
          <w:sz w:val="24"/>
          <w:szCs w:val="24"/>
        </w:rPr>
        <w:t xml:space="preserve">. Immunofluorescence of </w:t>
      </w:r>
      <w:r w:rsidR="00B44F3B" w:rsidRPr="0089609A">
        <w:rPr>
          <w:rFonts w:ascii="Times New Roman" w:hAnsi="Times New Roman" w:cs="Times New Roman"/>
          <w:b/>
          <w:bCs/>
          <w:sz w:val="24"/>
          <w:szCs w:val="24"/>
        </w:rPr>
        <w:t>C</w:t>
      </w:r>
      <w:r w:rsidR="00CA29D9" w:rsidRPr="0089609A">
        <w:rPr>
          <w:rFonts w:ascii="Times New Roman" w:hAnsi="Times New Roman" w:cs="Times New Roman"/>
          <w:b/>
          <w:bCs/>
          <w:sz w:val="24"/>
          <w:szCs w:val="24"/>
        </w:rPr>
        <w:t>GR</w:t>
      </w:r>
      <w:r w:rsidR="00B44F3B" w:rsidRPr="0089609A">
        <w:rPr>
          <w:rFonts w:ascii="Times New Roman" w:hAnsi="Times New Roman" w:cs="Times New Roman"/>
          <w:b/>
          <w:bCs/>
          <w:sz w:val="24"/>
          <w:szCs w:val="24"/>
        </w:rPr>
        <w:t>P</w:t>
      </w:r>
      <w:r w:rsidR="00B44F3B" w:rsidRPr="0089609A">
        <w:rPr>
          <w:rFonts w:ascii="Times New Roman" w:hAnsi="Times New Roman" w:cs="Times New Roman"/>
          <w:b/>
          <w:bCs/>
          <w:sz w:val="24"/>
          <w:szCs w:val="24"/>
          <w:vertAlign w:val="superscript"/>
        </w:rPr>
        <w:t>+</w:t>
      </w:r>
      <w:r w:rsidR="00B44F3B" w:rsidRPr="0089609A">
        <w:rPr>
          <w:rFonts w:ascii="Times New Roman" w:hAnsi="Times New Roman" w:cs="Times New Roman"/>
          <w:b/>
          <w:bCs/>
          <w:sz w:val="24"/>
          <w:szCs w:val="24"/>
        </w:rPr>
        <w:t xml:space="preserve"> and </w:t>
      </w:r>
      <w:r w:rsidRPr="0089609A">
        <w:rPr>
          <w:rFonts w:ascii="Times New Roman" w:hAnsi="Times New Roman" w:cs="Times New Roman"/>
          <w:b/>
          <w:bCs/>
          <w:sz w:val="24"/>
          <w:szCs w:val="24"/>
        </w:rPr>
        <w:t xml:space="preserve">exosomes uptake and </w:t>
      </w:r>
      <w:r w:rsidRPr="0089609A">
        <w:rPr>
          <w:rFonts w:ascii="Times New Roman" w:eastAsia="宋体" w:hAnsi="Times New Roman" w:cs="Times New Roman"/>
          <w:b/>
          <w:color w:val="000000" w:themeColor="text1"/>
          <w:sz w:val="24"/>
          <w:szCs w:val="24"/>
        </w:rPr>
        <w:t>quantitative analysis of spinal pain-related behavior tests among different treatment groups.</w:t>
      </w:r>
      <w:r w:rsidRPr="0089609A">
        <w:rPr>
          <w:rFonts w:ascii="Times New Roman" w:eastAsia="宋体" w:hAnsi="Times New Roman" w:cs="Times New Roman"/>
          <w:b/>
          <w:bCs/>
          <w:color w:val="000000" w:themeColor="text1"/>
          <w:sz w:val="24"/>
          <w:szCs w:val="24"/>
        </w:rPr>
        <w:t xml:space="preserve"> (</w:t>
      </w:r>
      <w:r w:rsidR="007708EE" w:rsidRPr="0089609A">
        <w:rPr>
          <w:rFonts w:ascii="Times New Roman" w:hAnsi="Times New Roman" w:cs="Times New Roman"/>
          <w:b/>
          <w:bCs/>
          <w:color w:val="000000" w:themeColor="text1"/>
          <w:sz w:val="24"/>
          <w:szCs w:val="24"/>
        </w:rPr>
        <w:t>A</w:t>
      </w:r>
      <w:r w:rsidR="00321F26" w:rsidRPr="0089609A">
        <w:rPr>
          <w:rFonts w:ascii="Times New Roman" w:hAnsi="Times New Roman" w:cs="Times New Roman"/>
          <w:b/>
          <w:bCs/>
          <w:color w:val="000000" w:themeColor="text1"/>
          <w:sz w:val="24"/>
          <w:szCs w:val="24"/>
        </w:rPr>
        <w:t>-</w:t>
      </w:r>
      <w:r w:rsidR="007708EE" w:rsidRPr="0089609A">
        <w:rPr>
          <w:rFonts w:ascii="Times New Roman" w:hAnsi="Times New Roman" w:cs="Times New Roman"/>
          <w:b/>
          <w:bCs/>
          <w:color w:val="000000" w:themeColor="text1"/>
          <w:sz w:val="24"/>
          <w:szCs w:val="24"/>
        </w:rPr>
        <w:t>B</w:t>
      </w:r>
      <w:r w:rsidRPr="0089609A">
        <w:rPr>
          <w:rFonts w:ascii="Times New Roman" w:hAnsi="Times New Roman" w:cs="Times New Roman"/>
          <w:b/>
          <w:bCs/>
          <w:color w:val="000000" w:themeColor="text1"/>
          <w:sz w:val="24"/>
          <w:szCs w:val="24"/>
        </w:rPr>
        <w:t xml:space="preserve">) </w:t>
      </w:r>
      <w:r w:rsidRPr="0089609A">
        <w:rPr>
          <w:rFonts w:ascii="Times New Roman" w:hAnsi="Times New Roman" w:cs="Times New Roman"/>
          <w:color w:val="000000" w:themeColor="text1"/>
          <w:sz w:val="24"/>
          <w:szCs w:val="24"/>
        </w:rPr>
        <w:t xml:space="preserve">The hind-paw withdrawal frequency (PWF) responding to the Von-Frey filaments with 0.7 </w:t>
      </w:r>
      <w:proofErr w:type="spellStart"/>
      <w:r w:rsidRPr="0089609A">
        <w:rPr>
          <w:rFonts w:ascii="Times New Roman" w:hAnsi="Times New Roman" w:cs="Times New Roman"/>
          <w:color w:val="000000" w:themeColor="text1"/>
          <w:sz w:val="24"/>
          <w:szCs w:val="24"/>
        </w:rPr>
        <w:t>mN</w:t>
      </w:r>
      <w:proofErr w:type="spellEnd"/>
      <w:r w:rsidRPr="0089609A">
        <w:rPr>
          <w:rFonts w:ascii="Times New Roman" w:hAnsi="Times New Roman" w:cs="Times New Roman"/>
          <w:color w:val="000000" w:themeColor="text1"/>
          <w:sz w:val="24"/>
          <w:szCs w:val="24"/>
        </w:rPr>
        <w:t xml:space="preserve"> and 3,9 </w:t>
      </w:r>
      <w:proofErr w:type="spellStart"/>
      <w:r w:rsidRPr="0089609A">
        <w:rPr>
          <w:rFonts w:ascii="Times New Roman" w:hAnsi="Times New Roman" w:cs="Times New Roman"/>
          <w:color w:val="000000" w:themeColor="text1"/>
          <w:sz w:val="24"/>
          <w:szCs w:val="24"/>
        </w:rPr>
        <w:t>mN</w:t>
      </w:r>
      <w:proofErr w:type="spellEnd"/>
      <w:r w:rsidRPr="0089609A">
        <w:rPr>
          <w:rFonts w:ascii="Times New Roman" w:hAnsi="Times New Roman" w:cs="Times New Roman"/>
          <w:color w:val="000000" w:themeColor="text1"/>
          <w:sz w:val="24"/>
          <w:szCs w:val="24"/>
        </w:rPr>
        <w:t>;</w:t>
      </w:r>
      <w:r w:rsidRPr="0089609A">
        <w:rPr>
          <w:rFonts w:ascii="Times New Roman" w:hAnsi="Times New Roman" w:cs="Times New Roman"/>
          <w:b/>
          <w:bCs/>
          <w:color w:val="000000" w:themeColor="text1"/>
          <w:sz w:val="24"/>
          <w:szCs w:val="24"/>
        </w:rPr>
        <w:t xml:space="preserve"> </w:t>
      </w:r>
      <w:r w:rsidRPr="0089609A">
        <w:rPr>
          <w:rFonts w:ascii="Times New Roman" w:hAnsi="Times New Roman" w:cs="Times New Roman" w:hint="eastAsia"/>
          <w:b/>
          <w:bCs/>
          <w:color w:val="000000" w:themeColor="text1"/>
          <w:sz w:val="24"/>
          <w:szCs w:val="24"/>
        </w:rPr>
        <w:t>(</w:t>
      </w:r>
      <w:r w:rsidR="007708EE" w:rsidRPr="0089609A">
        <w:rPr>
          <w:rFonts w:ascii="Times New Roman" w:hAnsi="Times New Roman" w:cs="Times New Roman"/>
          <w:b/>
          <w:bCs/>
          <w:color w:val="000000" w:themeColor="text1"/>
          <w:sz w:val="24"/>
          <w:szCs w:val="24"/>
        </w:rPr>
        <w:t>C</w:t>
      </w:r>
      <w:r w:rsidRPr="0089609A">
        <w:rPr>
          <w:rFonts w:ascii="Times New Roman" w:hAnsi="Times New Roman" w:cs="Times New Roman"/>
          <w:b/>
          <w:bCs/>
          <w:color w:val="000000" w:themeColor="text1"/>
          <w:sz w:val="24"/>
          <w:szCs w:val="24"/>
        </w:rPr>
        <w:t xml:space="preserve">) </w:t>
      </w:r>
      <w:r w:rsidRPr="0089609A">
        <w:rPr>
          <w:rFonts w:ascii="Times New Roman" w:hAnsi="Times New Roman" w:cs="Times New Roman"/>
          <w:color w:val="000000" w:themeColor="text1"/>
          <w:sz w:val="24"/>
          <w:szCs w:val="24"/>
        </w:rPr>
        <w:t xml:space="preserve">Pressure hyperalgesia of the lumbar spine. </w:t>
      </w:r>
      <w:r w:rsidR="00B44F3B" w:rsidRPr="0089609A">
        <w:rPr>
          <w:rFonts w:ascii="Times New Roman" w:hAnsi="Times New Roman" w:cs="Times New Roman"/>
          <w:b/>
          <w:bCs/>
          <w:color w:val="000000" w:themeColor="text1"/>
          <w:sz w:val="24"/>
          <w:szCs w:val="24"/>
        </w:rPr>
        <w:t>(D)</w:t>
      </w:r>
      <w:r w:rsidR="00B44F3B" w:rsidRPr="0089609A">
        <w:rPr>
          <w:rFonts w:ascii="Times New Roman" w:hAnsi="Times New Roman" w:cs="Times New Roman"/>
          <w:color w:val="000000" w:themeColor="text1"/>
          <w:sz w:val="24"/>
          <w:szCs w:val="24"/>
        </w:rPr>
        <w:t xml:space="preserve"> </w:t>
      </w:r>
      <w:r w:rsidR="00B44F3B" w:rsidRPr="0089609A">
        <w:rPr>
          <w:rFonts w:ascii="Times New Roman" w:hAnsi="Times New Roman" w:cs="Times New Roman"/>
          <w:sz w:val="24"/>
          <w:szCs w:val="24"/>
        </w:rPr>
        <w:t>Representative images of immunofluorescence of C</w:t>
      </w:r>
      <w:r w:rsidR="00CA29D9" w:rsidRPr="0089609A">
        <w:rPr>
          <w:rFonts w:ascii="Times New Roman" w:hAnsi="Times New Roman" w:cs="Times New Roman"/>
          <w:sz w:val="24"/>
          <w:szCs w:val="24"/>
        </w:rPr>
        <w:t>GR</w:t>
      </w:r>
      <w:r w:rsidR="00B44F3B" w:rsidRPr="0089609A">
        <w:rPr>
          <w:rFonts w:ascii="Times New Roman" w:hAnsi="Times New Roman" w:cs="Times New Roman"/>
          <w:sz w:val="24"/>
          <w:szCs w:val="24"/>
        </w:rPr>
        <w:t xml:space="preserve">P+ (A marker of nociceptor nerves, </w:t>
      </w:r>
      <w:r w:rsidR="00D605AD" w:rsidRPr="0089609A">
        <w:rPr>
          <w:rFonts w:ascii="Times New Roman" w:hAnsi="Times New Roman" w:cs="Times New Roman"/>
          <w:sz w:val="24"/>
          <w:szCs w:val="24"/>
        </w:rPr>
        <w:t>Red-Alexa Fluor® 594</w:t>
      </w:r>
      <w:r w:rsidR="00B44F3B" w:rsidRPr="0089609A">
        <w:rPr>
          <w:rFonts w:ascii="Times New Roman" w:hAnsi="Times New Roman" w:cs="Times New Roman"/>
          <w:sz w:val="24"/>
          <w:szCs w:val="24"/>
        </w:rPr>
        <w:t xml:space="preserve">) in subchondral bone of LFJ in vivo </w:t>
      </w:r>
      <w:r w:rsidR="00B44F3B" w:rsidRPr="0089609A">
        <w:rPr>
          <w:rFonts w:ascii="Times New Roman" w:eastAsia="宋体" w:hAnsi="Times New Roman" w:cs="Times New Roman"/>
          <w:color w:val="000000" w:themeColor="text1"/>
          <w:sz w:val="24"/>
          <w:szCs w:val="24"/>
        </w:rPr>
        <w:t>under 40x objective lens in 4, 6 and 8 weeks.</w:t>
      </w:r>
      <w:r w:rsidR="00B44F3B" w:rsidRPr="0089609A">
        <w:rPr>
          <w:rFonts w:ascii="Times New Roman" w:hAnsi="Times New Roman" w:cs="Times New Roman"/>
          <w:sz w:val="24"/>
          <w:szCs w:val="24"/>
        </w:rPr>
        <w:t xml:space="preserve"> S</w:t>
      </w:r>
      <w:r w:rsidR="00B44F3B" w:rsidRPr="0089609A">
        <w:rPr>
          <w:rFonts w:ascii="Times New Roman" w:hAnsi="Times New Roman" w:cs="Times New Roman" w:hint="eastAsia"/>
          <w:sz w:val="24"/>
          <w:szCs w:val="24"/>
        </w:rPr>
        <w:t>cale</w:t>
      </w:r>
      <w:r w:rsidR="00B44F3B" w:rsidRPr="0089609A">
        <w:rPr>
          <w:rFonts w:ascii="Times New Roman" w:hAnsi="Times New Roman" w:cs="Times New Roman"/>
          <w:sz w:val="24"/>
          <w:szCs w:val="24"/>
        </w:rPr>
        <w:t xml:space="preserve"> </w:t>
      </w:r>
      <w:r w:rsidR="00B44F3B" w:rsidRPr="0089609A">
        <w:rPr>
          <w:rFonts w:ascii="Times New Roman" w:hAnsi="Times New Roman" w:cs="Times New Roman" w:hint="eastAsia"/>
          <w:sz w:val="24"/>
          <w:szCs w:val="24"/>
        </w:rPr>
        <w:t>bar,</w:t>
      </w:r>
      <w:r w:rsidR="00B44F3B" w:rsidRPr="0089609A">
        <w:rPr>
          <w:rFonts w:ascii="Times New Roman" w:hAnsi="Times New Roman" w:cs="Times New Roman"/>
          <w:sz w:val="24"/>
          <w:szCs w:val="24"/>
        </w:rPr>
        <w:t xml:space="preserve"> 100 </w:t>
      </w:r>
      <w:proofErr w:type="spellStart"/>
      <w:r w:rsidR="00B44F3B" w:rsidRPr="0089609A">
        <w:rPr>
          <w:rFonts w:ascii="Times New Roman" w:hAnsi="Times New Roman" w:cs="Times New Roman"/>
          <w:sz w:val="24"/>
          <w:szCs w:val="24"/>
        </w:rPr>
        <w:t>μm</w:t>
      </w:r>
      <w:proofErr w:type="spellEnd"/>
      <w:r w:rsidR="00B44F3B" w:rsidRPr="0089609A">
        <w:rPr>
          <w:rFonts w:ascii="Times New Roman" w:hAnsi="Times New Roman" w:cs="Times New Roman"/>
          <w:sz w:val="24"/>
          <w:szCs w:val="24"/>
        </w:rPr>
        <w:t xml:space="preserve">. </w:t>
      </w:r>
      <w:r w:rsidR="00B44F3B" w:rsidRPr="0089609A">
        <w:rPr>
          <w:rFonts w:ascii="Times New Roman" w:hAnsi="Times New Roman" w:cs="Times New Roman"/>
          <w:b/>
          <w:bCs/>
          <w:sz w:val="24"/>
          <w:szCs w:val="24"/>
        </w:rPr>
        <w:t xml:space="preserve">(E) </w:t>
      </w:r>
      <w:r w:rsidR="00B44F3B" w:rsidRPr="0089609A">
        <w:rPr>
          <w:rFonts w:ascii="Times New Roman" w:hAnsi="Times New Roman" w:cs="Times New Roman"/>
          <w:color w:val="000000" w:themeColor="text1"/>
          <w:sz w:val="24"/>
          <w:szCs w:val="24"/>
        </w:rPr>
        <w:t>Quantitative analysis of</w:t>
      </w:r>
      <w:r w:rsidR="00B44F3B" w:rsidRPr="0089609A">
        <w:rPr>
          <w:rFonts w:ascii="Times New Roman" w:hAnsi="Times New Roman" w:cs="Times New Roman"/>
          <w:sz w:val="24"/>
          <w:szCs w:val="24"/>
        </w:rPr>
        <w:t xml:space="preserve"> the percentage of C</w:t>
      </w:r>
      <w:r w:rsidR="00CA29D9" w:rsidRPr="0089609A">
        <w:rPr>
          <w:rFonts w:ascii="Times New Roman" w:hAnsi="Times New Roman" w:cs="Times New Roman"/>
          <w:sz w:val="24"/>
          <w:szCs w:val="24"/>
        </w:rPr>
        <w:t>GR</w:t>
      </w:r>
      <w:r w:rsidR="00B44F3B" w:rsidRPr="0089609A">
        <w:rPr>
          <w:rFonts w:ascii="Times New Roman" w:hAnsi="Times New Roman" w:cs="Times New Roman"/>
          <w:sz w:val="24"/>
          <w:szCs w:val="24"/>
        </w:rPr>
        <w:t xml:space="preserve">P+ area </w:t>
      </w:r>
      <w:r w:rsidR="00D605AD" w:rsidRPr="0089609A">
        <w:rPr>
          <w:rFonts w:ascii="Times New Roman" w:hAnsi="Times New Roman" w:cs="Times New Roman"/>
          <w:sz w:val="24"/>
          <w:szCs w:val="24"/>
        </w:rPr>
        <w:t xml:space="preserve">in subchondral bone of LFJ. </w:t>
      </w:r>
      <w:r w:rsidR="007708EE" w:rsidRPr="0089609A">
        <w:rPr>
          <w:rFonts w:ascii="Times New Roman" w:hAnsi="Times New Roman" w:cs="Times New Roman"/>
          <w:b/>
          <w:bCs/>
          <w:sz w:val="24"/>
          <w:szCs w:val="24"/>
        </w:rPr>
        <w:t>(</w:t>
      </w:r>
      <w:r w:rsidR="00B44F3B" w:rsidRPr="0089609A">
        <w:rPr>
          <w:rFonts w:ascii="Times New Roman" w:hAnsi="Times New Roman" w:cs="Times New Roman"/>
          <w:b/>
          <w:bCs/>
          <w:sz w:val="24"/>
          <w:szCs w:val="24"/>
        </w:rPr>
        <w:t>F</w:t>
      </w:r>
      <w:r w:rsidR="007708EE" w:rsidRPr="0089609A">
        <w:rPr>
          <w:rFonts w:ascii="Times New Roman" w:hAnsi="Times New Roman" w:cs="Times New Roman"/>
          <w:b/>
          <w:bCs/>
          <w:sz w:val="24"/>
          <w:szCs w:val="24"/>
        </w:rPr>
        <w:t>)</w:t>
      </w:r>
      <w:r w:rsidR="007708EE" w:rsidRPr="0089609A">
        <w:rPr>
          <w:rFonts w:ascii="Times New Roman" w:hAnsi="Times New Roman" w:cs="Times New Roman"/>
          <w:sz w:val="24"/>
          <w:szCs w:val="24"/>
        </w:rPr>
        <w:t xml:space="preserve"> Representative image of immunofluorescence of PKH26 labeled Hypo-ADSCs-Exo (PKH26</w:t>
      </w:r>
      <w:r w:rsidR="007708EE" w:rsidRPr="0089609A">
        <w:rPr>
          <w:rFonts w:ascii="Times New Roman" w:hAnsi="Times New Roman" w:cs="Times New Roman"/>
          <w:sz w:val="24"/>
          <w:szCs w:val="24"/>
          <w:vertAlign w:val="superscript"/>
        </w:rPr>
        <w:t>+</w:t>
      </w:r>
      <w:r w:rsidR="007708EE" w:rsidRPr="0089609A">
        <w:rPr>
          <w:rFonts w:ascii="Times New Roman" w:hAnsi="Times New Roman" w:cs="Times New Roman" w:hint="eastAsia"/>
          <w:sz w:val="24"/>
          <w:szCs w:val="24"/>
        </w:rPr>
        <w:t>,</w:t>
      </w:r>
      <w:r w:rsidR="007708EE" w:rsidRPr="0089609A">
        <w:rPr>
          <w:rFonts w:ascii="Times New Roman" w:hAnsi="Times New Roman" w:cs="Times New Roman"/>
          <w:sz w:val="24"/>
          <w:szCs w:val="24"/>
        </w:rPr>
        <w:t xml:space="preserve"> Red)</w:t>
      </w:r>
      <w:r w:rsidR="00890B8A" w:rsidRPr="0089609A">
        <w:rPr>
          <w:rFonts w:ascii="Times New Roman" w:hAnsi="Times New Roman" w:cs="Times New Roman"/>
          <w:sz w:val="24"/>
          <w:szCs w:val="24"/>
        </w:rPr>
        <w:t xml:space="preserve"> </w:t>
      </w:r>
      <w:r w:rsidR="00890B8A" w:rsidRPr="0089609A">
        <w:rPr>
          <w:rFonts w:ascii="Times New Roman" w:hAnsi="Times New Roman" w:cs="Times New Roman" w:hint="eastAsia"/>
          <w:sz w:val="24"/>
          <w:szCs w:val="24"/>
        </w:rPr>
        <w:t>through</w:t>
      </w:r>
      <w:r w:rsidR="00890B8A" w:rsidRPr="0089609A">
        <w:rPr>
          <w:rFonts w:ascii="Times New Roman" w:hAnsi="Times New Roman" w:cs="Times New Roman"/>
          <w:sz w:val="24"/>
          <w:szCs w:val="24"/>
        </w:rPr>
        <w:t xml:space="preserve"> tail vein administration</w:t>
      </w:r>
      <w:r w:rsidR="007708EE" w:rsidRPr="0089609A">
        <w:rPr>
          <w:rFonts w:ascii="Times New Roman" w:hAnsi="Times New Roman" w:cs="Times New Roman"/>
          <w:sz w:val="24"/>
          <w:szCs w:val="24"/>
        </w:rPr>
        <w:t xml:space="preserve"> in facet joint cartilage and subchondral bone of LFJ in vivo</w:t>
      </w:r>
      <w:r w:rsidR="007659A4" w:rsidRPr="0089609A">
        <w:rPr>
          <w:rFonts w:ascii="Times New Roman" w:hAnsi="Times New Roman" w:cs="Times New Roman"/>
          <w:sz w:val="24"/>
          <w:szCs w:val="24"/>
        </w:rPr>
        <w:t>.</w:t>
      </w:r>
      <w:r w:rsidR="00C614C5" w:rsidRPr="0089609A">
        <w:rPr>
          <w:rFonts w:ascii="Times New Roman" w:hAnsi="Times New Roman" w:cs="Times New Roman"/>
          <w:sz w:val="24"/>
          <w:szCs w:val="24"/>
        </w:rPr>
        <w:t xml:space="preserve"> </w:t>
      </w:r>
      <w:r w:rsidR="007659A4" w:rsidRPr="0089609A">
        <w:rPr>
          <w:rFonts w:ascii="Times New Roman" w:hAnsi="Times New Roman" w:cs="Times New Roman"/>
          <w:sz w:val="24"/>
          <w:szCs w:val="24"/>
        </w:rPr>
        <w:t>T</w:t>
      </w:r>
      <w:r w:rsidR="007708EE" w:rsidRPr="0089609A">
        <w:rPr>
          <w:rFonts w:ascii="Times New Roman" w:hAnsi="Times New Roman" w:cs="Times New Roman"/>
          <w:sz w:val="24"/>
          <w:szCs w:val="24"/>
        </w:rPr>
        <w:t xml:space="preserve">he yellow arrows indicate that Hypo-ADSCs-Exo </w:t>
      </w:r>
      <w:r w:rsidR="006B0665" w:rsidRPr="0089609A">
        <w:rPr>
          <w:rFonts w:ascii="Times New Roman" w:hAnsi="Times New Roman" w:cs="Times New Roman"/>
          <w:sz w:val="24"/>
          <w:szCs w:val="24"/>
        </w:rPr>
        <w:t xml:space="preserve">by administration of tail vein </w:t>
      </w:r>
      <w:r w:rsidR="007708EE" w:rsidRPr="0089609A">
        <w:rPr>
          <w:rFonts w:ascii="Times New Roman" w:hAnsi="Times New Roman" w:cs="Times New Roman"/>
          <w:sz w:val="24"/>
          <w:szCs w:val="24"/>
        </w:rPr>
        <w:t>were internalized in cartilage zone and subchondral bone area.</w:t>
      </w:r>
      <w:r w:rsidR="00D40076" w:rsidRPr="0089609A">
        <w:rPr>
          <w:rFonts w:ascii="Times New Roman" w:hAnsi="Times New Roman" w:cs="Times New Roman"/>
          <w:sz w:val="24"/>
          <w:szCs w:val="24"/>
        </w:rPr>
        <w:t xml:space="preserve"> S</w:t>
      </w:r>
      <w:r w:rsidR="00D40076" w:rsidRPr="0089609A">
        <w:rPr>
          <w:rFonts w:ascii="Times New Roman" w:hAnsi="Times New Roman" w:cs="Times New Roman" w:hint="eastAsia"/>
          <w:sz w:val="24"/>
          <w:szCs w:val="24"/>
        </w:rPr>
        <w:t>cale</w:t>
      </w:r>
      <w:r w:rsidR="00D40076" w:rsidRPr="0089609A">
        <w:rPr>
          <w:rFonts w:ascii="Times New Roman" w:hAnsi="Times New Roman" w:cs="Times New Roman"/>
          <w:sz w:val="24"/>
          <w:szCs w:val="24"/>
        </w:rPr>
        <w:t xml:space="preserve"> </w:t>
      </w:r>
      <w:r w:rsidR="00D40076" w:rsidRPr="0089609A">
        <w:rPr>
          <w:rFonts w:ascii="Times New Roman" w:hAnsi="Times New Roman" w:cs="Times New Roman" w:hint="eastAsia"/>
          <w:sz w:val="24"/>
          <w:szCs w:val="24"/>
        </w:rPr>
        <w:t>bar,</w:t>
      </w:r>
      <w:r w:rsidR="00D40076" w:rsidRPr="0089609A">
        <w:rPr>
          <w:rFonts w:ascii="Times New Roman" w:hAnsi="Times New Roman" w:cs="Times New Roman"/>
          <w:sz w:val="24"/>
          <w:szCs w:val="24"/>
        </w:rPr>
        <w:t xml:space="preserve"> 100 </w:t>
      </w:r>
      <w:proofErr w:type="spellStart"/>
      <w:r w:rsidR="00D40076" w:rsidRPr="0089609A">
        <w:rPr>
          <w:rFonts w:ascii="Times New Roman" w:hAnsi="Times New Roman" w:cs="Times New Roman"/>
          <w:sz w:val="24"/>
          <w:szCs w:val="24"/>
        </w:rPr>
        <w:t>μm</w:t>
      </w:r>
      <w:proofErr w:type="spellEnd"/>
      <w:r w:rsidR="00D40076" w:rsidRPr="0089609A">
        <w:rPr>
          <w:rFonts w:ascii="Times New Roman" w:hAnsi="Times New Roman" w:cs="Times New Roman"/>
          <w:sz w:val="24"/>
          <w:szCs w:val="24"/>
        </w:rPr>
        <w:t>.</w:t>
      </w:r>
      <w:r w:rsidR="007708EE" w:rsidRPr="0089609A">
        <w:rPr>
          <w:rFonts w:ascii="Times New Roman" w:hAnsi="Times New Roman" w:cs="Times New Roman"/>
          <w:sz w:val="24"/>
          <w:szCs w:val="24"/>
        </w:rPr>
        <w:t xml:space="preserve"> </w:t>
      </w:r>
      <w:r w:rsidR="007659A4" w:rsidRPr="0089609A">
        <w:rPr>
          <w:rFonts w:ascii="Times New Roman" w:hAnsi="Times New Roman" w:cs="Times New Roman"/>
          <w:sz w:val="24"/>
          <w:szCs w:val="24"/>
        </w:rPr>
        <w:t xml:space="preserve">All images were captured </w:t>
      </w:r>
      <w:r w:rsidR="007659A4" w:rsidRPr="0089609A">
        <w:rPr>
          <w:rFonts w:ascii="Times New Roman" w:eastAsia="宋体" w:hAnsi="Times New Roman" w:cs="Times New Roman"/>
          <w:color w:val="000000" w:themeColor="text1"/>
          <w:sz w:val="24"/>
          <w:szCs w:val="24"/>
        </w:rPr>
        <w:t xml:space="preserve">under 40x objective lens. </w:t>
      </w:r>
      <w:r w:rsidRPr="0089609A">
        <w:rPr>
          <w:rFonts w:ascii="Times New Roman" w:hAnsi="Times New Roman" w:cs="Times New Roman"/>
          <w:color w:val="000000" w:themeColor="text1"/>
          <w:sz w:val="24"/>
          <w:szCs w:val="24"/>
        </w:rPr>
        <w:t xml:space="preserve">All data are shown as the mean ±standard deviation </w:t>
      </w:r>
      <w:r w:rsidRPr="0089609A">
        <w:rPr>
          <w:rFonts w:ascii="Times New Roman" w:hAnsi="Times New Roman" w:cs="Times New Roman" w:hint="eastAsia"/>
          <w:color w:val="000000" w:themeColor="text1"/>
          <w:sz w:val="24"/>
          <w:szCs w:val="24"/>
        </w:rPr>
        <w:t>(</w:t>
      </w:r>
      <w:r w:rsidRPr="0089609A">
        <w:rPr>
          <w:rFonts w:ascii="Times New Roman" w:hAnsi="Times New Roman" w:cs="Times New Roman"/>
          <w:color w:val="000000" w:themeColor="text1"/>
          <w:sz w:val="24"/>
          <w:szCs w:val="24"/>
        </w:rPr>
        <w:t>SD</w:t>
      </w:r>
      <w:r w:rsidRPr="0089609A">
        <w:rPr>
          <w:rFonts w:ascii="Times New Roman" w:hAnsi="Times New Roman" w:cs="Times New Roman" w:hint="eastAsia"/>
          <w:color w:val="000000" w:themeColor="text1"/>
          <w:sz w:val="24"/>
          <w:szCs w:val="24"/>
        </w:rPr>
        <w:t>).</w:t>
      </w:r>
      <w:r w:rsidRPr="0089609A">
        <w:rPr>
          <w:rFonts w:ascii="Times New Roman" w:hAnsi="Times New Roman" w:cs="Times New Roman"/>
          <w:color w:val="000000" w:themeColor="text1"/>
          <w:sz w:val="24"/>
          <w:szCs w:val="24"/>
        </w:rPr>
        <w:t xml:space="preserve"> </w:t>
      </w:r>
      <w:r w:rsidRPr="0089609A">
        <w:rPr>
          <w:rFonts w:ascii="Times New Roman" w:hAnsi="Times New Roman" w:cs="Times New Roman"/>
          <w:color w:val="000000" w:themeColor="text1"/>
          <w:sz w:val="24"/>
          <w:szCs w:val="24"/>
          <w:vertAlign w:val="superscript"/>
        </w:rPr>
        <w:t>*</w:t>
      </w:r>
      <w:r w:rsidRPr="0089609A">
        <w:rPr>
          <w:rFonts w:ascii="Times New Roman" w:hAnsi="Times New Roman" w:cs="Times New Roman"/>
          <w:i/>
          <w:color w:val="000000" w:themeColor="text1"/>
          <w:sz w:val="24"/>
          <w:szCs w:val="24"/>
        </w:rPr>
        <w:t>p</w:t>
      </w:r>
      <w:r w:rsidRPr="0089609A">
        <w:rPr>
          <w:rFonts w:ascii="Times New Roman" w:hAnsi="Times New Roman" w:cs="Times New Roman"/>
          <w:color w:val="000000" w:themeColor="text1"/>
          <w:sz w:val="24"/>
          <w:szCs w:val="24"/>
        </w:rPr>
        <w:t>＜</w:t>
      </w:r>
      <w:r w:rsidRPr="0089609A">
        <w:rPr>
          <w:rFonts w:ascii="Times New Roman" w:hAnsi="Times New Roman" w:cs="Times New Roman"/>
          <w:color w:val="000000" w:themeColor="text1"/>
          <w:sz w:val="24"/>
          <w:szCs w:val="24"/>
        </w:rPr>
        <w:t>0.05</w:t>
      </w:r>
      <w:r w:rsidRPr="0089609A">
        <w:rPr>
          <w:rFonts w:ascii="Times New Roman" w:hAnsi="Times New Roman" w:cs="Times New Roman" w:hint="eastAsia"/>
          <w:color w:val="000000" w:themeColor="text1"/>
          <w:sz w:val="24"/>
          <w:szCs w:val="24"/>
        </w:rPr>
        <w:t>,</w:t>
      </w:r>
      <w:r w:rsidRPr="0089609A">
        <w:rPr>
          <w:rFonts w:ascii="Times New Roman" w:hAnsi="Times New Roman" w:cs="Times New Roman"/>
          <w:color w:val="000000" w:themeColor="text1"/>
          <w:sz w:val="24"/>
          <w:szCs w:val="24"/>
        </w:rPr>
        <w:t xml:space="preserve"> </w:t>
      </w:r>
      <w:r w:rsidRPr="0089609A">
        <w:rPr>
          <w:rFonts w:ascii="Times New Roman" w:hAnsi="Times New Roman" w:cs="Times New Roman"/>
          <w:color w:val="000000" w:themeColor="text1"/>
          <w:sz w:val="24"/>
          <w:szCs w:val="24"/>
          <w:vertAlign w:val="superscript"/>
        </w:rPr>
        <w:t>**</w:t>
      </w:r>
      <w:r w:rsidRPr="0089609A">
        <w:rPr>
          <w:rFonts w:ascii="Times New Roman" w:hAnsi="Times New Roman" w:cs="Times New Roman"/>
          <w:i/>
          <w:color w:val="000000" w:themeColor="text1"/>
          <w:sz w:val="24"/>
          <w:szCs w:val="24"/>
        </w:rPr>
        <w:t>p</w:t>
      </w:r>
      <w:r w:rsidRPr="0089609A">
        <w:rPr>
          <w:rFonts w:ascii="Times New Roman" w:hAnsi="Times New Roman" w:cs="Times New Roman"/>
          <w:color w:val="000000" w:themeColor="text1"/>
          <w:sz w:val="24"/>
          <w:szCs w:val="24"/>
        </w:rPr>
        <w:t>＜</w:t>
      </w:r>
      <w:r w:rsidRPr="0089609A">
        <w:rPr>
          <w:rFonts w:ascii="Times New Roman" w:hAnsi="Times New Roman" w:cs="Times New Roman"/>
          <w:color w:val="000000" w:themeColor="text1"/>
          <w:sz w:val="24"/>
          <w:szCs w:val="24"/>
        </w:rPr>
        <w:t>0.01</w:t>
      </w:r>
      <w:r w:rsidR="00804FF3" w:rsidRPr="0089609A">
        <w:rPr>
          <w:rFonts w:ascii="Times New Roman" w:hAnsi="Times New Roman" w:cs="Times New Roman"/>
          <w:color w:val="000000" w:themeColor="text1"/>
          <w:sz w:val="24"/>
          <w:szCs w:val="24"/>
        </w:rPr>
        <w:t>,</w:t>
      </w:r>
      <w:r w:rsidRPr="0089609A">
        <w:rPr>
          <w:rFonts w:ascii="Times New Roman" w:hAnsi="Times New Roman" w:cs="Times New Roman"/>
          <w:color w:val="000000" w:themeColor="text1"/>
          <w:sz w:val="24"/>
          <w:szCs w:val="24"/>
        </w:rPr>
        <w:t xml:space="preserve"> compared with </w:t>
      </w:r>
      <w:r w:rsidR="001A599B" w:rsidRPr="0089609A">
        <w:rPr>
          <w:rFonts w:ascii="Times New Roman" w:hAnsi="Times New Roman" w:cs="Times New Roman"/>
          <w:color w:val="000000" w:themeColor="text1"/>
          <w:sz w:val="24"/>
          <w:szCs w:val="24"/>
        </w:rPr>
        <w:t>PBS</w:t>
      </w:r>
      <w:r w:rsidR="00594B62" w:rsidRPr="0089609A">
        <w:rPr>
          <w:rFonts w:ascii="Times New Roman" w:hAnsi="Times New Roman" w:cs="Times New Roman"/>
          <w:color w:val="000000" w:themeColor="text1"/>
          <w:sz w:val="24"/>
          <w:szCs w:val="24"/>
        </w:rPr>
        <w:t xml:space="preserve"> </w:t>
      </w:r>
      <w:r w:rsidR="001A599B" w:rsidRPr="0089609A">
        <w:rPr>
          <w:rFonts w:ascii="Times New Roman" w:hAnsi="Times New Roman" w:cs="Times New Roman"/>
          <w:color w:val="000000" w:themeColor="text1"/>
          <w:sz w:val="24"/>
          <w:szCs w:val="24"/>
        </w:rPr>
        <w:t>treated group mice</w:t>
      </w:r>
      <w:r w:rsidRPr="0089609A">
        <w:rPr>
          <w:rFonts w:ascii="Times New Roman" w:hAnsi="Times New Roman" w:cs="Times New Roman"/>
          <w:color w:val="000000" w:themeColor="text1"/>
          <w:sz w:val="24"/>
          <w:szCs w:val="24"/>
        </w:rPr>
        <w:t xml:space="preserve">, </w:t>
      </w:r>
      <w:r w:rsidRPr="0089609A">
        <w:rPr>
          <w:rFonts w:ascii="Times New Roman" w:hAnsi="Times New Roman" w:cs="Times New Roman"/>
          <w:color w:val="000000" w:themeColor="text1"/>
          <w:sz w:val="24"/>
          <w:szCs w:val="24"/>
          <w:vertAlign w:val="superscript"/>
        </w:rPr>
        <w:t>#</w:t>
      </w:r>
      <w:r w:rsidRPr="0089609A">
        <w:rPr>
          <w:rFonts w:ascii="Times New Roman" w:hAnsi="Times New Roman" w:cs="Times New Roman"/>
          <w:i/>
          <w:color w:val="000000" w:themeColor="text1"/>
          <w:sz w:val="24"/>
          <w:szCs w:val="24"/>
        </w:rPr>
        <w:t>p</w:t>
      </w:r>
      <w:r w:rsidRPr="0089609A">
        <w:rPr>
          <w:rFonts w:ascii="Times New Roman" w:hAnsi="Times New Roman" w:cs="Times New Roman"/>
          <w:color w:val="000000" w:themeColor="text1"/>
          <w:sz w:val="24"/>
          <w:szCs w:val="24"/>
        </w:rPr>
        <w:t>＜</w:t>
      </w:r>
      <w:r w:rsidRPr="0089609A">
        <w:rPr>
          <w:rFonts w:ascii="Times New Roman" w:hAnsi="Times New Roman" w:cs="Times New Roman"/>
          <w:color w:val="000000" w:themeColor="text1"/>
          <w:sz w:val="24"/>
          <w:szCs w:val="24"/>
        </w:rPr>
        <w:t>0.05</w:t>
      </w:r>
      <w:r w:rsidRPr="0089609A">
        <w:rPr>
          <w:rFonts w:ascii="Times New Roman" w:hAnsi="Times New Roman" w:cs="Times New Roman" w:hint="eastAsia"/>
          <w:color w:val="000000" w:themeColor="text1"/>
          <w:sz w:val="24"/>
          <w:szCs w:val="24"/>
        </w:rPr>
        <w:t>,</w:t>
      </w:r>
      <w:r w:rsidRPr="0089609A">
        <w:rPr>
          <w:rFonts w:ascii="Times New Roman" w:hAnsi="Times New Roman" w:cs="Times New Roman"/>
          <w:color w:val="000000" w:themeColor="text1"/>
          <w:sz w:val="24"/>
          <w:szCs w:val="24"/>
        </w:rPr>
        <w:t xml:space="preserve"> </w:t>
      </w:r>
      <w:r w:rsidRPr="0089609A">
        <w:rPr>
          <w:rFonts w:ascii="Times New Roman" w:hAnsi="Times New Roman" w:cs="Times New Roman"/>
          <w:color w:val="000000" w:themeColor="text1"/>
          <w:sz w:val="24"/>
          <w:szCs w:val="24"/>
          <w:vertAlign w:val="superscript"/>
        </w:rPr>
        <w:t>##</w:t>
      </w:r>
      <w:r w:rsidRPr="0089609A">
        <w:rPr>
          <w:rFonts w:ascii="Times New Roman" w:hAnsi="Times New Roman" w:cs="Times New Roman"/>
          <w:i/>
          <w:color w:val="000000" w:themeColor="text1"/>
          <w:sz w:val="24"/>
          <w:szCs w:val="24"/>
        </w:rPr>
        <w:t>p</w:t>
      </w:r>
      <w:r w:rsidRPr="0089609A">
        <w:rPr>
          <w:rFonts w:ascii="Times New Roman" w:hAnsi="Times New Roman" w:cs="Times New Roman"/>
          <w:color w:val="000000" w:themeColor="text1"/>
          <w:sz w:val="24"/>
          <w:szCs w:val="24"/>
        </w:rPr>
        <w:t>＜</w:t>
      </w:r>
      <w:r w:rsidRPr="0089609A">
        <w:rPr>
          <w:rFonts w:ascii="Times New Roman" w:hAnsi="Times New Roman" w:cs="Times New Roman"/>
          <w:color w:val="000000" w:themeColor="text1"/>
          <w:sz w:val="24"/>
          <w:szCs w:val="24"/>
        </w:rPr>
        <w:t>0.01</w:t>
      </w:r>
      <w:r w:rsidR="00804FF3" w:rsidRPr="0089609A">
        <w:rPr>
          <w:rFonts w:ascii="Times New Roman" w:hAnsi="Times New Roman" w:cs="Times New Roman"/>
          <w:color w:val="000000" w:themeColor="text1"/>
          <w:sz w:val="24"/>
          <w:szCs w:val="24"/>
        </w:rPr>
        <w:t>,</w:t>
      </w:r>
      <w:r w:rsidRPr="0089609A">
        <w:rPr>
          <w:rFonts w:ascii="Times New Roman" w:hAnsi="Times New Roman" w:cs="Times New Roman"/>
          <w:color w:val="000000" w:themeColor="text1"/>
          <w:sz w:val="24"/>
          <w:szCs w:val="24"/>
        </w:rPr>
        <w:t xml:space="preserve"> compared with </w:t>
      </w:r>
      <w:r w:rsidRPr="0089609A">
        <w:rPr>
          <w:rFonts w:ascii="Times New Roman" w:eastAsia="宋体" w:hAnsi="Times New Roman" w:cs="Times New Roman"/>
          <w:color w:val="000000" w:themeColor="text1"/>
          <w:sz w:val="24"/>
          <w:szCs w:val="24"/>
        </w:rPr>
        <w:t>ADSCs-Exo</w:t>
      </w:r>
      <w:r w:rsidRPr="0089609A">
        <w:rPr>
          <w:rFonts w:ascii="Times New Roman" w:hAnsi="Times New Roman" w:cs="Times New Roman"/>
          <w:color w:val="000000" w:themeColor="text1"/>
          <w:sz w:val="24"/>
          <w:szCs w:val="24"/>
        </w:rPr>
        <w:t xml:space="preserve"> mice. </w:t>
      </w:r>
      <w:r w:rsidR="005670ED" w:rsidRPr="0089609A">
        <w:rPr>
          <w:rFonts w:ascii="Times New Roman" w:hAnsi="Times New Roman" w:cs="Times New Roman" w:hint="eastAsia"/>
          <w:color w:val="000000" w:themeColor="text1"/>
          <w:sz w:val="24"/>
          <w:szCs w:val="24"/>
        </w:rPr>
        <w:t>n</w:t>
      </w:r>
      <w:r w:rsidR="005670ED" w:rsidRPr="0089609A">
        <w:rPr>
          <w:rFonts w:ascii="Times New Roman" w:hAnsi="Times New Roman" w:cs="Times New Roman"/>
          <w:color w:val="000000" w:themeColor="text1"/>
          <w:sz w:val="24"/>
          <w:szCs w:val="24"/>
        </w:rPr>
        <w:t xml:space="preserve">.s., non-significant. </w:t>
      </w:r>
      <w:r w:rsidRPr="0089609A">
        <w:rPr>
          <w:rFonts w:ascii="Times New Roman" w:hAnsi="Times New Roman" w:cs="Times New Roman"/>
          <w:color w:val="000000" w:themeColor="text1"/>
          <w:sz w:val="24"/>
          <w:szCs w:val="24"/>
        </w:rPr>
        <w:t>n=</w:t>
      </w:r>
      <w:r w:rsidRPr="0089609A">
        <w:rPr>
          <w:rFonts w:ascii="Times New Roman" w:hAnsi="Times New Roman" w:cs="Times New Roman" w:hint="eastAsia"/>
          <w:color w:val="000000" w:themeColor="text1"/>
          <w:sz w:val="24"/>
          <w:szCs w:val="24"/>
        </w:rPr>
        <w:t>6</w:t>
      </w:r>
      <w:r w:rsidRPr="0089609A">
        <w:rPr>
          <w:rFonts w:ascii="Times New Roman" w:hAnsi="Times New Roman" w:cs="Times New Roman"/>
          <w:color w:val="000000" w:themeColor="text1"/>
          <w:sz w:val="24"/>
          <w:szCs w:val="24"/>
        </w:rPr>
        <w:t xml:space="preserve"> per group.</w:t>
      </w:r>
    </w:p>
    <w:p w14:paraId="3ADA1A8D" w14:textId="709E578D" w:rsidR="007E01CD" w:rsidRPr="0089609A" w:rsidRDefault="007E01CD" w:rsidP="00852841">
      <w:pPr>
        <w:spacing w:line="360" w:lineRule="auto"/>
        <w:rPr>
          <w:rFonts w:ascii="Times New Roman" w:eastAsia="宋体" w:hAnsi="Times New Roman" w:cs="Times New Roman"/>
          <w:sz w:val="24"/>
          <w:szCs w:val="24"/>
        </w:rPr>
      </w:pPr>
    </w:p>
    <w:p w14:paraId="0591A6C6" w14:textId="04CF4899" w:rsidR="007E01CD" w:rsidRPr="0089609A" w:rsidRDefault="007E01CD" w:rsidP="00852841">
      <w:pPr>
        <w:spacing w:line="360" w:lineRule="auto"/>
        <w:rPr>
          <w:rFonts w:ascii="Times New Roman" w:eastAsia="宋体" w:hAnsi="Times New Roman" w:cs="Times New Roman"/>
          <w:sz w:val="24"/>
          <w:szCs w:val="24"/>
        </w:rPr>
      </w:pPr>
    </w:p>
    <w:p w14:paraId="1F20BAAD" w14:textId="729DC884" w:rsidR="007E01CD" w:rsidRPr="0089609A" w:rsidRDefault="007E01CD" w:rsidP="00852841">
      <w:pPr>
        <w:spacing w:line="360" w:lineRule="auto"/>
        <w:rPr>
          <w:rFonts w:ascii="Times New Roman" w:eastAsia="宋体" w:hAnsi="Times New Roman" w:cs="Times New Roman"/>
          <w:sz w:val="24"/>
          <w:szCs w:val="24"/>
        </w:rPr>
      </w:pPr>
    </w:p>
    <w:p w14:paraId="2A2267C4" w14:textId="586AADC2" w:rsidR="007E01CD" w:rsidRPr="0089609A" w:rsidRDefault="007E01CD" w:rsidP="00852841">
      <w:pPr>
        <w:spacing w:line="360" w:lineRule="auto"/>
        <w:rPr>
          <w:rFonts w:ascii="Times New Roman" w:eastAsia="宋体" w:hAnsi="Times New Roman" w:cs="Times New Roman"/>
          <w:sz w:val="24"/>
          <w:szCs w:val="24"/>
        </w:rPr>
      </w:pPr>
    </w:p>
    <w:p w14:paraId="0F98D175" w14:textId="35D9875A" w:rsidR="007E01CD" w:rsidRPr="0089609A" w:rsidRDefault="007E01CD" w:rsidP="00852841">
      <w:pPr>
        <w:spacing w:line="360" w:lineRule="auto"/>
        <w:rPr>
          <w:rFonts w:ascii="Times New Roman" w:eastAsia="宋体" w:hAnsi="Times New Roman" w:cs="Times New Roman"/>
          <w:sz w:val="24"/>
          <w:szCs w:val="24"/>
        </w:rPr>
      </w:pPr>
    </w:p>
    <w:p w14:paraId="49EE1DE7" w14:textId="77777777" w:rsidR="00813E3C" w:rsidRPr="0089609A" w:rsidRDefault="00813E3C" w:rsidP="00852841">
      <w:pPr>
        <w:spacing w:line="360" w:lineRule="auto"/>
        <w:rPr>
          <w:rFonts w:ascii="Times New Roman" w:eastAsia="宋体" w:hAnsi="Times New Roman" w:cs="Times New Roman"/>
          <w:sz w:val="24"/>
          <w:szCs w:val="24"/>
        </w:rPr>
      </w:pPr>
    </w:p>
    <w:p w14:paraId="329D1F74" w14:textId="77777777" w:rsidR="008A3638" w:rsidRPr="0089609A" w:rsidRDefault="008A3638" w:rsidP="00852841">
      <w:pPr>
        <w:spacing w:line="360" w:lineRule="auto"/>
        <w:rPr>
          <w:rFonts w:ascii="Times New Roman" w:eastAsia="宋体" w:hAnsi="Times New Roman" w:cs="Times New Roman"/>
          <w:sz w:val="24"/>
          <w:szCs w:val="24"/>
        </w:rPr>
      </w:pPr>
    </w:p>
    <w:p w14:paraId="56AE10C1" w14:textId="77777777" w:rsidR="008A3638" w:rsidRPr="0089609A" w:rsidRDefault="008A3638" w:rsidP="00852841">
      <w:pPr>
        <w:spacing w:line="360" w:lineRule="auto"/>
        <w:rPr>
          <w:rFonts w:ascii="Times New Roman" w:eastAsia="宋体" w:hAnsi="Times New Roman" w:cs="Times New Roman"/>
          <w:sz w:val="24"/>
          <w:szCs w:val="24"/>
        </w:rPr>
      </w:pPr>
    </w:p>
    <w:p w14:paraId="52C4FEBD" w14:textId="77777777" w:rsidR="008A3638" w:rsidRPr="0089609A" w:rsidRDefault="008A3638" w:rsidP="00852841">
      <w:pPr>
        <w:spacing w:line="360" w:lineRule="auto"/>
        <w:rPr>
          <w:rFonts w:ascii="Times New Roman" w:eastAsia="宋体" w:hAnsi="Times New Roman" w:cs="Times New Roman"/>
          <w:sz w:val="24"/>
          <w:szCs w:val="24"/>
        </w:rPr>
      </w:pPr>
    </w:p>
    <w:p w14:paraId="56073F43" w14:textId="77777777" w:rsidR="008A3638" w:rsidRPr="0089609A" w:rsidRDefault="008A3638" w:rsidP="00852841">
      <w:pPr>
        <w:spacing w:line="360" w:lineRule="auto"/>
        <w:rPr>
          <w:rFonts w:ascii="Times New Roman" w:eastAsia="宋体" w:hAnsi="Times New Roman" w:cs="Times New Roman"/>
          <w:sz w:val="24"/>
          <w:szCs w:val="24"/>
        </w:rPr>
      </w:pPr>
    </w:p>
    <w:p w14:paraId="7B6FB426" w14:textId="77777777" w:rsidR="008A3638" w:rsidRPr="0089609A" w:rsidRDefault="008A3638" w:rsidP="00852841">
      <w:pPr>
        <w:spacing w:line="360" w:lineRule="auto"/>
        <w:rPr>
          <w:rFonts w:ascii="Times New Roman" w:eastAsia="宋体" w:hAnsi="Times New Roman" w:cs="Times New Roman"/>
          <w:sz w:val="24"/>
          <w:szCs w:val="24"/>
        </w:rPr>
      </w:pPr>
    </w:p>
    <w:p w14:paraId="1E31D980" w14:textId="77777777" w:rsidR="008A3638" w:rsidRPr="0089609A" w:rsidRDefault="008A3638" w:rsidP="00852841">
      <w:pPr>
        <w:spacing w:line="360" w:lineRule="auto"/>
        <w:rPr>
          <w:rFonts w:ascii="Times New Roman" w:eastAsia="宋体" w:hAnsi="Times New Roman" w:cs="Times New Roman"/>
          <w:sz w:val="24"/>
          <w:szCs w:val="24"/>
        </w:rPr>
      </w:pPr>
    </w:p>
    <w:p w14:paraId="25F6B11C" w14:textId="77777777" w:rsidR="008A3638" w:rsidRPr="0089609A" w:rsidRDefault="008A3638" w:rsidP="00852841">
      <w:pPr>
        <w:spacing w:line="360" w:lineRule="auto"/>
        <w:rPr>
          <w:rFonts w:ascii="Times New Roman" w:eastAsia="宋体" w:hAnsi="Times New Roman" w:cs="Times New Roman"/>
          <w:sz w:val="24"/>
          <w:szCs w:val="24"/>
        </w:rPr>
      </w:pPr>
    </w:p>
    <w:p w14:paraId="08006167" w14:textId="77777777" w:rsidR="008A3638" w:rsidRPr="0089609A" w:rsidRDefault="008A3638" w:rsidP="00852841">
      <w:pPr>
        <w:spacing w:line="360" w:lineRule="auto"/>
        <w:rPr>
          <w:rFonts w:ascii="Times New Roman" w:eastAsia="宋体" w:hAnsi="Times New Roman" w:cs="Times New Roman"/>
          <w:sz w:val="24"/>
          <w:szCs w:val="24"/>
        </w:rPr>
      </w:pPr>
    </w:p>
    <w:p w14:paraId="434F6A31" w14:textId="77777777" w:rsidR="008A3638" w:rsidRPr="0089609A" w:rsidRDefault="008A3638" w:rsidP="00852841">
      <w:pPr>
        <w:spacing w:line="360" w:lineRule="auto"/>
        <w:rPr>
          <w:rFonts w:ascii="Times New Roman" w:eastAsia="宋体" w:hAnsi="Times New Roman" w:cs="Times New Roman"/>
          <w:sz w:val="24"/>
          <w:szCs w:val="24"/>
        </w:rPr>
      </w:pPr>
    </w:p>
    <w:p w14:paraId="7790CCF6" w14:textId="4D05707D" w:rsidR="00B90000" w:rsidRPr="0089609A" w:rsidRDefault="00205A6E" w:rsidP="00852841">
      <w:pPr>
        <w:spacing w:line="360" w:lineRule="auto"/>
        <w:rPr>
          <w:rFonts w:ascii="Times New Roman" w:eastAsia="宋体" w:hAnsi="Times New Roman" w:cs="Times New Roman"/>
          <w:sz w:val="24"/>
          <w:szCs w:val="24"/>
        </w:rPr>
      </w:pPr>
      <w:r w:rsidRPr="0089609A">
        <w:rPr>
          <w:rFonts w:ascii="Times New Roman" w:eastAsia="宋体" w:hAnsi="Times New Roman" w:cs="Times New Roman" w:hint="eastAsia"/>
          <w:b/>
          <w:bCs/>
          <w:sz w:val="24"/>
          <w:szCs w:val="24"/>
        </w:rPr>
        <w:t>Figure</w:t>
      </w:r>
      <w:r w:rsidRPr="0089609A">
        <w:rPr>
          <w:rFonts w:ascii="Times New Roman" w:eastAsia="宋体" w:hAnsi="Times New Roman" w:cs="Times New Roman"/>
          <w:b/>
          <w:bCs/>
          <w:sz w:val="24"/>
          <w:szCs w:val="24"/>
        </w:rPr>
        <w:t xml:space="preserve"> </w:t>
      </w:r>
      <w:r w:rsidR="007E01CD" w:rsidRPr="0089609A">
        <w:rPr>
          <w:rFonts w:ascii="Times New Roman" w:eastAsia="宋体" w:hAnsi="Times New Roman" w:cs="Times New Roman" w:hint="eastAsia"/>
          <w:b/>
          <w:bCs/>
          <w:sz w:val="24"/>
          <w:szCs w:val="24"/>
        </w:rPr>
        <w:t>4</w:t>
      </w:r>
    </w:p>
    <w:p w14:paraId="61D7565E" w14:textId="6BF153BC" w:rsidR="00B90000" w:rsidRPr="0089609A" w:rsidRDefault="0089609A" w:rsidP="00852841">
      <w:pPr>
        <w:spacing w:line="360" w:lineRule="auto"/>
        <w:jc w:val="center"/>
        <w:rPr>
          <w:rFonts w:ascii="Times New Roman" w:eastAsia="宋体" w:hAnsi="Times New Roman" w:cs="Times New Roman"/>
          <w:sz w:val="24"/>
          <w:szCs w:val="24"/>
        </w:rPr>
      </w:pPr>
      <w:r w:rsidRPr="0089609A">
        <w:rPr>
          <w:noProof/>
        </w:rPr>
        <w:drawing>
          <wp:inline distT="0" distB="0" distL="0" distR="0" wp14:anchorId="7E981709" wp14:editId="1903B5BA">
            <wp:extent cx="5274310" cy="5836920"/>
            <wp:effectExtent l="0" t="0" r="0" b="0"/>
            <wp:docPr id="204436388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74310" cy="5836920"/>
                    </a:xfrm>
                    <a:prstGeom prst="rect">
                      <a:avLst/>
                    </a:prstGeom>
                    <a:noFill/>
                    <a:ln>
                      <a:noFill/>
                    </a:ln>
                  </pic:spPr>
                </pic:pic>
              </a:graphicData>
            </a:graphic>
          </wp:inline>
        </w:drawing>
      </w:r>
    </w:p>
    <w:p w14:paraId="2D55FD68" w14:textId="77777777" w:rsidR="00813E3C" w:rsidRPr="0089609A" w:rsidRDefault="00813E3C" w:rsidP="00852841">
      <w:pPr>
        <w:spacing w:line="360" w:lineRule="auto"/>
        <w:jc w:val="center"/>
        <w:rPr>
          <w:rFonts w:ascii="Times New Roman" w:eastAsia="宋体" w:hAnsi="Times New Roman" w:cs="Times New Roman"/>
          <w:sz w:val="24"/>
          <w:szCs w:val="24"/>
        </w:rPr>
      </w:pPr>
    </w:p>
    <w:p w14:paraId="6F15A8FF" w14:textId="4F69A5FE" w:rsidR="008B30B3" w:rsidRPr="0089609A" w:rsidRDefault="008B30B3" w:rsidP="00852841">
      <w:pPr>
        <w:spacing w:line="360" w:lineRule="auto"/>
        <w:rPr>
          <w:rFonts w:ascii="Times New Roman" w:hAnsi="Times New Roman" w:cs="Times New Roman"/>
          <w:color w:val="000000" w:themeColor="text1"/>
          <w:sz w:val="24"/>
          <w:szCs w:val="24"/>
        </w:rPr>
      </w:pPr>
      <w:r w:rsidRPr="0089609A">
        <w:rPr>
          <w:rFonts w:ascii="Times New Roman" w:hAnsi="Times New Roman" w:cs="Times New Roman"/>
          <w:b/>
          <w:bCs/>
          <w:sz w:val="24"/>
          <w:szCs w:val="24"/>
        </w:rPr>
        <w:t xml:space="preserve">Figure </w:t>
      </w:r>
      <w:r w:rsidR="007E01CD" w:rsidRPr="0089609A">
        <w:rPr>
          <w:rFonts w:ascii="Times New Roman" w:hAnsi="Times New Roman" w:cs="Times New Roman" w:hint="eastAsia"/>
          <w:b/>
          <w:bCs/>
          <w:sz w:val="24"/>
          <w:szCs w:val="24"/>
        </w:rPr>
        <w:t>4</w:t>
      </w:r>
      <w:r w:rsidR="00417973" w:rsidRPr="0089609A">
        <w:rPr>
          <w:rFonts w:ascii="Times New Roman" w:hAnsi="Times New Roman" w:cs="Times New Roman"/>
          <w:b/>
          <w:bCs/>
          <w:sz w:val="24"/>
          <w:szCs w:val="24"/>
        </w:rPr>
        <w:t xml:space="preserve">. </w:t>
      </w:r>
      <w:r w:rsidRPr="0089609A">
        <w:rPr>
          <w:rFonts w:ascii="Times New Roman" w:hAnsi="Times New Roman" w:cs="Times New Roman"/>
          <w:b/>
          <w:bCs/>
          <w:color w:val="000000" w:themeColor="text1"/>
          <w:sz w:val="24"/>
          <w:szCs w:val="24"/>
        </w:rPr>
        <w:t>Hypo-ADSCs-Exo protect lumbar facet joint cartilage from degradation.</w:t>
      </w:r>
      <w:r w:rsidRPr="0089609A">
        <w:rPr>
          <w:rFonts w:ascii="Times New Roman" w:hAnsi="Times New Roman" w:cs="Times New Roman"/>
          <w:color w:val="000000" w:themeColor="text1"/>
          <w:sz w:val="24"/>
          <w:szCs w:val="24"/>
        </w:rPr>
        <w:t xml:space="preserve"> </w:t>
      </w:r>
      <w:r w:rsidRPr="0089609A">
        <w:rPr>
          <w:rFonts w:ascii="Times New Roman" w:hAnsi="Times New Roman" w:cs="Times New Roman"/>
          <w:b/>
          <w:bCs/>
          <w:color w:val="000000" w:themeColor="text1"/>
          <w:sz w:val="24"/>
          <w:szCs w:val="24"/>
        </w:rPr>
        <w:t>(A)</w:t>
      </w:r>
      <w:r w:rsidRPr="0089609A">
        <w:rPr>
          <w:rFonts w:ascii="Times New Roman" w:hAnsi="Times New Roman" w:cs="Times New Roman"/>
          <w:color w:val="000000" w:themeColor="text1"/>
          <w:sz w:val="24"/>
          <w:szCs w:val="24"/>
        </w:rPr>
        <w:t xml:space="preserve"> </w:t>
      </w:r>
      <w:r w:rsidRPr="0089609A">
        <w:rPr>
          <w:rFonts w:ascii="Times New Roman" w:eastAsia="等线" w:hAnsi="Times New Roman" w:cs="Times New Roman"/>
          <w:color w:val="000000" w:themeColor="text1"/>
          <w:sz w:val="24"/>
          <w:szCs w:val="24"/>
        </w:rPr>
        <w:t>Representative histological images of LFJ cartilage with Hematoxylin-eosin (H&amp;E) and Safranin O/Fast Green (top two) at 8</w:t>
      </w:r>
      <w:r w:rsidR="00100ADE" w:rsidRPr="0089609A">
        <w:rPr>
          <w:rFonts w:ascii="Times New Roman" w:eastAsia="等线" w:hAnsi="Times New Roman" w:cs="Times New Roman"/>
          <w:color w:val="000000" w:themeColor="text1"/>
          <w:sz w:val="24"/>
          <w:szCs w:val="24"/>
        </w:rPr>
        <w:t xml:space="preserve"> </w:t>
      </w:r>
      <w:r w:rsidRPr="0089609A">
        <w:rPr>
          <w:rFonts w:ascii="Times New Roman" w:eastAsia="等线" w:hAnsi="Times New Roman" w:cs="Times New Roman"/>
          <w:color w:val="000000" w:themeColor="text1"/>
          <w:sz w:val="24"/>
          <w:szCs w:val="24"/>
        </w:rPr>
        <w:t xml:space="preserve">weeks post operation. </w:t>
      </w:r>
      <w:r w:rsidRPr="0089609A">
        <w:rPr>
          <w:rFonts w:ascii="Times New Roman" w:hAnsi="Times New Roman" w:cs="Times New Roman"/>
          <w:color w:val="000000" w:themeColor="text1"/>
          <w:sz w:val="24"/>
          <w:szCs w:val="24"/>
        </w:rPr>
        <w:t>Representative immunohistochemistry images of Collagen II, Aggrecan (middle two), and matrix metallopeptidase 13 (MMP13) (bottom) of LFJ cartilage.</w:t>
      </w:r>
      <w:r w:rsidR="00C614C5" w:rsidRPr="0089609A">
        <w:rPr>
          <w:rFonts w:ascii="Times New Roman" w:hAnsi="Times New Roman" w:cs="Times New Roman"/>
          <w:color w:val="000000" w:themeColor="text1"/>
          <w:sz w:val="24"/>
          <w:szCs w:val="24"/>
        </w:rPr>
        <w:t xml:space="preserve"> All images were captured </w:t>
      </w:r>
      <w:r w:rsidR="00C614C5" w:rsidRPr="0089609A">
        <w:rPr>
          <w:rFonts w:ascii="Times New Roman" w:eastAsia="宋体" w:hAnsi="Times New Roman" w:cs="Times New Roman"/>
          <w:color w:val="000000" w:themeColor="text1"/>
          <w:sz w:val="24"/>
          <w:szCs w:val="24"/>
        </w:rPr>
        <w:t>under 40x objective lens.</w:t>
      </w:r>
      <w:r w:rsidRPr="0089609A">
        <w:rPr>
          <w:rFonts w:ascii="Times New Roman" w:hAnsi="Times New Roman" w:cs="Times New Roman"/>
          <w:color w:val="000000" w:themeColor="text1"/>
          <w:sz w:val="24"/>
          <w:szCs w:val="24"/>
        </w:rPr>
        <w:t xml:space="preserve"> Scale bar=50 </w:t>
      </w:r>
      <w:proofErr w:type="spellStart"/>
      <w:r w:rsidRPr="0089609A">
        <w:rPr>
          <w:rFonts w:ascii="Times New Roman" w:hAnsi="Times New Roman" w:cs="Times New Roman"/>
          <w:color w:val="000000" w:themeColor="text1"/>
          <w:sz w:val="24"/>
          <w:szCs w:val="24"/>
        </w:rPr>
        <w:t>μm</w:t>
      </w:r>
      <w:proofErr w:type="spellEnd"/>
      <w:r w:rsidRPr="0089609A">
        <w:rPr>
          <w:rFonts w:ascii="Times New Roman" w:hAnsi="Times New Roman" w:cs="Times New Roman"/>
          <w:color w:val="000000" w:themeColor="text1"/>
          <w:sz w:val="24"/>
          <w:szCs w:val="24"/>
        </w:rPr>
        <w:t xml:space="preserve">; </w:t>
      </w:r>
      <w:r w:rsidRPr="0089609A">
        <w:rPr>
          <w:rFonts w:ascii="Times New Roman" w:eastAsia="等线" w:hAnsi="Times New Roman" w:cs="Times New Roman"/>
          <w:b/>
          <w:bCs/>
          <w:color w:val="000000" w:themeColor="text1"/>
          <w:sz w:val="24"/>
          <w:szCs w:val="24"/>
        </w:rPr>
        <w:t>(B)</w:t>
      </w:r>
      <w:r w:rsidRPr="0089609A">
        <w:rPr>
          <w:rFonts w:ascii="Times New Roman" w:eastAsia="等线" w:hAnsi="Times New Roman" w:cs="Times New Roman"/>
          <w:color w:val="000000" w:themeColor="text1"/>
          <w:sz w:val="24"/>
          <w:szCs w:val="24"/>
        </w:rPr>
        <w:t xml:space="preserve"> </w:t>
      </w:r>
      <w:r w:rsidR="0089609A" w:rsidRPr="0089609A">
        <w:rPr>
          <w:rFonts w:ascii="Times New Roman" w:eastAsia="等线" w:hAnsi="Times New Roman" w:cs="Times New Roman"/>
          <w:color w:val="000000" w:themeColor="text1"/>
          <w:sz w:val="24"/>
          <w:szCs w:val="24"/>
          <w:highlight w:val="yellow"/>
        </w:rPr>
        <w:t>Semi-</w:t>
      </w:r>
      <w:r w:rsidR="0089609A" w:rsidRPr="0089609A">
        <w:rPr>
          <w:rFonts w:ascii="Times New Roman" w:hAnsi="Times New Roman" w:cs="Times New Roman"/>
          <w:color w:val="000000" w:themeColor="text1"/>
          <w:sz w:val="24"/>
          <w:szCs w:val="24"/>
          <w:highlight w:val="yellow"/>
        </w:rPr>
        <w:t>q</w:t>
      </w:r>
      <w:r w:rsidRPr="0089609A">
        <w:rPr>
          <w:rFonts w:ascii="Times New Roman" w:hAnsi="Times New Roman" w:cs="Times New Roman"/>
          <w:color w:val="000000" w:themeColor="text1"/>
          <w:sz w:val="24"/>
          <w:szCs w:val="24"/>
          <w:highlight w:val="yellow"/>
        </w:rPr>
        <w:t xml:space="preserve">uantitative analysis of </w:t>
      </w:r>
      <w:r w:rsidR="0089609A" w:rsidRPr="0089609A">
        <w:rPr>
          <w:rFonts w:ascii="Times New Roman" w:hAnsi="Times New Roman" w:cs="Times New Roman"/>
          <w:color w:val="000000" w:themeColor="text1"/>
          <w:sz w:val="24"/>
          <w:szCs w:val="24"/>
          <w:highlight w:val="yellow"/>
        </w:rPr>
        <w:t>FJ OA</w:t>
      </w:r>
      <w:r w:rsidRPr="0089609A">
        <w:rPr>
          <w:rFonts w:ascii="Times New Roman" w:hAnsi="Times New Roman" w:cs="Times New Roman"/>
          <w:color w:val="000000" w:themeColor="text1"/>
          <w:sz w:val="24"/>
          <w:szCs w:val="24"/>
          <w:highlight w:val="yellow"/>
        </w:rPr>
        <w:t xml:space="preserve"> score</w:t>
      </w:r>
      <w:r w:rsidR="0089609A" w:rsidRPr="0089609A">
        <w:rPr>
          <w:rFonts w:ascii="Times New Roman" w:hAnsi="Times New Roman" w:cs="Times New Roman"/>
          <w:color w:val="000000" w:themeColor="text1"/>
          <w:sz w:val="24"/>
          <w:szCs w:val="24"/>
          <w:highlight w:val="yellow"/>
        </w:rPr>
        <w:t>s of articular cartilages</w:t>
      </w:r>
      <w:r w:rsidRPr="0089609A">
        <w:rPr>
          <w:rFonts w:ascii="Times New Roman" w:hAnsi="Times New Roman" w:cs="Times New Roman"/>
          <w:color w:val="000000" w:themeColor="text1"/>
          <w:sz w:val="24"/>
          <w:szCs w:val="24"/>
          <w:highlight w:val="yellow"/>
        </w:rPr>
        <w:t xml:space="preserve"> in </w:t>
      </w:r>
      <w:r w:rsidRPr="0089609A">
        <w:rPr>
          <w:rFonts w:ascii="Times New Roman" w:hAnsi="Times New Roman" w:cs="Times New Roman"/>
          <w:b/>
          <w:bCs/>
          <w:color w:val="000000" w:themeColor="text1"/>
          <w:sz w:val="24"/>
          <w:szCs w:val="24"/>
          <w:highlight w:val="yellow"/>
        </w:rPr>
        <w:t>(A)</w:t>
      </w:r>
      <w:r w:rsidRPr="0089609A">
        <w:rPr>
          <w:rFonts w:ascii="Times New Roman" w:eastAsia="等线" w:hAnsi="Times New Roman" w:cs="Times New Roman"/>
          <w:color w:val="000000" w:themeColor="text1"/>
          <w:sz w:val="24"/>
          <w:szCs w:val="24"/>
        </w:rPr>
        <w:t>;</w:t>
      </w:r>
      <w:r w:rsidRPr="0089609A">
        <w:rPr>
          <w:rFonts w:ascii="Times New Roman" w:hAnsi="Times New Roman" w:cs="Times New Roman"/>
          <w:b/>
          <w:bCs/>
          <w:color w:val="000000" w:themeColor="text1"/>
          <w:sz w:val="24"/>
          <w:szCs w:val="24"/>
        </w:rPr>
        <w:t xml:space="preserve"> (C-E)</w:t>
      </w:r>
      <w:r w:rsidRPr="0089609A">
        <w:rPr>
          <w:rFonts w:ascii="Times New Roman" w:hAnsi="Times New Roman" w:cs="Times New Roman"/>
          <w:color w:val="000000" w:themeColor="text1"/>
          <w:sz w:val="24"/>
          <w:szCs w:val="24"/>
        </w:rPr>
        <w:t xml:space="preserve"> Quantitative analysis of col II, Aggrecan, MMP-13 LFJ articular cartilage at 8</w:t>
      </w:r>
      <w:r w:rsidR="0077246F" w:rsidRPr="0089609A">
        <w:rPr>
          <w:rFonts w:ascii="Times New Roman" w:hAnsi="Times New Roman" w:cs="Times New Roman"/>
          <w:color w:val="000000" w:themeColor="text1"/>
          <w:sz w:val="24"/>
          <w:szCs w:val="24"/>
        </w:rPr>
        <w:t xml:space="preserve"> </w:t>
      </w:r>
      <w:r w:rsidRPr="0089609A">
        <w:rPr>
          <w:rFonts w:ascii="Times New Roman" w:hAnsi="Times New Roman" w:cs="Times New Roman"/>
          <w:color w:val="000000" w:themeColor="text1"/>
          <w:sz w:val="24"/>
          <w:szCs w:val="24"/>
        </w:rPr>
        <w:t xml:space="preserve">weeks post operation. All data are shown as the mean ±standard deviation </w:t>
      </w:r>
      <w:r w:rsidR="00100ADE" w:rsidRPr="0089609A">
        <w:rPr>
          <w:rFonts w:ascii="Times New Roman" w:hAnsi="Times New Roman" w:cs="Times New Roman"/>
          <w:color w:val="000000" w:themeColor="text1"/>
          <w:sz w:val="24"/>
          <w:szCs w:val="24"/>
        </w:rPr>
        <w:t>(</w:t>
      </w:r>
      <w:r w:rsidRPr="0089609A">
        <w:rPr>
          <w:rFonts w:ascii="Times New Roman" w:hAnsi="Times New Roman" w:cs="Times New Roman"/>
          <w:color w:val="000000" w:themeColor="text1"/>
          <w:sz w:val="24"/>
          <w:szCs w:val="24"/>
        </w:rPr>
        <w:t>SD</w:t>
      </w:r>
      <w:r w:rsidR="00100ADE" w:rsidRPr="0089609A">
        <w:rPr>
          <w:rFonts w:ascii="Times New Roman" w:hAnsi="Times New Roman" w:cs="Times New Roman"/>
          <w:color w:val="000000" w:themeColor="text1"/>
          <w:sz w:val="24"/>
          <w:szCs w:val="24"/>
        </w:rPr>
        <w:t>)</w:t>
      </w:r>
      <w:r w:rsidRPr="0089609A">
        <w:rPr>
          <w:rFonts w:ascii="Times New Roman" w:hAnsi="Times New Roman" w:cs="Times New Roman"/>
          <w:color w:val="000000" w:themeColor="text1"/>
          <w:sz w:val="24"/>
          <w:szCs w:val="24"/>
        </w:rPr>
        <w:t>. n=</w:t>
      </w:r>
      <w:r w:rsidR="0077246F" w:rsidRPr="0089609A">
        <w:rPr>
          <w:rFonts w:ascii="Times New Roman" w:hAnsi="Times New Roman" w:cs="Times New Roman" w:hint="eastAsia"/>
          <w:color w:val="000000" w:themeColor="text1"/>
          <w:sz w:val="24"/>
          <w:szCs w:val="24"/>
        </w:rPr>
        <w:t>6</w:t>
      </w:r>
      <w:r w:rsidRPr="0089609A">
        <w:rPr>
          <w:rFonts w:ascii="Times New Roman" w:hAnsi="Times New Roman" w:cs="Times New Roman"/>
          <w:color w:val="000000" w:themeColor="text1"/>
          <w:sz w:val="24"/>
          <w:szCs w:val="24"/>
        </w:rPr>
        <w:t xml:space="preserve"> per group.</w:t>
      </w:r>
      <w:r w:rsidR="001A599B" w:rsidRPr="0089609A">
        <w:rPr>
          <w:rFonts w:ascii="Times New Roman" w:hAnsi="Times New Roman" w:cs="Times New Roman"/>
          <w:color w:val="000000" w:themeColor="text1"/>
          <w:sz w:val="24"/>
          <w:szCs w:val="24"/>
        </w:rPr>
        <w:t xml:space="preserve"> </w:t>
      </w:r>
      <w:r w:rsidR="001A599B" w:rsidRPr="0089609A">
        <w:rPr>
          <w:rFonts w:ascii="Times New Roman" w:hAnsi="Times New Roman" w:cs="Times New Roman"/>
          <w:color w:val="000000" w:themeColor="text1"/>
          <w:sz w:val="24"/>
          <w:szCs w:val="24"/>
          <w:vertAlign w:val="superscript"/>
        </w:rPr>
        <w:t>**</w:t>
      </w:r>
      <w:r w:rsidR="001A599B" w:rsidRPr="0089609A">
        <w:rPr>
          <w:rFonts w:ascii="Times New Roman" w:hAnsi="Times New Roman" w:cs="Times New Roman"/>
          <w:i/>
          <w:color w:val="000000" w:themeColor="text1"/>
          <w:sz w:val="24"/>
          <w:szCs w:val="24"/>
        </w:rPr>
        <w:t>p</w:t>
      </w:r>
      <w:r w:rsidR="001A599B" w:rsidRPr="0089609A">
        <w:rPr>
          <w:rFonts w:ascii="Times New Roman" w:hAnsi="Times New Roman" w:cs="Times New Roman"/>
          <w:color w:val="000000" w:themeColor="text1"/>
          <w:sz w:val="24"/>
          <w:szCs w:val="24"/>
        </w:rPr>
        <w:t>＜</w:t>
      </w:r>
      <w:r w:rsidR="001A599B" w:rsidRPr="0089609A">
        <w:rPr>
          <w:rFonts w:ascii="Times New Roman" w:hAnsi="Times New Roman" w:cs="Times New Roman"/>
          <w:color w:val="000000" w:themeColor="text1"/>
          <w:sz w:val="24"/>
          <w:szCs w:val="24"/>
        </w:rPr>
        <w:t>0.01</w:t>
      </w:r>
      <w:r w:rsidR="00804FF3" w:rsidRPr="0089609A">
        <w:rPr>
          <w:rFonts w:ascii="Times New Roman" w:hAnsi="Times New Roman" w:cs="Times New Roman"/>
          <w:color w:val="000000" w:themeColor="text1"/>
          <w:sz w:val="24"/>
          <w:szCs w:val="24"/>
        </w:rPr>
        <w:t>,</w:t>
      </w:r>
      <w:r w:rsidR="001A599B" w:rsidRPr="0089609A">
        <w:rPr>
          <w:rFonts w:ascii="Times New Roman" w:hAnsi="Times New Roman" w:cs="Times New Roman"/>
          <w:color w:val="000000" w:themeColor="text1"/>
          <w:sz w:val="24"/>
          <w:szCs w:val="24"/>
        </w:rPr>
        <w:t xml:space="preserve"> compared with PBS</w:t>
      </w:r>
      <w:r w:rsidR="00594B62" w:rsidRPr="0089609A">
        <w:rPr>
          <w:rFonts w:ascii="Times New Roman" w:hAnsi="Times New Roman" w:cs="Times New Roman"/>
          <w:color w:val="000000" w:themeColor="text1"/>
          <w:sz w:val="24"/>
          <w:szCs w:val="24"/>
        </w:rPr>
        <w:t xml:space="preserve"> </w:t>
      </w:r>
      <w:r w:rsidR="001A599B" w:rsidRPr="0089609A">
        <w:rPr>
          <w:rFonts w:ascii="Times New Roman" w:hAnsi="Times New Roman" w:cs="Times New Roman"/>
          <w:color w:val="000000" w:themeColor="text1"/>
          <w:sz w:val="24"/>
          <w:szCs w:val="24"/>
        </w:rPr>
        <w:t xml:space="preserve">treated group mice, </w:t>
      </w:r>
      <w:r w:rsidR="001A599B" w:rsidRPr="0089609A">
        <w:rPr>
          <w:rFonts w:ascii="Times New Roman" w:hAnsi="Times New Roman" w:cs="Times New Roman"/>
          <w:color w:val="000000" w:themeColor="text1"/>
          <w:sz w:val="24"/>
          <w:szCs w:val="24"/>
          <w:vertAlign w:val="superscript"/>
        </w:rPr>
        <w:t>#</w:t>
      </w:r>
      <w:r w:rsidR="001A599B" w:rsidRPr="0089609A">
        <w:rPr>
          <w:rFonts w:ascii="Times New Roman" w:hAnsi="Times New Roman" w:cs="Times New Roman"/>
          <w:i/>
          <w:color w:val="000000" w:themeColor="text1"/>
          <w:sz w:val="24"/>
          <w:szCs w:val="24"/>
        </w:rPr>
        <w:t>p</w:t>
      </w:r>
      <w:r w:rsidR="001A599B" w:rsidRPr="0089609A">
        <w:rPr>
          <w:rFonts w:ascii="Times New Roman" w:hAnsi="Times New Roman" w:cs="Times New Roman"/>
          <w:color w:val="000000" w:themeColor="text1"/>
          <w:sz w:val="24"/>
          <w:szCs w:val="24"/>
        </w:rPr>
        <w:t>＜</w:t>
      </w:r>
      <w:r w:rsidR="001A599B" w:rsidRPr="0089609A">
        <w:rPr>
          <w:rFonts w:ascii="Times New Roman" w:hAnsi="Times New Roman" w:cs="Times New Roman"/>
          <w:color w:val="000000" w:themeColor="text1"/>
          <w:sz w:val="24"/>
          <w:szCs w:val="24"/>
        </w:rPr>
        <w:t>0.05</w:t>
      </w:r>
      <w:r w:rsidR="001A599B" w:rsidRPr="0089609A">
        <w:rPr>
          <w:rFonts w:ascii="Times New Roman" w:hAnsi="Times New Roman" w:cs="Times New Roman" w:hint="eastAsia"/>
          <w:color w:val="000000" w:themeColor="text1"/>
          <w:sz w:val="24"/>
          <w:szCs w:val="24"/>
        </w:rPr>
        <w:t>,</w:t>
      </w:r>
      <w:r w:rsidR="001A599B" w:rsidRPr="0089609A">
        <w:rPr>
          <w:rFonts w:ascii="Times New Roman" w:hAnsi="Times New Roman" w:cs="Times New Roman"/>
          <w:color w:val="000000" w:themeColor="text1"/>
          <w:sz w:val="24"/>
          <w:szCs w:val="24"/>
        </w:rPr>
        <w:t xml:space="preserve"> </w:t>
      </w:r>
      <w:r w:rsidR="001A599B" w:rsidRPr="0089609A">
        <w:rPr>
          <w:rFonts w:ascii="Times New Roman" w:hAnsi="Times New Roman" w:cs="Times New Roman"/>
          <w:color w:val="000000" w:themeColor="text1"/>
          <w:sz w:val="24"/>
          <w:szCs w:val="24"/>
          <w:vertAlign w:val="superscript"/>
        </w:rPr>
        <w:t>##</w:t>
      </w:r>
      <w:r w:rsidR="001A599B" w:rsidRPr="0089609A">
        <w:rPr>
          <w:rFonts w:ascii="Times New Roman" w:hAnsi="Times New Roman" w:cs="Times New Roman"/>
          <w:i/>
          <w:color w:val="000000" w:themeColor="text1"/>
          <w:sz w:val="24"/>
          <w:szCs w:val="24"/>
        </w:rPr>
        <w:t>p</w:t>
      </w:r>
      <w:r w:rsidR="001A599B" w:rsidRPr="0089609A">
        <w:rPr>
          <w:rFonts w:ascii="Times New Roman" w:hAnsi="Times New Roman" w:cs="Times New Roman"/>
          <w:color w:val="000000" w:themeColor="text1"/>
          <w:sz w:val="24"/>
          <w:szCs w:val="24"/>
        </w:rPr>
        <w:t>＜</w:t>
      </w:r>
      <w:r w:rsidR="001A599B" w:rsidRPr="0089609A">
        <w:rPr>
          <w:rFonts w:ascii="Times New Roman" w:hAnsi="Times New Roman" w:cs="Times New Roman"/>
          <w:color w:val="000000" w:themeColor="text1"/>
          <w:sz w:val="24"/>
          <w:szCs w:val="24"/>
        </w:rPr>
        <w:t xml:space="preserve">0.01 compared with </w:t>
      </w:r>
      <w:r w:rsidR="001A599B" w:rsidRPr="0089609A">
        <w:rPr>
          <w:rFonts w:ascii="Times New Roman" w:eastAsia="宋体" w:hAnsi="Times New Roman" w:cs="Times New Roman"/>
          <w:color w:val="000000" w:themeColor="text1"/>
          <w:sz w:val="24"/>
          <w:szCs w:val="24"/>
        </w:rPr>
        <w:t>ADSCs-Exo</w:t>
      </w:r>
      <w:r w:rsidR="001A599B" w:rsidRPr="0089609A">
        <w:rPr>
          <w:rFonts w:ascii="Times New Roman" w:hAnsi="Times New Roman" w:cs="Times New Roman"/>
          <w:color w:val="000000" w:themeColor="text1"/>
          <w:sz w:val="24"/>
          <w:szCs w:val="24"/>
        </w:rPr>
        <w:t xml:space="preserve"> mice. n=</w:t>
      </w:r>
      <w:r w:rsidR="001A599B" w:rsidRPr="0089609A">
        <w:rPr>
          <w:rFonts w:ascii="Times New Roman" w:hAnsi="Times New Roman" w:cs="Times New Roman" w:hint="eastAsia"/>
          <w:color w:val="000000" w:themeColor="text1"/>
          <w:sz w:val="24"/>
          <w:szCs w:val="24"/>
        </w:rPr>
        <w:t>6</w:t>
      </w:r>
      <w:r w:rsidR="001A599B" w:rsidRPr="0089609A">
        <w:rPr>
          <w:rFonts w:ascii="Times New Roman" w:hAnsi="Times New Roman" w:cs="Times New Roman"/>
          <w:color w:val="000000" w:themeColor="text1"/>
          <w:sz w:val="24"/>
          <w:szCs w:val="24"/>
        </w:rPr>
        <w:t xml:space="preserve"> per group.</w:t>
      </w:r>
    </w:p>
    <w:p w14:paraId="0D64EFED" w14:textId="25AD2EDD" w:rsidR="00813E3C" w:rsidRPr="0089609A" w:rsidRDefault="00813E3C" w:rsidP="00852841">
      <w:pPr>
        <w:spacing w:line="360" w:lineRule="auto"/>
        <w:rPr>
          <w:rFonts w:ascii="Times New Roman" w:hAnsi="Times New Roman" w:cs="Times New Roman"/>
          <w:color w:val="000000" w:themeColor="text1"/>
          <w:sz w:val="24"/>
          <w:szCs w:val="24"/>
        </w:rPr>
      </w:pPr>
    </w:p>
    <w:p w14:paraId="7FEB9E89" w14:textId="439E5420" w:rsidR="00813E3C" w:rsidRPr="0089609A" w:rsidRDefault="00813E3C" w:rsidP="00852841">
      <w:pPr>
        <w:spacing w:line="360" w:lineRule="auto"/>
        <w:rPr>
          <w:rFonts w:ascii="Times New Roman" w:hAnsi="Times New Roman" w:cs="Times New Roman"/>
          <w:color w:val="000000" w:themeColor="text1"/>
          <w:sz w:val="24"/>
          <w:szCs w:val="24"/>
        </w:rPr>
      </w:pPr>
    </w:p>
    <w:p w14:paraId="2C0E26C5" w14:textId="1236BBAE" w:rsidR="00813E3C" w:rsidRPr="0089609A" w:rsidRDefault="00813E3C" w:rsidP="00852841">
      <w:pPr>
        <w:spacing w:line="360" w:lineRule="auto"/>
        <w:rPr>
          <w:rFonts w:ascii="Times New Roman" w:hAnsi="Times New Roman" w:cs="Times New Roman"/>
          <w:color w:val="000000" w:themeColor="text1"/>
          <w:sz w:val="24"/>
          <w:szCs w:val="24"/>
        </w:rPr>
      </w:pPr>
    </w:p>
    <w:p w14:paraId="58CAC353" w14:textId="1C6B0C18" w:rsidR="00813E3C" w:rsidRPr="0089609A" w:rsidRDefault="00813E3C" w:rsidP="00852841">
      <w:pPr>
        <w:spacing w:line="360" w:lineRule="auto"/>
        <w:rPr>
          <w:rFonts w:ascii="Times New Roman" w:hAnsi="Times New Roman" w:cs="Times New Roman"/>
          <w:color w:val="000000" w:themeColor="text1"/>
          <w:sz w:val="24"/>
          <w:szCs w:val="24"/>
        </w:rPr>
      </w:pPr>
    </w:p>
    <w:p w14:paraId="51BBAB1E" w14:textId="019FBF83" w:rsidR="00813E3C" w:rsidRPr="0089609A" w:rsidRDefault="00813E3C" w:rsidP="00852841">
      <w:pPr>
        <w:spacing w:line="360" w:lineRule="auto"/>
        <w:rPr>
          <w:rFonts w:ascii="Times New Roman" w:hAnsi="Times New Roman" w:cs="Times New Roman"/>
          <w:color w:val="000000" w:themeColor="text1"/>
          <w:sz w:val="24"/>
          <w:szCs w:val="24"/>
        </w:rPr>
      </w:pPr>
    </w:p>
    <w:p w14:paraId="6882BDFC" w14:textId="7A8BB6C7" w:rsidR="00813E3C" w:rsidRPr="0089609A" w:rsidRDefault="00813E3C" w:rsidP="00852841">
      <w:pPr>
        <w:spacing w:line="360" w:lineRule="auto"/>
        <w:rPr>
          <w:rFonts w:ascii="Times New Roman" w:hAnsi="Times New Roman" w:cs="Times New Roman"/>
          <w:color w:val="000000" w:themeColor="text1"/>
          <w:sz w:val="24"/>
          <w:szCs w:val="24"/>
        </w:rPr>
      </w:pPr>
    </w:p>
    <w:p w14:paraId="5CEFE3AE" w14:textId="051F45B7" w:rsidR="00813E3C" w:rsidRPr="0089609A" w:rsidRDefault="00813E3C" w:rsidP="00852841">
      <w:pPr>
        <w:spacing w:line="360" w:lineRule="auto"/>
        <w:rPr>
          <w:rFonts w:ascii="Times New Roman" w:hAnsi="Times New Roman" w:cs="Times New Roman"/>
          <w:color w:val="000000" w:themeColor="text1"/>
          <w:sz w:val="24"/>
          <w:szCs w:val="24"/>
        </w:rPr>
      </w:pPr>
    </w:p>
    <w:p w14:paraId="1BC232AF" w14:textId="03E255BD" w:rsidR="00813E3C" w:rsidRPr="0089609A" w:rsidRDefault="00813E3C" w:rsidP="00852841">
      <w:pPr>
        <w:spacing w:line="360" w:lineRule="auto"/>
        <w:rPr>
          <w:rFonts w:ascii="Times New Roman" w:hAnsi="Times New Roman" w:cs="Times New Roman"/>
          <w:color w:val="000000" w:themeColor="text1"/>
          <w:sz w:val="24"/>
          <w:szCs w:val="24"/>
        </w:rPr>
      </w:pPr>
    </w:p>
    <w:p w14:paraId="1CFFEBDC" w14:textId="589D7E6E" w:rsidR="00813E3C" w:rsidRPr="0089609A" w:rsidRDefault="00813E3C" w:rsidP="00852841">
      <w:pPr>
        <w:spacing w:line="360" w:lineRule="auto"/>
        <w:rPr>
          <w:rFonts w:ascii="Times New Roman" w:hAnsi="Times New Roman" w:cs="Times New Roman"/>
          <w:color w:val="000000" w:themeColor="text1"/>
          <w:sz w:val="24"/>
          <w:szCs w:val="24"/>
        </w:rPr>
      </w:pPr>
    </w:p>
    <w:p w14:paraId="2D0836B3" w14:textId="0AAA379F" w:rsidR="00813E3C" w:rsidRPr="0089609A" w:rsidRDefault="00813E3C" w:rsidP="00852841">
      <w:pPr>
        <w:spacing w:line="360" w:lineRule="auto"/>
        <w:rPr>
          <w:rFonts w:ascii="Times New Roman" w:hAnsi="Times New Roman" w:cs="Times New Roman"/>
          <w:color w:val="000000" w:themeColor="text1"/>
          <w:sz w:val="24"/>
          <w:szCs w:val="24"/>
        </w:rPr>
      </w:pPr>
    </w:p>
    <w:p w14:paraId="3F2479C5" w14:textId="5F5AC76F" w:rsidR="00813E3C" w:rsidRPr="0089609A" w:rsidRDefault="00813E3C" w:rsidP="00852841">
      <w:pPr>
        <w:spacing w:line="360" w:lineRule="auto"/>
        <w:rPr>
          <w:rFonts w:ascii="Times New Roman" w:hAnsi="Times New Roman" w:cs="Times New Roman"/>
          <w:color w:val="000000" w:themeColor="text1"/>
          <w:sz w:val="24"/>
          <w:szCs w:val="24"/>
        </w:rPr>
      </w:pPr>
    </w:p>
    <w:p w14:paraId="38A1CAFC" w14:textId="5075406E" w:rsidR="00813E3C" w:rsidRPr="0089609A" w:rsidRDefault="00813E3C" w:rsidP="00852841">
      <w:pPr>
        <w:spacing w:line="360" w:lineRule="auto"/>
        <w:rPr>
          <w:rFonts w:ascii="Times New Roman" w:hAnsi="Times New Roman" w:cs="Times New Roman"/>
          <w:color w:val="000000" w:themeColor="text1"/>
          <w:sz w:val="24"/>
          <w:szCs w:val="24"/>
        </w:rPr>
      </w:pPr>
    </w:p>
    <w:p w14:paraId="3D359460" w14:textId="02834CC1" w:rsidR="00813E3C" w:rsidRPr="0089609A" w:rsidRDefault="00813E3C" w:rsidP="00852841">
      <w:pPr>
        <w:spacing w:line="360" w:lineRule="auto"/>
        <w:rPr>
          <w:rFonts w:ascii="Times New Roman" w:hAnsi="Times New Roman" w:cs="Times New Roman"/>
          <w:color w:val="000000" w:themeColor="text1"/>
          <w:sz w:val="24"/>
          <w:szCs w:val="24"/>
        </w:rPr>
      </w:pPr>
    </w:p>
    <w:p w14:paraId="0224384C" w14:textId="0C878831" w:rsidR="00813E3C" w:rsidRPr="0089609A" w:rsidRDefault="00813E3C" w:rsidP="00852841">
      <w:pPr>
        <w:spacing w:line="360" w:lineRule="auto"/>
        <w:rPr>
          <w:rFonts w:ascii="Times New Roman" w:hAnsi="Times New Roman" w:cs="Times New Roman"/>
          <w:color w:val="000000" w:themeColor="text1"/>
          <w:sz w:val="24"/>
          <w:szCs w:val="24"/>
        </w:rPr>
      </w:pPr>
    </w:p>
    <w:p w14:paraId="468080FD" w14:textId="3D2E7114" w:rsidR="00813E3C" w:rsidRPr="0089609A" w:rsidRDefault="00813E3C" w:rsidP="00852841">
      <w:pPr>
        <w:spacing w:line="360" w:lineRule="auto"/>
        <w:rPr>
          <w:rFonts w:ascii="Times New Roman" w:hAnsi="Times New Roman" w:cs="Times New Roman"/>
          <w:color w:val="000000" w:themeColor="text1"/>
          <w:sz w:val="24"/>
          <w:szCs w:val="24"/>
        </w:rPr>
      </w:pPr>
    </w:p>
    <w:p w14:paraId="39B4F17F" w14:textId="5EE7F7A8" w:rsidR="00813E3C" w:rsidRPr="0089609A" w:rsidRDefault="00813E3C" w:rsidP="00852841">
      <w:pPr>
        <w:spacing w:line="360" w:lineRule="auto"/>
        <w:rPr>
          <w:rFonts w:ascii="Times New Roman" w:hAnsi="Times New Roman" w:cs="Times New Roman"/>
          <w:color w:val="000000" w:themeColor="text1"/>
          <w:sz w:val="24"/>
          <w:szCs w:val="24"/>
        </w:rPr>
      </w:pPr>
    </w:p>
    <w:p w14:paraId="0414C027" w14:textId="407C0BB1" w:rsidR="00813E3C" w:rsidRPr="0089609A" w:rsidRDefault="00813E3C" w:rsidP="00852841">
      <w:pPr>
        <w:spacing w:line="360" w:lineRule="auto"/>
        <w:rPr>
          <w:rFonts w:ascii="Times New Roman" w:hAnsi="Times New Roman" w:cs="Times New Roman"/>
          <w:color w:val="000000" w:themeColor="text1"/>
          <w:sz w:val="24"/>
          <w:szCs w:val="24"/>
        </w:rPr>
      </w:pPr>
    </w:p>
    <w:p w14:paraId="71D94A89" w14:textId="3AF6AE1A" w:rsidR="00813E3C" w:rsidRPr="0089609A" w:rsidRDefault="00813E3C" w:rsidP="00852841">
      <w:pPr>
        <w:spacing w:line="360" w:lineRule="auto"/>
        <w:rPr>
          <w:rFonts w:ascii="Times New Roman" w:hAnsi="Times New Roman" w:cs="Times New Roman"/>
          <w:color w:val="000000" w:themeColor="text1"/>
          <w:sz w:val="24"/>
          <w:szCs w:val="24"/>
        </w:rPr>
      </w:pPr>
    </w:p>
    <w:p w14:paraId="2481F61C" w14:textId="341A7F1D" w:rsidR="00813E3C" w:rsidRPr="0089609A" w:rsidRDefault="00813E3C" w:rsidP="00852841">
      <w:pPr>
        <w:spacing w:line="360" w:lineRule="auto"/>
        <w:rPr>
          <w:rFonts w:ascii="Times New Roman" w:hAnsi="Times New Roman" w:cs="Times New Roman"/>
          <w:color w:val="000000" w:themeColor="text1"/>
          <w:sz w:val="24"/>
          <w:szCs w:val="24"/>
        </w:rPr>
      </w:pPr>
    </w:p>
    <w:p w14:paraId="778B3A8D" w14:textId="7550C868" w:rsidR="00813E3C" w:rsidRPr="0089609A" w:rsidRDefault="00813E3C" w:rsidP="00852841">
      <w:pPr>
        <w:spacing w:line="360" w:lineRule="auto"/>
        <w:rPr>
          <w:rFonts w:ascii="Times New Roman" w:hAnsi="Times New Roman" w:cs="Times New Roman"/>
          <w:color w:val="000000" w:themeColor="text1"/>
          <w:sz w:val="24"/>
          <w:szCs w:val="24"/>
        </w:rPr>
      </w:pPr>
    </w:p>
    <w:p w14:paraId="372522C9" w14:textId="14465EAB" w:rsidR="00813E3C" w:rsidRPr="0089609A" w:rsidRDefault="00813E3C" w:rsidP="00852841">
      <w:pPr>
        <w:spacing w:line="360" w:lineRule="auto"/>
        <w:rPr>
          <w:rFonts w:ascii="Times New Roman" w:hAnsi="Times New Roman" w:cs="Times New Roman"/>
          <w:color w:val="000000" w:themeColor="text1"/>
          <w:sz w:val="24"/>
          <w:szCs w:val="24"/>
        </w:rPr>
      </w:pPr>
    </w:p>
    <w:p w14:paraId="6AAA8B0E" w14:textId="39A7C4A4" w:rsidR="00813E3C" w:rsidRPr="0089609A" w:rsidRDefault="00813E3C" w:rsidP="00852841">
      <w:pPr>
        <w:spacing w:line="360" w:lineRule="auto"/>
        <w:rPr>
          <w:rFonts w:ascii="Times New Roman" w:hAnsi="Times New Roman" w:cs="Times New Roman"/>
          <w:color w:val="000000" w:themeColor="text1"/>
          <w:sz w:val="24"/>
          <w:szCs w:val="24"/>
        </w:rPr>
      </w:pPr>
    </w:p>
    <w:p w14:paraId="742FAC0E" w14:textId="46EEE7E1" w:rsidR="00813E3C" w:rsidRPr="0089609A" w:rsidRDefault="00813E3C" w:rsidP="00852841">
      <w:pPr>
        <w:spacing w:line="360" w:lineRule="auto"/>
        <w:rPr>
          <w:rFonts w:ascii="Times New Roman" w:hAnsi="Times New Roman" w:cs="Times New Roman"/>
          <w:color w:val="000000" w:themeColor="text1"/>
          <w:sz w:val="24"/>
          <w:szCs w:val="24"/>
        </w:rPr>
      </w:pPr>
    </w:p>
    <w:p w14:paraId="56428352" w14:textId="1314C74F" w:rsidR="00813E3C" w:rsidRPr="0089609A" w:rsidRDefault="00813E3C" w:rsidP="00852841">
      <w:pPr>
        <w:spacing w:line="360" w:lineRule="auto"/>
        <w:rPr>
          <w:rFonts w:ascii="Times New Roman" w:hAnsi="Times New Roman" w:cs="Times New Roman"/>
          <w:color w:val="000000" w:themeColor="text1"/>
          <w:sz w:val="24"/>
          <w:szCs w:val="24"/>
        </w:rPr>
      </w:pPr>
    </w:p>
    <w:p w14:paraId="1F2EEBBB" w14:textId="49DCD63D" w:rsidR="00813E3C" w:rsidRPr="0089609A" w:rsidRDefault="00813E3C" w:rsidP="00852841">
      <w:pPr>
        <w:spacing w:line="360" w:lineRule="auto"/>
        <w:rPr>
          <w:rFonts w:ascii="Times New Roman" w:hAnsi="Times New Roman" w:cs="Times New Roman"/>
          <w:color w:val="000000" w:themeColor="text1"/>
          <w:sz w:val="24"/>
          <w:szCs w:val="24"/>
        </w:rPr>
      </w:pPr>
    </w:p>
    <w:p w14:paraId="0243F9EF" w14:textId="77777777" w:rsidR="00813E3C" w:rsidRPr="0089609A" w:rsidRDefault="00813E3C" w:rsidP="00852841">
      <w:pPr>
        <w:spacing w:line="360" w:lineRule="auto"/>
        <w:rPr>
          <w:rFonts w:ascii="Times New Roman" w:hAnsi="Times New Roman" w:cs="Times New Roman"/>
          <w:sz w:val="24"/>
          <w:szCs w:val="24"/>
        </w:rPr>
      </w:pPr>
    </w:p>
    <w:p w14:paraId="09350E09" w14:textId="3D30C3D1" w:rsidR="00813E3C" w:rsidRPr="0089609A" w:rsidRDefault="00205A6E" w:rsidP="00852841">
      <w:pPr>
        <w:spacing w:line="360" w:lineRule="auto"/>
        <w:rPr>
          <w:rFonts w:ascii="Times New Roman" w:eastAsia="宋体" w:hAnsi="Times New Roman" w:cs="Times New Roman"/>
          <w:b/>
          <w:bCs/>
          <w:sz w:val="24"/>
          <w:szCs w:val="24"/>
        </w:rPr>
      </w:pPr>
      <w:r w:rsidRPr="0089609A">
        <w:rPr>
          <w:rFonts w:ascii="Times New Roman" w:eastAsia="宋体" w:hAnsi="Times New Roman" w:cs="Times New Roman" w:hint="eastAsia"/>
          <w:b/>
          <w:bCs/>
          <w:sz w:val="24"/>
          <w:szCs w:val="24"/>
        </w:rPr>
        <w:t>Figure</w:t>
      </w:r>
      <w:r w:rsidR="008B30B3" w:rsidRPr="0089609A">
        <w:rPr>
          <w:rFonts w:ascii="Times New Roman" w:eastAsia="宋体" w:hAnsi="Times New Roman" w:cs="Times New Roman"/>
          <w:b/>
          <w:bCs/>
          <w:sz w:val="24"/>
          <w:szCs w:val="24"/>
        </w:rPr>
        <w:t xml:space="preserve"> </w:t>
      </w:r>
      <w:r w:rsidR="007E01CD" w:rsidRPr="0089609A">
        <w:rPr>
          <w:rFonts w:ascii="Times New Roman" w:eastAsia="宋体" w:hAnsi="Times New Roman" w:cs="Times New Roman" w:hint="eastAsia"/>
          <w:b/>
          <w:bCs/>
          <w:sz w:val="24"/>
          <w:szCs w:val="24"/>
        </w:rPr>
        <w:t>5</w:t>
      </w:r>
    </w:p>
    <w:p w14:paraId="1BD79DD5" w14:textId="59E89B5E" w:rsidR="00B90000" w:rsidRPr="0089609A" w:rsidRDefault="008B30B3" w:rsidP="008B30B3">
      <w:pPr>
        <w:spacing w:line="360" w:lineRule="auto"/>
        <w:jc w:val="center"/>
        <w:rPr>
          <w:rFonts w:ascii="Times New Roman" w:eastAsia="宋体" w:hAnsi="Times New Roman" w:cs="Times New Roman"/>
          <w:sz w:val="24"/>
          <w:szCs w:val="24"/>
        </w:rPr>
      </w:pPr>
      <w:r w:rsidRPr="0089609A">
        <w:rPr>
          <w:rFonts w:ascii="Times New Roman" w:eastAsia="宋体" w:hAnsi="Times New Roman" w:cs="Times New Roman"/>
          <w:noProof/>
          <w:sz w:val="24"/>
          <w:szCs w:val="24"/>
        </w:rPr>
        <w:drawing>
          <wp:inline distT="0" distB="0" distL="0" distR="0" wp14:anchorId="4B9D419D" wp14:editId="1A4350EB">
            <wp:extent cx="4509809" cy="8022623"/>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509809" cy="8022623"/>
                    </a:xfrm>
                    <a:prstGeom prst="rect">
                      <a:avLst/>
                    </a:prstGeom>
                  </pic:spPr>
                </pic:pic>
              </a:graphicData>
            </a:graphic>
          </wp:inline>
        </w:drawing>
      </w:r>
    </w:p>
    <w:p w14:paraId="5F7F4F34" w14:textId="77777777" w:rsidR="00DD5886" w:rsidRPr="0089609A" w:rsidRDefault="00DD5886" w:rsidP="008B30B3">
      <w:pPr>
        <w:spacing w:line="360" w:lineRule="auto"/>
        <w:jc w:val="center"/>
        <w:rPr>
          <w:rFonts w:ascii="Times New Roman" w:eastAsia="宋体" w:hAnsi="Times New Roman" w:cs="Times New Roman"/>
          <w:sz w:val="24"/>
          <w:szCs w:val="24"/>
        </w:rPr>
      </w:pPr>
    </w:p>
    <w:p w14:paraId="4B4908DB" w14:textId="4A284707" w:rsidR="00B90000" w:rsidRPr="0089609A" w:rsidRDefault="007C4AC5" w:rsidP="00852841">
      <w:pPr>
        <w:spacing w:line="360" w:lineRule="auto"/>
        <w:rPr>
          <w:rFonts w:ascii="Times New Roman" w:hAnsi="Times New Roman" w:cs="Times New Roman"/>
          <w:sz w:val="24"/>
          <w:szCs w:val="24"/>
        </w:rPr>
      </w:pPr>
      <w:r w:rsidRPr="0089609A">
        <w:rPr>
          <w:rFonts w:ascii="Times New Roman" w:eastAsia="宋体" w:hAnsi="Times New Roman" w:cs="Times New Roman"/>
          <w:b/>
          <w:bCs/>
          <w:color w:val="000000" w:themeColor="text1"/>
          <w:sz w:val="24"/>
          <w:szCs w:val="24"/>
        </w:rPr>
        <w:t xml:space="preserve">Figure </w:t>
      </w:r>
      <w:r w:rsidR="007E01CD" w:rsidRPr="0089609A">
        <w:rPr>
          <w:rFonts w:ascii="Times New Roman" w:eastAsia="宋体" w:hAnsi="Times New Roman" w:cs="Times New Roman" w:hint="eastAsia"/>
          <w:b/>
          <w:bCs/>
          <w:color w:val="000000" w:themeColor="text1"/>
          <w:sz w:val="24"/>
          <w:szCs w:val="24"/>
        </w:rPr>
        <w:t>5</w:t>
      </w:r>
      <w:r w:rsidRPr="0089609A">
        <w:rPr>
          <w:rFonts w:ascii="Times New Roman" w:eastAsia="宋体" w:hAnsi="Times New Roman" w:cs="Times New Roman"/>
          <w:b/>
          <w:bCs/>
          <w:color w:val="000000" w:themeColor="text1"/>
          <w:sz w:val="24"/>
          <w:szCs w:val="24"/>
        </w:rPr>
        <w:t xml:space="preserve">. </w:t>
      </w:r>
      <w:r w:rsidR="008B30B3" w:rsidRPr="0089609A">
        <w:rPr>
          <w:rFonts w:ascii="Times New Roman" w:eastAsia="宋体" w:hAnsi="Times New Roman" w:cs="Times New Roman"/>
          <w:b/>
          <w:bCs/>
          <w:color w:val="000000" w:themeColor="text1"/>
          <w:sz w:val="24"/>
          <w:szCs w:val="24"/>
        </w:rPr>
        <w:t>Hypo-ADSCs-Exo restores the c</w:t>
      </w:r>
      <w:r w:rsidR="008B30B3" w:rsidRPr="0089609A">
        <w:rPr>
          <w:rFonts w:ascii="Times New Roman" w:eastAsia="宋体" w:hAnsi="Times New Roman" w:cs="Times New Roman" w:hint="eastAsia"/>
          <w:b/>
          <w:bCs/>
          <w:color w:val="000000" w:themeColor="text1"/>
          <w:sz w:val="24"/>
          <w:szCs w:val="24"/>
        </w:rPr>
        <w:t>ontents</w:t>
      </w:r>
      <w:r w:rsidR="008B30B3" w:rsidRPr="0089609A">
        <w:rPr>
          <w:rFonts w:ascii="Times New Roman" w:eastAsia="宋体" w:hAnsi="Times New Roman" w:cs="Times New Roman"/>
          <w:b/>
          <w:bCs/>
          <w:color w:val="000000" w:themeColor="text1"/>
          <w:sz w:val="24"/>
          <w:szCs w:val="24"/>
        </w:rPr>
        <w:t xml:space="preserve"> of proteoglycans (PGs) and collagen in degenerative lumbar facet joint cartilage.</w:t>
      </w:r>
      <w:r w:rsidR="008B30B3" w:rsidRPr="0089609A">
        <w:rPr>
          <w:rFonts w:ascii="Times New Roman" w:hAnsi="Times New Roman" w:cs="Times New Roman"/>
          <w:b/>
          <w:bCs/>
          <w:color w:val="000000" w:themeColor="text1"/>
          <w:sz w:val="24"/>
          <w:szCs w:val="24"/>
        </w:rPr>
        <w:t xml:space="preserve"> </w:t>
      </w:r>
      <w:r w:rsidR="008B30B3" w:rsidRPr="0089609A">
        <w:rPr>
          <w:rFonts w:ascii="Times New Roman" w:eastAsia="等线" w:hAnsi="Times New Roman" w:cs="Times New Roman"/>
          <w:b/>
          <w:bCs/>
          <w:color w:val="000000" w:themeColor="text1"/>
          <w:sz w:val="24"/>
          <w:szCs w:val="24"/>
        </w:rPr>
        <w:t xml:space="preserve">(A) </w:t>
      </w:r>
      <w:r w:rsidR="008B30B3" w:rsidRPr="0089609A">
        <w:rPr>
          <w:rFonts w:ascii="Times New Roman" w:hAnsi="Times New Roman" w:cs="Times New Roman"/>
          <w:color w:val="000000" w:themeColor="text1"/>
          <w:sz w:val="24"/>
          <w:szCs w:val="24"/>
        </w:rPr>
        <w:t>Synchrotron infrared imaging of lumbar facet joint showing the optical stereogram of the normal cartilage area;</w:t>
      </w:r>
      <w:r w:rsidR="007B0CF9" w:rsidRPr="0089609A">
        <w:rPr>
          <w:rFonts w:ascii="Times New Roman" w:hAnsi="Times New Roman" w:cs="Times New Roman"/>
          <w:color w:val="000000" w:themeColor="text1"/>
          <w:sz w:val="24"/>
          <w:szCs w:val="24"/>
        </w:rPr>
        <w:t xml:space="preserve"> </w:t>
      </w:r>
      <w:bookmarkStart w:id="0" w:name="OLE_LINK1"/>
      <w:r w:rsidR="007B0CF9" w:rsidRPr="0089609A">
        <w:rPr>
          <w:rFonts w:ascii="Times New Roman" w:hAnsi="Times New Roman" w:cs="Times New Roman"/>
          <w:color w:val="000000" w:themeColor="text1"/>
          <w:sz w:val="24"/>
          <w:szCs w:val="24"/>
        </w:rPr>
        <w:t xml:space="preserve">Scale bar, 20 </w:t>
      </w:r>
      <w:proofErr w:type="spellStart"/>
      <w:r w:rsidR="007B0CF9" w:rsidRPr="0089609A">
        <w:rPr>
          <w:rFonts w:ascii="Times New Roman" w:hAnsi="Times New Roman" w:cs="Times New Roman"/>
          <w:color w:val="000000" w:themeColor="text1"/>
          <w:sz w:val="24"/>
          <w:szCs w:val="24"/>
        </w:rPr>
        <w:t>μm</w:t>
      </w:r>
      <w:proofErr w:type="spellEnd"/>
      <w:r w:rsidR="008B30B3" w:rsidRPr="0089609A">
        <w:rPr>
          <w:rFonts w:ascii="Times New Roman" w:eastAsia="等线" w:hAnsi="Times New Roman" w:cs="Times New Roman"/>
          <w:b/>
          <w:bCs/>
          <w:color w:val="000000" w:themeColor="text1"/>
          <w:sz w:val="24"/>
          <w:szCs w:val="24"/>
        </w:rPr>
        <w:t xml:space="preserve"> </w:t>
      </w:r>
      <w:bookmarkEnd w:id="0"/>
      <w:r w:rsidR="008B30B3" w:rsidRPr="0089609A">
        <w:rPr>
          <w:rFonts w:ascii="Times New Roman" w:eastAsia="等线" w:hAnsi="Times New Roman" w:cs="Times New Roman"/>
          <w:b/>
          <w:bCs/>
          <w:color w:val="000000" w:themeColor="text1"/>
          <w:sz w:val="24"/>
          <w:szCs w:val="24"/>
        </w:rPr>
        <w:t>(B)</w:t>
      </w:r>
      <w:r w:rsidR="008B30B3" w:rsidRPr="0089609A">
        <w:rPr>
          <w:rFonts w:ascii="Times New Roman" w:hAnsi="Times New Roman" w:cs="Times New Roman"/>
          <w:color w:val="000000" w:themeColor="text1"/>
          <w:sz w:val="24"/>
          <w:szCs w:val="24"/>
        </w:rPr>
        <w:t xml:space="preserve"> Representative infrared spectra. The absorption of the most important biomolecules is indicated. Red arrows point out the peaks of carbohydrate (1180-985 cm</w:t>
      </w:r>
      <w:r w:rsidR="008B30B3" w:rsidRPr="0089609A">
        <w:rPr>
          <w:rFonts w:ascii="Times New Roman" w:hAnsi="Times New Roman" w:cs="Times New Roman"/>
          <w:color w:val="000000" w:themeColor="text1"/>
          <w:sz w:val="24"/>
          <w:szCs w:val="24"/>
          <w:vertAlign w:val="superscript"/>
        </w:rPr>
        <w:t>-1</w:t>
      </w:r>
      <w:r w:rsidR="008B30B3" w:rsidRPr="0089609A">
        <w:rPr>
          <w:rFonts w:ascii="Times New Roman" w:hAnsi="Times New Roman" w:cs="Times New Roman"/>
          <w:color w:val="000000" w:themeColor="text1"/>
          <w:sz w:val="24"/>
          <w:szCs w:val="24"/>
        </w:rPr>
        <w:t>) and amide I (1775-1590 cm</w:t>
      </w:r>
      <w:r w:rsidR="008B30B3" w:rsidRPr="0089609A">
        <w:rPr>
          <w:rFonts w:ascii="Times New Roman" w:hAnsi="Times New Roman" w:cs="Times New Roman" w:hint="eastAsia"/>
          <w:color w:val="000000" w:themeColor="text1"/>
          <w:sz w:val="24"/>
          <w:szCs w:val="24"/>
          <w:vertAlign w:val="superscript"/>
        </w:rPr>
        <w:t>-</w:t>
      </w:r>
      <w:r w:rsidR="008B30B3" w:rsidRPr="0089609A">
        <w:rPr>
          <w:rFonts w:ascii="Times New Roman" w:hAnsi="Times New Roman" w:cs="Times New Roman"/>
          <w:color w:val="000000" w:themeColor="text1"/>
          <w:sz w:val="24"/>
          <w:szCs w:val="24"/>
          <w:vertAlign w:val="superscript"/>
        </w:rPr>
        <w:t>1</w:t>
      </w:r>
      <w:r w:rsidR="008B30B3" w:rsidRPr="0089609A">
        <w:rPr>
          <w:rFonts w:ascii="Times New Roman" w:hAnsi="Times New Roman" w:cs="Times New Roman"/>
          <w:color w:val="000000" w:themeColor="text1"/>
          <w:sz w:val="24"/>
          <w:szCs w:val="24"/>
        </w:rPr>
        <w:t xml:space="preserve">) which correlate with PGs and collagen respectively; </w:t>
      </w:r>
      <w:r w:rsidR="008B30B3" w:rsidRPr="0089609A">
        <w:rPr>
          <w:rFonts w:ascii="Times New Roman" w:eastAsia="等线" w:hAnsi="Times New Roman" w:cs="Times New Roman"/>
          <w:b/>
          <w:bCs/>
          <w:color w:val="000000" w:themeColor="text1"/>
          <w:sz w:val="24"/>
          <w:szCs w:val="24"/>
        </w:rPr>
        <w:t>(C)</w:t>
      </w:r>
      <w:r w:rsidR="008B30B3" w:rsidRPr="0089609A">
        <w:rPr>
          <w:rFonts w:ascii="Times New Roman" w:eastAsia="等线" w:hAnsi="Times New Roman" w:cs="Times New Roman"/>
          <w:color w:val="000000" w:themeColor="text1"/>
          <w:sz w:val="24"/>
          <w:szCs w:val="24"/>
        </w:rPr>
        <w:t xml:space="preserve"> and </w:t>
      </w:r>
      <w:r w:rsidR="008B30B3" w:rsidRPr="0089609A">
        <w:rPr>
          <w:rFonts w:ascii="Times New Roman" w:eastAsia="等线" w:hAnsi="Times New Roman" w:cs="Times New Roman"/>
          <w:b/>
          <w:bCs/>
          <w:color w:val="000000" w:themeColor="text1"/>
          <w:sz w:val="24"/>
          <w:szCs w:val="24"/>
        </w:rPr>
        <w:t xml:space="preserve">(D) </w:t>
      </w:r>
      <w:r w:rsidR="008B30B3" w:rsidRPr="0089609A">
        <w:rPr>
          <w:rFonts w:ascii="Times New Roman" w:hAnsi="Times New Roman" w:cs="Times New Roman"/>
          <w:color w:val="000000" w:themeColor="text1"/>
          <w:sz w:val="24"/>
          <w:szCs w:val="24"/>
        </w:rPr>
        <w:t>False-colored chemical mappings to record the distribution of PGs and collagen across cartilage area of lumbar facet joint according to</w:t>
      </w:r>
      <w:r w:rsidR="008B30B3" w:rsidRPr="0089609A">
        <w:rPr>
          <w:rFonts w:ascii="Times New Roman" w:hAnsi="Times New Roman" w:cs="Times New Roman" w:hint="eastAsia"/>
          <w:color w:val="000000" w:themeColor="text1"/>
          <w:sz w:val="24"/>
          <w:szCs w:val="24"/>
        </w:rPr>
        <w:t xml:space="preserve"> </w:t>
      </w:r>
      <w:r w:rsidR="008B30B3" w:rsidRPr="0089609A">
        <w:rPr>
          <w:rFonts w:ascii="Times New Roman" w:hAnsi="Times New Roman" w:cs="Times New Roman"/>
          <w:color w:val="000000" w:themeColor="text1"/>
          <w:sz w:val="24"/>
          <w:szCs w:val="24"/>
        </w:rPr>
        <w:t>their characteristic feature around 1805 cm</w:t>
      </w:r>
      <w:r w:rsidR="008B30B3" w:rsidRPr="0089609A">
        <w:rPr>
          <w:rFonts w:ascii="Times New Roman" w:hAnsi="Times New Roman" w:cs="Times New Roman"/>
          <w:color w:val="000000" w:themeColor="text1"/>
          <w:sz w:val="24"/>
          <w:szCs w:val="24"/>
          <w:vertAlign w:val="superscript"/>
        </w:rPr>
        <w:t xml:space="preserve">-1 </w:t>
      </w:r>
      <w:r w:rsidR="008B30B3" w:rsidRPr="0089609A">
        <w:rPr>
          <w:rFonts w:ascii="Times New Roman" w:hAnsi="Times New Roman" w:cs="Times New Roman"/>
          <w:color w:val="000000" w:themeColor="text1"/>
          <w:sz w:val="24"/>
          <w:szCs w:val="24"/>
        </w:rPr>
        <w:t>and 1651 cm</w:t>
      </w:r>
      <w:r w:rsidR="008B30B3" w:rsidRPr="0089609A">
        <w:rPr>
          <w:rFonts w:ascii="Times New Roman" w:hAnsi="Times New Roman" w:cs="Times New Roman"/>
          <w:color w:val="000000" w:themeColor="text1"/>
          <w:sz w:val="24"/>
          <w:szCs w:val="24"/>
          <w:vertAlign w:val="superscript"/>
        </w:rPr>
        <w:t>-1</w:t>
      </w:r>
      <w:r w:rsidR="008B30B3" w:rsidRPr="0089609A">
        <w:rPr>
          <w:rFonts w:ascii="Times New Roman" w:hAnsi="Times New Roman" w:cs="Times New Roman"/>
          <w:color w:val="000000" w:themeColor="text1"/>
          <w:sz w:val="24"/>
          <w:szCs w:val="24"/>
        </w:rPr>
        <w:t xml:space="preserve"> respectively. All chemical mappings were normalized to the same color scale for comparison purpose with red color representing the highest ratio and blue color the lowest ratio as shown below the ﬁgures; </w:t>
      </w:r>
      <w:r w:rsidR="008B30B3" w:rsidRPr="0089609A">
        <w:rPr>
          <w:rFonts w:ascii="Times New Roman" w:hAnsi="Times New Roman" w:cs="Times New Roman"/>
          <w:b/>
          <w:bCs/>
          <w:color w:val="000000" w:themeColor="text1"/>
          <w:sz w:val="24"/>
          <w:szCs w:val="24"/>
        </w:rPr>
        <w:t xml:space="preserve">(E) </w:t>
      </w:r>
      <w:r w:rsidR="008B30B3" w:rsidRPr="0089609A">
        <w:rPr>
          <w:rFonts w:ascii="Times New Roman" w:hAnsi="Times New Roman" w:cs="Times New Roman"/>
          <w:color w:val="000000" w:themeColor="text1"/>
          <w:sz w:val="24"/>
          <w:szCs w:val="24"/>
        </w:rPr>
        <w:t>Representative optical stereogram and chemical mappings of the collagen and PGs across cartilage area of lumbar facet joint among four groups;</w:t>
      </w:r>
      <w:r w:rsidR="00C614C5" w:rsidRPr="0089609A">
        <w:rPr>
          <w:rFonts w:ascii="Times New Roman" w:hAnsi="Times New Roman" w:cs="Times New Roman"/>
          <w:color w:val="000000" w:themeColor="text1"/>
          <w:sz w:val="24"/>
          <w:szCs w:val="24"/>
        </w:rPr>
        <w:t xml:space="preserve"> Optical images were</w:t>
      </w:r>
      <w:r w:rsidR="008B30B3" w:rsidRPr="0089609A">
        <w:rPr>
          <w:rFonts w:ascii="Times New Roman" w:hAnsi="Times New Roman" w:cs="Times New Roman"/>
          <w:b/>
          <w:bCs/>
          <w:color w:val="000000" w:themeColor="text1"/>
          <w:sz w:val="24"/>
          <w:szCs w:val="24"/>
        </w:rPr>
        <w:t xml:space="preserve"> </w:t>
      </w:r>
      <w:r w:rsidR="00C614C5" w:rsidRPr="0089609A">
        <w:rPr>
          <w:rFonts w:ascii="Times New Roman" w:hAnsi="Times New Roman" w:cs="Times New Roman"/>
          <w:color w:val="000000" w:themeColor="text1"/>
          <w:sz w:val="24"/>
          <w:szCs w:val="24"/>
        </w:rPr>
        <w:t xml:space="preserve">captured </w:t>
      </w:r>
      <w:r w:rsidR="00C614C5" w:rsidRPr="0089609A">
        <w:rPr>
          <w:rFonts w:ascii="Times New Roman" w:eastAsia="宋体" w:hAnsi="Times New Roman" w:cs="Times New Roman"/>
          <w:color w:val="000000" w:themeColor="text1"/>
          <w:sz w:val="24"/>
          <w:szCs w:val="24"/>
        </w:rPr>
        <w:t xml:space="preserve">under </w:t>
      </w:r>
      <w:r w:rsidR="00F75A06" w:rsidRPr="0089609A">
        <w:rPr>
          <w:rFonts w:ascii="Times New Roman" w:eastAsia="宋体" w:hAnsi="Times New Roman" w:cs="Times New Roman"/>
          <w:color w:val="000000" w:themeColor="text1"/>
          <w:sz w:val="24"/>
          <w:szCs w:val="24"/>
        </w:rPr>
        <w:t>32</w:t>
      </w:r>
      <w:r w:rsidR="00C614C5" w:rsidRPr="0089609A">
        <w:rPr>
          <w:rFonts w:ascii="Times New Roman" w:eastAsia="宋体" w:hAnsi="Times New Roman" w:cs="Times New Roman"/>
          <w:color w:val="000000" w:themeColor="text1"/>
          <w:sz w:val="24"/>
          <w:szCs w:val="24"/>
        </w:rPr>
        <w:t xml:space="preserve">x objective lens. </w:t>
      </w:r>
      <w:r w:rsidR="007B0CF9" w:rsidRPr="0089609A">
        <w:rPr>
          <w:rFonts w:ascii="Times New Roman" w:hAnsi="Times New Roman" w:cs="Times New Roman"/>
          <w:color w:val="000000" w:themeColor="text1"/>
          <w:sz w:val="24"/>
          <w:szCs w:val="24"/>
        </w:rPr>
        <w:t xml:space="preserve">Scale bar, 20 </w:t>
      </w:r>
      <w:proofErr w:type="spellStart"/>
      <w:r w:rsidR="007B0CF9" w:rsidRPr="0089609A">
        <w:rPr>
          <w:rFonts w:ascii="Times New Roman" w:hAnsi="Times New Roman" w:cs="Times New Roman"/>
          <w:color w:val="000000" w:themeColor="text1"/>
          <w:sz w:val="24"/>
          <w:szCs w:val="24"/>
        </w:rPr>
        <w:t>μm</w:t>
      </w:r>
      <w:proofErr w:type="spellEnd"/>
      <w:r w:rsidR="007B0CF9" w:rsidRPr="0089609A">
        <w:rPr>
          <w:rFonts w:ascii="Times New Roman" w:eastAsia="等线" w:hAnsi="Times New Roman" w:cs="Times New Roman"/>
          <w:b/>
          <w:bCs/>
          <w:color w:val="000000" w:themeColor="text1"/>
          <w:sz w:val="24"/>
          <w:szCs w:val="24"/>
        </w:rPr>
        <w:t xml:space="preserve"> </w:t>
      </w:r>
      <w:r w:rsidR="008B30B3" w:rsidRPr="0089609A">
        <w:rPr>
          <w:rFonts w:ascii="Times New Roman" w:hAnsi="Times New Roman" w:cs="Times New Roman"/>
          <w:b/>
          <w:bCs/>
          <w:color w:val="000000" w:themeColor="text1"/>
          <w:sz w:val="24"/>
          <w:szCs w:val="24"/>
        </w:rPr>
        <w:t>(F-G)</w:t>
      </w:r>
      <w:r w:rsidR="008B30B3" w:rsidRPr="0089609A">
        <w:rPr>
          <w:rFonts w:ascii="Times New Roman" w:hAnsi="Times New Roman" w:cs="Times New Roman"/>
          <w:color w:val="000000" w:themeColor="text1"/>
          <w:sz w:val="24"/>
          <w:szCs w:val="24"/>
        </w:rPr>
        <w:t xml:space="preserve"> Quantitative analysis of PGs and collagen in </w:t>
      </w:r>
      <w:r w:rsidR="008B30B3" w:rsidRPr="0089609A">
        <w:rPr>
          <w:rFonts w:ascii="Times New Roman" w:hAnsi="Times New Roman" w:cs="Times New Roman"/>
          <w:b/>
          <w:bCs/>
          <w:color w:val="000000" w:themeColor="text1"/>
          <w:sz w:val="24"/>
          <w:szCs w:val="24"/>
        </w:rPr>
        <w:t>(E)</w:t>
      </w:r>
      <w:r w:rsidR="008B30B3" w:rsidRPr="0089609A">
        <w:rPr>
          <w:rFonts w:ascii="Times New Roman" w:hAnsi="Times New Roman" w:cs="Times New Roman"/>
          <w:color w:val="000000" w:themeColor="text1"/>
          <w:sz w:val="24"/>
          <w:szCs w:val="24"/>
        </w:rPr>
        <w:t xml:space="preserve">. All data are shown as the mean ±standard deviation </w:t>
      </w:r>
      <w:r w:rsidR="00100ADE" w:rsidRPr="0089609A">
        <w:rPr>
          <w:rFonts w:ascii="Times New Roman" w:hAnsi="Times New Roman" w:cs="Times New Roman"/>
          <w:color w:val="000000" w:themeColor="text1"/>
          <w:sz w:val="24"/>
          <w:szCs w:val="24"/>
        </w:rPr>
        <w:t>(</w:t>
      </w:r>
      <w:r w:rsidR="008B30B3" w:rsidRPr="0089609A">
        <w:rPr>
          <w:rFonts w:ascii="Times New Roman" w:hAnsi="Times New Roman" w:cs="Times New Roman"/>
          <w:color w:val="000000" w:themeColor="text1"/>
          <w:sz w:val="24"/>
          <w:szCs w:val="24"/>
        </w:rPr>
        <w:t>SD</w:t>
      </w:r>
      <w:r w:rsidR="00100ADE" w:rsidRPr="0089609A">
        <w:rPr>
          <w:rFonts w:ascii="Times New Roman" w:hAnsi="Times New Roman" w:cs="Times New Roman"/>
          <w:color w:val="000000" w:themeColor="text1"/>
          <w:sz w:val="24"/>
          <w:szCs w:val="24"/>
        </w:rPr>
        <w:t>)</w:t>
      </w:r>
      <w:r w:rsidR="008B30B3" w:rsidRPr="0089609A">
        <w:rPr>
          <w:rFonts w:ascii="Times New Roman" w:hAnsi="Times New Roman" w:cs="Times New Roman"/>
          <w:color w:val="000000" w:themeColor="text1"/>
          <w:sz w:val="24"/>
          <w:szCs w:val="24"/>
        </w:rPr>
        <w:t>. n=</w:t>
      </w:r>
      <w:r w:rsidR="0077246F" w:rsidRPr="0089609A">
        <w:rPr>
          <w:rFonts w:ascii="Times New Roman" w:hAnsi="Times New Roman" w:cs="Times New Roman" w:hint="eastAsia"/>
          <w:color w:val="000000" w:themeColor="text1"/>
          <w:sz w:val="24"/>
          <w:szCs w:val="24"/>
        </w:rPr>
        <w:t>6</w:t>
      </w:r>
      <w:r w:rsidR="008B30B3" w:rsidRPr="0089609A">
        <w:rPr>
          <w:rFonts w:ascii="Times New Roman" w:hAnsi="Times New Roman" w:cs="Times New Roman"/>
          <w:color w:val="000000" w:themeColor="text1"/>
          <w:sz w:val="24"/>
          <w:szCs w:val="24"/>
        </w:rPr>
        <w:t xml:space="preserve"> per group.</w:t>
      </w:r>
      <w:r w:rsidR="00804FF3" w:rsidRPr="0089609A">
        <w:rPr>
          <w:rFonts w:ascii="Times New Roman" w:hAnsi="Times New Roman" w:cs="Times New Roman"/>
          <w:color w:val="000000" w:themeColor="text1"/>
          <w:sz w:val="24"/>
          <w:szCs w:val="24"/>
          <w:vertAlign w:val="superscript"/>
        </w:rPr>
        <w:t xml:space="preserve"> *</w:t>
      </w:r>
      <w:r w:rsidR="00804FF3" w:rsidRPr="0089609A">
        <w:rPr>
          <w:rFonts w:ascii="Times New Roman" w:hAnsi="Times New Roman" w:cs="Times New Roman"/>
          <w:i/>
          <w:color w:val="000000" w:themeColor="text1"/>
          <w:sz w:val="24"/>
          <w:szCs w:val="24"/>
        </w:rPr>
        <w:t>p</w:t>
      </w:r>
      <w:r w:rsidR="00804FF3" w:rsidRPr="0089609A">
        <w:rPr>
          <w:rFonts w:ascii="Times New Roman" w:hAnsi="Times New Roman" w:cs="Times New Roman"/>
          <w:color w:val="000000" w:themeColor="text1"/>
          <w:sz w:val="24"/>
          <w:szCs w:val="24"/>
        </w:rPr>
        <w:t>＜</w:t>
      </w:r>
      <w:r w:rsidR="00804FF3" w:rsidRPr="0089609A">
        <w:rPr>
          <w:rFonts w:ascii="Times New Roman" w:hAnsi="Times New Roman" w:cs="Times New Roman"/>
          <w:color w:val="000000" w:themeColor="text1"/>
          <w:sz w:val="24"/>
          <w:szCs w:val="24"/>
        </w:rPr>
        <w:t>0.05, compared with PBS</w:t>
      </w:r>
      <w:r w:rsidR="00594B62" w:rsidRPr="0089609A">
        <w:rPr>
          <w:rFonts w:ascii="Times New Roman" w:hAnsi="Times New Roman" w:cs="Times New Roman"/>
          <w:color w:val="000000" w:themeColor="text1"/>
          <w:sz w:val="24"/>
          <w:szCs w:val="24"/>
        </w:rPr>
        <w:t xml:space="preserve"> </w:t>
      </w:r>
      <w:r w:rsidR="00804FF3" w:rsidRPr="0089609A">
        <w:rPr>
          <w:rFonts w:ascii="Times New Roman" w:hAnsi="Times New Roman" w:cs="Times New Roman"/>
          <w:color w:val="000000" w:themeColor="text1"/>
          <w:sz w:val="24"/>
          <w:szCs w:val="24"/>
        </w:rPr>
        <w:t xml:space="preserve">treated group mice, </w:t>
      </w:r>
      <w:r w:rsidR="00804FF3" w:rsidRPr="0089609A">
        <w:rPr>
          <w:rFonts w:ascii="Times New Roman" w:hAnsi="Times New Roman" w:cs="Times New Roman"/>
          <w:color w:val="000000" w:themeColor="text1"/>
          <w:sz w:val="24"/>
          <w:szCs w:val="24"/>
          <w:vertAlign w:val="superscript"/>
        </w:rPr>
        <w:t>#</w:t>
      </w:r>
      <w:r w:rsidR="00804FF3" w:rsidRPr="0089609A">
        <w:rPr>
          <w:rFonts w:ascii="Times New Roman" w:hAnsi="Times New Roman" w:cs="Times New Roman"/>
          <w:i/>
          <w:color w:val="000000" w:themeColor="text1"/>
          <w:sz w:val="24"/>
          <w:szCs w:val="24"/>
        </w:rPr>
        <w:t>p</w:t>
      </w:r>
      <w:r w:rsidR="00804FF3" w:rsidRPr="0089609A">
        <w:rPr>
          <w:rFonts w:ascii="Times New Roman" w:hAnsi="Times New Roman" w:cs="Times New Roman"/>
          <w:color w:val="000000" w:themeColor="text1"/>
          <w:sz w:val="24"/>
          <w:szCs w:val="24"/>
        </w:rPr>
        <w:t>＜</w:t>
      </w:r>
      <w:r w:rsidR="00804FF3" w:rsidRPr="0089609A">
        <w:rPr>
          <w:rFonts w:ascii="Times New Roman" w:hAnsi="Times New Roman" w:cs="Times New Roman"/>
          <w:color w:val="000000" w:themeColor="text1"/>
          <w:sz w:val="24"/>
          <w:szCs w:val="24"/>
        </w:rPr>
        <w:t xml:space="preserve">0.05, compared with </w:t>
      </w:r>
      <w:r w:rsidR="00804FF3" w:rsidRPr="0089609A">
        <w:rPr>
          <w:rFonts w:ascii="Times New Roman" w:eastAsia="宋体" w:hAnsi="Times New Roman" w:cs="Times New Roman"/>
          <w:color w:val="000000" w:themeColor="text1"/>
          <w:sz w:val="24"/>
          <w:szCs w:val="24"/>
        </w:rPr>
        <w:t>ADSCs-Exo</w:t>
      </w:r>
      <w:r w:rsidR="00804FF3" w:rsidRPr="0089609A">
        <w:rPr>
          <w:rFonts w:ascii="Times New Roman" w:hAnsi="Times New Roman" w:cs="Times New Roman"/>
          <w:color w:val="000000" w:themeColor="text1"/>
          <w:sz w:val="24"/>
          <w:szCs w:val="24"/>
        </w:rPr>
        <w:t xml:space="preserve"> mice.</w:t>
      </w:r>
    </w:p>
    <w:p w14:paraId="6F054589" w14:textId="77777777" w:rsidR="00205A6E" w:rsidRPr="0089609A" w:rsidRDefault="00205A6E" w:rsidP="00852841">
      <w:pPr>
        <w:spacing w:line="360" w:lineRule="auto"/>
        <w:rPr>
          <w:rFonts w:ascii="Times New Roman" w:eastAsia="宋体" w:hAnsi="Times New Roman" w:cs="Times New Roman"/>
          <w:b/>
          <w:bCs/>
          <w:sz w:val="24"/>
          <w:szCs w:val="24"/>
        </w:rPr>
      </w:pPr>
    </w:p>
    <w:p w14:paraId="6B67ECDF" w14:textId="77777777" w:rsidR="00205A6E" w:rsidRPr="0089609A" w:rsidRDefault="00205A6E" w:rsidP="00852841">
      <w:pPr>
        <w:spacing w:line="360" w:lineRule="auto"/>
        <w:rPr>
          <w:rFonts w:ascii="Times New Roman" w:eastAsia="宋体" w:hAnsi="Times New Roman" w:cs="Times New Roman"/>
          <w:b/>
          <w:bCs/>
          <w:sz w:val="24"/>
          <w:szCs w:val="24"/>
        </w:rPr>
      </w:pPr>
    </w:p>
    <w:p w14:paraId="0D70F589" w14:textId="77777777" w:rsidR="00205A6E" w:rsidRPr="0089609A" w:rsidRDefault="00205A6E" w:rsidP="00852841">
      <w:pPr>
        <w:spacing w:line="360" w:lineRule="auto"/>
        <w:rPr>
          <w:rFonts w:ascii="Times New Roman" w:eastAsia="宋体" w:hAnsi="Times New Roman" w:cs="Times New Roman"/>
          <w:b/>
          <w:bCs/>
          <w:sz w:val="24"/>
          <w:szCs w:val="24"/>
        </w:rPr>
      </w:pPr>
    </w:p>
    <w:p w14:paraId="1F3478D2" w14:textId="77777777" w:rsidR="00205A6E" w:rsidRPr="0089609A" w:rsidRDefault="00205A6E" w:rsidP="00852841">
      <w:pPr>
        <w:spacing w:line="360" w:lineRule="auto"/>
        <w:rPr>
          <w:rFonts w:ascii="Times New Roman" w:eastAsia="宋体" w:hAnsi="Times New Roman" w:cs="Times New Roman"/>
          <w:b/>
          <w:bCs/>
          <w:sz w:val="24"/>
          <w:szCs w:val="24"/>
        </w:rPr>
      </w:pPr>
    </w:p>
    <w:p w14:paraId="1970FE95" w14:textId="77777777" w:rsidR="00205A6E" w:rsidRPr="0089609A" w:rsidRDefault="00205A6E" w:rsidP="00852841">
      <w:pPr>
        <w:spacing w:line="360" w:lineRule="auto"/>
        <w:rPr>
          <w:rFonts w:ascii="Times New Roman" w:eastAsia="宋体" w:hAnsi="Times New Roman" w:cs="Times New Roman"/>
          <w:b/>
          <w:bCs/>
          <w:sz w:val="24"/>
          <w:szCs w:val="24"/>
        </w:rPr>
      </w:pPr>
    </w:p>
    <w:p w14:paraId="182B2C27" w14:textId="77777777" w:rsidR="00205A6E" w:rsidRPr="0089609A" w:rsidRDefault="00205A6E" w:rsidP="00852841">
      <w:pPr>
        <w:spacing w:line="360" w:lineRule="auto"/>
        <w:rPr>
          <w:rFonts w:ascii="Times New Roman" w:eastAsia="宋体" w:hAnsi="Times New Roman" w:cs="Times New Roman"/>
          <w:b/>
          <w:bCs/>
          <w:sz w:val="24"/>
          <w:szCs w:val="24"/>
        </w:rPr>
      </w:pPr>
    </w:p>
    <w:p w14:paraId="21FD891B" w14:textId="77777777" w:rsidR="00205A6E" w:rsidRPr="0089609A" w:rsidRDefault="00205A6E" w:rsidP="00852841">
      <w:pPr>
        <w:spacing w:line="360" w:lineRule="auto"/>
        <w:rPr>
          <w:rFonts w:ascii="Times New Roman" w:eastAsia="宋体" w:hAnsi="Times New Roman" w:cs="Times New Roman"/>
          <w:b/>
          <w:bCs/>
          <w:sz w:val="24"/>
          <w:szCs w:val="24"/>
        </w:rPr>
      </w:pPr>
    </w:p>
    <w:p w14:paraId="567B566B" w14:textId="77777777" w:rsidR="00205A6E" w:rsidRPr="0089609A" w:rsidRDefault="00205A6E" w:rsidP="00852841">
      <w:pPr>
        <w:spacing w:line="360" w:lineRule="auto"/>
        <w:rPr>
          <w:rFonts w:ascii="Times New Roman" w:eastAsia="宋体" w:hAnsi="Times New Roman" w:cs="Times New Roman"/>
          <w:b/>
          <w:bCs/>
          <w:sz w:val="24"/>
          <w:szCs w:val="24"/>
        </w:rPr>
      </w:pPr>
    </w:p>
    <w:p w14:paraId="671480BB" w14:textId="77777777" w:rsidR="00205A6E" w:rsidRPr="0089609A" w:rsidRDefault="00205A6E" w:rsidP="00852841">
      <w:pPr>
        <w:spacing w:line="360" w:lineRule="auto"/>
        <w:rPr>
          <w:rFonts w:ascii="Times New Roman" w:eastAsia="宋体" w:hAnsi="Times New Roman" w:cs="Times New Roman"/>
          <w:b/>
          <w:bCs/>
          <w:sz w:val="24"/>
          <w:szCs w:val="24"/>
        </w:rPr>
      </w:pPr>
    </w:p>
    <w:p w14:paraId="0C6B34FE" w14:textId="77777777" w:rsidR="00205A6E" w:rsidRPr="0089609A" w:rsidRDefault="00205A6E" w:rsidP="00852841">
      <w:pPr>
        <w:spacing w:line="360" w:lineRule="auto"/>
        <w:rPr>
          <w:rFonts w:ascii="Times New Roman" w:eastAsia="宋体" w:hAnsi="Times New Roman" w:cs="Times New Roman"/>
          <w:b/>
          <w:bCs/>
          <w:sz w:val="24"/>
          <w:szCs w:val="24"/>
        </w:rPr>
      </w:pPr>
    </w:p>
    <w:p w14:paraId="0FF6DEBF" w14:textId="77777777" w:rsidR="00205A6E" w:rsidRPr="0089609A" w:rsidRDefault="00205A6E" w:rsidP="00852841">
      <w:pPr>
        <w:spacing w:line="360" w:lineRule="auto"/>
        <w:rPr>
          <w:rFonts w:ascii="Times New Roman" w:eastAsia="宋体" w:hAnsi="Times New Roman" w:cs="Times New Roman"/>
          <w:b/>
          <w:bCs/>
          <w:sz w:val="24"/>
          <w:szCs w:val="24"/>
        </w:rPr>
      </w:pPr>
    </w:p>
    <w:p w14:paraId="00DB60B4" w14:textId="77777777" w:rsidR="00813E3C" w:rsidRPr="0089609A" w:rsidRDefault="00813E3C" w:rsidP="00852841">
      <w:pPr>
        <w:spacing w:line="360" w:lineRule="auto"/>
        <w:rPr>
          <w:rFonts w:ascii="Times New Roman" w:eastAsia="宋体" w:hAnsi="Times New Roman" w:cs="Times New Roman"/>
          <w:b/>
          <w:bCs/>
          <w:sz w:val="24"/>
          <w:szCs w:val="24"/>
        </w:rPr>
      </w:pPr>
    </w:p>
    <w:p w14:paraId="64079721" w14:textId="0771EA7F" w:rsidR="00B90000" w:rsidRPr="0089609A" w:rsidRDefault="00205A6E" w:rsidP="00852841">
      <w:pPr>
        <w:spacing w:line="360" w:lineRule="auto"/>
        <w:rPr>
          <w:rFonts w:ascii="Times New Roman" w:hAnsi="Times New Roman" w:cs="Times New Roman"/>
          <w:color w:val="333333"/>
          <w:sz w:val="24"/>
          <w:szCs w:val="24"/>
          <w:shd w:val="clear" w:color="auto" w:fill="FFFFFF"/>
        </w:rPr>
      </w:pPr>
      <w:r w:rsidRPr="0089609A">
        <w:rPr>
          <w:rFonts w:ascii="Times New Roman" w:eastAsia="宋体" w:hAnsi="Times New Roman" w:cs="Times New Roman" w:hint="eastAsia"/>
          <w:b/>
          <w:bCs/>
          <w:sz w:val="24"/>
          <w:szCs w:val="24"/>
        </w:rPr>
        <w:t>Figure</w:t>
      </w:r>
      <w:r w:rsidR="008B30B3" w:rsidRPr="0089609A">
        <w:rPr>
          <w:rFonts w:ascii="Times New Roman" w:eastAsia="宋体" w:hAnsi="Times New Roman" w:cs="Times New Roman"/>
          <w:b/>
          <w:bCs/>
          <w:sz w:val="24"/>
          <w:szCs w:val="24"/>
        </w:rPr>
        <w:t xml:space="preserve"> </w:t>
      </w:r>
      <w:r w:rsidR="007E01CD" w:rsidRPr="0089609A">
        <w:rPr>
          <w:rFonts w:ascii="Times New Roman" w:eastAsia="宋体" w:hAnsi="Times New Roman" w:cs="Times New Roman" w:hint="eastAsia"/>
          <w:b/>
          <w:bCs/>
          <w:sz w:val="24"/>
          <w:szCs w:val="24"/>
        </w:rPr>
        <w:t>6</w:t>
      </w:r>
    </w:p>
    <w:p w14:paraId="123DB6B7" w14:textId="77AAD251" w:rsidR="00B90000" w:rsidRPr="0089609A" w:rsidRDefault="008B30B3" w:rsidP="007C4AC5">
      <w:pPr>
        <w:spacing w:line="360" w:lineRule="auto"/>
        <w:jc w:val="center"/>
        <w:rPr>
          <w:rFonts w:ascii="Times New Roman" w:eastAsia="宋体" w:hAnsi="Times New Roman" w:cs="Times New Roman"/>
          <w:sz w:val="24"/>
          <w:szCs w:val="24"/>
        </w:rPr>
      </w:pPr>
      <w:r w:rsidRPr="0089609A">
        <w:rPr>
          <w:rFonts w:ascii="Times New Roman" w:eastAsia="宋体" w:hAnsi="Times New Roman" w:cs="Times New Roman"/>
          <w:noProof/>
          <w:sz w:val="24"/>
          <w:szCs w:val="24"/>
        </w:rPr>
        <w:drawing>
          <wp:inline distT="0" distB="0" distL="0" distR="0" wp14:anchorId="6F536E3A" wp14:editId="2092BAA1">
            <wp:extent cx="4987637" cy="4248641"/>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998207" cy="4257645"/>
                    </a:xfrm>
                    <a:prstGeom prst="rect">
                      <a:avLst/>
                    </a:prstGeom>
                  </pic:spPr>
                </pic:pic>
              </a:graphicData>
            </a:graphic>
          </wp:inline>
        </w:drawing>
      </w:r>
    </w:p>
    <w:p w14:paraId="14FC5EFB" w14:textId="6B35ED42" w:rsidR="00804FF3" w:rsidRPr="0089609A" w:rsidRDefault="008B30B3" w:rsidP="00804FF3">
      <w:pPr>
        <w:spacing w:line="360" w:lineRule="auto"/>
        <w:rPr>
          <w:rFonts w:ascii="Times New Roman" w:hAnsi="Times New Roman" w:cs="Times New Roman"/>
          <w:sz w:val="24"/>
          <w:szCs w:val="24"/>
        </w:rPr>
      </w:pPr>
      <w:bookmarkStart w:id="1" w:name="_Hlk85144530"/>
      <w:r w:rsidRPr="0089609A">
        <w:rPr>
          <w:rFonts w:ascii="Times New Roman" w:hAnsi="Times New Roman" w:cs="Times New Roman"/>
          <w:b/>
          <w:bCs/>
          <w:sz w:val="24"/>
          <w:szCs w:val="24"/>
        </w:rPr>
        <w:t xml:space="preserve">Figure </w:t>
      </w:r>
      <w:r w:rsidR="007E01CD" w:rsidRPr="0089609A">
        <w:rPr>
          <w:rFonts w:ascii="Times New Roman" w:hAnsi="Times New Roman" w:cs="Times New Roman" w:hint="eastAsia"/>
          <w:b/>
          <w:bCs/>
          <w:sz w:val="24"/>
          <w:szCs w:val="24"/>
        </w:rPr>
        <w:t>6</w:t>
      </w:r>
      <w:r w:rsidR="00417973" w:rsidRPr="0089609A">
        <w:rPr>
          <w:rFonts w:ascii="Times New Roman" w:hAnsi="Times New Roman" w:cs="Times New Roman"/>
          <w:b/>
          <w:bCs/>
          <w:sz w:val="24"/>
          <w:szCs w:val="24"/>
        </w:rPr>
        <w:t xml:space="preserve">. </w:t>
      </w:r>
      <w:bookmarkEnd w:id="1"/>
      <w:r w:rsidRPr="0089609A">
        <w:rPr>
          <w:rFonts w:ascii="Times New Roman" w:hAnsi="Times New Roman" w:cs="Times New Roman"/>
          <w:b/>
          <w:bCs/>
          <w:color w:val="000000" w:themeColor="text1"/>
          <w:sz w:val="24"/>
          <w:szCs w:val="24"/>
        </w:rPr>
        <w:t xml:space="preserve">Hypo-ADSCs-Exo </w:t>
      </w:r>
      <w:r w:rsidRPr="0089609A">
        <w:rPr>
          <w:rFonts w:ascii="Times New Roman" w:hAnsi="Times New Roman" w:cs="Times New Roman"/>
          <w:b/>
          <w:color w:val="000000" w:themeColor="text1"/>
          <w:sz w:val="24"/>
          <w:szCs w:val="24"/>
        </w:rPr>
        <w:t>preserved the subchondral bone microarchitecture in LFJ</w:t>
      </w:r>
      <w:r w:rsidR="00660A11" w:rsidRPr="0089609A">
        <w:rPr>
          <w:rFonts w:ascii="Times New Roman" w:hAnsi="Times New Roman" w:cs="Times New Roman"/>
          <w:b/>
          <w:color w:val="000000" w:themeColor="text1"/>
          <w:sz w:val="24"/>
          <w:szCs w:val="24"/>
        </w:rPr>
        <w:t xml:space="preserve"> </w:t>
      </w:r>
      <w:r w:rsidRPr="0089609A">
        <w:rPr>
          <w:rFonts w:ascii="Times New Roman" w:hAnsi="Times New Roman" w:cs="Times New Roman"/>
          <w:b/>
          <w:color w:val="000000" w:themeColor="text1"/>
          <w:sz w:val="24"/>
          <w:szCs w:val="24"/>
        </w:rPr>
        <w:t>OA</w:t>
      </w:r>
      <w:r w:rsidRPr="0089609A">
        <w:rPr>
          <w:rFonts w:ascii="Times New Roman" w:hAnsi="Times New Roman" w:cs="Times New Roman"/>
          <w:b/>
          <w:bCs/>
          <w:color w:val="000000" w:themeColor="text1"/>
          <w:sz w:val="24"/>
          <w:szCs w:val="24"/>
        </w:rPr>
        <w:t>.</w:t>
      </w:r>
      <w:r w:rsidRPr="0089609A">
        <w:rPr>
          <w:rFonts w:ascii="Times New Roman" w:hAnsi="Times New Roman" w:cs="Times New Roman"/>
          <w:color w:val="000000" w:themeColor="text1"/>
          <w:sz w:val="24"/>
          <w:szCs w:val="24"/>
        </w:rPr>
        <w:t xml:space="preserve"> </w:t>
      </w:r>
      <w:r w:rsidRPr="0089609A">
        <w:rPr>
          <w:rFonts w:ascii="Times New Roman" w:hAnsi="Times New Roman" w:cs="Times New Roman"/>
          <w:b/>
          <w:bCs/>
          <w:color w:val="000000" w:themeColor="text1"/>
          <w:sz w:val="24"/>
          <w:szCs w:val="24"/>
        </w:rPr>
        <w:t>(A)</w:t>
      </w:r>
      <w:r w:rsidRPr="0089609A">
        <w:rPr>
          <w:rFonts w:ascii="Times New Roman" w:hAnsi="Times New Roman" w:cs="Times New Roman"/>
          <w:color w:val="000000" w:themeColor="text1"/>
          <w:sz w:val="24"/>
          <w:szCs w:val="24"/>
        </w:rPr>
        <w:t xml:space="preserve"> </w:t>
      </w:r>
      <w:r w:rsidRPr="0089609A">
        <w:rPr>
          <w:rFonts w:ascii="Times New Roman" w:eastAsia="Segoe UI" w:hAnsi="Times New Roman" w:cs="Times New Roman"/>
          <w:color w:val="000000" w:themeColor="text1"/>
          <w:sz w:val="24"/>
          <w:szCs w:val="24"/>
          <w:shd w:val="clear" w:color="auto" w:fill="FFFFFF"/>
        </w:rPr>
        <w:t xml:space="preserve">3D reconstructed </w:t>
      </w:r>
      <w:r w:rsidRPr="0089609A">
        <w:rPr>
          <w:rFonts w:ascii="Times New Roman" w:hAnsi="Times New Roman" w:cs="Times New Roman"/>
          <w:color w:val="000000" w:themeColor="text1"/>
          <w:sz w:val="24"/>
          <w:szCs w:val="24"/>
        </w:rPr>
        <w:t xml:space="preserve">X-ray microscope </w:t>
      </w:r>
      <w:r w:rsidRPr="0089609A">
        <w:rPr>
          <w:rFonts w:ascii="Times New Roman" w:eastAsia="Segoe UI" w:hAnsi="Times New Roman" w:cs="Times New Roman"/>
          <w:color w:val="000000" w:themeColor="text1"/>
          <w:sz w:val="24"/>
          <w:szCs w:val="24"/>
          <w:shd w:val="clear" w:color="auto" w:fill="FFFFFF"/>
        </w:rPr>
        <w:t>images of sub-chondral bone surface</w:t>
      </w:r>
      <w:r w:rsidRPr="0089609A">
        <w:rPr>
          <w:rFonts w:ascii="Times New Roman" w:eastAsia="宋体" w:hAnsi="Times New Roman" w:cs="Times New Roman"/>
          <w:color w:val="000000" w:themeColor="text1"/>
          <w:sz w:val="24"/>
          <w:szCs w:val="24"/>
          <w:shd w:val="clear" w:color="auto" w:fill="FFFFFF"/>
        </w:rPr>
        <w:t xml:space="preserve"> of the superior articular process </w:t>
      </w:r>
      <w:r w:rsidRPr="0089609A">
        <w:rPr>
          <w:rFonts w:ascii="Times New Roman" w:hAnsi="Times New Roman" w:cs="Times New Roman"/>
          <w:color w:val="000000" w:themeColor="text1"/>
          <w:sz w:val="24"/>
          <w:szCs w:val="24"/>
        </w:rPr>
        <w:t xml:space="preserve">and </w:t>
      </w:r>
      <w:r w:rsidR="00AA1FAF" w:rsidRPr="0089609A">
        <w:rPr>
          <w:rFonts w:ascii="Times New Roman" w:hAnsi="Times New Roman" w:cs="Times New Roman"/>
          <w:color w:val="000000" w:themeColor="text1"/>
          <w:sz w:val="24"/>
          <w:szCs w:val="24"/>
        </w:rPr>
        <w:t xml:space="preserve">(left panel) </w:t>
      </w:r>
      <w:r w:rsidRPr="0089609A">
        <w:rPr>
          <w:rFonts w:ascii="Times New Roman" w:hAnsi="Times New Roman" w:cs="Times New Roman"/>
          <w:color w:val="000000" w:themeColor="text1"/>
          <w:sz w:val="24"/>
          <w:szCs w:val="24"/>
        </w:rPr>
        <w:t>corresponding sagittal microstructure (</w:t>
      </w:r>
      <w:r w:rsidR="00AA1FAF" w:rsidRPr="0089609A">
        <w:rPr>
          <w:rFonts w:ascii="Times New Roman" w:hAnsi="Times New Roman" w:cs="Times New Roman"/>
          <w:color w:val="000000" w:themeColor="text1"/>
          <w:sz w:val="24"/>
          <w:szCs w:val="24"/>
        </w:rPr>
        <w:t>right panel</w:t>
      </w:r>
      <w:r w:rsidRPr="0089609A">
        <w:rPr>
          <w:rFonts w:ascii="Times New Roman" w:hAnsi="Times New Roman" w:cs="Times New Roman"/>
          <w:color w:val="000000" w:themeColor="text1"/>
          <w:sz w:val="24"/>
          <w:szCs w:val="24"/>
        </w:rPr>
        <w:t xml:space="preserve">) among the control, PBS or ADSCs-Exo and Hypo-ADSCs-Exo treated groups. Scale bar=200 </w:t>
      </w:r>
      <w:proofErr w:type="spellStart"/>
      <w:r w:rsidRPr="0089609A">
        <w:rPr>
          <w:rFonts w:ascii="Times New Roman" w:hAnsi="Times New Roman" w:cs="Times New Roman"/>
          <w:color w:val="000000" w:themeColor="text1"/>
          <w:sz w:val="24"/>
          <w:szCs w:val="24"/>
        </w:rPr>
        <w:t>μm</w:t>
      </w:r>
      <w:proofErr w:type="spellEnd"/>
      <w:r w:rsidRPr="0089609A">
        <w:rPr>
          <w:rFonts w:ascii="Times New Roman" w:hAnsi="Times New Roman" w:cs="Times New Roman"/>
          <w:color w:val="000000" w:themeColor="text1"/>
          <w:sz w:val="24"/>
          <w:szCs w:val="24"/>
        </w:rPr>
        <w:t xml:space="preserve">; </w:t>
      </w:r>
      <w:r w:rsidRPr="0089609A">
        <w:rPr>
          <w:rFonts w:ascii="Times New Roman" w:hAnsi="Times New Roman" w:cs="Times New Roman"/>
          <w:b/>
          <w:bCs/>
          <w:color w:val="000000" w:themeColor="text1"/>
          <w:sz w:val="24"/>
          <w:szCs w:val="24"/>
        </w:rPr>
        <w:t>(B) – (G)</w:t>
      </w:r>
      <w:r w:rsidRPr="0089609A">
        <w:rPr>
          <w:rFonts w:ascii="Times New Roman" w:hAnsi="Times New Roman" w:cs="Times New Roman"/>
          <w:bCs/>
          <w:color w:val="000000" w:themeColor="text1"/>
          <w:sz w:val="24"/>
          <w:szCs w:val="24"/>
        </w:rPr>
        <w:t xml:space="preserve"> </w:t>
      </w:r>
      <w:r w:rsidRPr="0089609A">
        <w:rPr>
          <w:rFonts w:ascii="Times New Roman" w:eastAsia="Segoe UI" w:hAnsi="Times New Roman" w:cs="Times New Roman"/>
          <w:color w:val="000000" w:themeColor="text1"/>
          <w:sz w:val="24"/>
          <w:szCs w:val="24"/>
          <w:shd w:val="clear" w:color="auto" w:fill="FFFFFF"/>
        </w:rPr>
        <w:t>Histomorphometry analysis of 3D images</w:t>
      </w:r>
      <w:r w:rsidRPr="0089609A">
        <w:rPr>
          <w:rFonts w:ascii="Times New Roman" w:eastAsia="宋体" w:hAnsi="Times New Roman" w:cs="Times New Roman"/>
          <w:color w:val="000000" w:themeColor="text1"/>
          <w:sz w:val="24"/>
          <w:szCs w:val="24"/>
          <w:shd w:val="clear" w:color="auto" w:fill="FFFFFF"/>
        </w:rPr>
        <w:t xml:space="preserve"> of the LFJ </w:t>
      </w:r>
      <w:r w:rsidRPr="0089609A">
        <w:rPr>
          <w:rFonts w:ascii="Times New Roman" w:hAnsi="Times New Roman" w:cs="Times New Roman"/>
          <w:color w:val="000000" w:themeColor="text1"/>
          <w:sz w:val="24"/>
          <w:szCs w:val="24"/>
        </w:rPr>
        <w:t xml:space="preserve">subchondral bone among four different groups. All data are shown as the mean ±standard deviation </w:t>
      </w:r>
      <w:r w:rsidR="00100ADE" w:rsidRPr="0089609A">
        <w:rPr>
          <w:rFonts w:ascii="Times New Roman" w:hAnsi="Times New Roman" w:cs="Times New Roman"/>
          <w:color w:val="000000" w:themeColor="text1"/>
          <w:sz w:val="24"/>
          <w:szCs w:val="24"/>
        </w:rPr>
        <w:t>(</w:t>
      </w:r>
      <w:r w:rsidRPr="0089609A">
        <w:rPr>
          <w:rFonts w:ascii="Times New Roman" w:hAnsi="Times New Roman" w:cs="Times New Roman"/>
          <w:color w:val="000000" w:themeColor="text1"/>
          <w:sz w:val="24"/>
          <w:szCs w:val="24"/>
        </w:rPr>
        <w:t>SD</w:t>
      </w:r>
      <w:r w:rsidR="00100ADE" w:rsidRPr="0089609A">
        <w:rPr>
          <w:rFonts w:ascii="Times New Roman" w:hAnsi="Times New Roman" w:cs="Times New Roman"/>
          <w:color w:val="000000" w:themeColor="text1"/>
          <w:sz w:val="24"/>
          <w:szCs w:val="24"/>
        </w:rPr>
        <w:t>)</w:t>
      </w:r>
      <w:r w:rsidRPr="0089609A">
        <w:rPr>
          <w:rFonts w:ascii="Times New Roman" w:hAnsi="Times New Roman" w:cs="Times New Roman"/>
          <w:color w:val="000000" w:themeColor="text1"/>
          <w:sz w:val="24"/>
          <w:szCs w:val="24"/>
        </w:rPr>
        <w:t>. n=</w:t>
      </w:r>
      <w:r w:rsidR="0077246F" w:rsidRPr="0089609A">
        <w:rPr>
          <w:rFonts w:ascii="Times New Roman" w:hAnsi="Times New Roman" w:cs="Times New Roman" w:hint="eastAsia"/>
          <w:color w:val="000000" w:themeColor="text1"/>
          <w:sz w:val="24"/>
          <w:szCs w:val="24"/>
        </w:rPr>
        <w:t>6</w:t>
      </w:r>
      <w:r w:rsidRPr="0089609A">
        <w:rPr>
          <w:rFonts w:ascii="Times New Roman" w:hAnsi="Times New Roman" w:cs="Times New Roman"/>
          <w:color w:val="000000" w:themeColor="text1"/>
          <w:sz w:val="24"/>
          <w:szCs w:val="24"/>
        </w:rPr>
        <w:t xml:space="preserve"> per group.</w:t>
      </w:r>
      <w:r w:rsidR="00804FF3" w:rsidRPr="0089609A">
        <w:rPr>
          <w:rFonts w:ascii="Times New Roman" w:hAnsi="Times New Roman" w:cs="Times New Roman"/>
          <w:color w:val="000000" w:themeColor="text1"/>
          <w:sz w:val="24"/>
          <w:szCs w:val="24"/>
          <w:vertAlign w:val="superscript"/>
        </w:rPr>
        <w:t xml:space="preserve"> **</w:t>
      </w:r>
      <w:r w:rsidR="00804FF3" w:rsidRPr="0089609A">
        <w:rPr>
          <w:rFonts w:ascii="Times New Roman" w:hAnsi="Times New Roman" w:cs="Times New Roman"/>
          <w:i/>
          <w:color w:val="000000" w:themeColor="text1"/>
          <w:sz w:val="24"/>
          <w:szCs w:val="24"/>
        </w:rPr>
        <w:t>p</w:t>
      </w:r>
      <w:r w:rsidR="00804FF3" w:rsidRPr="0089609A">
        <w:rPr>
          <w:rFonts w:ascii="Times New Roman" w:hAnsi="Times New Roman" w:cs="Times New Roman"/>
          <w:color w:val="000000" w:themeColor="text1"/>
          <w:sz w:val="24"/>
          <w:szCs w:val="24"/>
        </w:rPr>
        <w:t>＜</w:t>
      </w:r>
      <w:r w:rsidR="00804FF3" w:rsidRPr="0089609A">
        <w:rPr>
          <w:rFonts w:ascii="Times New Roman" w:hAnsi="Times New Roman" w:cs="Times New Roman"/>
          <w:color w:val="000000" w:themeColor="text1"/>
          <w:sz w:val="24"/>
          <w:szCs w:val="24"/>
        </w:rPr>
        <w:t>0.01, compared with PBS</w:t>
      </w:r>
      <w:r w:rsidR="00594B62" w:rsidRPr="0089609A">
        <w:rPr>
          <w:rFonts w:ascii="Times New Roman" w:hAnsi="Times New Roman" w:cs="Times New Roman"/>
          <w:color w:val="000000" w:themeColor="text1"/>
          <w:sz w:val="24"/>
          <w:szCs w:val="24"/>
        </w:rPr>
        <w:t xml:space="preserve"> </w:t>
      </w:r>
      <w:r w:rsidR="00804FF3" w:rsidRPr="0089609A">
        <w:rPr>
          <w:rFonts w:ascii="Times New Roman" w:hAnsi="Times New Roman" w:cs="Times New Roman"/>
          <w:color w:val="000000" w:themeColor="text1"/>
          <w:sz w:val="24"/>
          <w:szCs w:val="24"/>
        </w:rPr>
        <w:t xml:space="preserve">treated group mice, </w:t>
      </w:r>
      <w:r w:rsidR="00804FF3" w:rsidRPr="0089609A">
        <w:rPr>
          <w:rFonts w:ascii="Times New Roman" w:hAnsi="Times New Roman" w:cs="Times New Roman"/>
          <w:color w:val="000000" w:themeColor="text1"/>
          <w:sz w:val="24"/>
          <w:szCs w:val="24"/>
          <w:vertAlign w:val="superscript"/>
        </w:rPr>
        <w:t>#</w:t>
      </w:r>
      <w:r w:rsidR="00804FF3" w:rsidRPr="0089609A">
        <w:rPr>
          <w:rFonts w:ascii="Times New Roman" w:hAnsi="Times New Roman" w:cs="Times New Roman"/>
          <w:i/>
          <w:color w:val="000000" w:themeColor="text1"/>
          <w:sz w:val="24"/>
          <w:szCs w:val="24"/>
        </w:rPr>
        <w:t>p</w:t>
      </w:r>
      <w:r w:rsidR="00804FF3" w:rsidRPr="0089609A">
        <w:rPr>
          <w:rFonts w:ascii="Times New Roman" w:hAnsi="Times New Roman" w:cs="Times New Roman"/>
          <w:color w:val="000000" w:themeColor="text1"/>
          <w:sz w:val="24"/>
          <w:szCs w:val="24"/>
        </w:rPr>
        <w:t>＜</w:t>
      </w:r>
      <w:r w:rsidR="00804FF3" w:rsidRPr="0089609A">
        <w:rPr>
          <w:rFonts w:ascii="Times New Roman" w:hAnsi="Times New Roman" w:cs="Times New Roman"/>
          <w:color w:val="000000" w:themeColor="text1"/>
          <w:sz w:val="24"/>
          <w:szCs w:val="24"/>
        </w:rPr>
        <w:t xml:space="preserve">0.05, </w:t>
      </w:r>
      <w:r w:rsidR="00804FF3" w:rsidRPr="0089609A">
        <w:rPr>
          <w:rFonts w:ascii="Times New Roman" w:hAnsi="Times New Roman" w:cs="Times New Roman"/>
          <w:color w:val="000000" w:themeColor="text1"/>
          <w:sz w:val="24"/>
          <w:szCs w:val="24"/>
          <w:vertAlign w:val="superscript"/>
        </w:rPr>
        <w:t>##</w:t>
      </w:r>
      <w:r w:rsidR="00804FF3" w:rsidRPr="0089609A">
        <w:rPr>
          <w:rFonts w:ascii="Times New Roman" w:hAnsi="Times New Roman" w:cs="Times New Roman"/>
          <w:i/>
          <w:color w:val="000000" w:themeColor="text1"/>
          <w:sz w:val="24"/>
          <w:szCs w:val="24"/>
        </w:rPr>
        <w:t>p</w:t>
      </w:r>
      <w:r w:rsidR="00804FF3" w:rsidRPr="0089609A">
        <w:rPr>
          <w:rFonts w:ascii="Times New Roman" w:hAnsi="Times New Roman" w:cs="Times New Roman"/>
          <w:color w:val="000000" w:themeColor="text1"/>
          <w:sz w:val="24"/>
          <w:szCs w:val="24"/>
        </w:rPr>
        <w:t>＜</w:t>
      </w:r>
      <w:r w:rsidR="00804FF3" w:rsidRPr="0089609A">
        <w:rPr>
          <w:rFonts w:ascii="Times New Roman" w:hAnsi="Times New Roman" w:cs="Times New Roman"/>
          <w:color w:val="000000" w:themeColor="text1"/>
          <w:sz w:val="24"/>
          <w:szCs w:val="24"/>
        </w:rPr>
        <w:t xml:space="preserve">0.01, compared with </w:t>
      </w:r>
      <w:r w:rsidR="00804FF3" w:rsidRPr="0089609A">
        <w:rPr>
          <w:rFonts w:ascii="Times New Roman" w:eastAsia="宋体" w:hAnsi="Times New Roman" w:cs="Times New Roman"/>
          <w:color w:val="000000" w:themeColor="text1"/>
          <w:sz w:val="24"/>
          <w:szCs w:val="24"/>
        </w:rPr>
        <w:t>ADSCs-Exo</w:t>
      </w:r>
      <w:r w:rsidR="00804FF3" w:rsidRPr="0089609A">
        <w:rPr>
          <w:rFonts w:ascii="Times New Roman" w:hAnsi="Times New Roman" w:cs="Times New Roman"/>
          <w:color w:val="000000" w:themeColor="text1"/>
          <w:sz w:val="24"/>
          <w:szCs w:val="24"/>
        </w:rPr>
        <w:t xml:space="preserve"> mice.</w:t>
      </w:r>
    </w:p>
    <w:p w14:paraId="6F7C7444" w14:textId="30D48A71" w:rsidR="008B30B3" w:rsidRPr="0089609A" w:rsidRDefault="008B30B3" w:rsidP="008B30B3">
      <w:pPr>
        <w:spacing w:line="360" w:lineRule="auto"/>
        <w:rPr>
          <w:rFonts w:ascii="Times New Roman" w:hAnsi="Times New Roman" w:cs="Times New Roman"/>
          <w:color w:val="000000" w:themeColor="text1"/>
          <w:sz w:val="24"/>
          <w:szCs w:val="24"/>
        </w:rPr>
      </w:pPr>
    </w:p>
    <w:p w14:paraId="64974945" w14:textId="5238FE31" w:rsidR="00B90000" w:rsidRPr="0089609A" w:rsidRDefault="00B90000" w:rsidP="00852841">
      <w:pPr>
        <w:widowControl/>
        <w:spacing w:line="360" w:lineRule="auto"/>
        <w:rPr>
          <w:rFonts w:ascii="Times New Roman" w:hAnsi="Times New Roman" w:cs="Times New Roman"/>
          <w:sz w:val="24"/>
          <w:szCs w:val="24"/>
        </w:rPr>
      </w:pPr>
    </w:p>
    <w:p w14:paraId="012316FE" w14:textId="77777777" w:rsidR="00813E3C" w:rsidRPr="0089609A" w:rsidRDefault="00813E3C" w:rsidP="00852841">
      <w:pPr>
        <w:widowControl/>
        <w:spacing w:line="360" w:lineRule="auto"/>
        <w:rPr>
          <w:rFonts w:ascii="Times New Roman" w:hAnsi="Times New Roman" w:cs="Times New Roman"/>
          <w:sz w:val="24"/>
          <w:szCs w:val="24"/>
        </w:rPr>
      </w:pPr>
    </w:p>
    <w:p w14:paraId="5D0BD91C" w14:textId="77777777" w:rsidR="00EC245E" w:rsidRPr="0089609A" w:rsidRDefault="00EC245E" w:rsidP="00852841">
      <w:pPr>
        <w:widowControl/>
        <w:spacing w:line="360" w:lineRule="auto"/>
        <w:rPr>
          <w:rFonts w:ascii="Times New Roman" w:hAnsi="Times New Roman" w:cs="Times New Roman"/>
          <w:sz w:val="24"/>
          <w:szCs w:val="24"/>
        </w:rPr>
      </w:pPr>
    </w:p>
    <w:p w14:paraId="04D70788" w14:textId="77777777" w:rsidR="00EC245E" w:rsidRPr="0089609A" w:rsidRDefault="00EC245E" w:rsidP="00852841">
      <w:pPr>
        <w:widowControl/>
        <w:spacing w:line="360" w:lineRule="auto"/>
        <w:rPr>
          <w:rFonts w:ascii="Times New Roman" w:hAnsi="Times New Roman" w:cs="Times New Roman"/>
          <w:sz w:val="24"/>
          <w:szCs w:val="24"/>
        </w:rPr>
      </w:pPr>
    </w:p>
    <w:p w14:paraId="626E2F8F" w14:textId="07B01591" w:rsidR="00BA00C0" w:rsidRPr="0089609A" w:rsidRDefault="00205A6E" w:rsidP="00BA00C0">
      <w:pPr>
        <w:spacing w:line="360" w:lineRule="auto"/>
        <w:jc w:val="left"/>
        <w:rPr>
          <w:rFonts w:ascii="Times New Roman" w:eastAsia="宋体" w:hAnsi="Times New Roman" w:cs="Times New Roman"/>
          <w:b/>
          <w:bCs/>
          <w:sz w:val="24"/>
          <w:szCs w:val="24"/>
        </w:rPr>
      </w:pPr>
      <w:r w:rsidRPr="0089609A">
        <w:rPr>
          <w:rFonts w:ascii="Times New Roman" w:eastAsia="宋体" w:hAnsi="Times New Roman" w:cs="Times New Roman" w:hint="eastAsia"/>
          <w:b/>
          <w:bCs/>
          <w:sz w:val="24"/>
          <w:szCs w:val="24"/>
        </w:rPr>
        <w:t>Figure</w:t>
      </w:r>
      <w:r w:rsidR="008B30B3" w:rsidRPr="0089609A">
        <w:rPr>
          <w:rFonts w:ascii="Times New Roman" w:eastAsia="宋体" w:hAnsi="Times New Roman" w:cs="Times New Roman"/>
          <w:b/>
          <w:bCs/>
          <w:sz w:val="24"/>
          <w:szCs w:val="24"/>
        </w:rPr>
        <w:t xml:space="preserve"> </w:t>
      </w:r>
      <w:r w:rsidR="007E01CD" w:rsidRPr="0089609A">
        <w:rPr>
          <w:rFonts w:ascii="Times New Roman" w:eastAsia="宋体" w:hAnsi="Times New Roman" w:cs="Times New Roman" w:hint="eastAsia"/>
          <w:b/>
          <w:bCs/>
          <w:sz w:val="24"/>
          <w:szCs w:val="24"/>
        </w:rPr>
        <w:t>7</w:t>
      </w:r>
    </w:p>
    <w:p w14:paraId="33BA7F70" w14:textId="2E0073FB" w:rsidR="00B90000" w:rsidRPr="0089609A" w:rsidRDefault="008B30B3" w:rsidP="00BA00C0">
      <w:pPr>
        <w:spacing w:line="360" w:lineRule="auto"/>
        <w:jc w:val="center"/>
        <w:rPr>
          <w:rFonts w:ascii="Times New Roman" w:hAnsi="Times New Roman" w:cs="Times New Roman"/>
          <w:sz w:val="24"/>
          <w:szCs w:val="24"/>
        </w:rPr>
      </w:pPr>
      <w:r w:rsidRPr="0089609A">
        <w:rPr>
          <w:rFonts w:ascii="Times New Roman" w:hAnsi="Times New Roman" w:cs="Times New Roman"/>
          <w:noProof/>
          <w:sz w:val="24"/>
          <w:szCs w:val="24"/>
        </w:rPr>
        <w:drawing>
          <wp:inline distT="0" distB="0" distL="0" distR="0" wp14:anchorId="3F0EB26B" wp14:editId="3F0FB7B6">
            <wp:extent cx="4586003" cy="5203388"/>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586003" cy="5203388"/>
                    </a:xfrm>
                    <a:prstGeom prst="rect">
                      <a:avLst/>
                    </a:prstGeom>
                  </pic:spPr>
                </pic:pic>
              </a:graphicData>
            </a:graphic>
          </wp:inline>
        </w:drawing>
      </w:r>
    </w:p>
    <w:p w14:paraId="11C1BBBE" w14:textId="1BDE8056" w:rsidR="00B90000" w:rsidRPr="0089609A" w:rsidRDefault="008B30B3" w:rsidP="00852841">
      <w:pPr>
        <w:spacing w:line="360" w:lineRule="auto"/>
        <w:rPr>
          <w:rFonts w:ascii="Times New Roman" w:hAnsi="Times New Roman" w:cs="Times New Roman"/>
          <w:color w:val="000000" w:themeColor="text1"/>
          <w:sz w:val="24"/>
          <w:szCs w:val="24"/>
        </w:rPr>
      </w:pPr>
      <w:r w:rsidRPr="0089609A">
        <w:rPr>
          <w:rFonts w:ascii="Times New Roman" w:hAnsi="Times New Roman" w:cs="Times New Roman"/>
          <w:b/>
          <w:bCs/>
          <w:sz w:val="24"/>
          <w:szCs w:val="24"/>
        </w:rPr>
        <w:t xml:space="preserve">Figure </w:t>
      </w:r>
      <w:r w:rsidR="007E01CD" w:rsidRPr="0089609A">
        <w:rPr>
          <w:rFonts w:ascii="Times New Roman" w:hAnsi="Times New Roman" w:cs="Times New Roman" w:hint="eastAsia"/>
          <w:b/>
          <w:bCs/>
          <w:sz w:val="24"/>
          <w:szCs w:val="24"/>
        </w:rPr>
        <w:t>7</w:t>
      </w:r>
      <w:r w:rsidR="00417973" w:rsidRPr="0089609A">
        <w:rPr>
          <w:rFonts w:ascii="Times New Roman" w:hAnsi="Times New Roman" w:cs="Times New Roman"/>
          <w:b/>
          <w:bCs/>
          <w:sz w:val="24"/>
          <w:szCs w:val="24"/>
        </w:rPr>
        <w:t>.</w:t>
      </w:r>
      <w:r w:rsidRPr="0089609A">
        <w:rPr>
          <w:rFonts w:ascii="Times New Roman" w:hAnsi="Times New Roman" w:cs="Times New Roman"/>
          <w:b/>
          <w:bCs/>
          <w:sz w:val="24"/>
          <w:szCs w:val="24"/>
        </w:rPr>
        <w:t xml:space="preserve"> </w:t>
      </w:r>
      <w:r w:rsidR="00BA00C0" w:rsidRPr="0089609A">
        <w:rPr>
          <w:rFonts w:ascii="Times New Roman" w:hAnsi="Times New Roman" w:cs="Times New Roman"/>
          <w:b/>
          <w:bCs/>
          <w:color w:val="000000" w:themeColor="text1"/>
          <w:sz w:val="24"/>
          <w:szCs w:val="24"/>
        </w:rPr>
        <w:t>Hypo-ADSCs-Exo sustained</w:t>
      </w:r>
      <w:r w:rsidRPr="0089609A">
        <w:rPr>
          <w:rFonts w:ascii="Times New Roman" w:hAnsi="Times New Roman" w:cs="Times New Roman"/>
          <w:b/>
          <w:bCs/>
          <w:color w:val="000000" w:themeColor="text1"/>
          <w:sz w:val="24"/>
          <w:szCs w:val="24"/>
        </w:rPr>
        <w:t xml:space="preserve"> coupled subchondral bone remodeling of LFJOA and attenuated the aberrant H-type vessels formation in subchondral bone.</w:t>
      </w:r>
      <w:r w:rsidRPr="0089609A">
        <w:rPr>
          <w:rFonts w:ascii="Times New Roman" w:hAnsi="Times New Roman" w:cs="Times New Roman"/>
          <w:color w:val="000000" w:themeColor="text1"/>
          <w:sz w:val="24"/>
          <w:szCs w:val="24"/>
        </w:rPr>
        <w:t xml:space="preserve"> </w:t>
      </w:r>
      <w:r w:rsidRPr="0089609A">
        <w:rPr>
          <w:rFonts w:ascii="Times New Roman" w:hAnsi="Times New Roman" w:cs="Times New Roman"/>
          <w:b/>
          <w:bCs/>
          <w:color w:val="000000" w:themeColor="text1"/>
          <w:sz w:val="24"/>
          <w:szCs w:val="24"/>
        </w:rPr>
        <w:t>(A)</w:t>
      </w:r>
      <w:r w:rsidRPr="0089609A">
        <w:rPr>
          <w:rFonts w:ascii="Times New Roman" w:hAnsi="Times New Roman" w:cs="Times New Roman"/>
          <w:color w:val="000000" w:themeColor="text1"/>
          <w:sz w:val="24"/>
          <w:szCs w:val="24"/>
        </w:rPr>
        <w:t xml:space="preserve"> Osteocalcin (OCN) staining (left panel) and TRAP staining (</w:t>
      </w:r>
      <w:r w:rsidR="00AA1FAF" w:rsidRPr="0089609A">
        <w:rPr>
          <w:rFonts w:ascii="Times New Roman" w:hAnsi="Times New Roman" w:cs="Times New Roman"/>
          <w:color w:val="000000" w:themeColor="text1"/>
          <w:sz w:val="24"/>
          <w:szCs w:val="24"/>
        </w:rPr>
        <w:t>middle</w:t>
      </w:r>
      <w:r w:rsidRPr="0089609A">
        <w:rPr>
          <w:rFonts w:ascii="Times New Roman" w:hAnsi="Times New Roman" w:cs="Times New Roman"/>
          <w:color w:val="000000" w:themeColor="text1"/>
          <w:sz w:val="24"/>
          <w:szCs w:val="24"/>
        </w:rPr>
        <w:t xml:space="preserve"> panel) in the subchondral bone of LFJ among different groups. Arrows point out the positive staining. Representative immunofluorescence of CD31 (Green), and </w:t>
      </w:r>
      <w:proofErr w:type="spellStart"/>
      <w:r w:rsidRPr="0089609A">
        <w:rPr>
          <w:rFonts w:ascii="Times New Roman" w:hAnsi="Times New Roman" w:cs="Times New Roman"/>
          <w:color w:val="000000" w:themeColor="text1"/>
          <w:sz w:val="24"/>
          <w:szCs w:val="24"/>
        </w:rPr>
        <w:t>Endomucin</w:t>
      </w:r>
      <w:proofErr w:type="spellEnd"/>
      <w:r w:rsidRPr="0089609A">
        <w:rPr>
          <w:rFonts w:ascii="Times New Roman" w:hAnsi="Times New Roman" w:cs="Times New Roman"/>
          <w:color w:val="000000" w:themeColor="text1"/>
          <w:sz w:val="24"/>
          <w:szCs w:val="24"/>
        </w:rPr>
        <w:t xml:space="preserve"> (Red) for H type vessel in the subchondral bone of LFJ among four groups</w:t>
      </w:r>
      <w:r w:rsidR="00AA1FAF" w:rsidRPr="0089609A">
        <w:rPr>
          <w:rFonts w:ascii="Times New Roman" w:hAnsi="Times New Roman" w:cs="Times New Roman"/>
          <w:color w:val="000000" w:themeColor="text1"/>
          <w:sz w:val="24"/>
          <w:szCs w:val="24"/>
        </w:rPr>
        <w:t xml:space="preserve"> (right panel)</w:t>
      </w:r>
      <w:r w:rsidRPr="0089609A">
        <w:rPr>
          <w:rFonts w:ascii="Times New Roman" w:hAnsi="Times New Roman" w:cs="Times New Roman"/>
          <w:color w:val="000000" w:themeColor="text1"/>
          <w:sz w:val="24"/>
          <w:szCs w:val="24"/>
        </w:rPr>
        <w:t xml:space="preserve">. </w:t>
      </w:r>
      <w:r w:rsidR="00C614C5" w:rsidRPr="0089609A">
        <w:rPr>
          <w:rFonts w:ascii="Times New Roman" w:hAnsi="Times New Roman" w:cs="Times New Roman"/>
          <w:color w:val="000000" w:themeColor="text1"/>
          <w:sz w:val="24"/>
          <w:szCs w:val="24"/>
        </w:rPr>
        <w:t xml:space="preserve">All images were captured </w:t>
      </w:r>
      <w:r w:rsidR="00C614C5" w:rsidRPr="0089609A">
        <w:rPr>
          <w:rFonts w:ascii="Times New Roman" w:eastAsia="宋体" w:hAnsi="Times New Roman" w:cs="Times New Roman"/>
          <w:color w:val="000000" w:themeColor="text1"/>
          <w:sz w:val="24"/>
          <w:szCs w:val="24"/>
        </w:rPr>
        <w:t>under 40x objective lens.</w:t>
      </w:r>
      <w:r w:rsidR="00C614C5" w:rsidRPr="0089609A">
        <w:rPr>
          <w:rFonts w:ascii="Times New Roman" w:hAnsi="Times New Roman" w:cs="Times New Roman"/>
          <w:color w:val="000000" w:themeColor="text1"/>
          <w:sz w:val="24"/>
          <w:szCs w:val="24"/>
        </w:rPr>
        <w:t xml:space="preserve"> </w:t>
      </w:r>
      <w:r w:rsidRPr="0089609A">
        <w:rPr>
          <w:rFonts w:ascii="Times New Roman" w:hAnsi="Times New Roman" w:cs="Times New Roman"/>
          <w:color w:val="000000" w:themeColor="text1"/>
          <w:sz w:val="24"/>
          <w:szCs w:val="24"/>
        </w:rPr>
        <w:t xml:space="preserve">Scale bar=50 </w:t>
      </w:r>
      <w:proofErr w:type="spellStart"/>
      <w:r w:rsidRPr="0089609A">
        <w:rPr>
          <w:rFonts w:ascii="Times New Roman" w:hAnsi="Times New Roman" w:cs="Times New Roman"/>
          <w:color w:val="000000" w:themeColor="text1"/>
          <w:sz w:val="24"/>
          <w:szCs w:val="24"/>
        </w:rPr>
        <w:t>μm</w:t>
      </w:r>
      <w:proofErr w:type="spellEnd"/>
      <w:r w:rsidRPr="0089609A">
        <w:rPr>
          <w:rFonts w:ascii="Times New Roman" w:hAnsi="Times New Roman" w:cs="Times New Roman"/>
          <w:color w:val="000000" w:themeColor="text1"/>
          <w:sz w:val="24"/>
          <w:szCs w:val="24"/>
        </w:rPr>
        <w:t xml:space="preserve">; </w:t>
      </w:r>
      <w:r w:rsidRPr="0089609A">
        <w:rPr>
          <w:rFonts w:ascii="Times New Roman" w:hAnsi="Times New Roman" w:cs="Times New Roman"/>
          <w:b/>
          <w:bCs/>
          <w:color w:val="000000" w:themeColor="text1"/>
          <w:sz w:val="24"/>
          <w:szCs w:val="24"/>
        </w:rPr>
        <w:t xml:space="preserve">(B-C) </w:t>
      </w:r>
      <w:r w:rsidRPr="0089609A">
        <w:rPr>
          <w:rFonts w:ascii="Times New Roman" w:hAnsi="Times New Roman" w:cs="Times New Roman"/>
          <w:color w:val="000000" w:themeColor="text1"/>
          <w:sz w:val="24"/>
          <w:szCs w:val="24"/>
        </w:rPr>
        <w:t xml:space="preserve">The statistical analysis of the ratio of OCN </w:t>
      </w:r>
      <w:r w:rsidRPr="0089609A">
        <w:rPr>
          <w:rFonts w:ascii="Times New Roman" w:hAnsi="Times New Roman" w:cs="Times New Roman"/>
          <w:b/>
          <w:bCs/>
          <w:color w:val="000000" w:themeColor="text1"/>
          <w:sz w:val="24"/>
          <w:szCs w:val="24"/>
        </w:rPr>
        <w:t>(B)</w:t>
      </w:r>
      <w:r w:rsidRPr="0089609A">
        <w:rPr>
          <w:rFonts w:ascii="Times New Roman" w:hAnsi="Times New Roman" w:cs="Times New Roman"/>
          <w:color w:val="000000" w:themeColor="text1"/>
          <w:sz w:val="24"/>
          <w:szCs w:val="24"/>
        </w:rPr>
        <w:t xml:space="preserve"> and TRAP </w:t>
      </w:r>
      <w:r w:rsidRPr="0089609A">
        <w:rPr>
          <w:rFonts w:ascii="Times New Roman" w:hAnsi="Times New Roman" w:cs="Times New Roman"/>
          <w:b/>
          <w:bCs/>
          <w:color w:val="000000" w:themeColor="text1"/>
          <w:sz w:val="24"/>
          <w:szCs w:val="24"/>
        </w:rPr>
        <w:t>(C)</w:t>
      </w:r>
      <w:r w:rsidR="00AA1FAF" w:rsidRPr="0089609A">
        <w:rPr>
          <w:rFonts w:ascii="Times New Roman" w:hAnsi="Times New Roman" w:cs="Times New Roman"/>
          <w:b/>
          <w:bCs/>
          <w:color w:val="000000" w:themeColor="text1"/>
          <w:sz w:val="24"/>
          <w:szCs w:val="24"/>
        </w:rPr>
        <w:t xml:space="preserve"> </w:t>
      </w:r>
      <w:r w:rsidR="00AA1FAF" w:rsidRPr="0089609A">
        <w:rPr>
          <w:rFonts w:ascii="Times New Roman" w:hAnsi="Times New Roman" w:cs="Times New Roman"/>
          <w:color w:val="000000" w:themeColor="text1"/>
          <w:sz w:val="24"/>
          <w:szCs w:val="24"/>
        </w:rPr>
        <w:t>positive cells</w:t>
      </w:r>
      <w:r w:rsidRPr="0089609A">
        <w:rPr>
          <w:rFonts w:ascii="Times New Roman" w:hAnsi="Times New Roman" w:cs="Times New Roman"/>
          <w:color w:val="000000" w:themeColor="text1"/>
          <w:sz w:val="24"/>
          <w:szCs w:val="24"/>
        </w:rPr>
        <w:t xml:space="preserve"> in the subchondral bone of LFJ. </w:t>
      </w:r>
      <w:r w:rsidRPr="0089609A">
        <w:rPr>
          <w:rFonts w:ascii="Times New Roman" w:hAnsi="Times New Roman" w:cs="Times New Roman"/>
          <w:b/>
          <w:bCs/>
          <w:color w:val="000000" w:themeColor="text1"/>
          <w:sz w:val="24"/>
          <w:szCs w:val="24"/>
        </w:rPr>
        <w:t>(D)</w:t>
      </w:r>
      <w:r w:rsidRPr="0089609A">
        <w:rPr>
          <w:rFonts w:ascii="Times New Roman" w:hAnsi="Times New Roman" w:cs="Times New Roman"/>
          <w:color w:val="000000" w:themeColor="text1"/>
          <w:sz w:val="24"/>
          <w:szCs w:val="24"/>
        </w:rPr>
        <w:t xml:space="preserve"> The statistical results of the double staining positive (CD31</w:t>
      </w:r>
      <w:r w:rsidRPr="0089609A">
        <w:rPr>
          <w:rFonts w:ascii="Times New Roman" w:hAnsi="Times New Roman" w:cs="Times New Roman"/>
          <w:color w:val="000000" w:themeColor="text1"/>
          <w:sz w:val="24"/>
          <w:szCs w:val="24"/>
          <w:vertAlign w:val="superscript"/>
        </w:rPr>
        <w:t>+</w:t>
      </w:r>
      <w:r w:rsidRPr="0089609A">
        <w:rPr>
          <w:rFonts w:ascii="Times New Roman" w:hAnsi="Times New Roman" w:cs="Times New Roman"/>
          <w:color w:val="000000" w:themeColor="text1"/>
          <w:sz w:val="24"/>
          <w:szCs w:val="24"/>
        </w:rPr>
        <w:t xml:space="preserve"> </w:t>
      </w:r>
      <w:proofErr w:type="spellStart"/>
      <w:r w:rsidRPr="0089609A">
        <w:rPr>
          <w:rFonts w:ascii="Times New Roman" w:hAnsi="Times New Roman" w:cs="Times New Roman"/>
          <w:color w:val="000000" w:themeColor="text1"/>
          <w:sz w:val="24"/>
          <w:szCs w:val="24"/>
        </w:rPr>
        <w:t>Endomucin</w:t>
      </w:r>
      <w:proofErr w:type="spellEnd"/>
      <w:r w:rsidRPr="0089609A">
        <w:rPr>
          <w:rFonts w:ascii="Times New Roman" w:hAnsi="Times New Roman" w:cs="Times New Roman"/>
          <w:color w:val="000000" w:themeColor="text1"/>
          <w:sz w:val="24"/>
          <w:szCs w:val="24"/>
          <w:vertAlign w:val="superscript"/>
        </w:rPr>
        <w:t>+</w:t>
      </w:r>
      <w:r w:rsidRPr="0089609A">
        <w:rPr>
          <w:rFonts w:ascii="Times New Roman" w:hAnsi="Times New Roman" w:cs="Times New Roman"/>
          <w:color w:val="000000" w:themeColor="text1"/>
          <w:sz w:val="24"/>
          <w:szCs w:val="24"/>
        </w:rPr>
        <w:t xml:space="preserve">) cells in the subchondral bone of LFJ. All data are shown as the mean ±standard deviation </w:t>
      </w:r>
      <w:r w:rsidR="00386BD3" w:rsidRPr="0089609A">
        <w:rPr>
          <w:rFonts w:ascii="Times New Roman" w:hAnsi="Times New Roman" w:cs="Times New Roman"/>
          <w:color w:val="000000" w:themeColor="text1"/>
          <w:sz w:val="24"/>
          <w:szCs w:val="24"/>
        </w:rPr>
        <w:t>(</w:t>
      </w:r>
      <w:r w:rsidRPr="0089609A">
        <w:rPr>
          <w:rFonts w:ascii="Times New Roman" w:hAnsi="Times New Roman" w:cs="Times New Roman"/>
          <w:color w:val="000000" w:themeColor="text1"/>
          <w:sz w:val="24"/>
          <w:szCs w:val="24"/>
        </w:rPr>
        <w:t>SD</w:t>
      </w:r>
      <w:r w:rsidR="00386BD3" w:rsidRPr="0089609A">
        <w:rPr>
          <w:rFonts w:ascii="Times New Roman" w:hAnsi="Times New Roman" w:cs="Times New Roman"/>
          <w:color w:val="000000" w:themeColor="text1"/>
          <w:sz w:val="24"/>
          <w:szCs w:val="24"/>
        </w:rPr>
        <w:t>)</w:t>
      </w:r>
      <w:r w:rsidRPr="0089609A">
        <w:rPr>
          <w:rFonts w:ascii="Times New Roman" w:hAnsi="Times New Roman" w:cs="Times New Roman"/>
          <w:color w:val="000000" w:themeColor="text1"/>
          <w:sz w:val="24"/>
          <w:szCs w:val="24"/>
        </w:rPr>
        <w:t>. n=</w:t>
      </w:r>
      <w:r w:rsidR="0077246F" w:rsidRPr="0089609A">
        <w:rPr>
          <w:rFonts w:ascii="Times New Roman" w:hAnsi="Times New Roman" w:cs="Times New Roman" w:hint="eastAsia"/>
          <w:color w:val="000000" w:themeColor="text1"/>
          <w:sz w:val="24"/>
          <w:szCs w:val="24"/>
        </w:rPr>
        <w:t>6</w:t>
      </w:r>
      <w:r w:rsidRPr="0089609A">
        <w:rPr>
          <w:rFonts w:ascii="Times New Roman" w:hAnsi="Times New Roman" w:cs="Times New Roman"/>
          <w:color w:val="000000" w:themeColor="text1"/>
          <w:sz w:val="24"/>
          <w:szCs w:val="24"/>
        </w:rPr>
        <w:t xml:space="preserve"> per group.</w:t>
      </w:r>
      <w:r w:rsidR="00EC245E" w:rsidRPr="0089609A">
        <w:rPr>
          <w:rFonts w:ascii="Times New Roman" w:hAnsi="Times New Roman" w:cs="Times New Roman"/>
          <w:color w:val="000000" w:themeColor="text1"/>
          <w:sz w:val="24"/>
          <w:szCs w:val="24"/>
          <w:vertAlign w:val="superscript"/>
        </w:rPr>
        <w:t xml:space="preserve"> **</w:t>
      </w:r>
      <w:r w:rsidR="00EC245E" w:rsidRPr="0089609A">
        <w:rPr>
          <w:rFonts w:ascii="Times New Roman" w:hAnsi="Times New Roman" w:cs="Times New Roman"/>
          <w:i/>
          <w:color w:val="000000" w:themeColor="text1"/>
          <w:sz w:val="24"/>
          <w:szCs w:val="24"/>
        </w:rPr>
        <w:t>p</w:t>
      </w:r>
      <w:r w:rsidR="00EC245E" w:rsidRPr="0089609A">
        <w:rPr>
          <w:rFonts w:ascii="Times New Roman" w:hAnsi="Times New Roman" w:cs="Times New Roman"/>
          <w:color w:val="000000" w:themeColor="text1"/>
          <w:sz w:val="24"/>
          <w:szCs w:val="24"/>
        </w:rPr>
        <w:t>＜</w:t>
      </w:r>
      <w:r w:rsidR="00EC245E" w:rsidRPr="0089609A">
        <w:rPr>
          <w:rFonts w:ascii="Times New Roman" w:hAnsi="Times New Roman" w:cs="Times New Roman"/>
          <w:color w:val="000000" w:themeColor="text1"/>
          <w:sz w:val="24"/>
          <w:szCs w:val="24"/>
        </w:rPr>
        <w:t>0.01, compared with PBS</w:t>
      </w:r>
      <w:r w:rsidR="00594B62" w:rsidRPr="0089609A">
        <w:rPr>
          <w:rFonts w:ascii="Times New Roman" w:hAnsi="Times New Roman" w:cs="Times New Roman"/>
          <w:color w:val="000000" w:themeColor="text1"/>
          <w:sz w:val="24"/>
          <w:szCs w:val="24"/>
        </w:rPr>
        <w:t xml:space="preserve"> </w:t>
      </w:r>
      <w:r w:rsidR="00EC245E" w:rsidRPr="0089609A">
        <w:rPr>
          <w:rFonts w:ascii="Times New Roman" w:hAnsi="Times New Roman" w:cs="Times New Roman"/>
          <w:color w:val="000000" w:themeColor="text1"/>
          <w:sz w:val="24"/>
          <w:szCs w:val="24"/>
        </w:rPr>
        <w:t xml:space="preserve">treated group mice, </w:t>
      </w:r>
      <w:r w:rsidR="00EC245E" w:rsidRPr="0089609A">
        <w:rPr>
          <w:rFonts w:ascii="Times New Roman" w:hAnsi="Times New Roman" w:cs="Times New Roman"/>
          <w:color w:val="000000" w:themeColor="text1"/>
          <w:sz w:val="24"/>
          <w:szCs w:val="24"/>
          <w:vertAlign w:val="superscript"/>
        </w:rPr>
        <w:t>#</w:t>
      </w:r>
      <w:r w:rsidR="00EC245E" w:rsidRPr="0089609A">
        <w:rPr>
          <w:rFonts w:ascii="Times New Roman" w:hAnsi="Times New Roman" w:cs="Times New Roman"/>
          <w:i/>
          <w:color w:val="000000" w:themeColor="text1"/>
          <w:sz w:val="24"/>
          <w:szCs w:val="24"/>
        </w:rPr>
        <w:t>p</w:t>
      </w:r>
      <w:r w:rsidR="00EC245E" w:rsidRPr="0089609A">
        <w:rPr>
          <w:rFonts w:ascii="Times New Roman" w:hAnsi="Times New Roman" w:cs="Times New Roman"/>
          <w:color w:val="000000" w:themeColor="text1"/>
          <w:sz w:val="24"/>
          <w:szCs w:val="24"/>
        </w:rPr>
        <w:t>＜</w:t>
      </w:r>
      <w:r w:rsidR="00EC245E" w:rsidRPr="0089609A">
        <w:rPr>
          <w:rFonts w:ascii="Times New Roman" w:hAnsi="Times New Roman" w:cs="Times New Roman"/>
          <w:color w:val="000000" w:themeColor="text1"/>
          <w:sz w:val="24"/>
          <w:szCs w:val="24"/>
        </w:rPr>
        <w:t xml:space="preserve">0.05, </w:t>
      </w:r>
      <w:r w:rsidR="00EC245E" w:rsidRPr="0089609A">
        <w:rPr>
          <w:rFonts w:ascii="Times New Roman" w:hAnsi="Times New Roman" w:cs="Times New Roman"/>
          <w:color w:val="000000" w:themeColor="text1"/>
          <w:sz w:val="24"/>
          <w:szCs w:val="24"/>
          <w:vertAlign w:val="superscript"/>
        </w:rPr>
        <w:t>##</w:t>
      </w:r>
      <w:r w:rsidR="00EC245E" w:rsidRPr="0089609A">
        <w:rPr>
          <w:rFonts w:ascii="Times New Roman" w:hAnsi="Times New Roman" w:cs="Times New Roman"/>
          <w:i/>
          <w:color w:val="000000" w:themeColor="text1"/>
          <w:sz w:val="24"/>
          <w:szCs w:val="24"/>
        </w:rPr>
        <w:t>p</w:t>
      </w:r>
      <w:r w:rsidR="00EC245E" w:rsidRPr="0089609A">
        <w:rPr>
          <w:rFonts w:ascii="Times New Roman" w:hAnsi="Times New Roman" w:cs="Times New Roman"/>
          <w:color w:val="000000" w:themeColor="text1"/>
          <w:sz w:val="24"/>
          <w:szCs w:val="24"/>
        </w:rPr>
        <w:t>＜</w:t>
      </w:r>
      <w:r w:rsidR="00EC245E" w:rsidRPr="0089609A">
        <w:rPr>
          <w:rFonts w:ascii="Times New Roman" w:hAnsi="Times New Roman" w:cs="Times New Roman"/>
          <w:color w:val="000000" w:themeColor="text1"/>
          <w:sz w:val="24"/>
          <w:szCs w:val="24"/>
        </w:rPr>
        <w:t xml:space="preserve">0.01, compared with </w:t>
      </w:r>
      <w:r w:rsidR="00EC245E" w:rsidRPr="0089609A">
        <w:rPr>
          <w:rFonts w:ascii="Times New Roman" w:eastAsia="宋体" w:hAnsi="Times New Roman" w:cs="Times New Roman"/>
          <w:color w:val="000000" w:themeColor="text1"/>
          <w:sz w:val="24"/>
          <w:szCs w:val="24"/>
        </w:rPr>
        <w:t>ADSCs-Exo</w:t>
      </w:r>
      <w:r w:rsidR="00EC245E" w:rsidRPr="0089609A">
        <w:rPr>
          <w:rFonts w:ascii="Times New Roman" w:hAnsi="Times New Roman" w:cs="Times New Roman"/>
          <w:color w:val="000000" w:themeColor="text1"/>
          <w:sz w:val="24"/>
          <w:szCs w:val="24"/>
        </w:rPr>
        <w:t xml:space="preserve"> mice.</w:t>
      </w:r>
    </w:p>
    <w:p w14:paraId="045BF4E5" w14:textId="77777777" w:rsidR="00D52EA8" w:rsidRPr="0089609A" w:rsidRDefault="00D52EA8" w:rsidP="00852841">
      <w:pPr>
        <w:spacing w:line="360" w:lineRule="auto"/>
        <w:rPr>
          <w:rFonts w:ascii="Times New Roman" w:hAnsi="Times New Roman" w:cs="Times New Roman"/>
          <w:color w:val="000000" w:themeColor="text1"/>
          <w:sz w:val="24"/>
          <w:szCs w:val="24"/>
        </w:rPr>
      </w:pPr>
    </w:p>
    <w:p w14:paraId="468A8C1F" w14:textId="77777777" w:rsidR="00D52EA8" w:rsidRPr="0089609A" w:rsidRDefault="00D52EA8" w:rsidP="00852841">
      <w:pPr>
        <w:spacing w:line="360" w:lineRule="auto"/>
        <w:rPr>
          <w:rFonts w:ascii="Times New Roman" w:hAnsi="Times New Roman" w:cs="Times New Roman"/>
          <w:color w:val="000000" w:themeColor="text1"/>
          <w:sz w:val="24"/>
          <w:szCs w:val="24"/>
        </w:rPr>
      </w:pPr>
    </w:p>
    <w:p w14:paraId="46DC4C44" w14:textId="77777777" w:rsidR="00D52EA8" w:rsidRPr="0089609A" w:rsidRDefault="00D52EA8" w:rsidP="00852841">
      <w:pPr>
        <w:spacing w:line="360" w:lineRule="auto"/>
        <w:rPr>
          <w:rFonts w:ascii="Times New Roman" w:hAnsi="Times New Roman" w:cs="Times New Roman"/>
          <w:color w:val="000000" w:themeColor="text1"/>
          <w:sz w:val="24"/>
          <w:szCs w:val="24"/>
        </w:rPr>
      </w:pPr>
    </w:p>
    <w:p w14:paraId="1BDA4455" w14:textId="77777777" w:rsidR="00D52EA8" w:rsidRPr="0089609A" w:rsidRDefault="00D52EA8" w:rsidP="00852841">
      <w:pPr>
        <w:spacing w:line="360" w:lineRule="auto"/>
        <w:rPr>
          <w:rFonts w:ascii="Times New Roman" w:hAnsi="Times New Roman" w:cs="Times New Roman"/>
          <w:color w:val="000000" w:themeColor="text1"/>
          <w:sz w:val="24"/>
          <w:szCs w:val="24"/>
        </w:rPr>
      </w:pPr>
    </w:p>
    <w:p w14:paraId="3E317B97" w14:textId="77777777" w:rsidR="00D52EA8" w:rsidRPr="0089609A" w:rsidRDefault="00D52EA8" w:rsidP="00852841">
      <w:pPr>
        <w:spacing w:line="360" w:lineRule="auto"/>
        <w:rPr>
          <w:rFonts w:ascii="Times New Roman" w:hAnsi="Times New Roman" w:cs="Times New Roman"/>
          <w:color w:val="000000" w:themeColor="text1"/>
          <w:sz w:val="24"/>
          <w:szCs w:val="24"/>
        </w:rPr>
      </w:pPr>
    </w:p>
    <w:p w14:paraId="12696483" w14:textId="77777777" w:rsidR="00340513" w:rsidRPr="0089609A" w:rsidRDefault="00340513" w:rsidP="00852841">
      <w:pPr>
        <w:spacing w:line="360" w:lineRule="auto"/>
        <w:rPr>
          <w:rFonts w:ascii="Times New Roman" w:hAnsi="Times New Roman" w:cs="Times New Roman"/>
          <w:color w:val="000000" w:themeColor="text1"/>
          <w:sz w:val="24"/>
          <w:szCs w:val="24"/>
        </w:rPr>
      </w:pPr>
    </w:p>
    <w:p w14:paraId="74C06B14" w14:textId="77777777" w:rsidR="00340513" w:rsidRPr="0089609A" w:rsidRDefault="00340513" w:rsidP="00852841">
      <w:pPr>
        <w:spacing w:line="360" w:lineRule="auto"/>
        <w:rPr>
          <w:rFonts w:ascii="Times New Roman" w:hAnsi="Times New Roman" w:cs="Times New Roman"/>
          <w:color w:val="000000" w:themeColor="text1"/>
          <w:sz w:val="24"/>
          <w:szCs w:val="24"/>
        </w:rPr>
      </w:pPr>
    </w:p>
    <w:p w14:paraId="6D936D4E" w14:textId="77777777" w:rsidR="00340513" w:rsidRPr="0089609A" w:rsidRDefault="00340513" w:rsidP="00852841">
      <w:pPr>
        <w:spacing w:line="360" w:lineRule="auto"/>
        <w:rPr>
          <w:rFonts w:ascii="Times New Roman" w:hAnsi="Times New Roman" w:cs="Times New Roman"/>
          <w:color w:val="000000" w:themeColor="text1"/>
          <w:sz w:val="24"/>
          <w:szCs w:val="24"/>
        </w:rPr>
      </w:pPr>
    </w:p>
    <w:p w14:paraId="7432241F" w14:textId="430AC95B" w:rsidR="00D52EA8" w:rsidRPr="0089609A" w:rsidRDefault="00D52EA8" w:rsidP="00852841">
      <w:pPr>
        <w:spacing w:line="360" w:lineRule="auto"/>
        <w:rPr>
          <w:rFonts w:ascii="Times New Roman" w:hAnsi="Times New Roman" w:cs="Times New Roman"/>
          <w:color w:val="000000" w:themeColor="text1"/>
          <w:sz w:val="24"/>
          <w:szCs w:val="24"/>
        </w:rPr>
      </w:pPr>
      <w:r w:rsidRPr="0089609A">
        <w:rPr>
          <w:rFonts w:ascii="Times New Roman" w:hAnsi="Times New Roman" w:cs="Times New Roman"/>
          <w:noProof/>
          <w:color w:val="000000" w:themeColor="text1"/>
          <w:sz w:val="24"/>
          <w:szCs w:val="24"/>
        </w:rPr>
        <w:drawing>
          <wp:inline distT="0" distB="0" distL="0" distR="0" wp14:anchorId="33655271" wp14:editId="1F978245">
            <wp:extent cx="5259136" cy="1211580"/>
            <wp:effectExtent l="0" t="0" r="0" b="0"/>
            <wp:docPr id="150944510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445100" name="图片 3"/>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5259136" cy="1211580"/>
                    </a:xfrm>
                    <a:prstGeom prst="rect">
                      <a:avLst/>
                    </a:prstGeom>
                    <a:noFill/>
                    <a:ln>
                      <a:noFill/>
                    </a:ln>
                  </pic:spPr>
                </pic:pic>
              </a:graphicData>
            </a:graphic>
          </wp:inline>
        </w:drawing>
      </w:r>
    </w:p>
    <w:p w14:paraId="0CF4ECB9" w14:textId="3EDE5FC5" w:rsidR="00D52EA8" w:rsidRDefault="00D52EA8" w:rsidP="00D52EA8">
      <w:pPr>
        <w:spacing w:line="360" w:lineRule="auto"/>
        <w:rPr>
          <w:rFonts w:ascii="Times New Roman" w:hAnsi="Times New Roman" w:cs="Times New Roman"/>
          <w:color w:val="000000" w:themeColor="text1"/>
          <w:sz w:val="24"/>
          <w:szCs w:val="24"/>
        </w:rPr>
      </w:pPr>
      <w:r w:rsidRPr="0089609A">
        <w:rPr>
          <w:rFonts w:ascii="Times New Roman" w:hAnsi="Times New Roman" w:cs="Times New Roman"/>
          <w:b/>
          <w:bCs/>
          <w:color w:val="000000" w:themeColor="text1"/>
          <w:sz w:val="24"/>
          <w:szCs w:val="24"/>
        </w:rPr>
        <w:t>Figure S1 Hypo-ADSCs-Exo protect synovial inflammation of lumbar facet joint after LSI surgery.</w:t>
      </w:r>
      <w:r w:rsidRPr="0089609A">
        <w:rPr>
          <w:rFonts w:ascii="Times New Roman" w:hAnsi="Times New Roman" w:cs="Times New Roman"/>
          <w:color w:val="000000" w:themeColor="text1"/>
          <w:sz w:val="24"/>
          <w:szCs w:val="24"/>
        </w:rPr>
        <w:t xml:space="preserve"> </w:t>
      </w:r>
      <w:r w:rsidRPr="0089609A">
        <w:rPr>
          <w:rFonts w:ascii="Times New Roman" w:hAnsi="Times New Roman" w:cs="Times New Roman"/>
          <w:b/>
          <w:bCs/>
          <w:color w:val="000000" w:themeColor="text1"/>
          <w:sz w:val="24"/>
          <w:szCs w:val="24"/>
        </w:rPr>
        <w:t>(A)</w:t>
      </w:r>
      <w:r w:rsidRPr="0089609A">
        <w:rPr>
          <w:rFonts w:ascii="Times New Roman" w:hAnsi="Times New Roman" w:cs="Times New Roman"/>
          <w:color w:val="000000" w:themeColor="text1"/>
          <w:sz w:val="24"/>
          <w:szCs w:val="24"/>
        </w:rPr>
        <w:t xml:space="preserve"> </w:t>
      </w:r>
      <w:r w:rsidRPr="0089609A">
        <w:rPr>
          <w:rFonts w:ascii="Times New Roman" w:eastAsia="等线" w:hAnsi="Times New Roman" w:cs="Times New Roman"/>
          <w:color w:val="000000" w:themeColor="text1"/>
          <w:sz w:val="24"/>
          <w:szCs w:val="24"/>
        </w:rPr>
        <w:t xml:space="preserve">Representative histological images of LFJ synovium with Hematoxylin-eosin (H&amp;E) at 8 weeks post operation. </w:t>
      </w:r>
      <w:r w:rsidRPr="0089609A">
        <w:rPr>
          <w:rFonts w:ascii="Times New Roman" w:hAnsi="Times New Roman" w:cs="Times New Roman"/>
          <w:color w:val="000000" w:themeColor="text1"/>
          <w:sz w:val="24"/>
          <w:szCs w:val="24"/>
        </w:rPr>
        <w:t xml:space="preserve">All images were captured </w:t>
      </w:r>
      <w:r w:rsidRPr="0089609A">
        <w:rPr>
          <w:rFonts w:ascii="Times New Roman" w:eastAsia="宋体" w:hAnsi="Times New Roman" w:cs="Times New Roman"/>
          <w:color w:val="000000" w:themeColor="text1"/>
          <w:sz w:val="24"/>
          <w:szCs w:val="24"/>
        </w:rPr>
        <w:t>under 40x objective lens.</w:t>
      </w:r>
      <w:r w:rsidRPr="0089609A">
        <w:rPr>
          <w:rFonts w:ascii="Times New Roman" w:hAnsi="Times New Roman" w:cs="Times New Roman"/>
          <w:color w:val="000000" w:themeColor="text1"/>
          <w:sz w:val="24"/>
          <w:szCs w:val="24"/>
        </w:rPr>
        <w:t xml:space="preserve"> Scale bar=50 </w:t>
      </w:r>
      <w:proofErr w:type="spellStart"/>
      <w:r w:rsidRPr="0089609A">
        <w:rPr>
          <w:rFonts w:ascii="Times New Roman" w:hAnsi="Times New Roman" w:cs="Times New Roman"/>
          <w:color w:val="000000" w:themeColor="text1"/>
          <w:sz w:val="24"/>
          <w:szCs w:val="24"/>
        </w:rPr>
        <w:t>μm</w:t>
      </w:r>
      <w:proofErr w:type="spellEnd"/>
      <w:r w:rsidRPr="0089609A">
        <w:rPr>
          <w:rFonts w:ascii="Times New Roman" w:hAnsi="Times New Roman" w:cs="Times New Roman"/>
          <w:color w:val="000000" w:themeColor="text1"/>
          <w:sz w:val="24"/>
          <w:szCs w:val="24"/>
        </w:rPr>
        <w:t xml:space="preserve">; </w:t>
      </w:r>
      <w:r w:rsidRPr="0089609A">
        <w:rPr>
          <w:rFonts w:ascii="Times New Roman" w:eastAsia="等线" w:hAnsi="Times New Roman" w:cs="Times New Roman"/>
          <w:b/>
          <w:bCs/>
          <w:color w:val="000000" w:themeColor="text1"/>
          <w:sz w:val="24"/>
          <w:szCs w:val="24"/>
        </w:rPr>
        <w:t>(B)</w:t>
      </w:r>
      <w:r w:rsidRPr="0089609A">
        <w:rPr>
          <w:rFonts w:ascii="Times New Roman" w:hAnsi="Times New Roman" w:cs="Times New Roman"/>
          <w:color w:val="000000" w:themeColor="text1"/>
          <w:sz w:val="24"/>
          <w:szCs w:val="24"/>
        </w:rPr>
        <w:t xml:space="preserve"> Quantitative analysis of synovial inflammation at 8 weeks post operation. All data are shown as the mean ± standard deviation (SD). n=</w:t>
      </w:r>
      <w:r w:rsidRPr="0089609A">
        <w:rPr>
          <w:rFonts w:ascii="Times New Roman" w:hAnsi="Times New Roman" w:cs="Times New Roman" w:hint="eastAsia"/>
          <w:color w:val="000000" w:themeColor="text1"/>
          <w:sz w:val="24"/>
          <w:szCs w:val="24"/>
        </w:rPr>
        <w:t>6</w:t>
      </w:r>
      <w:r w:rsidRPr="0089609A">
        <w:rPr>
          <w:rFonts w:ascii="Times New Roman" w:hAnsi="Times New Roman" w:cs="Times New Roman"/>
          <w:color w:val="000000" w:themeColor="text1"/>
          <w:sz w:val="24"/>
          <w:szCs w:val="24"/>
        </w:rPr>
        <w:t xml:space="preserve"> per group. </w:t>
      </w:r>
      <w:r w:rsidRPr="0089609A">
        <w:rPr>
          <w:rFonts w:ascii="Times New Roman" w:hAnsi="Times New Roman" w:cs="Times New Roman"/>
          <w:color w:val="000000" w:themeColor="text1"/>
          <w:sz w:val="24"/>
          <w:szCs w:val="24"/>
          <w:vertAlign w:val="superscript"/>
        </w:rPr>
        <w:t>*</w:t>
      </w:r>
      <w:r w:rsidRPr="0089609A">
        <w:rPr>
          <w:rFonts w:ascii="Times New Roman" w:hAnsi="Times New Roman" w:cs="Times New Roman"/>
          <w:i/>
          <w:color w:val="000000" w:themeColor="text1"/>
          <w:sz w:val="24"/>
          <w:szCs w:val="24"/>
        </w:rPr>
        <w:t>p</w:t>
      </w:r>
      <w:r w:rsidRPr="0089609A">
        <w:rPr>
          <w:rFonts w:ascii="Times New Roman" w:hAnsi="Times New Roman" w:cs="Times New Roman"/>
          <w:color w:val="000000" w:themeColor="text1"/>
          <w:sz w:val="24"/>
          <w:szCs w:val="24"/>
        </w:rPr>
        <w:t>＜</w:t>
      </w:r>
      <w:r w:rsidRPr="0089609A">
        <w:rPr>
          <w:rFonts w:ascii="Times New Roman" w:hAnsi="Times New Roman" w:cs="Times New Roman"/>
          <w:color w:val="000000" w:themeColor="text1"/>
          <w:sz w:val="24"/>
          <w:szCs w:val="24"/>
        </w:rPr>
        <w:t xml:space="preserve">0.05, compared with PBS treated group mice, </w:t>
      </w:r>
      <w:r w:rsidRPr="0089609A">
        <w:rPr>
          <w:rFonts w:ascii="Times New Roman" w:hAnsi="Times New Roman" w:cs="Times New Roman"/>
          <w:color w:val="000000" w:themeColor="text1"/>
          <w:sz w:val="24"/>
          <w:szCs w:val="24"/>
          <w:vertAlign w:val="superscript"/>
        </w:rPr>
        <w:t>#</w:t>
      </w:r>
      <w:r w:rsidRPr="0089609A">
        <w:rPr>
          <w:rFonts w:ascii="Times New Roman" w:hAnsi="Times New Roman" w:cs="Times New Roman"/>
          <w:i/>
          <w:color w:val="000000" w:themeColor="text1"/>
          <w:sz w:val="24"/>
          <w:szCs w:val="24"/>
        </w:rPr>
        <w:t>p</w:t>
      </w:r>
      <w:r w:rsidRPr="0089609A">
        <w:rPr>
          <w:rFonts w:ascii="Times New Roman" w:hAnsi="Times New Roman" w:cs="Times New Roman"/>
          <w:color w:val="000000" w:themeColor="text1"/>
          <w:sz w:val="24"/>
          <w:szCs w:val="24"/>
        </w:rPr>
        <w:t>＜</w:t>
      </w:r>
      <w:r w:rsidRPr="0089609A">
        <w:rPr>
          <w:rFonts w:ascii="Times New Roman" w:hAnsi="Times New Roman" w:cs="Times New Roman"/>
          <w:color w:val="000000" w:themeColor="text1"/>
          <w:sz w:val="24"/>
          <w:szCs w:val="24"/>
        </w:rPr>
        <w:t>0.05</w:t>
      </w:r>
      <w:r w:rsidRPr="0089609A">
        <w:rPr>
          <w:rFonts w:ascii="Times New Roman" w:hAnsi="Times New Roman" w:cs="Times New Roman" w:hint="eastAsia"/>
          <w:color w:val="000000" w:themeColor="text1"/>
          <w:sz w:val="24"/>
          <w:szCs w:val="24"/>
        </w:rPr>
        <w:t>,</w:t>
      </w:r>
      <w:r w:rsidRPr="0089609A">
        <w:rPr>
          <w:rFonts w:ascii="Times New Roman" w:hAnsi="Times New Roman" w:cs="Times New Roman"/>
          <w:color w:val="000000" w:themeColor="text1"/>
          <w:sz w:val="24"/>
          <w:szCs w:val="24"/>
        </w:rPr>
        <w:t xml:space="preserve"> compared with </w:t>
      </w:r>
      <w:r w:rsidRPr="0089609A">
        <w:rPr>
          <w:rFonts w:ascii="Times New Roman" w:eastAsia="宋体" w:hAnsi="Times New Roman" w:cs="Times New Roman"/>
          <w:color w:val="000000" w:themeColor="text1"/>
          <w:sz w:val="24"/>
          <w:szCs w:val="24"/>
        </w:rPr>
        <w:t>ADSCs-Exo</w:t>
      </w:r>
      <w:r w:rsidRPr="0089609A">
        <w:rPr>
          <w:rFonts w:ascii="Times New Roman" w:hAnsi="Times New Roman" w:cs="Times New Roman"/>
          <w:color w:val="000000" w:themeColor="text1"/>
          <w:sz w:val="24"/>
          <w:szCs w:val="24"/>
        </w:rPr>
        <w:t xml:space="preserve"> mice. n=</w:t>
      </w:r>
      <w:r w:rsidRPr="0089609A">
        <w:rPr>
          <w:rFonts w:ascii="Times New Roman" w:hAnsi="Times New Roman" w:cs="Times New Roman" w:hint="eastAsia"/>
          <w:color w:val="000000" w:themeColor="text1"/>
          <w:sz w:val="24"/>
          <w:szCs w:val="24"/>
        </w:rPr>
        <w:t>6</w:t>
      </w:r>
      <w:r w:rsidRPr="0089609A">
        <w:rPr>
          <w:rFonts w:ascii="Times New Roman" w:hAnsi="Times New Roman" w:cs="Times New Roman"/>
          <w:color w:val="000000" w:themeColor="text1"/>
          <w:sz w:val="24"/>
          <w:szCs w:val="24"/>
        </w:rPr>
        <w:t xml:space="preserve"> per group.</w:t>
      </w:r>
    </w:p>
    <w:p w14:paraId="70F0238A" w14:textId="77777777" w:rsidR="00D52EA8" w:rsidRPr="00D52EA8" w:rsidRDefault="00D52EA8" w:rsidP="00852841">
      <w:pPr>
        <w:spacing w:line="360" w:lineRule="auto"/>
        <w:rPr>
          <w:rFonts w:ascii="Times New Roman" w:hAnsi="Times New Roman" w:cs="Times New Roman"/>
          <w:color w:val="000000" w:themeColor="text1"/>
          <w:sz w:val="24"/>
          <w:szCs w:val="24"/>
        </w:rPr>
      </w:pPr>
    </w:p>
    <w:sectPr w:rsidR="00D52EA8" w:rsidRPr="00D52EA8">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AA98AF" w14:textId="77777777" w:rsidR="00B77816" w:rsidRDefault="00B77816" w:rsidP="00615EEE">
      <w:r>
        <w:separator/>
      </w:r>
    </w:p>
  </w:endnote>
  <w:endnote w:type="continuationSeparator" w:id="0">
    <w:p w14:paraId="6063A681" w14:textId="77777777" w:rsidR="00B77816" w:rsidRDefault="00B77816" w:rsidP="00615E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291FB0" w14:textId="77777777" w:rsidR="00B77816" w:rsidRDefault="00B77816" w:rsidP="00615EEE">
      <w:r>
        <w:separator/>
      </w:r>
    </w:p>
  </w:footnote>
  <w:footnote w:type="continuationSeparator" w:id="0">
    <w:p w14:paraId="627736B0" w14:textId="77777777" w:rsidR="00B77816" w:rsidRDefault="00B77816" w:rsidP="00615E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A160A6"/>
    <w:multiLevelType w:val="singleLevel"/>
    <w:tmpl w:val="10A160A6"/>
    <w:lvl w:ilvl="0">
      <w:start w:val="8"/>
      <w:numFmt w:val="upperLetter"/>
      <w:suff w:val="nothing"/>
      <w:lvlText w:val="%1-"/>
      <w:lvlJc w:val="left"/>
    </w:lvl>
  </w:abstractNum>
  <w:num w:numId="1" w16cid:durableId="152961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420"/>
  <w:drawingGridHorizontalSpacing w:val="105"/>
  <w:drawingGridVerticalSpacing w:val="156"/>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Osteoarthritis Cartilage&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vpvwxxz1x2dppeeex6vwdzlpvsed5ts9prv&quot;&gt;My EndNote Library&lt;record-ids&gt;&lt;item&gt;295&lt;/item&gt;&lt;item&gt;296&lt;/item&gt;&lt;item&gt;297&lt;/item&gt;&lt;item&gt;298&lt;/item&gt;&lt;item&gt;299&lt;/item&gt;&lt;item&gt;300&lt;/item&gt;&lt;item&gt;301&lt;/item&gt;&lt;item&gt;302&lt;/item&gt;&lt;item&gt;303&lt;/item&gt;&lt;item&gt;304&lt;/item&gt;&lt;item&gt;305&lt;/item&gt;&lt;item&gt;306&lt;/item&gt;&lt;item&gt;307&lt;/item&gt;&lt;item&gt;308&lt;/item&gt;&lt;item&gt;309&lt;/item&gt;&lt;item&gt;310&lt;/item&gt;&lt;item&gt;311&lt;/item&gt;&lt;item&gt;312&lt;/item&gt;&lt;item&gt;313&lt;/item&gt;&lt;item&gt;314&lt;/item&gt;&lt;item&gt;315&lt;/item&gt;&lt;item&gt;316&lt;/item&gt;&lt;item&gt;317&lt;/item&gt;&lt;item&gt;318&lt;/item&gt;&lt;item&gt;319&lt;/item&gt;&lt;item&gt;320&lt;/item&gt;&lt;item&gt;321&lt;/item&gt;&lt;item&gt;322&lt;/item&gt;&lt;item&gt;323&lt;/item&gt;&lt;item&gt;324&lt;/item&gt;&lt;item&gt;325&lt;/item&gt;&lt;item&gt;326&lt;/item&gt;&lt;item&gt;327&lt;/item&gt;&lt;item&gt;328&lt;/item&gt;&lt;item&gt;329&lt;/item&gt;&lt;item&gt;330&lt;/item&gt;&lt;item&gt;331&lt;/item&gt;&lt;item&gt;332&lt;/item&gt;&lt;item&gt;333&lt;/item&gt;&lt;item&gt;334&lt;/item&gt;&lt;item&gt;335&lt;/item&gt;&lt;item&gt;336&lt;/item&gt;&lt;item&gt;337&lt;/item&gt;&lt;item&gt;338&lt;/item&gt;&lt;item&gt;339&lt;/item&gt;&lt;item&gt;340&lt;/item&gt;&lt;item&gt;341&lt;/item&gt;&lt;item&gt;342&lt;/item&gt;&lt;item&gt;343&lt;/item&gt;&lt;item&gt;344&lt;/item&gt;&lt;item&gt;345&lt;/item&gt;&lt;item&gt;346&lt;/item&gt;&lt;item&gt;347&lt;/item&gt;&lt;item&gt;348&lt;/item&gt;&lt;item&gt;349&lt;/item&gt;&lt;item&gt;350&lt;/item&gt;&lt;/record-ids&gt;&lt;/item&gt;&lt;/Libraries&gt;"/>
    <w:docVar w:name="KY_MEDREF_DOCUID" w:val="{B1F38BE3-10BC-4931-8159-7203C45839F8}"/>
    <w:docVar w:name="KY_MEDREF_VERSION" w:val="3"/>
  </w:docVars>
  <w:rsids>
    <w:rsidRoot w:val="00CE4168"/>
    <w:rsid w:val="00000115"/>
    <w:rsid w:val="00001214"/>
    <w:rsid w:val="00007933"/>
    <w:rsid w:val="00024636"/>
    <w:rsid w:val="00032A7A"/>
    <w:rsid w:val="00033651"/>
    <w:rsid w:val="000546AD"/>
    <w:rsid w:val="00070FF6"/>
    <w:rsid w:val="00082507"/>
    <w:rsid w:val="000D6C9D"/>
    <w:rsid w:val="00100ADE"/>
    <w:rsid w:val="00116F04"/>
    <w:rsid w:val="001308EF"/>
    <w:rsid w:val="00140B11"/>
    <w:rsid w:val="00147779"/>
    <w:rsid w:val="001619EE"/>
    <w:rsid w:val="00191210"/>
    <w:rsid w:val="0019471D"/>
    <w:rsid w:val="001A599B"/>
    <w:rsid w:val="001B0CA0"/>
    <w:rsid w:val="001B3A53"/>
    <w:rsid w:val="001B5F72"/>
    <w:rsid w:val="001F0403"/>
    <w:rsid w:val="001F2A93"/>
    <w:rsid w:val="001F74D8"/>
    <w:rsid w:val="00205A6E"/>
    <w:rsid w:val="00212B33"/>
    <w:rsid w:val="002169BE"/>
    <w:rsid w:val="0023610B"/>
    <w:rsid w:val="00236A9F"/>
    <w:rsid w:val="00265773"/>
    <w:rsid w:val="00281710"/>
    <w:rsid w:val="002B4FD0"/>
    <w:rsid w:val="00303494"/>
    <w:rsid w:val="00321F26"/>
    <w:rsid w:val="00340513"/>
    <w:rsid w:val="003505AD"/>
    <w:rsid w:val="00364A3D"/>
    <w:rsid w:val="003705D2"/>
    <w:rsid w:val="00386516"/>
    <w:rsid w:val="00386BD3"/>
    <w:rsid w:val="0039333A"/>
    <w:rsid w:val="003A4871"/>
    <w:rsid w:val="003D3F14"/>
    <w:rsid w:val="003D4577"/>
    <w:rsid w:val="004057FC"/>
    <w:rsid w:val="00417973"/>
    <w:rsid w:val="00452012"/>
    <w:rsid w:val="00461C64"/>
    <w:rsid w:val="00466690"/>
    <w:rsid w:val="00473D6F"/>
    <w:rsid w:val="00494A69"/>
    <w:rsid w:val="00497ECB"/>
    <w:rsid w:val="004C1137"/>
    <w:rsid w:val="004F0302"/>
    <w:rsid w:val="0051738A"/>
    <w:rsid w:val="0052349D"/>
    <w:rsid w:val="00532401"/>
    <w:rsid w:val="00537D48"/>
    <w:rsid w:val="0056456A"/>
    <w:rsid w:val="005670ED"/>
    <w:rsid w:val="00574202"/>
    <w:rsid w:val="00586464"/>
    <w:rsid w:val="00590A7D"/>
    <w:rsid w:val="00594B62"/>
    <w:rsid w:val="005E3D84"/>
    <w:rsid w:val="00615EEE"/>
    <w:rsid w:val="00637646"/>
    <w:rsid w:val="00650E6F"/>
    <w:rsid w:val="00660A11"/>
    <w:rsid w:val="00667C6E"/>
    <w:rsid w:val="006812E0"/>
    <w:rsid w:val="00685A8B"/>
    <w:rsid w:val="006A3A7F"/>
    <w:rsid w:val="006A45BB"/>
    <w:rsid w:val="006B0665"/>
    <w:rsid w:val="006B1412"/>
    <w:rsid w:val="006B2FCB"/>
    <w:rsid w:val="006C13EA"/>
    <w:rsid w:val="006D5448"/>
    <w:rsid w:val="006E2674"/>
    <w:rsid w:val="006E7E97"/>
    <w:rsid w:val="006F0295"/>
    <w:rsid w:val="00707B71"/>
    <w:rsid w:val="0071223D"/>
    <w:rsid w:val="007156D3"/>
    <w:rsid w:val="007158A1"/>
    <w:rsid w:val="00736C4A"/>
    <w:rsid w:val="0074054F"/>
    <w:rsid w:val="00746390"/>
    <w:rsid w:val="007659A4"/>
    <w:rsid w:val="007708EE"/>
    <w:rsid w:val="0077246F"/>
    <w:rsid w:val="007873BE"/>
    <w:rsid w:val="007A6397"/>
    <w:rsid w:val="007B0CF9"/>
    <w:rsid w:val="007B6F86"/>
    <w:rsid w:val="007C4AC5"/>
    <w:rsid w:val="007C4E10"/>
    <w:rsid w:val="007C6705"/>
    <w:rsid w:val="007E01CD"/>
    <w:rsid w:val="007E7A63"/>
    <w:rsid w:val="00804FF3"/>
    <w:rsid w:val="00813E3C"/>
    <w:rsid w:val="0083243C"/>
    <w:rsid w:val="00845FC4"/>
    <w:rsid w:val="00852841"/>
    <w:rsid w:val="00854CBD"/>
    <w:rsid w:val="00861F98"/>
    <w:rsid w:val="008679F5"/>
    <w:rsid w:val="00880F3B"/>
    <w:rsid w:val="00890B8A"/>
    <w:rsid w:val="0089609A"/>
    <w:rsid w:val="008A3638"/>
    <w:rsid w:val="008A5DB6"/>
    <w:rsid w:val="008B288B"/>
    <w:rsid w:val="008B30B3"/>
    <w:rsid w:val="008C109B"/>
    <w:rsid w:val="008E630D"/>
    <w:rsid w:val="00932E67"/>
    <w:rsid w:val="00945123"/>
    <w:rsid w:val="00951CE4"/>
    <w:rsid w:val="00973300"/>
    <w:rsid w:val="009A4F2F"/>
    <w:rsid w:val="009F4F60"/>
    <w:rsid w:val="00A00C4A"/>
    <w:rsid w:val="00A0441C"/>
    <w:rsid w:val="00A4745C"/>
    <w:rsid w:val="00A602EA"/>
    <w:rsid w:val="00A8505B"/>
    <w:rsid w:val="00AA1FAF"/>
    <w:rsid w:val="00AA458B"/>
    <w:rsid w:val="00AA78B2"/>
    <w:rsid w:val="00AB4B08"/>
    <w:rsid w:val="00AC6261"/>
    <w:rsid w:val="00AE143B"/>
    <w:rsid w:val="00B04148"/>
    <w:rsid w:val="00B25B68"/>
    <w:rsid w:val="00B44F3B"/>
    <w:rsid w:val="00B50B68"/>
    <w:rsid w:val="00B77816"/>
    <w:rsid w:val="00B823D8"/>
    <w:rsid w:val="00B83502"/>
    <w:rsid w:val="00B86330"/>
    <w:rsid w:val="00B90000"/>
    <w:rsid w:val="00BA00C0"/>
    <w:rsid w:val="00BA10F0"/>
    <w:rsid w:val="00BB4CFE"/>
    <w:rsid w:val="00BB7EE7"/>
    <w:rsid w:val="00BD7CD6"/>
    <w:rsid w:val="00BE4936"/>
    <w:rsid w:val="00BF3D09"/>
    <w:rsid w:val="00C07E0E"/>
    <w:rsid w:val="00C33294"/>
    <w:rsid w:val="00C4175F"/>
    <w:rsid w:val="00C5151A"/>
    <w:rsid w:val="00C614C5"/>
    <w:rsid w:val="00C86225"/>
    <w:rsid w:val="00C918E0"/>
    <w:rsid w:val="00C961E8"/>
    <w:rsid w:val="00CA29D9"/>
    <w:rsid w:val="00CC1E24"/>
    <w:rsid w:val="00CC5F55"/>
    <w:rsid w:val="00CE4168"/>
    <w:rsid w:val="00CE466D"/>
    <w:rsid w:val="00D13937"/>
    <w:rsid w:val="00D2067F"/>
    <w:rsid w:val="00D320C5"/>
    <w:rsid w:val="00D40076"/>
    <w:rsid w:val="00D52EA8"/>
    <w:rsid w:val="00D5378D"/>
    <w:rsid w:val="00D605AD"/>
    <w:rsid w:val="00D95C86"/>
    <w:rsid w:val="00DA0284"/>
    <w:rsid w:val="00DB243D"/>
    <w:rsid w:val="00DB66DB"/>
    <w:rsid w:val="00DC17E0"/>
    <w:rsid w:val="00DD250B"/>
    <w:rsid w:val="00DD5886"/>
    <w:rsid w:val="00E05DD1"/>
    <w:rsid w:val="00E25BE0"/>
    <w:rsid w:val="00E32F9A"/>
    <w:rsid w:val="00E37A8D"/>
    <w:rsid w:val="00E76F16"/>
    <w:rsid w:val="00E96892"/>
    <w:rsid w:val="00EA0830"/>
    <w:rsid w:val="00EB122D"/>
    <w:rsid w:val="00EC245E"/>
    <w:rsid w:val="00EC4DC3"/>
    <w:rsid w:val="00EC7D17"/>
    <w:rsid w:val="00F017F4"/>
    <w:rsid w:val="00F1429C"/>
    <w:rsid w:val="00F604D8"/>
    <w:rsid w:val="00F60704"/>
    <w:rsid w:val="00F718FD"/>
    <w:rsid w:val="00F73281"/>
    <w:rsid w:val="00F75A06"/>
    <w:rsid w:val="00F833E5"/>
    <w:rsid w:val="00FB0A63"/>
    <w:rsid w:val="00FB1568"/>
    <w:rsid w:val="00FD65EF"/>
    <w:rsid w:val="00FF6579"/>
    <w:rsid w:val="02140925"/>
    <w:rsid w:val="04BA3C57"/>
    <w:rsid w:val="0853456F"/>
    <w:rsid w:val="09517F70"/>
    <w:rsid w:val="097D1EA1"/>
    <w:rsid w:val="0A474A4A"/>
    <w:rsid w:val="0B980BD5"/>
    <w:rsid w:val="0BBB7366"/>
    <w:rsid w:val="0C0B772F"/>
    <w:rsid w:val="0D6A273A"/>
    <w:rsid w:val="0DA40674"/>
    <w:rsid w:val="0E2A097A"/>
    <w:rsid w:val="0E6755E7"/>
    <w:rsid w:val="0FBF04A6"/>
    <w:rsid w:val="10A573D0"/>
    <w:rsid w:val="119D1904"/>
    <w:rsid w:val="12F91D63"/>
    <w:rsid w:val="13804C22"/>
    <w:rsid w:val="198E4A00"/>
    <w:rsid w:val="19916A12"/>
    <w:rsid w:val="1A3C03E9"/>
    <w:rsid w:val="1A4906DF"/>
    <w:rsid w:val="1ADC4218"/>
    <w:rsid w:val="1BA85585"/>
    <w:rsid w:val="1BCB7D5F"/>
    <w:rsid w:val="1C2A6B88"/>
    <w:rsid w:val="1E1B0B2E"/>
    <w:rsid w:val="1E9035CF"/>
    <w:rsid w:val="1F723835"/>
    <w:rsid w:val="20B40F6E"/>
    <w:rsid w:val="21000C73"/>
    <w:rsid w:val="216E733C"/>
    <w:rsid w:val="21887566"/>
    <w:rsid w:val="219E7056"/>
    <w:rsid w:val="22083036"/>
    <w:rsid w:val="2250065C"/>
    <w:rsid w:val="271B2FCD"/>
    <w:rsid w:val="29020F83"/>
    <w:rsid w:val="2AC06DA6"/>
    <w:rsid w:val="2BAA4D8E"/>
    <w:rsid w:val="2BEC1818"/>
    <w:rsid w:val="2DB56DD1"/>
    <w:rsid w:val="2DC465EB"/>
    <w:rsid w:val="2EE5026D"/>
    <w:rsid w:val="2EF01546"/>
    <w:rsid w:val="30397F9D"/>
    <w:rsid w:val="32123B01"/>
    <w:rsid w:val="32FF2459"/>
    <w:rsid w:val="33E45B7F"/>
    <w:rsid w:val="346D26E7"/>
    <w:rsid w:val="34F12C08"/>
    <w:rsid w:val="36721B06"/>
    <w:rsid w:val="36C805C7"/>
    <w:rsid w:val="37906081"/>
    <w:rsid w:val="394369E6"/>
    <w:rsid w:val="3B59609C"/>
    <w:rsid w:val="3CA31219"/>
    <w:rsid w:val="3CB6359B"/>
    <w:rsid w:val="3D8922D5"/>
    <w:rsid w:val="3F654CCE"/>
    <w:rsid w:val="3F73327D"/>
    <w:rsid w:val="40797555"/>
    <w:rsid w:val="44087FA9"/>
    <w:rsid w:val="4615679E"/>
    <w:rsid w:val="468410BD"/>
    <w:rsid w:val="475B2896"/>
    <w:rsid w:val="4AE43AB4"/>
    <w:rsid w:val="4AE5230F"/>
    <w:rsid w:val="4B730702"/>
    <w:rsid w:val="50735E7E"/>
    <w:rsid w:val="508E779D"/>
    <w:rsid w:val="50A021DC"/>
    <w:rsid w:val="51547F7A"/>
    <w:rsid w:val="51AD18C0"/>
    <w:rsid w:val="51B06116"/>
    <w:rsid w:val="529F5F94"/>
    <w:rsid w:val="52B573F1"/>
    <w:rsid w:val="539E196C"/>
    <w:rsid w:val="54A35475"/>
    <w:rsid w:val="56140F85"/>
    <w:rsid w:val="570D0331"/>
    <w:rsid w:val="57ED3632"/>
    <w:rsid w:val="58A140BE"/>
    <w:rsid w:val="59835B7C"/>
    <w:rsid w:val="5A6D0E58"/>
    <w:rsid w:val="5AD0687F"/>
    <w:rsid w:val="5C2D072F"/>
    <w:rsid w:val="5C664CC6"/>
    <w:rsid w:val="616B4EAF"/>
    <w:rsid w:val="62273D0B"/>
    <w:rsid w:val="62501B55"/>
    <w:rsid w:val="62BD4222"/>
    <w:rsid w:val="62EA1834"/>
    <w:rsid w:val="62F5264C"/>
    <w:rsid w:val="631B4C24"/>
    <w:rsid w:val="635B6060"/>
    <w:rsid w:val="639E2A9E"/>
    <w:rsid w:val="639E6366"/>
    <w:rsid w:val="64500F06"/>
    <w:rsid w:val="64DA6789"/>
    <w:rsid w:val="65B71D80"/>
    <w:rsid w:val="66277AB9"/>
    <w:rsid w:val="672C522C"/>
    <w:rsid w:val="686C524E"/>
    <w:rsid w:val="69C870F0"/>
    <w:rsid w:val="6A247A68"/>
    <w:rsid w:val="6A543B42"/>
    <w:rsid w:val="6B3A1D12"/>
    <w:rsid w:val="6B553C1A"/>
    <w:rsid w:val="6C320D41"/>
    <w:rsid w:val="6CC15EB5"/>
    <w:rsid w:val="6DBB61A0"/>
    <w:rsid w:val="6F1A30C6"/>
    <w:rsid w:val="70B416D2"/>
    <w:rsid w:val="71980F16"/>
    <w:rsid w:val="72D92C2D"/>
    <w:rsid w:val="735B6315"/>
    <w:rsid w:val="73EC54E0"/>
    <w:rsid w:val="76391DC3"/>
    <w:rsid w:val="768F4A2E"/>
    <w:rsid w:val="771106B3"/>
    <w:rsid w:val="789C7CDF"/>
    <w:rsid w:val="78BB4B8C"/>
    <w:rsid w:val="79335DCD"/>
    <w:rsid w:val="796A7A8E"/>
    <w:rsid w:val="7A04672A"/>
    <w:rsid w:val="7AC440E5"/>
    <w:rsid w:val="7AF206C3"/>
    <w:rsid w:val="7C447083"/>
    <w:rsid w:val="7C7A7265"/>
    <w:rsid w:val="7CB12972"/>
    <w:rsid w:val="7D97056F"/>
    <w:rsid w:val="7EAC2E81"/>
    <w:rsid w:val="7FF011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876BC9"/>
  <w15:docId w15:val="{43BCEB0F-17C0-4E73-9117-AC27EB14E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uiPriority w:val="9"/>
    <w:qFormat/>
    <w:pPr>
      <w:spacing w:beforeAutospacing="1" w:afterAutospacing="1"/>
      <w:jc w:val="left"/>
      <w:outlineLvl w:val="0"/>
    </w:pPr>
    <w:rPr>
      <w:rFonts w:ascii="宋体" w:eastAsia="宋体" w:hAnsi="宋体" w:cs="Times New Roman" w:hint="eastAsia"/>
      <w:b/>
      <w:bCs/>
      <w:kern w:val="44"/>
      <w:sz w:val="48"/>
      <w:szCs w:val="48"/>
    </w:rPr>
  </w:style>
  <w:style w:type="paragraph" w:styleId="2">
    <w:name w:val="heading 2"/>
    <w:basedOn w:val="a"/>
    <w:next w:val="a"/>
    <w:uiPriority w:val="9"/>
    <w:semiHidden/>
    <w:unhideWhenUsed/>
    <w:qFormat/>
    <w:pPr>
      <w:spacing w:beforeAutospacing="1" w:afterAutospacing="1"/>
      <w:jc w:val="left"/>
      <w:outlineLvl w:val="1"/>
    </w:pPr>
    <w:rPr>
      <w:rFonts w:ascii="宋体" w:eastAsia="宋体" w:hAnsi="宋体" w:cs="Times New Roman" w:hint="eastAsia"/>
      <w:b/>
      <w:bCs/>
      <w:kern w:val="0"/>
      <w:sz w:val="36"/>
      <w:szCs w:val="36"/>
    </w:rPr>
  </w:style>
  <w:style w:type="paragraph" w:styleId="3">
    <w:name w:val="heading 3"/>
    <w:basedOn w:val="a"/>
    <w:next w:val="a"/>
    <w:uiPriority w:val="9"/>
    <w:semiHidden/>
    <w:unhideWhenUsed/>
    <w:qFormat/>
    <w:pPr>
      <w:spacing w:beforeAutospacing="1" w:afterAutospacing="1"/>
      <w:jc w:val="left"/>
      <w:outlineLvl w:val="2"/>
    </w:pPr>
    <w:rPr>
      <w:rFonts w:ascii="宋体" w:eastAsia="宋体" w:hAnsi="宋体" w:cs="Times New Roman" w:hint="eastAsia"/>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semiHidden/>
    <w:unhideWhenUsed/>
    <w:qFormat/>
    <w:rPr>
      <w:sz w:val="24"/>
    </w:rPr>
  </w:style>
  <w:style w:type="character" w:styleId="aa">
    <w:name w:val="Strong"/>
    <w:basedOn w:val="a0"/>
    <w:uiPriority w:val="22"/>
    <w:qFormat/>
    <w:rPr>
      <w:b/>
    </w:rPr>
  </w:style>
  <w:style w:type="character" w:styleId="ab">
    <w:name w:val="Emphasis"/>
    <w:basedOn w:val="a0"/>
    <w:uiPriority w:val="20"/>
    <w:qFormat/>
    <w:rPr>
      <w:i/>
    </w:rPr>
  </w:style>
  <w:style w:type="character" w:styleId="ac">
    <w:name w:val="line number"/>
    <w:basedOn w:val="a0"/>
    <w:uiPriority w:val="99"/>
    <w:semiHidden/>
    <w:unhideWhenUsed/>
    <w:qFormat/>
  </w:style>
  <w:style w:type="character" w:styleId="ad">
    <w:name w:val="Hyperlink"/>
    <w:basedOn w:val="a0"/>
    <w:uiPriority w:val="99"/>
    <w:semiHidden/>
    <w:unhideWhenUsed/>
    <w:rPr>
      <w:color w:val="0000FF"/>
      <w:u w:val="single"/>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paragraph" w:customStyle="1" w:styleId="EndNoteBibliographyTitle">
    <w:name w:val="EndNote Bibliography Title"/>
    <w:basedOn w:val="a"/>
    <w:link w:val="EndNoteBibliographyTitle0"/>
    <w:qFormat/>
    <w:pPr>
      <w:jc w:val="center"/>
    </w:pPr>
    <w:rPr>
      <w:rFonts w:ascii="等线" w:eastAsia="等线" w:hAnsi="等线"/>
      <w:sz w:val="20"/>
    </w:rPr>
  </w:style>
  <w:style w:type="character" w:customStyle="1" w:styleId="EndNoteBibliographyTitle0">
    <w:name w:val="EndNote Bibliography Title 字符"/>
    <w:basedOn w:val="a0"/>
    <w:link w:val="EndNoteBibliographyTitle"/>
    <w:qFormat/>
    <w:rPr>
      <w:rFonts w:ascii="等线" w:eastAsia="等线" w:hAnsi="等线" w:cstheme="minorBidi"/>
      <w:kern w:val="2"/>
      <w:szCs w:val="22"/>
    </w:rPr>
  </w:style>
  <w:style w:type="paragraph" w:customStyle="1" w:styleId="EndNoteBibliography">
    <w:name w:val="EndNote Bibliography"/>
    <w:basedOn w:val="a"/>
    <w:link w:val="EndNoteBibliography0"/>
    <w:qFormat/>
    <w:rPr>
      <w:rFonts w:ascii="等线" w:eastAsia="等线" w:hAnsi="等线"/>
      <w:sz w:val="20"/>
    </w:rPr>
  </w:style>
  <w:style w:type="character" w:customStyle="1" w:styleId="EndNoteBibliography0">
    <w:name w:val="EndNote Bibliography 字符"/>
    <w:basedOn w:val="a0"/>
    <w:link w:val="EndNoteBibliography"/>
    <w:qFormat/>
    <w:rPr>
      <w:rFonts w:ascii="等线" w:eastAsia="等线" w:hAnsi="等线" w:cstheme="minorBidi"/>
      <w:kern w:val="2"/>
      <w:szCs w:val="22"/>
    </w:rPr>
  </w:style>
  <w:style w:type="character" w:customStyle="1" w:styleId="a4">
    <w:name w:val="批注框文本 字符"/>
    <w:basedOn w:val="a0"/>
    <w:link w:val="a3"/>
    <w:uiPriority w:val="99"/>
    <w:semiHidden/>
    <w:qFormat/>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56400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tiff"/><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tif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8.tif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tiff"/><Relationship Id="rId5" Type="http://schemas.openxmlformats.org/officeDocument/2006/relationships/settings" Target="settings.xml"/><Relationship Id="rId15" Type="http://schemas.openxmlformats.org/officeDocument/2006/relationships/image" Target="media/image7.tiff"/><Relationship Id="rId10" Type="http://schemas.openxmlformats.org/officeDocument/2006/relationships/image" Target="media/image2.tiff"/><Relationship Id="rId4" Type="http://schemas.openxmlformats.org/officeDocument/2006/relationships/styles" Target="styles.xml"/><Relationship Id="rId9" Type="http://schemas.openxmlformats.org/officeDocument/2006/relationships/image" Target="media/image1.tif"/><Relationship Id="rId14" Type="http://schemas.openxmlformats.org/officeDocument/2006/relationships/image" Target="media/image6.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A1F7D9F-684A-4938-B029-BCF6B02D60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1901</TotalTime>
  <Pages>11</Pages>
  <Words>976</Words>
  <Characters>5569</Characters>
  <Application>Microsoft Office Word</Application>
  <DocSecurity>0</DocSecurity>
  <Lines>46</Lines>
  <Paragraphs>13</Paragraphs>
  <ScaleCrop>false</ScaleCrop>
  <Company/>
  <LinksUpToDate>false</LinksUpToDate>
  <CharactersWithSpaces>6532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sunyi147@sina.cn</dc:creator>
  <cp:lastModifiedBy>1 1</cp:lastModifiedBy>
  <cp:revision>104</cp:revision>
  <dcterms:created xsi:type="dcterms:W3CDTF">2021-09-21T13:03:00Z</dcterms:created>
  <dcterms:modified xsi:type="dcterms:W3CDTF">2023-07-25T01:20:00Z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048ED7FE7CA04C299848E4AAD30038AD</vt:lpwstr>
  </property>
</Properties>
</file>