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C58" w:rsidRPr="00916203" w:rsidRDefault="00DA5C58" w:rsidP="00DA5C58">
      <w:pPr>
        <w:jc w:val="both"/>
        <w:rPr>
          <w:rFonts w:ascii="Times New Roman" w:eastAsia="SimSun" w:hAnsi="Times New Roman" w:cs="Times New Roman"/>
        </w:rPr>
      </w:pPr>
      <w:r w:rsidRPr="00916203">
        <w:rPr>
          <w:rFonts w:ascii="Times New Roman" w:eastAsia="SimSun" w:hAnsi="Times New Roman" w:cs="Times New Roman"/>
          <w:b/>
          <w:bCs/>
          <w:lang w:val="en-US"/>
        </w:rPr>
        <w:t xml:space="preserve">Table </w:t>
      </w:r>
      <w:r w:rsidR="009357CD">
        <w:rPr>
          <w:rFonts w:ascii="Times New Roman" w:eastAsia="SimSun" w:hAnsi="Times New Roman" w:cs="Times New Roman"/>
          <w:b/>
          <w:bCs/>
          <w:lang w:val="en-US"/>
        </w:rPr>
        <w:t>S</w:t>
      </w:r>
      <w:r>
        <w:rPr>
          <w:rFonts w:ascii="Times New Roman" w:eastAsia="SimSun" w:hAnsi="Times New Roman" w:cs="Times New Roman"/>
          <w:b/>
          <w:bCs/>
          <w:lang w:val="en-US"/>
        </w:rPr>
        <w:t>1</w:t>
      </w:r>
      <w:r w:rsidRPr="00916203">
        <w:rPr>
          <w:rFonts w:ascii="Times New Roman" w:eastAsia="SimSun" w:hAnsi="Times New Roman" w:cs="Times New Roman"/>
          <w:b/>
          <w:bCs/>
          <w:lang w:val="en-US"/>
        </w:rPr>
        <w:t>. Animal grouping information</w:t>
      </w:r>
    </w:p>
    <w:p w:rsidR="00DA5C58" w:rsidRPr="00916203" w:rsidRDefault="00DA5C58" w:rsidP="00DA5C58">
      <w:pPr>
        <w:jc w:val="both"/>
      </w:pPr>
      <w:r w:rsidRPr="00916203">
        <w:rPr>
          <w:noProof/>
          <w:lang w:val="en-IN" w:eastAsia="en-IN"/>
        </w:rPr>
        <w:drawing>
          <wp:inline distT="0" distB="0" distL="0" distR="0" wp14:anchorId="48578CA7" wp14:editId="61BBABCC">
            <wp:extent cx="5731510" cy="1792605"/>
            <wp:effectExtent l="0" t="0" r="2540" b="0"/>
            <wp:docPr id="1" name="Picture 1" descr="C:\Users\User\Desktop\xiaohuang data\PhD research article figures\Completed figures_v2\Supplementary Table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xiaohuang data\PhD research article figures\Completed figures_v2\Supplementary Table 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79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C58" w:rsidRDefault="00DA5C58" w:rsidP="00DA5C58">
      <w:pPr>
        <w:jc w:val="both"/>
      </w:pPr>
    </w:p>
    <w:p w:rsidR="00DA5C58" w:rsidRDefault="00DA5C58" w:rsidP="00DA5C58">
      <w:pPr>
        <w:jc w:val="both"/>
      </w:pPr>
    </w:p>
    <w:p w:rsidR="00DA5C58" w:rsidRDefault="00DA5C58" w:rsidP="00DA5C58">
      <w:pPr>
        <w:jc w:val="both"/>
      </w:pPr>
    </w:p>
    <w:p w:rsidR="00DA5C58" w:rsidRDefault="00DA5C58" w:rsidP="00DA5C58">
      <w:pPr>
        <w:jc w:val="both"/>
      </w:pPr>
    </w:p>
    <w:p w:rsidR="00DA5C58" w:rsidRDefault="00DA5C58" w:rsidP="00DA5C58">
      <w:pPr>
        <w:jc w:val="both"/>
      </w:pPr>
    </w:p>
    <w:p w:rsidR="00DA5C58" w:rsidRDefault="00DA5C58" w:rsidP="00DA5C58">
      <w:pPr>
        <w:jc w:val="both"/>
      </w:pPr>
    </w:p>
    <w:p w:rsidR="00DA5C58" w:rsidRDefault="00DA5C58" w:rsidP="00DA5C58">
      <w:pPr>
        <w:jc w:val="both"/>
      </w:pPr>
    </w:p>
    <w:p w:rsidR="00DA5C58" w:rsidRDefault="00DA5C58" w:rsidP="00DA5C58">
      <w:pPr>
        <w:jc w:val="both"/>
      </w:pPr>
    </w:p>
    <w:p w:rsidR="00DA5C58" w:rsidRDefault="00DA5C58" w:rsidP="00DA5C58">
      <w:pPr>
        <w:jc w:val="both"/>
      </w:pPr>
    </w:p>
    <w:p w:rsidR="00DA5C58" w:rsidRDefault="00DA5C58" w:rsidP="00DA5C58">
      <w:pPr>
        <w:jc w:val="both"/>
      </w:pPr>
    </w:p>
    <w:p w:rsidR="00DA5C58" w:rsidRDefault="00DA5C58" w:rsidP="00DA5C58">
      <w:pPr>
        <w:jc w:val="both"/>
      </w:pPr>
    </w:p>
    <w:p w:rsidR="00DA5C58" w:rsidRDefault="00DA5C58" w:rsidP="00DA5C58">
      <w:pPr>
        <w:jc w:val="both"/>
      </w:pPr>
    </w:p>
    <w:p w:rsidR="00DA5C58" w:rsidRDefault="00DA5C58" w:rsidP="00DA5C58">
      <w:pPr>
        <w:jc w:val="both"/>
      </w:pPr>
    </w:p>
    <w:p w:rsidR="00DA5C58" w:rsidRDefault="00DA5C58" w:rsidP="00DA5C58">
      <w:pPr>
        <w:jc w:val="both"/>
      </w:pPr>
    </w:p>
    <w:p w:rsidR="00DA5C58" w:rsidRDefault="00DA5C58" w:rsidP="00DA5C58">
      <w:pPr>
        <w:jc w:val="both"/>
      </w:pPr>
    </w:p>
    <w:p w:rsidR="00DA5C58" w:rsidRDefault="00DA5C58" w:rsidP="00DA5C58">
      <w:pPr>
        <w:jc w:val="both"/>
      </w:pPr>
    </w:p>
    <w:p w:rsidR="00DA5C58" w:rsidRDefault="00DA5C58" w:rsidP="00DA5C58">
      <w:pPr>
        <w:jc w:val="both"/>
      </w:pPr>
    </w:p>
    <w:p w:rsidR="00DA5C58" w:rsidRDefault="00DA5C58" w:rsidP="00DA5C58">
      <w:pPr>
        <w:jc w:val="both"/>
      </w:pPr>
    </w:p>
    <w:p w:rsidR="00DA5C58" w:rsidRDefault="00DA5C58" w:rsidP="00DA5C58">
      <w:pPr>
        <w:jc w:val="both"/>
      </w:pPr>
    </w:p>
    <w:p w:rsidR="00DA5C58" w:rsidRDefault="00DA5C58" w:rsidP="00DA5C58">
      <w:pPr>
        <w:jc w:val="both"/>
      </w:pPr>
    </w:p>
    <w:p w:rsidR="00DA5C58" w:rsidRDefault="00DA5C58" w:rsidP="00DA5C58">
      <w:pPr>
        <w:jc w:val="both"/>
      </w:pPr>
    </w:p>
    <w:p w:rsidR="00DA5C58" w:rsidRPr="00916203" w:rsidRDefault="00DA5C58" w:rsidP="00DA5C58">
      <w:pPr>
        <w:jc w:val="both"/>
        <w:rPr>
          <w:rFonts w:ascii="Times New Roman" w:eastAsia="SimSun" w:hAnsi="Times New Roman" w:cs="Times New Roman"/>
        </w:rPr>
      </w:pPr>
      <w:r w:rsidRPr="00916203">
        <w:rPr>
          <w:rFonts w:ascii="Times New Roman" w:eastAsia="SimSun" w:hAnsi="Times New Roman" w:cs="Times New Roman"/>
          <w:b/>
          <w:bCs/>
          <w:lang w:val="en-US"/>
        </w:rPr>
        <w:t xml:space="preserve">Table </w:t>
      </w:r>
      <w:r w:rsidR="009357CD">
        <w:rPr>
          <w:rFonts w:ascii="Times New Roman" w:eastAsia="SimSun" w:hAnsi="Times New Roman" w:cs="Times New Roman"/>
          <w:b/>
          <w:bCs/>
          <w:lang w:val="en-US"/>
        </w:rPr>
        <w:t>S</w:t>
      </w:r>
      <w:r>
        <w:rPr>
          <w:rFonts w:ascii="Times New Roman" w:eastAsia="SimSun" w:hAnsi="Times New Roman" w:cs="Times New Roman"/>
          <w:b/>
          <w:bCs/>
          <w:lang w:val="en-US"/>
        </w:rPr>
        <w:t>2</w:t>
      </w:r>
      <w:r w:rsidRPr="00916203">
        <w:rPr>
          <w:rFonts w:ascii="Times New Roman" w:eastAsia="SimSun" w:hAnsi="Times New Roman" w:cs="Times New Roman"/>
          <w:b/>
          <w:bCs/>
          <w:lang w:val="en-US"/>
        </w:rPr>
        <w:t xml:space="preserve">. Primer information </w:t>
      </w:r>
    </w:p>
    <w:p w:rsidR="00DA5C58" w:rsidRPr="00916203" w:rsidRDefault="00DA5C58" w:rsidP="00DA5C58">
      <w:r w:rsidRPr="00916203">
        <w:rPr>
          <w:rFonts w:ascii="Times New Roman" w:eastAsia="SimSun" w:hAnsi="Times New Roman" w:cs="Times New Roman"/>
          <w:noProof/>
          <w:lang w:val="en-IN" w:eastAsia="en-IN"/>
        </w:rPr>
        <w:lastRenderedPageBreak/>
        <w:drawing>
          <wp:inline distT="0" distB="0" distL="0" distR="0" wp14:anchorId="77BA95BC" wp14:editId="4C0F4B53">
            <wp:extent cx="3764280" cy="6362700"/>
            <wp:effectExtent l="0" t="0" r="7620" b="0"/>
            <wp:docPr id="20" name="Picture 20" descr="C:\Users\User\Desktop\xiaohuang data\PhD research article figures\Completed figures\Supplementary Table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xiaohuang data\PhD research article figures\Completed figures\Supplementary Table 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280" cy="636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C58" w:rsidRPr="00916203" w:rsidRDefault="00DA5C58" w:rsidP="00DA5C58"/>
    <w:p w:rsidR="00DA5C58" w:rsidRDefault="00DA5C58" w:rsidP="00DA5C58">
      <w:pPr>
        <w:jc w:val="both"/>
      </w:pPr>
    </w:p>
    <w:p w:rsidR="00DA5C58" w:rsidRDefault="00DA5C58" w:rsidP="00DA5C58">
      <w:pPr>
        <w:jc w:val="both"/>
      </w:pPr>
    </w:p>
    <w:p w:rsidR="00DA5C58" w:rsidRDefault="00DA5C58" w:rsidP="00DA5C58">
      <w:pPr>
        <w:jc w:val="both"/>
      </w:pPr>
    </w:p>
    <w:p w:rsidR="00DA5C58" w:rsidRDefault="00DA5C58" w:rsidP="00DA5C58">
      <w:pPr>
        <w:jc w:val="both"/>
      </w:pPr>
    </w:p>
    <w:p w:rsidR="00DA5C58" w:rsidRDefault="00DA5C58" w:rsidP="00DA5C58">
      <w:pPr>
        <w:jc w:val="both"/>
      </w:pPr>
    </w:p>
    <w:p w:rsidR="00DA5C58" w:rsidRDefault="00DA5C58" w:rsidP="00DA5C58">
      <w:pPr>
        <w:jc w:val="both"/>
      </w:pPr>
    </w:p>
    <w:p w:rsidR="00DA5C58" w:rsidRPr="00916203" w:rsidRDefault="00DA5C58" w:rsidP="00DA5C58">
      <w:pPr>
        <w:jc w:val="both"/>
        <w:rPr>
          <w:rFonts w:ascii="Times New Roman" w:eastAsia="SimSun" w:hAnsi="Times New Roman" w:cs="Times New Roman"/>
        </w:rPr>
      </w:pPr>
      <w:r w:rsidRPr="00916203">
        <w:rPr>
          <w:rFonts w:ascii="Times New Roman" w:eastAsia="SimSun" w:hAnsi="Times New Roman" w:cs="Times New Roman"/>
          <w:b/>
          <w:bCs/>
          <w:lang w:val="en-US"/>
        </w:rPr>
        <w:t xml:space="preserve">Table </w:t>
      </w:r>
      <w:r w:rsidR="009357CD">
        <w:rPr>
          <w:rFonts w:ascii="Times New Roman" w:eastAsia="SimSun" w:hAnsi="Times New Roman" w:cs="Times New Roman"/>
          <w:b/>
          <w:bCs/>
          <w:lang w:val="en-US"/>
        </w:rPr>
        <w:t>S</w:t>
      </w:r>
      <w:r>
        <w:rPr>
          <w:rFonts w:ascii="Times New Roman" w:eastAsia="SimSun" w:hAnsi="Times New Roman" w:cs="Times New Roman"/>
          <w:b/>
          <w:bCs/>
          <w:lang w:val="en-US"/>
        </w:rPr>
        <w:t>3</w:t>
      </w:r>
      <w:r w:rsidRPr="00916203">
        <w:rPr>
          <w:rFonts w:ascii="Times New Roman" w:eastAsia="SimSun" w:hAnsi="Times New Roman" w:cs="Times New Roman"/>
          <w:b/>
          <w:bCs/>
          <w:lang w:val="en-US"/>
        </w:rPr>
        <w:t>. Information and quality of RNA samples utilized in RNA-seq</w:t>
      </w:r>
    </w:p>
    <w:p w:rsidR="00DA5C58" w:rsidRPr="00916203" w:rsidRDefault="00DA5C58" w:rsidP="00DA5C58">
      <w:r w:rsidRPr="00916203">
        <w:rPr>
          <w:rFonts w:ascii="Times New Roman" w:eastAsia="SimSun" w:hAnsi="Times New Roman" w:cs="Times New Roman"/>
          <w:noProof/>
          <w:lang w:val="en-IN" w:eastAsia="en-IN"/>
        </w:rPr>
        <w:lastRenderedPageBreak/>
        <w:drawing>
          <wp:inline distT="0" distB="0" distL="0" distR="0" wp14:anchorId="01C99D14" wp14:editId="2E9BA74A">
            <wp:extent cx="5731510" cy="3463290"/>
            <wp:effectExtent l="0" t="0" r="2540" b="3810"/>
            <wp:docPr id="21" name="Picture 21" descr="C:\Users\User\Desktop\xiaohuang data\PhD research article figures\Completed figures\Supplementary Table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xiaohuang data\PhD research article figures\Completed figures\Supplementary Table 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46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C58" w:rsidRPr="00916203" w:rsidRDefault="00DA5C58" w:rsidP="00DA5C58"/>
    <w:p w:rsidR="00DA5C58" w:rsidRPr="00916203" w:rsidRDefault="00DA5C58" w:rsidP="00DA5C58">
      <w:pPr>
        <w:jc w:val="both"/>
      </w:pPr>
    </w:p>
    <w:p w:rsidR="00DA5C58" w:rsidRDefault="00DA5C58" w:rsidP="00DA5C58">
      <w:pPr>
        <w:spacing w:after="0" w:line="480" w:lineRule="auto"/>
        <w:jc w:val="both"/>
        <w:rPr>
          <w:rFonts w:ascii="Times New Roman" w:hAnsi="Times New Roman" w:cs="Times New Roman"/>
          <w:lang w:val="en-US"/>
        </w:rPr>
      </w:pPr>
    </w:p>
    <w:p w:rsidR="00DA5C58" w:rsidRDefault="00DA5C58" w:rsidP="00DA5C58">
      <w:pPr>
        <w:spacing w:after="0" w:line="480" w:lineRule="auto"/>
        <w:jc w:val="both"/>
        <w:rPr>
          <w:rFonts w:ascii="Times New Roman" w:hAnsi="Times New Roman" w:cs="Times New Roman"/>
          <w:lang w:val="en-US"/>
        </w:rPr>
      </w:pPr>
    </w:p>
    <w:p w:rsidR="00DA5C58" w:rsidRDefault="00DA5C58" w:rsidP="00DA5C58">
      <w:pPr>
        <w:spacing w:after="0" w:line="480" w:lineRule="auto"/>
        <w:jc w:val="both"/>
        <w:rPr>
          <w:rFonts w:ascii="Times New Roman" w:hAnsi="Times New Roman" w:cs="Times New Roman"/>
          <w:lang w:val="en-US"/>
        </w:rPr>
      </w:pPr>
    </w:p>
    <w:p w:rsidR="00DA5C58" w:rsidRDefault="00DA5C58" w:rsidP="00DA5C58">
      <w:pPr>
        <w:spacing w:after="0" w:line="480" w:lineRule="auto"/>
        <w:jc w:val="both"/>
        <w:rPr>
          <w:rFonts w:ascii="Times New Roman" w:hAnsi="Times New Roman" w:cs="Times New Roman"/>
          <w:lang w:val="en-US"/>
        </w:rPr>
      </w:pPr>
    </w:p>
    <w:p w:rsidR="00DA5C58" w:rsidRDefault="00DA5C58" w:rsidP="00DA5C58">
      <w:pPr>
        <w:spacing w:after="0" w:line="480" w:lineRule="auto"/>
        <w:jc w:val="both"/>
        <w:rPr>
          <w:rFonts w:ascii="Times New Roman" w:hAnsi="Times New Roman" w:cs="Times New Roman"/>
          <w:lang w:val="en-US"/>
        </w:rPr>
      </w:pPr>
    </w:p>
    <w:p w:rsidR="00DA5C58" w:rsidRDefault="00DA5C58" w:rsidP="00DA5C58">
      <w:pPr>
        <w:spacing w:after="0" w:line="480" w:lineRule="auto"/>
        <w:jc w:val="both"/>
        <w:rPr>
          <w:rFonts w:ascii="Times New Roman" w:hAnsi="Times New Roman" w:cs="Times New Roman"/>
          <w:lang w:val="en-US"/>
        </w:rPr>
      </w:pPr>
    </w:p>
    <w:p w:rsidR="00DA5C58" w:rsidRDefault="00DA5C58" w:rsidP="00DA5C58">
      <w:pPr>
        <w:spacing w:after="0" w:line="480" w:lineRule="auto"/>
        <w:jc w:val="both"/>
        <w:rPr>
          <w:rFonts w:ascii="Times New Roman" w:hAnsi="Times New Roman" w:cs="Times New Roman"/>
          <w:lang w:val="en-US"/>
        </w:rPr>
      </w:pPr>
    </w:p>
    <w:p w:rsidR="00DA5C58" w:rsidRDefault="00DA5C58" w:rsidP="00DA5C58">
      <w:pPr>
        <w:spacing w:after="0" w:line="480" w:lineRule="auto"/>
        <w:jc w:val="both"/>
        <w:rPr>
          <w:rFonts w:ascii="Times New Roman" w:hAnsi="Times New Roman" w:cs="Times New Roman"/>
          <w:lang w:val="en-US"/>
        </w:rPr>
      </w:pPr>
    </w:p>
    <w:p w:rsidR="00DA5C58" w:rsidRDefault="00DA5C58" w:rsidP="00DA5C58">
      <w:pPr>
        <w:spacing w:after="0" w:line="480" w:lineRule="auto"/>
        <w:jc w:val="both"/>
        <w:rPr>
          <w:rFonts w:ascii="Times New Roman" w:hAnsi="Times New Roman" w:cs="Times New Roman"/>
          <w:lang w:val="en-US"/>
        </w:rPr>
      </w:pPr>
    </w:p>
    <w:p w:rsidR="00DA5C58" w:rsidRDefault="00DA5C58" w:rsidP="00DA5C58">
      <w:pPr>
        <w:spacing w:after="0" w:line="480" w:lineRule="auto"/>
        <w:jc w:val="both"/>
        <w:rPr>
          <w:rFonts w:ascii="Times New Roman" w:hAnsi="Times New Roman" w:cs="Times New Roman"/>
          <w:lang w:val="en-US"/>
        </w:rPr>
      </w:pPr>
    </w:p>
    <w:p w:rsidR="00DA5C58" w:rsidRDefault="00DA5C58" w:rsidP="00DA5C58">
      <w:pPr>
        <w:spacing w:after="0" w:line="480" w:lineRule="auto"/>
        <w:jc w:val="both"/>
        <w:rPr>
          <w:rFonts w:ascii="Times New Roman" w:hAnsi="Times New Roman" w:cs="Times New Roman"/>
          <w:lang w:val="en-US"/>
        </w:rPr>
      </w:pPr>
    </w:p>
    <w:p w:rsidR="00DA5C58" w:rsidRDefault="00DA5C58" w:rsidP="00DA5C58">
      <w:pPr>
        <w:spacing w:after="0" w:line="480" w:lineRule="auto"/>
        <w:jc w:val="both"/>
        <w:rPr>
          <w:rFonts w:ascii="Times New Roman" w:hAnsi="Times New Roman" w:cs="Times New Roman"/>
          <w:lang w:val="en-US"/>
        </w:rPr>
      </w:pPr>
    </w:p>
    <w:p w:rsidR="00DA5C58" w:rsidRDefault="00DA5C58" w:rsidP="00DA5C58">
      <w:pPr>
        <w:spacing w:after="0" w:line="480" w:lineRule="auto"/>
        <w:jc w:val="both"/>
        <w:rPr>
          <w:rFonts w:ascii="Times New Roman" w:hAnsi="Times New Roman" w:cs="Times New Roman"/>
          <w:lang w:val="en-US"/>
        </w:rPr>
      </w:pPr>
    </w:p>
    <w:p w:rsidR="00DA5C58" w:rsidRDefault="00DA5C58" w:rsidP="00DA5C58">
      <w:pPr>
        <w:spacing w:after="0" w:line="480" w:lineRule="auto"/>
        <w:jc w:val="both"/>
        <w:rPr>
          <w:rFonts w:ascii="Times New Roman" w:hAnsi="Times New Roman" w:cs="Times New Roman"/>
          <w:lang w:val="en-US"/>
        </w:rPr>
      </w:pPr>
    </w:p>
    <w:p w:rsidR="00DA5C58" w:rsidRDefault="00DA5C58" w:rsidP="00DA5C58">
      <w:pPr>
        <w:spacing w:after="0" w:line="480" w:lineRule="auto"/>
        <w:jc w:val="both"/>
        <w:rPr>
          <w:rFonts w:ascii="Times New Roman" w:hAnsi="Times New Roman" w:cs="Times New Roman"/>
          <w:lang w:val="en-US"/>
        </w:rPr>
      </w:pPr>
    </w:p>
    <w:p w:rsidR="00DA5C58" w:rsidRDefault="00DA5C58" w:rsidP="00DA5C58">
      <w:pPr>
        <w:spacing w:after="0" w:line="480" w:lineRule="auto"/>
      </w:pPr>
      <w:r w:rsidRPr="00695E6E">
        <w:rPr>
          <w:noProof/>
          <w:lang w:val="en-IN" w:eastAsia="en-IN"/>
        </w:rPr>
        <w:lastRenderedPageBreak/>
        <w:drawing>
          <wp:inline distT="0" distB="0" distL="0" distR="0" wp14:anchorId="246D7D01" wp14:editId="176165E9">
            <wp:extent cx="5731510" cy="5361994"/>
            <wp:effectExtent l="0" t="0" r="2540" b="0"/>
            <wp:docPr id="15" name="Picture 15" descr="C:\Users\User\Desktop\xiaohuang data\PhD research article figures\Complete figures_v4\Supplementary Figure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xiaohuang data\PhD research article figures\Complete figures_v4\Supplementary Figure 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361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C58" w:rsidRPr="00916203" w:rsidRDefault="00DA5C58" w:rsidP="00DA5C58">
      <w:pPr>
        <w:spacing w:after="0" w:line="480" w:lineRule="auto"/>
        <w:jc w:val="both"/>
        <w:rPr>
          <w:rFonts w:ascii="Times New Roman" w:hAnsi="Times New Roman" w:cs="Times New Roman"/>
          <w:lang w:val="en-US"/>
        </w:rPr>
      </w:pPr>
      <w:r w:rsidRPr="00916203">
        <w:rPr>
          <w:rFonts w:ascii="Times New Roman" w:hAnsi="Times New Roman" w:cs="Times New Roman"/>
          <w:b/>
          <w:bCs/>
          <w:lang w:val="en-US"/>
        </w:rPr>
        <w:t>Fig</w:t>
      </w:r>
      <w:r>
        <w:rPr>
          <w:rFonts w:ascii="Times New Roman" w:hAnsi="Times New Roman" w:cs="Times New Roman"/>
          <w:b/>
          <w:bCs/>
          <w:lang w:val="en-US"/>
        </w:rPr>
        <w:t>ure</w:t>
      </w:r>
      <w:r w:rsidRPr="00916203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9357CD">
        <w:rPr>
          <w:rFonts w:ascii="Times New Roman" w:hAnsi="Times New Roman" w:cs="Times New Roman"/>
          <w:b/>
          <w:bCs/>
          <w:lang w:val="en-US"/>
        </w:rPr>
        <w:t>S</w:t>
      </w:r>
      <w:r>
        <w:rPr>
          <w:rFonts w:ascii="Times New Roman" w:hAnsi="Times New Roman" w:cs="Times New Roman"/>
          <w:b/>
          <w:bCs/>
          <w:lang w:val="en-US"/>
        </w:rPr>
        <w:t>1</w:t>
      </w:r>
      <w:r w:rsidRPr="00916203">
        <w:rPr>
          <w:rFonts w:ascii="Times New Roman" w:hAnsi="Times New Roman" w:cs="Times New Roman"/>
          <w:b/>
          <w:bCs/>
          <w:lang w:val="en-US"/>
        </w:rPr>
        <w:t xml:space="preserve">. Notable </w:t>
      </w:r>
      <w:r>
        <w:rPr>
          <w:rFonts w:ascii="Times New Roman" w:hAnsi="Times New Roman" w:cs="Times New Roman"/>
          <w:b/>
          <w:bCs/>
          <w:lang w:val="en-US"/>
        </w:rPr>
        <w:t xml:space="preserve">gene changes and </w:t>
      </w:r>
      <w:r w:rsidRPr="00916203">
        <w:rPr>
          <w:rFonts w:ascii="Times New Roman" w:hAnsi="Times New Roman" w:cs="Times New Roman"/>
          <w:b/>
          <w:bCs/>
          <w:lang w:val="en-US"/>
        </w:rPr>
        <w:t>KEGG pathway following BAK insult.</w:t>
      </w:r>
      <w:r w:rsidRPr="00916203">
        <w:rPr>
          <w:rFonts w:ascii="Times New Roman" w:hAnsi="Times New Roman" w:cs="Times New Roman"/>
          <w:lang w:val="en-US"/>
        </w:rPr>
        <w:t xml:space="preserve"> </w:t>
      </w:r>
      <w:r w:rsidRPr="00916203">
        <w:rPr>
          <w:rFonts w:ascii="Times New Roman" w:hAnsi="Times New Roman" w:cs="Times New Roman"/>
          <w:b/>
          <w:bCs/>
          <w:lang w:val="en-US"/>
        </w:rPr>
        <w:t>(A)</w:t>
      </w:r>
      <w:r w:rsidRPr="00916203">
        <w:rPr>
          <w:rFonts w:ascii="Times New Roman" w:hAnsi="Times New Roman" w:cs="Times New Roman"/>
          <w:lang w:val="en-US"/>
        </w:rPr>
        <w:t xml:space="preserve"> Volcano plot of untreated 0.2% BAK-injured mice cornea vs normal mice cornea. </w:t>
      </w:r>
      <w:r w:rsidRPr="00916203">
        <w:rPr>
          <w:rFonts w:ascii="Times New Roman" w:hAnsi="Times New Roman" w:cs="Times New Roman"/>
          <w:b/>
          <w:bCs/>
          <w:lang w:val="en-US"/>
        </w:rPr>
        <w:t>(B)</w:t>
      </w:r>
      <w:r w:rsidRPr="00916203"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Heatmap</w:t>
      </w:r>
      <w:proofErr w:type="spellEnd"/>
      <w:r>
        <w:rPr>
          <w:rFonts w:ascii="Times New Roman" w:hAnsi="Times New Roman" w:cs="Times New Roman"/>
          <w:lang w:val="en-US"/>
        </w:rPr>
        <w:t xml:space="preserve"> of top regulated genes. </w:t>
      </w:r>
      <w:r w:rsidRPr="004F6855">
        <w:rPr>
          <w:rFonts w:ascii="Times New Roman" w:hAnsi="Times New Roman" w:cs="Times New Roman"/>
          <w:b/>
          <w:lang w:val="en-US"/>
        </w:rPr>
        <w:t>(C)</w:t>
      </w:r>
      <w:r>
        <w:rPr>
          <w:rFonts w:ascii="Times New Roman" w:hAnsi="Times New Roman" w:cs="Times New Roman"/>
          <w:lang w:val="en-US"/>
        </w:rPr>
        <w:t xml:space="preserve"> </w:t>
      </w:r>
      <w:r w:rsidRPr="00916203">
        <w:rPr>
          <w:rFonts w:ascii="Times New Roman" w:hAnsi="Times New Roman" w:cs="Times New Roman"/>
          <w:lang w:val="en-US"/>
        </w:rPr>
        <w:t xml:space="preserve">KEGG enrichment plot depicting the highly enriched pathways 14 days post BAK injury. </w:t>
      </w:r>
    </w:p>
    <w:p w:rsidR="00DA5C58" w:rsidRPr="00916203" w:rsidRDefault="00DA5C58" w:rsidP="00DA5C58">
      <w:pPr>
        <w:spacing w:after="0" w:line="480" w:lineRule="auto"/>
        <w:jc w:val="both"/>
        <w:rPr>
          <w:rFonts w:ascii="Times New Roman" w:hAnsi="Times New Roman" w:cs="Times New Roman"/>
        </w:rPr>
      </w:pPr>
      <w:r w:rsidRPr="00916203">
        <w:rPr>
          <w:rFonts w:ascii="Times New Roman" w:hAnsi="Times New Roman" w:cs="Times New Roman"/>
          <w:noProof/>
          <w:lang w:val="en-IN" w:eastAsia="en-IN"/>
        </w:rPr>
        <w:lastRenderedPageBreak/>
        <w:drawing>
          <wp:inline distT="0" distB="0" distL="0" distR="0" wp14:anchorId="0E8F4742" wp14:editId="29AD5784">
            <wp:extent cx="5731510" cy="5173638"/>
            <wp:effectExtent l="0" t="0" r="2540" b="8255"/>
            <wp:docPr id="33" name="Picture 33" descr="C:\Users\User\Desktop\xiaohuang data\PhD research article figures\Completed figures_v2\Supplementary Figure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xiaohuang data\PhD research article figures\Completed figures_v2\Supplementary Figure 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173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C58" w:rsidRPr="00916203" w:rsidRDefault="00DA5C58" w:rsidP="00DA5C58">
      <w:pPr>
        <w:spacing w:after="0" w:line="480" w:lineRule="auto"/>
        <w:jc w:val="both"/>
        <w:rPr>
          <w:rFonts w:ascii="Times New Roman" w:hAnsi="Times New Roman" w:cs="Times New Roman"/>
        </w:rPr>
      </w:pPr>
      <w:r w:rsidRPr="00916203">
        <w:rPr>
          <w:rFonts w:ascii="Times New Roman" w:hAnsi="Times New Roman" w:cs="Times New Roman"/>
          <w:b/>
          <w:bCs/>
          <w:lang w:val="en-US"/>
        </w:rPr>
        <w:t>Fig</w:t>
      </w:r>
      <w:r>
        <w:rPr>
          <w:rFonts w:ascii="Times New Roman" w:hAnsi="Times New Roman" w:cs="Times New Roman"/>
          <w:b/>
          <w:bCs/>
          <w:lang w:val="en-US"/>
        </w:rPr>
        <w:t xml:space="preserve">ure </w:t>
      </w:r>
      <w:r w:rsidR="009357CD">
        <w:rPr>
          <w:rFonts w:ascii="Times New Roman" w:hAnsi="Times New Roman" w:cs="Times New Roman"/>
          <w:b/>
          <w:bCs/>
          <w:lang w:val="en-US"/>
        </w:rPr>
        <w:t>S</w:t>
      </w:r>
      <w:r>
        <w:rPr>
          <w:rFonts w:ascii="Times New Roman" w:hAnsi="Times New Roman" w:cs="Times New Roman"/>
          <w:b/>
          <w:bCs/>
          <w:lang w:val="en-US"/>
        </w:rPr>
        <w:t>2</w:t>
      </w:r>
      <w:r w:rsidRPr="00916203">
        <w:rPr>
          <w:rFonts w:ascii="Times New Roman" w:hAnsi="Times New Roman" w:cs="Times New Roman"/>
          <w:b/>
          <w:bCs/>
          <w:lang w:val="en-US"/>
        </w:rPr>
        <w:t>. Detailed analysis of UCS treatment for BAK-induced corneal injury.</w:t>
      </w:r>
      <w:r w:rsidRPr="00916203">
        <w:rPr>
          <w:rFonts w:ascii="Times New Roman" w:hAnsi="Times New Roman" w:cs="Times New Roman"/>
          <w:lang w:val="en-US"/>
        </w:rPr>
        <w:t xml:space="preserve"> </w:t>
      </w:r>
      <w:r w:rsidRPr="00916203">
        <w:rPr>
          <w:rFonts w:ascii="Times New Roman" w:hAnsi="Times New Roman" w:cs="Times New Roman"/>
          <w:b/>
          <w:bCs/>
          <w:lang w:val="en-US"/>
        </w:rPr>
        <w:t>(A)</w:t>
      </w:r>
      <w:r w:rsidRPr="00916203">
        <w:rPr>
          <w:rFonts w:ascii="Times New Roman" w:hAnsi="Times New Roman" w:cs="Times New Roman"/>
          <w:lang w:val="en-US"/>
        </w:rPr>
        <w:t xml:space="preserve"> PCA and </w:t>
      </w:r>
      <w:r w:rsidRPr="00916203">
        <w:rPr>
          <w:rFonts w:ascii="Times New Roman" w:hAnsi="Times New Roman" w:cs="Times New Roman"/>
          <w:b/>
          <w:bCs/>
          <w:lang w:val="en-US"/>
        </w:rPr>
        <w:t>(B)</w:t>
      </w:r>
      <w:r w:rsidRPr="00916203">
        <w:rPr>
          <w:rFonts w:ascii="Times New Roman" w:hAnsi="Times New Roman" w:cs="Times New Roman"/>
          <w:lang w:val="en-US"/>
        </w:rPr>
        <w:t xml:space="preserve"> correlation </w:t>
      </w:r>
      <w:r w:rsidRPr="00916203">
        <w:rPr>
          <w:rFonts w:ascii="Times New Roman" w:hAnsi="Times New Roman" w:cs="Times New Roman" w:hint="eastAsia"/>
          <w:lang w:val="en-US"/>
        </w:rPr>
        <w:t>plots</w:t>
      </w:r>
      <w:r w:rsidRPr="00916203">
        <w:rPr>
          <w:rFonts w:ascii="Times New Roman" w:hAnsi="Times New Roman" w:cs="Times New Roman"/>
          <w:lang w:val="en-US"/>
        </w:rPr>
        <w:t xml:space="preserve"> </w:t>
      </w:r>
      <w:r w:rsidRPr="00916203">
        <w:rPr>
          <w:rFonts w:ascii="Times New Roman" w:hAnsi="Times New Roman" w:cs="Times New Roman" w:hint="eastAsia"/>
          <w:lang w:val="en-US"/>
        </w:rPr>
        <w:t>show</w:t>
      </w:r>
      <w:r w:rsidRPr="00916203">
        <w:rPr>
          <w:rFonts w:ascii="Times New Roman" w:hAnsi="Times New Roman" w:cs="Times New Roman"/>
          <w:lang w:val="en-US"/>
        </w:rPr>
        <w:t xml:space="preserve"> the comparison between UCS-treated and untreated BAK-injured corneas. </w:t>
      </w:r>
      <w:r w:rsidRPr="00916203">
        <w:rPr>
          <w:rFonts w:ascii="Times New Roman" w:hAnsi="Times New Roman" w:cs="Times New Roman"/>
          <w:b/>
          <w:bCs/>
          <w:lang w:val="en-US"/>
        </w:rPr>
        <w:t>(C)</w:t>
      </w:r>
      <w:r w:rsidRPr="00916203">
        <w:rPr>
          <w:rFonts w:ascii="Times New Roman" w:hAnsi="Times New Roman" w:cs="Times New Roman"/>
          <w:lang w:val="en-US"/>
        </w:rPr>
        <w:t xml:space="preserve"> Volcano plot and </w:t>
      </w:r>
      <w:r w:rsidRPr="00916203">
        <w:rPr>
          <w:rFonts w:ascii="Times New Roman" w:hAnsi="Times New Roman" w:cs="Times New Roman"/>
          <w:b/>
          <w:bCs/>
          <w:lang w:val="en-US"/>
        </w:rPr>
        <w:t>(D)</w:t>
      </w:r>
      <w:r w:rsidRPr="00916203">
        <w:rPr>
          <w:rFonts w:ascii="Times New Roman" w:hAnsi="Times New Roman" w:cs="Times New Roman"/>
          <w:lang w:val="en-US"/>
        </w:rPr>
        <w:t xml:space="preserve"> heat map of the top regulated genes following UCS treatment. </w:t>
      </w:r>
      <w:r w:rsidRPr="00916203">
        <w:rPr>
          <w:rFonts w:ascii="Times New Roman" w:hAnsi="Times New Roman" w:cs="Times New Roman"/>
          <w:b/>
          <w:bCs/>
          <w:lang w:val="en-US"/>
        </w:rPr>
        <w:t>(E)</w:t>
      </w:r>
      <w:r w:rsidRPr="00916203">
        <w:rPr>
          <w:rFonts w:ascii="Times New Roman" w:hAnsi="Times New Roman" w:cs="Times New Roman"/>
          <w:lang w:val="en-US"/>
        </w:rPr>
        <w:t xml:space="preserve"> GO pathway analysis revealed many downregulated pathways. Regulation of the genes within the cytokine-cytokine receptor interaction and IL-17 </w:t>
      </w:r>
      <w:r w:rsidRPr="00916203">
        <w:rPr>
          <w:rFonts w:ascii="Times New Roman" w:hAnsi="Times New Roman" w:cs="Times New Roman" w:hint="eastAsia"/>
          <w:lang w:val="en-US"/>
        </w:rPr>
        <w:t>signaling</w:t>
      </w:r>
      <w:r w:rsidRPr="00916203">
        <w:rPr>
          <w:rFonts w:ascii="Times New Roman" w:hAnsi="Times New Roman" w:cs="Times New Roman"/>
          <w:lang w:val="en-US"/>
        </w:rPr>
        <w:t xml:space="preserve"> pathways were presented in </w:t>
      </w:r>
      <w:proofErr w:type="spellStart"/>
      <w:r w:rsidRPr="00916203">
        <w:rPr>
          <w:rFonts w:ascii="Times New Roman" w:hAnsi="Times New Roman" w:cs="Times New Roman"/>
          <w:lang w:val="en-US"/>
        </w:rPr>
        <w:t>heatmaps</w:t>
      </w:r>
      <w:proofErr w:type="spellEnd"/>
      <w:r w:rsidRPr="00916203">
        <w:rPr>
          <w:rFonts w:ascii="Times New Roman" w:hAnsi="Times New Roman" w:cs="Times New Roman"/>
          <w:lang w:val="en-US"/>
        </w:rPr>
        <w:t xml:space="preserve"> </w:t>
      </w:r>
      <w:r w:rsidRPr="00916203">
        <w:rPr>
          <w:rFonts w:ascii="Times New Roman" w:hAnsi="Times New Roman" w:cs="Times New Roman"/>
          <w:b/>
          <w:bCs/>
          <w:lang w:val="en-US"/>
        </w:rPr>
        <w:t>(F)</w:t>
      </w:r>
      <w:r w:rsidRPr="00916203">
        <w:rPr>
          <w:rFonts w:ascii="Times New Roman" w:hAnsi="Times New Roman" w:cs="Times New Roman"/>
          <w:lang w:val="en-US"/>
        </w:rPr>
        <w:t xml:space="preserve"> and </w:t>
      </w:r>
      <w:r w:rsidRPr="00916203">
        <w:rPr>
          <w:rFonts w:ascii="Times New Roman" w:hAnsi="Times New Roman" w:cs="Times New Roman"/>
          <w:b/>
          <w:bCs/>
          <w:lang w:val="en-US"/>
        </w:rPr>
        <w:t>(G)</w:t>
      </w:r>
      <w:r w:rsidRPr="00916203">
        <w:rPr>
          <w:rFonts w:ascii="Times New Roman" w:hAnsi="Times New Roman" w:cs="Times New Roman"/>
          <w:lang w:val="en-US"/>
        </w:rPr>
        <w:t xml:space="preserve"> respectively.   </w:t>
      </w:r>
    </w:p>
    <w:p w:rsidR="00DA5C58" w:rsidRPr="00374B9D" w:rsidRDefault="00DA5C58" w:rsidP="00DA5C58">
      <w:pPr>
        <w:spacing w:after="0" w:line="480" w:lineRule="auto"/>
      </w:pPr>
    </w:p>
    <w:p w:rsidR="00DA5C58" w:rsidRPr="004F6855" w:rsidRDefault="00DA5C58" w:rsidP="00DA5C58">
      <w:pPr>
        <w:spacing w:after="0" w:line="480" w:lineRule="auto"/>
        <w:rPr>
          <w:lang w:val="en-US"/>
        </w:rPr>
      </w:pPr>
    </w:p>
    <w:p w:rsidR="00DA5C58" w:rsidRDefault="00DA5C58" w:rsidP="00DA5C58">
      <w:pPr>
        <w:spacing w:after="0" w:line="480" w:lineRule="auto"/>
        <w:jc w:val="both"/>
        <w:rPr>
          <w:rFonts w:ascii="Times New Roman" w:hAnsi="Times New Roman" w:cs="Times New Roman"/>
        </w:rPr>
      </w:pPr>
    </w:p>
    <w:p w:rsidR="00DA5C58" w:rsidRDefault="00DA5C58" w:rsidP="00DA5C58">
      <w:pPr>
        <w:spacing w:after="0" w:line="480" w:lineRule="auto"/>
        <w:jc w:val="both"/>
        <w:rPr>
          <w:rFonts w:ascii="Times New Roman" w:hAnsi="Times New Roman" w:cs="Times New Roman"/>
        </w:rPr>
      </w:pPr>
    </w:p>
    <w:p w:rsidR="00DA5C58" w:rsidRDefault="00DA5C58" w:rsidP="00DA5C58">
      <w:pPr>
        <w:spacing w:after="0" w:line="480" w:lineRule="auto"/>
        <w:jc w:val="both"/>
        <w:rPr>
          <w:rFonts w:ascii="Times New Roman" w:hAnsi="Times New Roman" w:cs="Times New Roman"/>
        </w:rPr>
      </w:pPr>
    </w:p>
    <w:p w:rsidR="00DA5C58" w:rsidRPr="00916203" w:rsidRDefault="00DA5C58" w:rsidP="00DA5C58">
      <w:pPr>
        <w:spacing w:after="0" w:line="480" w:lineRule="auto"/>
        <w:jc w:val="both"/>
        <w:rPr>
          <w:rFonts w:ascii="Times New Roman" w:hAnsi="Times New Roman" w:cs="Times New Roman"/>
        </w:rPr>
      </w:pPr>
      <w:r w:rsidRPr="00916203">
        <w:rPr>
          <w:rFonts w:ascii="Times New Roman" w:hAnsi="Times New Roman" w:cs="Times New Roman"/>
          <w:noProof/>
          <w:lang w:val="en-IN" w:eastAsia="en-IN"/>
        </w:rPr>
        <w:lastRenderedPageBreak/>
        <w:drawing>
          <wp:inline distT="0" distB="0" distL="0" distR="0" wp14:anchorId="7A0320B1" wp14:editId="650A19EA">
            <wp:extent cx="5731510" cy="5811417"/>
            <wp:effectExtent l="0" t="0" r="2540" b="0"/>
            <wp:docPr id="34" name="Picture 34" descr="C:\Users\User\Desktop\xiaohuang data\PhD research article figures\Completed figures_v2\Supplementary Figure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xiaohuang data\PhD research article figures\Completed figures_v2\Supplementary Figure 4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81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C58" w:rsidRDefault="00DA5C58" w:rsidP="00DA5C58">
      <w:pPr>
        <w:spacing w:after="0" w:line="480" w:lineRule="auto"/>
        <w:jc w:val="both"/>
        <w:rPr>
          <w:rFonts w:ascii="Times New Roman" w:hAnsi="Times New Roman" w:cs="Times New Roman"/>
          <w:lang w:val="en-US"/>
        </w:rPr>
      </w:pPr>
      <w:r w:rsidRPr="00916203">
        <w:rPr>
          <w:rFonts w:ascii="Times New Roman" w:hAnsi="Times New Roman" w:cs="Times New Roman"/>
          <w:b/>
          <w:bCs/>
          <w:lang w:val="en-US"/>
        </w:rPr>
        <w:t>Fig</w:t>
      </w:r>
      <w:r>
        <w:rPr>
          <w:rFonts w:ascii="Times New Roman" w:hAnsi="Times New Roman" w:cs="Times New Roman"/>
          <w:b/>
          <w:bCs/>
          <w:lang w:val="en-US"/>
        </w:rPr>
        <w:t>ure</w:t>
      </w:r>
      <w:r w:rsidRPr="00916203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9357CD">
        <w:rPr>
          <w:rFonts w:ascii="Times New Roman" w:hAnsi="Times New Roman" w:cs="Times New Roman"/>
          <w:b/>
          <w:bCs/>
          <w:lang w:val="en-US"/>
        </w:rPr>
        <w:t>S</w:t>
      </w:r>
      <w:r>
        <w:rPr>
          <w:rFonts w:ascii="Times New Roman" w:hAnsi="Times New Roman" w:cs="Times New Roman"/>
          <w:b/>
          <w:bCs/>
          <w:lang w:val="en-US"/>
        </w:rPr>
        <w:t>3</w:t>
      </w:r>
      <w:r w:rsidRPr="00916203">
        <w:rPr>
          <w:rFonts w:ascii="Times New Roman" w:hAnsi="Times New Roman" w:cs="Times New Roman"/>
          <w:b/>
          <w:bCs/>
          <w:lang w:val="en-US"/>
        </w:rPr>
        <w:t>. Detailed analysis of UCPRP treatment for BAK-induced corneal injury.</w:t>
      </w:r>
      <w:r w:rsidRPr="00916203">
        <w:rPr>
          <w:rFonts w:ascii="Times New Roman" w:hAnsi="Times New Roman" w:cs="Times New Roman"/>
          <w:lang w:val="en-US"/>
        </w:rPr>
        <w:t xml:space="preserve"> </w:t>
      </w:r>
      <w:r w:rsidRPr="00916203">
        <w:rPr>
          <w:rFonts w:ascii="Times New Roman" w:hAnsi="Times New Roman" w:cs="Times New Roman"/>
          <w:b/>
          <w:bCs/>
          <w:lang w:val="en-US"/>
        </w:rPr>
        <w:t>(A)</w:t>
      </w:r>
      <w:r w:rsidRPr="00916203">
        <w:rPr>
          <w:rFonts w:ascii="Times New Roman" w:hAnsi="Times New Roman" w:cs="Times New Roman"/>
          <w:lang w:val="en-US"/>
        </w:rPr>
        <w:t xml:space="preserve"> PCA and </w:t>
      </w:r>
      <w:r w:rsidRPr="00916203">
        <w:rPr>
          <w:rFonts w:ascii="Times New Roman" w:hAnsi="Times New Roman" w:cs="Times New Roman"/>
          <w:b/>
          <w:bCs/>
          <w:lang w:val="en-US"/>
        </w:rPr>
        <w:t>(B)</w:t>
      </w:r>
      <w:r w:rsidRPr="00916203">
        <w:rPr>
          <w:rFonts w:ascii="Times New Roman" w:hAnsi="Times New Roman" w:cs="Times New Roman"/>
          <w:lang w:val="en-US"/>
        </w:rPr>
        <w:t xml:space="preserve"> correlation </w:t>
      </w:r>
      <w:r w:rsidRPr="00916203">
        <w:rPr>
          <w:rFonts w:ascii="Times New Roman" w:hAnsi="Times New Roman" w:cs="Times New Roman" w:hint="eastAsia"/>
          <w:lang w:val="en-US"/>
        </w:rPr>
        <w:t>plots</w:t>
      </w:r>
      <w:r w:rsidRPr="00916203">
        <w:rPr>
          <w:rFonts w:ascii="Times New Roman" w:hAnsi="Times New Roman" w:cs="Times New Roman"/>
          <w:lang w:val="en-US"/>
        </w:rPr>
        <w:t xml:space="preserve"> </w:t>
      </w:r>
      <w:r w:rsidRPr="00916203">
        <w:rPr>
          <w:rFonts w:ascii="Times New Roman" w:hAnsi="Times New Roman" w:cs="Times New Roman" w:hint="eastAsia"/>
          <w:lang w:val="en-US"/>
        </w:rPr>
        <w:t>show</w:t>
      </w:r>
      <w:r w:rsidRPr="00916203">
        <w:rPr>
          <w:rFonts w:ascii="Times New Roman" w:hAnsi="Times New Roman" w:cs="Times New Roman"/>
          <w:lang w:val="en-US"/>
        </w:rPr>
        <w:t xml:space="preserve"> the comparison between UCPRP-treated and untreated BAK-injured corneas. </w:t>
      </w:r>
      <w:r w:rsidRPr="00916203">
        <w:rPr>
          <w:rFonts w:ascii="Times New Roman" w:hAnsi="Times New Roman" w:cs="Times New Roman"/>
          <w:b/>
          <w:bCs/>
          <w:lang w:val="en-US"/>
        </w:rPr>
        <w:t>(C)</w:t>
      </w:r>
      <w:r w:rsidRPr="00916203">
        <w:rPr>
          <w:rFonts w:ascii="Times New Roman" w:hAnsi="Times New Roman" w:cs="Times New Roman"/>
          <w:lang w:val="en-US"/>
        </w:rPr>
        <w:t xml:space="preserve"> Volcano plot and </w:t>
      </w:r>
      <w:r w:rsidRPr="00916203">
        <w:rPr>
          <w:rFonts w:ascii="Times New Roman" w:hAnsi="Times New Roman" w:cs="Times New Roman"/>
          <w:b/>
          <w:bCs/>
          <w:lang w:val="en-US"/>
        </w:rPr>
        <w:t>(D)</w:t>
      </w:r>
      <w:r w:rsidRPr="00916203">
        <w:rPr>
          <w:rFonts w:ascii="Times New Roman" w:hAnsi="Times New Roman" w:cs="Times New Roman"/>
          <w:lang w:val="en-US"/>
        </w:rPr>
        <w:t xml:space="preserve"> heat map of the top regulated genes following UCS treatment. </w:t>
      </w:r>
      <w:r w:rsidRPr="00916203">
        <w:rPr>
          <w:rFonts w:ascii="Times New Roman" w:hAnsi="Times New Roman" w:cs="Times New Roman"/>
          <w:b/>
          <w:bCs/>
          <w:lang w:val="en-US"/>
        </w:rPr>
        <w:t>(E)</w:t>
      </w:r>
      <w:r w:rsidRPr="00916203">
        <w:rPr>
          <w:rFonts w:ascii="Times New Roman" w:hAnsi="Times New Roman" w:cs="Times New Roman"/>
          <w:lang w:val="en-US"/>
        </w:rPr>
        <w:t xml:space="preserve"> GO pathway analysis revealed many downregulated pathways, similar to UCS treatment. Regulation of the genes within the cytokine-cytokine receptor interaction and IL-17 </w:t>
      </w:r>
      <w:r w:rsidRPr="00916203">
        <w:rPr>
          <w:rFonts w:ascii="Times New Roman" w:hAnsi="Times New Roman" w:cs="Times New Roman" w:hint="eastAsia"/>
          <w:lang w:val="en-US"/>
        </w:rPr>
        <w:t>signaling</w:t>
      </w:r>
      <w:r w:rsidRPr="00916203">
        <w:rPr>
          <w:rFonts w:ascii="Times New Roman" w:hAnsi="Times New Roman" w:cs="Times New Roman"/>
          <w:lang w:val="en-US"/>
        </w:rPr>
        <w:t xml:space="preserve"> pathways were presented in </w:t>
      </w:r>
      <w:proofErr w:type="spellStart"/>
      <w:r w:rsidRPr="00916203">
        <w:rPr>
          <w:rFonts w:ascii="Times New Roman" w:hAnsi="Times New Roman" w:cs="Times New Roman"/>
          <w:lang w:val="en-US"/>
        </w:rPr>
        <w:t>heatmaps</w:t>
      </w:r>
      <w:proofErr w:type="spellEnd"/>
      <w:r w:rsidRPr="00916203">
        <w:rPr>
          <w:rFonts w:ascii="Times New Roman" w:hAnsi="Times New Roman" w:cs="Times New Roman"/>
          <w:lang w:val="en-US"/>
        </w:rPr>
        <w:t xml:space="preserve"> </w:t>
      </w:r>
      <w:r w:rsidRPr="00916203">
        <w:rPr>
          <w:rFonts w:ascii="Times New Roman" w:hAnsi="Times New Roman" w:cs="Times New Roman"/>
          <w:b/>
          <w:bCs/>
          <w:lang w:val="en-US"/>
        </w:rPr>
        <w:t>(F)</w:t>
      </w:r>
      <w:r w:rsidRPr="00916203">
        <w:rPr>
          <w:rFonts w:ascii="Times New Roman" w:hAnsi="Times New Roman" w:cs="Times New Roman"/>
          <w:lang w:val="en-US"/>
        </w:rPr>
        <w:t xml:space="preserve"> and </w:t>
      </w:r>
      <w:r w:rsidRPr="00916203">
        <w:rPr>
          <w:rFonts w:ascii="Times New Roman" w:hAnsi="Times New Roman" w:cs="Times New Roman"/>
          <w:b/>
          <w:bCs/>
          <w:lang w:val="en-US"/>
        </w:rPr>
        <w:t>(G)</w:t>
      </w:r>
      <w:r w:rsidRPr="00916203">
        <w:rPr>
          <w:rFonts w:ascii="Times New Roman" w:hAnsi="Times New Roman" w:cs="Times New Roman"/>
          <w:lang w:val="en-US"/>
        </w:rPr>
        <w:t xml:space="preserve"> respectively.   </w:t>
      </w:r>
    </w:p>
    <w:p w:rsidR="00DA5C58" w:rsidRDefault="00DA5C58" w:rsidP="00DA5C58">
      <w:pPr>
        <w:spacing w:after="0" w:line="480" w:lineRule="auto"/>
        <w:jc w:val="both"/>
        <w:rPr>
          <w:rFonts w:ascii="Times New Roman" w:hAnsi="Times New Roman" w:cs="Times New Roman"/>
          <w:lang w:val="en-US"/>
        </w:rPr>
      </w:pPr>
    </w:p>
    <w:p w:rsidR="00DA5C58" w:rsidRDefault="00DA5C58" w:rsidP="00DA5C58">
      <w:pPr>
        <w:spacing w:after="0" w:line="480" w:lineRule="auto"/>
        <w:jc w:val="both"/>
        <w:rPr>
          <w:rFonts w:ascii="Times New Roman" w:hAnsi="Times New Roman" w:cs="Times New Roman"/>
          <w:lang w:val="en-US"/>
        </w:rPr>
      </w:pPr>
    </w:p>
    <w:p w:rsidR="00DA5C58" w:rsidRDefault="00DA5C58" w:rsidP="00DA5C58">
      <w:pPr>
        <w:spacing w:after="0" w:line="480" w:lineRule="auto"/>
        <w:jc w:val="both"/>
        <w:rPr>
          <w:rFonts w:ascii="Times New Roman" w:hAnsi="Times New Roman" w:cs="Times New Roman"/>
          <w:lang w:val="en-US"/>
        </w:rPr>
      </w:pPr>
    </w:p>
    <w:p w:rsidR="00DA5C58" w:rsidRPr="00916203" w:rsidRDefault="00DA5C58" w:rsidP="00DA5C58">
      <w:pPr>
        <w:spacing w:after="0" w:line="480" w:lineRule="auto"/>
        <w:jc w:val="both"/>
        <w:rPr>
          <w:rFonts w:ascii="Times New Roman" w:hAnsi="Times New Roman" w:cs="Times New Roman"/>
        </w:rPr>
      </w:pPr>
      <w:r w:rsidRPr="00173A61">
        <w:rPr>
          <w:rFonts w:ascii="Times New Roman" w:hAnsi="Times New Roman" w:cs="Times New Roman"/>
          <w:noProof/>
          <w:lang w:val="en-IN" w:eastAsia="en-IN"/>
        </w:rPr>
        <w:lastRenderedPageBreak/>
        <w:drawing>
          <wp:inline distT="0" distB="0" distL="0" distR="0" wp14:anchorId="4F910A56" wp14:editId="0A466767">
            <wp:extent cx="5731510" cy="5684471"/>
            <wp:effectExtent l="0" t="0" r="2540" b="0"/>
            <wp:docPr id="16" name="Picture 16" descr="C:\Users\User\Desktop\xiaohuang data\PhD research article figures\Complete figures_v4\Supplementary Figure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xiaohuang data\PhD research article figures\Complete figures_v4\Supplementary Figure 4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684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C58" w:rsidRPr="00916203" w:rsidRDefault="00DA5C58" w:rsidP="00DA5C58">
      <w:pPr>
        <w:spacing w:after="0" w:line="480" w:lineRule="auto"/>
        <w:jc w:val="both"/>
        <w:rPr>
          <w:rFonts w:ascii="Times New Roman" w:hAnsi="Times New Roman" w:cs="Times New Roman"/>
        </w:rPr>
      </w:pPr>
      <w:r w:rsidRPr="00916203">
        <w:rPr>
          <w:rFonts w:ascii="Times New Roman" w:hAnsi="Times New Roman" w:cs="Times New Roman"/>
          <w:b/>
          <w:bCs/>
          <w:lang w:val="en-US"/>
        </w:rPr>
        <w:t>Fig</w:t>
      </w:r>
      <w:r>
        <w:rPr>
          <w:rFonts w:ascii="Times New Roman" w:hAnsi="Times New Roman" w:cs="Times New Roman"/>
          <w:b/>
          <w:bCs/>
          <w:lang w:val="en-US"/>
        </w:rPr>
        <w:t>ure</w:t>
      </w:r>
      <w:r w:rsidRPr="00916203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9357CD">
        <w:rPr>
          <w:rFonts w:ascii="Times New Roman" w:hAnsi="Times New Roman" w:cs="Times New Roman"/>
          <w:b/>
          <w:bCs/>
          <w:lang w:val="en-US"/>
        </w:rPr>
        <w:t>S</w:t>
      </w:r>
      <w:bookmarkStart w:id="0" w:name="_GoBack"/>
      <w:bookmarkEnd w:id="0"/>
      <w:r>
        <w:rPr>
          <w:rFonts w:ascii="Times New Roman" w:hAnsi="Times New Roman" w:cs="Times New Roman"/>
          <w:b/>
          <w:bCs/>
          <w:lang w:val="en-US"/>
        </w:rPr>
        <w:t>4</w:t>
      </w:r>
      <w:r w:rsidRPr="00916203">
        <w:rPr>
          <w:rFonts w:ascii="Times New Roman" w:hAnsi="Times New Roman" w:cs="Times New Roman"/>
          <w:b/>
          <w:bCs/>
          <w:lang w:val="en-US"/>
        </w:rPr>
        <w:t xml:space="preserve">. Axon-related </w:t>
      </w:r>
      <w:proofErr w:type="spellStart"/>
      <w:r w:rsidRPr="00916203">
        <w:rPr>
          <w:rFonts w:ascii="Times New Roman" w:hAnsi="Times New Roman" w:cs="Times New Roman" w:hint="eastAsia"/>
          <w:b/>
          <w:bCs/>
          <w:lang w:val="en-US"/>
        </w:rPr>
        <w:t>Reactome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 xml:space="preserve"> pathways. </w:t>
      </w:r>
      <w:r w:rsidRPr="00173A61">
        <w:rPr>
          <w:rFonts w:ascii="Times New Roman" w:hAnsi="Times New Roman" w:cs="Times New Roman"/>
          <w:bCs/>
          <w:lang w:val="en-US"/>
        </w:rPr>
        <w:t>P</w:t>
      </w:r>
      <w:r w:rsidRPr="00916203">
        <w:rPr>
          <w:rFonts w:ascii="Times New Roman" w:hAnsi="Times New Roman" w:cs="Times New Roman"/>
          <w:lang w:val="en-US"/>
        </w:rPr>
        <w:t xml:space="preserve">athways that were referenced for selecting the relevant genes included </w:t>
      </w:r>
      <w:r w:rsidRPr="00916203">
        <w:rPr>
          <w:rFonts w:ascii="Times New Roman" w:hAnsi="Times New Roman" w:cs="Times New Roman"/>
          <w:b/>
          <w:bCs/>
          <w:lang w:val="en-US"/>
        </w:rPr>
        <w:t xml:space="preserve">(A) </w:t>
      </w:r>
      <w:r w:rsidRPr="00916203">
        <w:rPr>
          <w:rFonts w:ascii="Times New Roman" w:hAnsi="Times New Roman" w:cs="Times New Roman"/>
          <w:lang w:val="en-US"/>
        </w:rPr>
        <w:t xml:space="preserve">axon guidance mediated by </w:t>
      </w:r>
      <w:proofErr w:type="spellStart"/>
      <w:r w:rsidRPr="00916203">
        <w:rPr>
          <w:rFonts w:ascii="Times New Roman" w:hAnsi="Times New Roman" w:cs="Times New Roman"/>
          <w:lang w:val="en-US"/>
        </w:rPr>
        <w:t>semaphorins</w:t>
      </w:r>
      <w:proofErr w:type="spellEnd"/>
      <w:r w:rsidRPr="00916203">
        <w:rPr>
          <w:rFonts w:ascii="Times New Roman" w:hAnsi="Times New Roman" w:cs="Times New Roman"/>
          <w:lang w:val="en-US"/>
        </w:rPr>
        <w:t xml:space="preserve">, </w:t>
      </w:r>
      <w:r w:rsidRPr="00916203">
        <w:rPr>
          <w:rFonts w:ascii="Times New Roman" w:hAnsi="Times New Roman" w:cs="Times New Roman"/>
          <w:b/>
          <w:bCs/>
          <w:lang w:val="en-US"/>
        </w:rPr>
        <w:t>(B)</w:t>
      </w:r>
      <w:r w:rsidRPr="00916203">
        <w:rPr>
          <w:rFonts w:ascii="Times New Roman" w:hAnsi="Times New Roman" w:cs="Times New Roman"/>
          <w:lang w:val="en-US"/>
        </w:rPr>
        <w:t xml:space="preserve"> axon guidan</w:t>
      </w:r>
      <w:r>
        <w:rPr>
          <w:rFonts w:ascii="Times New Roman" w:hAnsi="Times New Roman" w:cs="Times New Roman"/>
          <w:lang w:val="en-US"/>
        </w:rPr>
        <w:t xml:space="preserve">ce mediated by </w:t>
      </w:r>
      <w:proofErr w:type="spellStart"/>
      <w:r>
        <w:rPr>
          <w:rFonts w:ascii="Times New Roman" w:hAnsi="Times New Roman" w:cs="Times New Roman"/>
          <w:lang w:val="en-US"/>
        </w:rPr>
        <w:t>Slit_Robo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r w:rsidRPr="00916203">
        <w:rPr>
          <w:rFonts w:ascii="Times New Roman" w:hAnsi="Times New Roman" w:cs="Times New Roman"/>
          <w:b/>
          <w:bCs/>
          <w:lang w:val="en-US"/>
        </w:rPr>
        <w:t>(C)</w:t>
      </w:r>
      <w:r>
        <w:rPr>
          <w:rFonts w:ascii="Times New Roman" w:hAnsi="Times New Roman" w:cs="Times New Roman"/>
          <w:lang w:val="en-US"/>
        </w:rPr>
        <w:t xml:space="preserve"> axonal growth stimulation and </w:t>
      </w:r>
      <w:r w:rsidRPr="00173A61">
        <w:rPr>
          <w:rFonts w:ascii="Times New Roman" w:hAnsi="Times New Roman" w:cs="Times New Roman"/>
          <w:b/>
          <w:lang w:val="en-US"/>
        </w:rPr>
        <w:t>(D)</w:t>
      </w:r>
      <w:r>
        <w:rPr>
          <w:rFonts w:ascii="Times New Roman" w:hAnsi="Times New Roman" w:cs="Times New Roman"/>
          <w:lang w:val="en-US"/>
        </w:rPr>
        <w:t xml:space="preserve"> sema4d induced cell migration and growth-cone collapse.</w:t>
      </w:r>
    </w:p>
    <w:p w:rsidR="009D109E" w:rsidRDefault="009D109E"/>
    <w:sectPr w:rsidR="009D109E" w:rsidSect="009357CD"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798" w:rsidRDefault="00224798">
      <w:pPr>
        <w:spacing w:after="0" w:line="240" w:lineRule="auto"/>
      </w:pPr>
      <w:r>
        <w:separator/>
      </w:r>
    </w:p>
  </w:endnote>
  <w:endnote w:type="continuationSeparator" w:id="0">
    <w:p w:rsidR="00224798" w:rsidRDefault="00224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2707526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B6A0A" w:rsidRDefault="00DA5C5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57CD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7B6A0A" w:rsidRDefault="0022479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798" w:rsidRDefault="00224798">
      <w:pPr>
        <w:spacing w:after="0" w:line="240" w:lineRule="auto"/>
      </w:pPr>
      <w:r>
        <w:separator/>
      </w:r>
    </w:p>
  </w:footnote>
  <w:footnote w:type="continuationSeparator" w:id="0">
    <w:p w:rsidR="00224798" w:rsidRDefault="002247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7F1"/>
    <w:rsid w:val="00224798"/>
    <w:rsid w:val="009357CD"/>
    <w:rsid w:val="009D109E"/>
    <w:rsid w:val="00DA5C58"/>
    <w:rsid w:val="00E66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CF8544-AC74-4E7D-842B-AE95CD200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5C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A5C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5C58"/>
  </w:style>
  <w:style w:type="character" w:styleId="LineNumber">
    <w:name w:val="line number"/>
    <w:basedOn w:val="DefaultParagraphFont"/>
    <w:uiPriority w:val="99"/>
    <w:semiHidden/>
    <w:unhideWhenUsed/>
    <w:rsid w:val="00DA5C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267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Junquan Lin</dc:creator>
  <cp:keywords/>
  <dc:description/>
  <cp:lastModifiedBy>Saranya M.</cp:lastModifiedBy>
  <cp:revision>3</cp:revision>
  <dcterms:created xsi:type="dcterms:W3CDTF">2023-09-09T08:13:00Z</dcterms:created>
  <dcterms:modified xsi:type="dcterms:W3CDTF">2023-12-21T04:11:00Z</dcterms:modified>
</cp:coreProperties>
</file>