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  <w:lang w:val="en-US" w:eastAsia="zh-CN"/>
        </w:rPr>
        <w:t>Supplementary Material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1.Supplementary Figures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040" cy="2967990"/>
            <wp:effectExtent l="0" t="0" r="0" b="3810"/>
            <wp:docPr id="3" name="图片 3" descr="补充图1 排便情况统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图1 排便情况统计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OLE_LINK4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i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gure 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Nobiletin improved the </w:t>
      </w:r>
      <w:bookmarkStart w:id="1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defecation frequency</w:t>
      </w:r>
      <w:bookmarkEnd w:id="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and </w:t>
      </w:r>
      <w:bookmarkStart w:id="2" w:name="OLE_LINK3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colonic pathological score</w:t>
      </w:r>
      <w:bookmarkEnd w:id="2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bookmarkStart w:id="3" w:name="OLE_LINK2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Defecation frequency</w:t>
      </w:r>
      <w:bookmarkEnd w:id="3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of mice in 8 h (n=6).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Statistical analyses of defecation frequency (n=6).  *P&lt;0.05, **P&lt;0.01, ***P&lt;0.001, ****P&lt;0.0001, ns&gt;0.05. </w:t>
      </w:r>
      <w:bookmarkStart w:id="4" w:name="OLE_LINK5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CD, control group; HFD, high fat diet; NOBM, nobiletin 100 mg/kg/d; NOBH, nobiletin 200 mg/kg/d.</w:t>
      </w:r>
    </w:p>
    <w:bookmarkEnd w:id="4"/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124460</wp:posOffset>
            </wp:positionV>
            <wp:extent cx="4163060" cy="5786120"/>
            <wp:effectExtent l="0" t="0" r="12700" b="5080"/>
            <wp:wrapTopAndBottom/>
            <wp:docPr id="1" name="图片 1" descr="EDU图片排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DU图片排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3060" cy="578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5" w:name="OLE_LINK9"/>
      <w:bookmarkStart w:id="6" w:name="OLE_LINK10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ig</w:t>
      </w:r>
      <w:bookmarkEnd w:id="5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ure </w:t>
      </w:r>
      <w:bookmarkStart w:id="8" w:name="_GoBack"/>
      <w:bookmarkEnd w:id="8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2.</w:t>
      </w:r>
      <w:bookmarkEnd w:id="6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Nobiletin increases EDU and PGP 9.5 expression.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bookmarkStart w:id="7" w:name="OLE_LINK1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CD, control group; HFD, high fat diet; NOBM, nobiletin 100 mg/kg/d; NOBH, nobiletin 200 mg/kg/d.</w:t>
      </w:r>
      <w:bookmarkEnd w:id="7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Positive staining is indicated by yellow arrows. n=1.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2.Supplementary Tables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Table 1. Primer sequence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839"/>
        <w:gridCol w:w="379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Gene  </w:t>
            </w:r>
          </w:p>
        </w:tc>
        <w:tc>
          <w:tcPr>
            <w:tcW w:w="383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Forward primer</w:t>
            </w:r>
          </w:p>
        </w:tc>
        <w:tc>
          <w:tcPr>
            <w:tcW w:w="379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Reverse primer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β-actin</w:t>
            </w:r>
          </w:p>
        </w:tc>
        <w:tc>
          <w:tcPr>
            <w:tcW w:w="3839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  <w:t>’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-ACTGTCGAGTCGCGTCC-3</w:t>
            </w:r>
            <w:r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  <w:t>’</w:t>
            </w:r>
          </w:p>
        </w:tc>
        <w:tc>
          <w:tcPr>
            <w:tcW w:w="3798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  <w:t>’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-CTGACCCATTCCCACCATCA-3</w:t>
            </w:r>
            <w:r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  <w:t>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NOS2</w:t>
            </w:r>
          </w:p>
        </w:tc>
        <w:tc>
          <w:tcPr>
            <w:tcW w:w="3839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5’-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GGAGATGGTCCGCAAGAGAG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-3’</w:t>
            </w:r>
          </w:p>
        </w:tc>
        <w:tc>
          <w:tcPr>
            <w:tcW w:w="3798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5’-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GCAAATGTAGAGGTGGCCCT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-3’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OTQxYzhjODMyMDAzZmE0MDJkMWFkNmJlNDkwYTUifQ=="/>
  </w:docVars>
  <w:rsids>
    <w:rsidRoot w:val="59930FDA"/>
    <w:rsid w:val="09E632FC"/>
    <w:rsid w:val="0ED10695"/>
    <w:rsid w:val="1A2D6DD5"/>
    <w:rsid w:val="1CC46008"/>
    <w:rsid w:val="2C6348ED"/>
    <w:rsid w:val="2D4F514F"/>
    <w:rsid w:val="3E343876"/>
    <w:rsid w:val="41E76FC7"/>
    <w:rsid w:val="44242C2C"/>
    <w:rsid w:val="50307D8C"/>
    <w:rsid w:val="522D1CD6"/>
    <w:rsid w:val="59930FDA"/>
    <w:rsid w:val="5EC50D18"/>
    <w:rsid w:val="62CF28DB"/>
    <w:rsid w:val="64F32289"/>
    <w:rsid w:val="6776403B"/>
    <w:rsid w:val="68694610"/>
    <w:rsid w:val="6D9E39E4"/>
    <w:rsid w:val="74471CA9"/>
    <w:rsid w:val="77E3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192</Words>
  <Characters>1382</Characters>
  <Lines>0</Lines>
  <Paragraphs>0</Paragraphs>
  <TotalTime>17</TotalTime>
  <ScaleCrop>false</ScaleCrop>
  <LinksUpToDate>false</LinksUpToDate>
  <CharactersWithSpaces>1549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2023-04-12T08:07:00Z</dcterms:created>
  <dc:creator>文武</dc:creator>
  <cp:lastModifiedBy>文武</cp:lastModifiedBy>
  <dcterms:modified xsi:type="dcterms:W3CDTF">2024-04-04T19:32:41Z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0A968F399B6F4647A5CC73A3F46939D8_11</vt:lpwstr>
  </property>
</Properties>
</file>