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8288C" w14:textId="77777777" w:rsidR="00C62580" w:rsidRPr="00C62580" w:rsidRDefault="00C62580" w:rsidP="00C62580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B46DA1">
        <w:rPr>
          <w:rFonts w:ascii="Lucida Grande" w:hAnsi="Lucida Grande" w:cs="Lucida Grande"/>
          <w:color w:val="000000" w:themeColor="text1"/>
          <w:sz w:val="18"/>
          <w:szCs w:val="18"/>
          <w:shd w:val="clear" w:color="auto" w:fill="FFFFFF"/>
        </w:rPr>
        <w:t>D</w:t>
      </w:r>
      <w:r w:rsidRPr="00C6258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ear </w:t>
      </w:r>
      <w:r w:rsidRPr="00C6258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editors and </w:t>
      </w:r>
      <w:r w:rsidRPr="00C62580">
        <w:rPr>
          <w:rFonts w:ascii="Verdana" w:hAnsi="Verdana"/>
          <w:color w:val="000033"/>
          <w:sz w:val="17"/>
          <w:szCs w:val="17"/>
          <w:shd w:val="clear" w:color="auto" w:fill="FFFFFF"/>
        </w:rPr>
        <w:t>reviewers</w:t>
      </w:r>
    </w:p>
    <w:p w14:paraId="1B285655" w14:textId="77777777" w:rsidR="00C62580" w:rsidRPr="00C62580" w:rsidRDefault="00C62580" w:rsidP="00C62580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</w:p>
    <w:p w14:paraId="7584BBB0" w14:textId="77777777" w:rsidR="00C62580" w:rsidRPr="00C62580" w:rsidRDefault="00C62580" w:rsidP="00C62580">
      <w:pPr>
        <w:jc w:val="both"/>
      </w:pPr>
      <w:r w:rsidRPr="00C62580">
        <w:rPr>
          <w:rFonts w:ascii="Verdana" w:hAnsi="Verdana"/>
          <w:color w:val="000033"/>
          <w:sz w:val="17"/>
          <w:szCs w:val="17"/>
          <w:shd w:val="clear" w:color="auto" w:fill="FFFFFF"/>
        </w:rPr>
        <w:t>Re: Manuscript</w:t>
      </w:r>
      <w:r w:rsidR="008E394D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Pr="00C62580">
        <w:rPr>
          <w:rFonts w:ascii="Verdana" w:hAnsi="Verdana"/>
          <w:color w:val="000033"/>
          <w:sz w:val="17"/>
          <w:szCs w:val="17"/>
          <w:shd w:val="clear" w:color="auto" w:fill="FFFFFF"/>
        </w:rPr>
        <w:t>MOME-D-23-01232 and Title: L-theanine alleviates myocardial ischemia/reperfusion injury by suppressing oxidative stress and apoptosis through activation of the JAK2/STAT3 pathway in mice</w:t>
      </w:r>
    </w:p>
    <w:p w14:paraId="002153B7" w14:textId="77777777" w:rsidR="00C62580" w:rsidRPr="00C62580" w:rsidRDefault="00C62580" w:rsidP="00C62580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</w:p>
    <w:p w14:paraId="199541DD" w14:textId="77777777" w:rsidR="00C62580" w:rsidRPr="00C62580" w:rsidRDefault="00C62580" w:rsidP="00220BFB">
      <w:pPr>
        <w:jc w:val="both"/>
      </w:pPr>
      <w:r w:rsidRPr="00C62580">
        <w:rPr>
          <w:rFonts w:ascii="Verdana" w:hAnsi="Verdana"/>
          <w:color w:val="000033"/>
          <w:sz w:val="17"/>
          <w:szCs w:val="17"/>
          <w:shd w:val="clear" w:color="auto" w:fill="FFFFFF"/>
        </w:rPr>
        <w:t>Thank you for your letter and reviewer comments</w:t>
      </w:r>
      <w:r w:rsidRPr="00C6258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 on </w:t>
      </w:r>
      <w:r w:rsidRPr="00C62580">
        <w:rPr>
          <w:rFonts w:ascii="Verdana" w:hAnsi="Verdana"/>
          <w:color w:val="000033"/>
          <w:sz w:val="17"/>
          <w:szCs w:val="17"/>
          <w:shd w:val="clear" w:color="auto" w:fill="FFFFFF"/>
        </w:rPr>
        <w:t>our manuscript entitled “L-theanine alleviates myocardial ischemia/reperfusion injury by suppressing oxidative stress and apoptosis through activation of the JAK2/STAT3 pathway in mice”. Th</w:t>
      </w:r>
      <w:r w:rsidRPr="00C6258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e</w:t>
      </w:r>
      <w:r w:rsidRPr="00C6258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se comments are valuable and very helpful. We </w:t>
      </w:r>
      <w:r w:rsidRPr="00C6258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have </w:t>
      </w:r>
      <w:r w:rsidRPr="00C62580">
        <w:rPr>
          <w:rFonts w:ascii="Verdana" w:hAnsi="Verdana"/>
          <w:color w:val="000033"/>
          <w:sz w:val="17"/>
          <w:szCs w:val="17"/>
          <w:shd w:val="clear" w:color="auto" w:fill="FFFFFF"/>
        </w:rPr>
        <w:t>carefully review</w:t>
      </w:r>
      <w:r w:rsidRPr="00C6258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ed the comments </w:t>
      </w:r>
      <w:r w:rsidRPr="00C62580">
        <w:rPr>
          <w:rFonts w:ascii="Verdana" w:hAnsi="Verdana"/>
          <w:color w:val="000033"/>
          <w:sz w:val="17"/>
          <w:szCs w:val="17"/>
          <w:shd w:val="clear" w:color="auto" w:fill="FFFFFF"/>
        </w:rPr>
        <w:t>and made corrections. Following</w:t>
      </w:r>
      <w:r w:rsidRPr="00C6258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 the </w:t>
      </w:r>
      <w:r w:rsidRPr="00C6258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instructions in your letter, we </w:t>
      </w:r>
      <w:r w:rsidRPr="00C6258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have </w:t>
      </w:r>
      <w:r w:rsidRPr="00C6258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uploaded the file of the revised manuscript. </w:t>
      </w:r>
    </w:p>
    <w:p w14:paraId="0E0C7F7A" w14:textId="77777777" w:rsidR="00C62580" w:rsidRPr="00C62580" w:rsidRDefault="00C62580" w:rsidP="00C62580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</w:p>
    <w:p w14:paraId="1083120B" w14:textId="77777777" w:rsidR="00C62580" w:rsidRPr="00C62580" w:rsidRDefault="00C62580" w:rsidP="00FF7367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C62580">
        <w:rPr>
          <w:rFonts w:ascii="Verdana" w:hAnsi="Verdana"/>
          <w:color w:val="000033"/>
          <w:sz w:val="17"/>
          <w:szCs w:val="17"/>
          <w:shd w:val="clear" w:color="auto" w:fill="FFFFFF"/>
        </w:rPr>
        <w:t>We would l</w:t>
      </w:r>
      <w:r w:rsidRPr="00C6258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ike</w:t>
      </w:r>
      <w:r w:rsidRPr="00C6258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to thank you for allowing us to resubmit a revised </w:t>
      </w:r>
      <w:r w:rsidRPr="00C6258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version</w:t>
      </w:r>
      <w:r w:rsidRPr="00C6258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of the manuscript</w:t>
      </w:r>
      <w:r w:rsidRPr="00C6258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,</w:t>
      </w:r>
      <w:r w:rsidRPr="00C6258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and </w:t>
      </w:r>
      <w:r w:rsidRPr="00C6258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greatly </w:t>
      </w:r>
      <w:r w:rsidRPr="00C6258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appreciate your time and </w:t>
      </w:r>
      <w:r w:rsidRPr="00C6258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attention</w:t>
      </w:r>
      <w:r w:rsidRPr="00C62580">
        <w:rPr>
          <w:rFonts w:ascii="Verdana" w:hAnsi="Verdana"/>
          <w:color w:val="000033"/>
          <w:sz w:val="17"/>
          <w:szCs w:val="17"/>
          <w:shd w:val="clear" w:color="auto" w:fill="FFFFFF"/>
        </w:rPr>
        <w:t>.</w:t>
      </w:r>
    </w:p>
    <w:p w14:paraId="0F57E7CD" w14:textId="77777777" w:rsidR="00C62580" w:rsidRPr="00C62580" w:rsidRDefault="00C62580" w:rsidP="00C62580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</w:p>
    <w:p w14:paraId="3A646B29" w14:textId="77777777" w:rsidR="00C62580" w:rsidRPr="00C62580" w:rsidRDefault="00C62580" w:rsidP="00C62580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C62580">
        <w:rPr>
          <w:rFonts w:ascii="Verdana" w:hAnsi="Verdana"/>
          <w:color w:val="000033"/>
          <w:sz w:val="17"/>
          <w:szCs w:val="17"/>
          <w:shd w:val="clear" w:color="auto" w:fill="FFFFFF"/>
        </w:rPr>
        <w:t>Sincerely,</w:t>
      </w:r>
    </w:p>
    <w:p w14:paraId="396FDF10" w14:textId="77777777" w:rsidR="00C62580" w:rsidRPr="00C62580" w:rsidRDefault="00C62580" w:rsidP="00C62580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C62580">
        <w:rPr>
          <w:rFonts w:ascii="Verdana" w:hAnsi="Verdana"/>
          <w:color w:val="000033"/>
          <w:sz w:val="17"/>
          <w:szCs w:val="17"/>
          <w:shd w:val="clear" w:color="auto" w:fill="FFFFFF"/>
        </w:rPr>
        <w:t>Qi Li</w:t>
      </w:r>
    </w:p>
    <w:p w14:paraId="13CD4CB2" w14:textId="77777777" w:rsidR="00022827" w:rsidRDefault="00022827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</w:p>
    <w:p w14:paraId="46040103" w14:textId="77777777" w:rsidR="004C6C3D" w:rsidRDefault="009F459B" w:rsidP="009F459B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Reviewer #1: </w:t>
      </w:r>
    </w:p>
    <w:p w14:paraId="22A79A59" w14:textId="77777777" w:rsidR="004C6C3D" w:rsidRDefault="004C6C3D" w:rsidP="009F459B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</w:p>
    <w:p w14:paraId="12D8FC09" w14:textId="77777777" w:rsidR="004C6C3D" w:rsidRDefault="009F459B" w:rsidP="004C6C3D">
      <w:pPr>
        <w:pStyle w:val="a3"/>
        <w:numPr>
          <w:ilvl w:val="0"/>
          <w:numId w:val="1"/>
        </w:numPr>
        <w:ind w:firstLineChars="0"/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4C6C3D">
        <w:rPr>
          <w:rFonts w:ascii="Verdana" w:hAnsi="Verdana"/>
          <w:color w:val="000033"/>
          <w:sz w:val="17"/>
          <w:szCs w:val="17"/>
          <w:shd w:val="clear" w:color="auto" w:fill="FFFFFF"/>
        </w:rPr>
        <w:t>please define aim</w:t>
      </w:r>
    </w:p>
    <w:p w14:paraId="2949A57C" w14:textId="16FB9866" w:rsidR="004C6C3D" w:rsidRDefault="004C6C3D" w:rsidP="00F22810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303B67">
        <w:rPr>
          <w:rFonts w:ascii="Verdana" w:hAnsi="Verdana"/>
          <w:b/>
          <w:bCs/>
          <w:color w:val="000033"/>
          <w:sz w:val="17"/>
          <w:szCs w:val="17"/>
          <w:shd w:val="clear" w:color="auto" w:fill="FFFFFF"/>
        </w:rPr>
        <w:t>Response</w:t>
      </w:r>
      <w:r w:rsidRPr="004C6C3D">
        <w:rPr>
          <w:rFonts w:ascii="Verdana" w:hAnsi="Verdana"/>
          <w:color w:val="000033"/>
          <w:sz w:val="17"/>
          <w:szCs w:val="17"/>
          <w:shd w:val="clear" w:color="auto" w:fill="FFFFFF"/>
        </w:rPr>
        <w:t>: Thank you for your comment.</w:t>
      </w:r>
      <w:r w:rsidR="00F22810">
        <w:t xml:space="preserve"> </w:t>
      </w:r>
      <w:r w:rsidR="00F22810" w:rsidRPr="00F2281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We </w:t>
      </w:r>
      <w:r w:rsidR="00F8313E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have </w:t>
      </w:r>
      <w:r w:rsidR="00F22810" w:rsidRPr="00F22810">
        <w:rPr>
          <w:rFonts w:ascii="Verdana" w:hAnsi="Verdana"/>
          <w:color w:val="000033"/>
          <w:sz w:val="17"/>
          <w:szCs w:val="17"/>
          <w:shd w:val="clear" w:color="auto" w:fill="FFFFFF"/>
        </w:rPr>
        <w:t>mentioned the aim of our study in the abstract:</w:t>
      </w:r>
      <w:r w:rsidR="00F22810" w:rsidRPr="00F22810">
        <w:t xml:space="preserve"> </w:t>
      </w:r>
      <w:r w:rsidR="00F22810" w:rsidRPr="00F22810">
        <w:rPr>
          <w:rFonts w:ascii="Verdana" w:hAnsi="Verdana"/>
          <w:color w:val="000033"/>
          <w:sz w:val="17"/>
          <w:szCs w:val="17"/>
          <w:shd w:val="clear" w:color="auto" w:fill="FFFFFF"/>
        </w:rPr>
        <w:t>L-theanine could be developed as a potential drug to alleviate cardiac damage under MIRI conditions</w:t>
      </w:r>
      <w:r w:rsidR="00F22810">
        <w:rPr>
          <w:rFonts w:ascii="Verdana" w:hAnsi="Verdana"/>
          <w:color w:val="000033"/>
          <w:sz w:val="17"/>
          <w:szCs w:val="17"/>
          <w:shd w:val="clear" w:color="auto" w:fill="FFFFFF"/>
        </w:rPr>
        <w:t>.</w:t>
      </w:r>
      <w:r w:rsidR="00F22810" w:rsidRPr="00F22810">
        <w:t xml:space="preserve"> </w:t>
      </w:r>
      <w:r w:rsidR="00F8313E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W</w:t>
      </w:r>
      <w:r w:rsidR="00F8313E" w:rsidRPr="00F2281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e </w:t>
      </w:r>
      <w:r w:rsidR="00F22810" w:rsidRPr="00F22810">
        <w:rPr>
          <w:rFonts w:ascii="Verdana" w:hAnsi="Verdana"/>
          <w:color w:val="000033"/>
          <w:sz w:val="17"/>
          <w:szCs w:val="17"/>
          <w:shd w:val="clear" w:color="auto" w:fill="FFFFFF"/>
        </w:rPr>
        <w:t>investigated its cardioprotective effects and mechanisms in myocardial ischemia</w:t>
      </w:r>
      <w:r w:rsidR="00F8313E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-</w:t>
      </w:r>
      <w:r w:rsidR="00F22810" w:rsidRPr="00F22810">
        <w:rPr>
          <w:rFonts w:ascii="Verdana" w:hAnsi="Verdana"/>
          <w:color w:val="000033"/>
          <w:sz w:val="17"/>
          <w:szCs w:val="17"/>
          <w:shd w:val="clear" w:color="auto" w:fill="FFFFFF"/>
        </w:rPr>
        <w:t>reperfusion injury (MIRI).</w:t>
      </w:r>
    </w:p>
    <w:p w14:paraId="095E5314" w14:textId="77777777" w:rsidR="004C6C3D" w:rsidRPr="004C6C3D" w:rsidRDefault="004C6C3D" w:rsidP="004C6C3D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</w:p>
    <w:p w14:paraId="02A5CF41" w14:textId="77777777" w:rsidR="009F459B" w:rsidRPr="00157ACD" w:rsidRDefault="009F459B" w:rsidP="004C6C3D">
      <w:pPr>
        <w:jc w:val="both"/>
        <w:rPr>
          <w:color w:val="000000" w:themeColor="text1"/>
        </w:rPr>
      </w:pPr>
      <w:r w:rsidRPr="004C6C3D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2-("Letter to the editor concerning "Most cited 100 articles from Turkey on abdominal wall hernias: a bibliometric study"." Turkish Journal of Surgery 37.2 (2021): 193.) and ("Incomplete or inappropriate endoscopic and radiologic interventions as leading causes of cholangitis." Polish Journal of </w:t>
      </w:r>
      <w:r w:rsidRPr="00157ACD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>Surgery 93.6 (2021): 47-52.) suggested studies for the references</w:t>
      </w:r>
    </w:p>
    <w:p w14:paraId="2E0CB1CD" w14:textId="77777777" w:rsidR="00C62580" w:rsidRPr="00157ACD" w:rsidRDefault="00303B67" w:rsidP="00FF7367">
      <w:pPr>
        <w:jc w:val="both"/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</w:pPr>
      <w:bookmarkStart w:id="0" w:name="OLE_LINK1"/>
      <w:bookmarkStart w:id="1" w:name="OLE_LINK2"/>
      <w:r w:rsidRPr="00157ACD">
        <w:rPr>
          <w:rFonts w:ascii="Verdana" w:hAnsi="Verdana"/>
          <w:b/>
          <w:bCs/>
          <w:color w:val="000000" w:themeColor="text1"/>
          <w:sz w:val="17"/>
          <w:szCs w:val="17"/>
          <w:shd w:val="clear" w:color="auto" w:fill="FFFFFF"/>
        </w:rPr>
        <w:t>Response</w:t>
      </w:r>
      <w:r w:rsidRPr="00157ACD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>:</w:t>
      </w:r>
      <w:bookmarkEnd w:id="0"/>
      <w:bookmarkEnd w:id="1"/>
      <w:r w:rsidR="008E394D" w:rsidRPr="00157ACD">
        <w:rPr>
          <w:color w:val="000000" w:themeColor="text1"/>
        </w:rPr>
        <w:t xml:space="preserve"> </w:t>
      </w:r>
      <w:r w:rsidR="008E394D" w:rsidRPr="00157ACD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 xml:space="preserve">Thank you for your suggestions, we have cited </w:t>
      </w:r>
      <w:r w:rsidR="00F8313E">
        <w:rPr>
          <w:rFonts w:ascii="Verdana" w:hAnsi="Verdana" w:hint="eastAsia"/>
          <w:color w:val="000000" w:themeColor="text1"/>
          <w:sz w:val="17"/>
          <w:szCs w:val="17"/>
          <w:shd w:val="clear" w:color="auto" w:fill="FFFFFF"/>
        </w:rPr>
        <w:t xml:space="preserve">the </w:t>
      </w:r>
      <w:r w:rsidR="008E394D" w:rsidRPr="00157ACD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>references to both articles (PMID: 36169535</w:t>
      </w:r>
      <w:r w:rsidR="008E394D" w:rsidRPr="00157ACD">
        <w:rPr>
          <w:rFonts w:ascii="Verdana" w:hAnsi="Verdana" w:hint="eastAsia"/>
          <w:color w:val="000000" w:themeColor="text1"/>
          <w:sz w:val="17"/>
          <w:szCs w:val="17"/>
          <w:shd w:val="clear" w:color="auto" w:fill="FFFFFF"/>
        </w:rPr>
        <w:t xml:space="preserve"> </w:t>
      </w:r>
      <w:r w:rsidR="008E394D" w:rsidRPr="00157ACD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>and 37275187).</w:t>
      </w:r>
    </w:p>
    <w:p w14:paraId="380DE05D" w14:textId="77777777" w:rsidR="00C62580" w:rsidRPr="00157ACD" w:rsidRDefault="00C62580">
      <w:pPr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</w:pPr>
    </w:p>
    <w:p w14:paraId="076526EE" w14:textId="77777777" w:rsidR="008E394D" w:rsidRDefault="008E394D" w:rsidP="008E394D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  <w:r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Reviewer #2: </w:t>
      </w:r>
    </w:p>
    <w:p w14:paraId="4E933574" w14:textId="77777777" w:rsidR="00CB2477" w:rsidRDefault="00CB2477" w:rsidP="008E394D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</w:p>
    <w:p w14:paraId="00767770" w14:textId="77777777" w:rsidR="00CB2477" w:rsidRDefault="00CB2477" w:rsidP="00B55CDB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>
        <w:rPr>
          <w:rFonts w:ascii="Verdana" w:hAnsi="Verdana"/>
          <w:color w:val="000033"/>
          <w:sz w:val="17"/>
          <w:szCs w:val="17"/>
          <w:shd w:val="clear" w:color="auto" w:fill="FFFFFF"/>
        </w:rPr>
        <w:t>1</w:t>
      </w:r>
      <w:r w:rsidR="008E394D">
        <w:rPr>
          <w:rFonts w:ascii="Verdana" w:hAnsi="Verdana"/>
          <w:color w:val="000033"/>
          <w:sz w:val="17"/>
          <w:szCs w:val="17"/>
          <w:shd w:val="clear" w:color="auto" w:fill="FFFFFF"/>
        </w:rPr>
        <w:t>. How many mice were used for calculation of the results? Are the data presented an average of all mice used or a representative display?</w:t>
      </w:r>
    </w:p>
    <w:p w14:paraId="5BD0C46D" w14:textId="1E46AEE8" w:rsidR="00CB2477" w:rsidRDefault="00CB2477" w:rsidP="00B55CDB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303B67">
        <w:rPr>
          <w:rFonts w:ascii="Verdana" w:hAnsi="Verdana"/>
          <w:b/>
          <w:bCs/>
          <w:color w:val="000033"/>
          <w:sz w:val="17"/>
          <w:szCs w:val="17"/>
          <w:shd w:val="clear" w:color="auto" w:fill="FFFFFF"/>
        </w:rPr>
        <w:t>Response</w:t>
      </w:r>
      <w:r w:rsidRPr="004C6C3D">
        <w:rPr>
          <w:rFonts w:ascii="Verdana" w:hAnsi="Verdana"/>
          <w:color w:val="000033"/>
          <w:sz w:val="17"/>
          <w:szCs w:val="17"/>
          <w:shd w:val="clear" w:color="auto" w:fill="FFFFFF"/>
        </w:rPr>
        <w:t>:</w:t>
      </w:r>
      <w:r w:rsidR="00CE1F95" w:rsidRPr="00CE1F95">
        <w:t xml:space="preserve"> </w:t>
      </w:r>
      <w:r w:rsidR="00CE1F95" w:rsidRPr="00CE1F95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We are very grateful to the reviewer for </w:t>
      </w:r>
      <w:r w:rsidR="00F8313E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drawing our attention to</w:t>
      </w:r>
      <w:r w:rsidR="00CE1F95" w:rsidRPr="00CE1F95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this problem.</w:t>
      </w:r>
      <w:r w:rsidR="00CE1F95" w:rsidRPr="00CE1F95">
        <w:t xml:space="preserve"> </w:t>
      </w:r>
      <w:r w:rsidR="00CE1F95" w:rsidRPr="00CE1F95">
        <w:rPr>
          <w:rFonts w:ascii="Verdana" w:hAnsi="Verdana"/>
          <w:color w:val="000033"/>
          <w:sz w:val="17"/>
          <w:szCs w:val="17"/>
          <w:shd w:val="clear" w:color="auto" w:fill="FFFFFF"/>
        </w:rPr>
        <w:t>As shown in the note</w:t>
      </w:r>
      <w:r w:rsidR="00F8313E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s to the figure</w:t>
      </w:r>
      <w:r w:rsidR="00CE1F95" w:rsidRPr="00CE1F95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, our data </w:t>
      </w:r>
      <w:r w:rsidR="00F8313E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are</w:t>
      </w:r>
      <w:r w:rsidR="00F8313E" w:rsidRPr="00CE1F95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CE1F95" w:rsidRPr="00CE1F95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the result of a random count of 5 groups of mice and </w:t>
      </w:r>
      <w:r w:rsidR="00F8313E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are </w:t>
      </w:r>
      <w:r w:rsidR="00CE1F95" w:rsidRPr="00CE1F95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not </w:t>
      </w:r>
      <w:r w:rsidR="00CE1F95">
        <w:rPr>
          <w:rFonts w:ascii="Verdana" w:hAnsi="Verdana"/>
          <w:color w:val="000033"/>
          <w:sz w:val="17"/>
          <w:szCs w:val="17"/>
          <w:shd w:val="clear" w:color="auto" w:fill="FFFFFF"/>
        </w:rPr>
        <w:t>representative</w:t>
      </w:r>
      <w:r w:rsidR="00CE1F95" w:rsidRPr="00CE1F95">
        <w:rPr>
          <w:rFonts w:ascii="Verdana" w:hAnsi="Verdana"/>
          <w:color w:val="000033"/>
          <w:sz w:val="17"/>
          <w:szCs w:val="17"/>
          <w:shd w:val="clear" w:color="auto" w:fill="FFFFFF"/>
        </w:rPr>
        <w:t>.</w:t>
      </w:r>
    </w:p>
    <w:p w14:paraId="730C610A" w14:textId="77777777" w:rsidR="00CB2477" w:rsidRDefault="00CB2477" w:rsidP="008E394D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</w:p>
    <w:p w14:paraId="3CF3A0F6" w14:textId="77777777" w:rsidR="002D75E5" w:rsidRDefault="002D75E5" w:rsidP="00B55CDB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>
        <w:rPr>
          <w:rFonts w:ascii="Verdana" w:hAnsi="Verdana"/>
          <w:color w:val="000033"/>
          <w:sz w:val="17"/>
          <w:szCs w:val="17"/>
          <w:shd w:val="clear" w:color="auto" w:fill="FFFFFF"/>
        </w:rPr>
        <w:t>2</w:t>
      </w:r>
      <w:r w:rsidR="008E394D">
        <w:rPr>
          <w:rFonts w:ascii="Verdana" w:hAnsi="Verdana"/>
          <w:color w:val="000033"/>
          <w:sz w:val="17"/>
          <w:szCs w:val="17"/>
          <w:shd w:val="clear" w:color="auto" w:fill="FFFFFF"/>
        </w:rPr>
        <w:t>. Did any animals die in the various groups and excluded from analysis?</w:t>
      </w:r>
    </w:p>
    <w:p w14:paraId="6972DF99" w14:textId="780DED29" w:rsidR="002D75E5" w:rsidRPr="00E44E4F" w:rsidRDefault="002D75E5" w:rsidP="00B55CDB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303B67">
        <w:rPr>
          <w:rFonts w:ascii="Verdana" w:hAnsi="Verdana"/>
          <w:b/>
          <w:bCs/>
          <w:color w:val="000033"/>
          <w:sz w:val="17"/>
          <w:szCs w:val="17"/>
          <w:shd w:val="clear" w:color="auto" w:fill="FFFFFF"/>
        </w:rPr>
        <w:t>Response</w:t>
      </w:r>
      <w:r w:rsidRPr="004C6C3D">
        <w:rPr>
          <w:rFonts w:ascii="Verdana" w:hAnsi="Verdana"/>
          <w:color w:val="000033"/>
          <w:sz w:val="17"/>
          <w:szCs w:val="17"/>
          <w:shd w:val="clear" w:color="auto" w:fill="FFFFFF"/>
        </w:rPr>
        <w:t>:</w:t>
      </w:r>
      <w:r w:rsidRPr="00CE1F95">
        <w:t xml:space="preserve"> </w:t>
      </w:r>
      <w:r w:rsidRPr="00E44E4F">
        <w:rPr>
          <w:rFonts w:ascii="Verdana" w:hAnsi="Verdana"/>
          <w:color w:val="000033"/>
          <w:sz w:val="17"/>
          <w:szCs w:val="17"/>
          <w:shd w:val="clear" w:color="auto" w:fill="FFFFFF"/>
        </w:rPr>
        <w:t>Thank you for your comment.</w:t>
      </w:r>
      <w:r w:rsidR="003B5474" w:rsidRPr="00E44E4F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The model used in the study is the mouse myocardial ischemia-reperfusion injury model. According to the existing studies, this model ha</w:t>
      </w:r>
      <w:r w:rsidR="00484055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s</w:t>
      </w:r>
      <w:r w:rsidR="003B5474" w:rsidRPr="00E44E4F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a certain </w:t>
      </w:r>
      <w:r w:rsidR="003B5474" w:rsidRPr="00E44E4F">
        <w:rPr>
          <w:rFonts w:ascii="Verdana" w:hAnsi="Verdana"/>
          <w:color w:val="000033"/>
          <w:sz w:val="17"/>
          <w:szCs w:val="17"/>
          <w:shd w:val="clear" w:color="auto" w:fill="FFFFFF"/>
        </w:rPr>
        <w:lastRenderedPageBreak/>
        <w:t xml:space="preserve">mortality rate during the </w:t>
      </w:r>
      <w:r w:rsidR="003B5474" w:rsidRPr="00B51708">
        <w:rPr>
          <w:rFonts w:ascii="Verdana" w:hAnsi="Verdana"/>
          <w:color w:val="000033"/>
          <w:sz w:val="17"/>
          <w:szCs w:val="17"/>
          <w:shd w:val="clear" w:color="auto" w:fill="FFFFFF"/>
        </w:rPr>
        <w:t>construction process</w:t>
      </w:r>
      <w:r w:rsidR="00B51708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B51708" w:rsidRPr="00B51708">
        <w:rPr>
          <w:rFonts w:ascii="Verdana" w:hAnsi="Verdana"/>
          <w:color w:val="000033"/>
          <w:sz w:val="17"/>
          <w:szCs w:val="17"/>
          <w:shd w:val="clear" w:color="auto" w:fill="FFFFFF"/>
        </w:rPr>
        <w:t>(PMID: 29987819)</w:t>
      </w:r>
      <w:r w:rsidR="00484055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. T</w:t>
      </w:r>
      <w:r w:rsidR="003B5474" w:rsidRPr="00E44E4F">
        <w:rPr>
          <w:rFonts w:ascii="Verdana" w:hAnsi="Verdana"/>
          <w:color w:val="000033"/>
          <w:sz w:val="17"/>
          <w:szCs w:val="17"/>
          <w:shd w:val="clear" w:color="auto" w:fill="FFFFFF"/>
        </w:rPr>
        <w:t>o ensure the reliability and consistency of the experimental results, we keep the same number of surviving mice in each group.</w:t>
      </w:r>
    </w:p>
    <w:p w14:paraId="76F8CF70" w14:textId="77777777" w:rsidR="003B5474" w:rsidRDefault="003B5474" w:rsidP="00220BFB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</w:p>
    <w:p w14:paraId="423AFA3E" w14:textId="77777777" w:rsidR="003B5474" w:rsidRDefault="003B4D7A" w:rsidP="00220BFB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>
        <w:rPr>
          <w:rFonts w:ascii="Verdana" w:hAnsi="Verdana"/>
          <w:color w:val="000033"/>
          <w:sz w:val="17"/>
          <w:szCs w:val="17"/>
          <w:shd w:val="clear" w:color="auto" w:fill="FFFFFF"/>
        </w:rPr>
        <w:t>3</w:t>
      </w:r>
      <w:r w:rsidR="008E394D">
        <w:rPr>
          <w:rFonts w:ascii="Verdana" w:hAnsi="Verdana"/>
          <w:color w:val="000033"/>
          <w:sz w:val="17"/>
          <w:szCs w:val="17"/>
          <w:shd w:val="clear" w:color="auto" w:fill="FFFFFF"/>
        </w:rPr>
        <w:t>. Is there a theory on how exactly does L-theanine exerts its effect on the JAK2/STAT3 pathway? Is it inhibition of activity or effect on transcription? does the antagonist affects phosphorylation?</w:t>
      </w:r>
    </w:p>
    <w:p w14:paraId="6B9EEE6B" w14:textId="0C0F6F53" w:rsidR="003B5474" w:rsidRPr="00D3384C" w:rsidRDefault="003B5474" w:rsidP="00B2180E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B2180E">
        <w:rPr>
          <w:rFonts w:ascii="Verdana" w:hAnsi="Verdana"/>
          <w:b/>
          <w:bCs/>
          <w:color w:val="000033"/>
          <w:sz w:val="17"/>
          <w:szCs w:val="17"/>
          <w:shd w:val="clear" w:color="auto" w:fill="FFFFFF"/>
        </w:rPr>
        <w:t>Response</w:t>
      </w:r>
      <w:r w:rsidRPr="004C6C3D">
        <w:rPr>
          <w:rFonts w:ascii="Verdana" w:hAnsi="Verdana"/>
          <w:color w:val="000033"/>
          <w:sz w:val="17"/>
          <w:szCs w:val="17"/>
          <w:shd w:val="clear" w:color="auto" w:fill="FFFFFF"/>
        </w:rPr>
        <w:t>:</w:t>
      </w:r>
      <w:r w:rsidR="00B2180E" w:rsidRPr="00B2180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B2180E" w:rsidRPr="00D3384C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We are </w:t>
      </w:r>
      <w:r w:rsidR="00B2180E" w:rsidRPr="00D3384C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very</w:t>
      </w:r>
      <w:r w:rsidR="00B2180E" w:rsidRPr="00D3384C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grateful to </w:t>
      </w:r>
      <w:r w:rsidR="00B2180E" w:rsidRPr="00D3384C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the </w:t>
      </w:r>
      <w:r w:rsidR="00B2180E" w:rsidRPr="00D3384C">
        <w:rPr>
          <w:rFonts w:ascii="Verdana" w:hAnsi="Verdana"/>
          <w:color w:val="000033"/>
          <w:sz w:val="17"/>
          <w:szCs w:val="17"/>
          <w:shd w:val="clear" w:color="auto" w:fill="FFFFFF"/>
        </w:rPr>
        <w:t>reviewer for</w:t>
      </w:r>
      <w:r w:rsidR="00484055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 bringing this issue to our attention</w:t>
      </w:r>
      <w:r w:rsidR="00B2180E">
        <w:rPr>
          <w:rFonts w:ascii="Verdana" w:hAnsi="Verdana"/>
          <w:color w:val="000033"/>
          <w:sz w:val="17"/>
          <w:szCs w:val="17"/>
          <w:shd w:val="clear" w:color="auto" w:fill="FFFFFF"/>
        </w:rPr>
        <w:t>.</w:t>
      </w:r>
      <w:r w:rsidR="00B2180E" w:rsidRPr="00D3384C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B2180E" w:rsidRPr="00B2180E">
        <w:rPr>
          <w:rFonts w:ascii="Verdana" w:hAnsi="Verdana"/>
          <w:color w:val="000033"/>
          <w:sz w:val="17"/>
          <w:szCs w:val="17"/>
          <w:shd w:val="clear" w:color="auto" w:fill="FFFFFF"/>
        </w:rPr>
        <w:t>Previous studies have shown that</w:t>
      </w:r>
      <w:r w:rsidR="00B2180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B2180E" w:rsidRPr="00B2180E">
        <w:rPr>
          <w:rFonts w:ascii="Verdana" w:hAnsi="Verdana"/>
          <w:color w:val="000033"/>
          <w:sz w:val="17"/>
          <w:szCs w:val="17"/>
          <w:shd w:val="clear" w:color="auto" w:fill="FFFFFF"/>
        </w:rPr>
        <w:t>L-</w:t>
      </w:r>
      <w:r w:rsidR="00484055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t</w:t>
      </w:r>
      <w:r w:rsidR="00484055" w:rsidRPr="00B2180E">
        <w:rPr>
          <w:rFonts w:ascii="Verdana" w:hAnsi="Verdana"/>
          <w:color w:val="000033"/>
          <w:sz w:val="17"/>
          <w:szCs w:val="17"/>
          <w:shd w:val="clear" w:color="auto" w:fill="FFFFFF"/>
        </w:rPr>
        <w:t>hean</w:t>
      </w:r>
      <w:r w:rsidR="00484055" w:rsidRPr="009673C1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 xml:space="preserve">ine </w:t>
      </w:r>
      <w:r w:rsidR="00B2180E" w:rsidRPr="009673C1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 xml:space="preserve">regulates the JAK/STAT3 </w:t>
      </w:r>
      <w:r w:rsidR="00484055">
        <w:rPr>
          <w:rFonts w:ascii="Verdana" w:hAnsi="Verdana" w:hint="eastAsia"/>
          <w:color w:val="000000" w:themeColor="text1"/>
          <w:sz w:val="17"/>
          <w:szCs w:val="17"/>
          <w:shd w:val="clear" w:color="auto" w:fill="FFFFFF"/>
        </w:rPr>
        <w:t xml:space="preserve">signaling </w:t>
      </w:r>
      <w:r w:rsidR="00B2180E" w:rsidRPr="009673C1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>pathw</w:t>
      </w:r>
      <w:r w:rsidR="00B2180E" w:rsidRPr="00B2180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ay to </w:t>
      </w:r>
      <w:r w:rsidR="00484055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decrease</w:t>
      </w:r>
      <w:r w:rsidR="00B2180E" w:rsidRPr="00B2180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B2180E">
        <w:rPr>
          <w:rFonts w:ascii="Verdana" w:hAnsi="Verdana"/>
          <w:color w:val="000033"/>
          <w:sz w:val="17"/>
          <w:szCs w:val="17"/>
          <w:shd w:val="clear" w:color="auto" w:fill="FFFFFF"/>
        </w:rPr>
        <w:t>p</w:t>
      </w:r>
      <w:r w:rsidR="00B2180E" w:rsidRPr="00B2180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roliferation and </w:t>
      </w:r>
      <w:r w:rsidR="00B2180E">
        <w:rPr>
          <w:rFonts w:ascii="Verdana" w:hAnsi="Verdana"/>
          <w:color w:val="000033"/>
          <w:sz w:val="17"/>
          <w:szCs w:val="17"/>
          <w:shd w:val="clear" w:color="auto" w:fill="FFFFFF"/>
        </w:rPr>
        <w:t>m</w:t>
      </w:r>
      <w:r w:rsidR="00B2180E" w:rsidRPr="00B2180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igration of </w:t>
      </w:r>
      <w:r w:rsidR="00B2180E">
        <w:rPr>
          <w:rFonts w:ascii="Verdana" w:hAnsi="Verdana"/>
          <w:color w:val="000033"/>
          <w:sz w:val="17"/>
          <w:szCs w:val="17"/>
          <w:shd w:val="clear" w:color="auto" w:fill="FFFFFF"/>
        </w:rPr>
        <w:t>v</w:t>
      </w:r>
      <w:r w:rsidR="00B2180E" w:rsidRPr="00B2180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ascular </w:t>
      </w:r>
      <w:r w:rsidR="00B2180E">
        <w:rPr>
          <w:rFonts w:ascii="Verdana" w:hAnsi="Verdana"/>
          <w:color w:val="000033"/>
          <w:sz w:val="17"/>
          <w:szCs w:val="17"/>
          <w:shd w:val="clear" w:color="auto" w:fill="FFFFFF"/>
        </w:rPr>
        <w:t>s</w:t>
      </w:r>
      <w:r w:rsidR="00B2180E" w:rsidRPr="00B2180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mooth </w:t>
      </w:r>
      <w:r w:rsidR="00B2180E">
        <w:rPr>
          <w:rFonts w:ascii="Verdana" w:hAnsi="Verdana"/>
          <w:color w:val="000033"/>
          <w:sz w:val="17"/>
          <w:szCs w:val="17"/>
          <w:shd w:val="clear" w:color="auto" w:fill="FFFFFF"/>
        </w:rPr>
        <w:t>m</w:t>
      </w:r>
      <w:r w:rsidR="00B2180E" w:rsidRPr="00B2180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uscle </w:t>
      </w:r>
      <w:r w:rsidR="00B2180E">
        <w:rPr>
          <w:rFonts w:ascii="Verdana" w:hAnsi="Verdana"/>
          <w:color w:val="000033"/>
          <w:sz w:val="17"/>
          <w:szCs w:val="17"/>
          <w:shd w:val="clear" w:color="auto" w:fill="FFFFFF"/>
        </w:rPr>
        <w:t>c</w:t>
      </w:r>
      <w:r w:rsidR="00B2180E" w:rsidRPr="00B2180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ells </w:t>
      </w:r>
      <w:r w:rsidR="00B2180E">
        <w:rPr>
          <w:rFonts w:ascii="Verdana" w:hAnsi="Verdana"/>
          <w:color w:val="000033"/>
          <w:sz w:val="17"/>
          <w:szCs w:val="17"/>
          <w:shd w:val="clear" w:color="auto" w:fill="FFFFFF"/>
        </w:rPr>
        <w:t>i</w:t>
      </w:r>
      <w:r w:rsidR="00B2180E" w:rsidRPr="00B2180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nduced by </w:t>
      </w:r>
      <w:r w:rsidR="00B2180E">
        <w:rPr>
          <w:rFonts w:ascii="Verdana" w:hAnsi="Verdana"/>
          <w:color w:val="000033"/>
          <w:sz w:val="17"/>
          <w:szCs w:val="17"/>
          <w:shd w:val="clear" w:color="auto" w:fill="FFFFFF"/>
        </w:rPr>
        <w:t>a</w:t>
      </w:r>
      <w:r w:rsidR="00B2180E" w:rsidRPr="00B2180E">
        <w:rPr>
          <w:rFonts w:ascii="Verdana" w:hAnsi="Verdana"/>
          <w:color w:val="000033"/>
          <w:sz w:val="17"/>
          <w:szCs w:val="17"/>
          <w:shd w:val="clear" w:color="auto" w:fill="FFFFFF"/>
        </w:rPr>
        <w:t>ngiotensin II</w:t>
      </w:r>
      <w:r w:rsidR="00B2180E">
        <w:rPr>
          <w:rFonts w:ascii="Verdana" w:hAnsi="Verdana"/>
          <w:color w:val="000033"/>
          <w:sz w:val="17"/>
          <w:szCs w:val="17"/>
          <w:shd w:val="clear" w:color="auto" w:fill="FFFFFF"/>
        </w:rPr>
        <w:t>.</w:t>
      </w:r>
      <w:r w:rsidR="00D65BAB" w:rsidRPr="00D65BAB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D65BAB">
        <w:rPr>
          <w:rFonts w:ascii="Verdana" w:hAnsi="Verdana"/>
          <w:color w:val="000033"/>
          <w:sz w:val="17"/>
          <w:szCs w:val="17"/>
          <w:shd w:val="clear" w:color="auto" w:fill="FFFFFF"/>
        </w:rPr>
        <w:t>(</w:t>
      </w:r>
      <w:r w:rsidR="00D65BAB" w:rsidRPr="00D65BAB">
        <w:rPr>
          <w:rFonts w:ascii="Verdana" w:hAnsi="Verdana"/>
          <w:color w:val="000033"/>
          <w:sz w:val="17"/>
          <w:szCs w:val="17"/>
          <w:shd w:val="clear" w:color="auto" w:fill="FFFFFF"/>
        </w:rPr>
        <w:t>PMID: 3038166</w:t>
      </w:r>
      <w:r w:rsidR="00D65BAB" w:rsidRPr="00D3384C">
        <w:rPr>
          <w:rFonts w:ascii="Verdana" w:hAnsi="Verdana"/>
          <w:color w:val="000033"/>
          <w:sz w:val="17"/>
          <w:szCs w:val="17"/>
          <w:shd w:val="clear" w:color="auto" w:fill="FFFFFF"/>
        </w:rPr>
        <w:t>8)</w:t>
      </w:r>
      <w:r w:rsidR="00D3384C" w:rsidRPr="00D3384C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484055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A</w:t>
      </w:r>
      <w:r w:rsidR="00D3384C" w:rsidRPr="00D3384C">
        <w:rPr>
          <w:rFonts w:ascii="Verdana" w:hAnsi="Verdana"/>
          <w:color w:val="000033"/>
          <w:sz w:val="17"/>
          <w:szCs w:val="17"/>
          <w:shd w:val="clear" w:color="auto" w:fill="FFFFFF"/>
        </w:rPr>
        <w:t>ntagonists of L-</w:t>
      </w:r>
      <w:r w:rsidR="00484055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t</w:t>
      </w:r>
      <w:r w:rsidR="00484055" w:rsidRPr="00D3384C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heanine </w:t>
      </w:r>
      <w:r w:rsidR="00484055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have been shown n</w:t>
      </w:r>
      <w:r w:rsidR="00D3384C" w:rsidRPr="00D3384C">
        <w:rPr>
          <w:rFonts w:ascii="Verdana" w:hAnsi="Verdana"/>
          <w:color w:val="000033"/>
          <w:sz w:val="17"/>
          <w:szCs w:val="17"/>
          <w:shd w:val="clear" w:color="auto" w:fill="FFFFFF"/>
        </w:rPr>
        <w:t>ot</w:t>
      </w:r>
      <w:r w:rsidR="00484055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 to</w:t>
      </w:r>
      <w:r w:rsidR="00D3384C" w:rsidRPr="00D3384C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affect JAK2/STAT3 phosphorylation levels</w:t>
      </w:r>
      <w:r w:rsidR="00D3384C">
        <w:rPr>
          <w:rFonts w:ascii="Verdana" w:hAnsi="Verdana"/>
          <w:color w:val="000033"/>
          <w:sz w:val="17"/>
          <w:szCs w:val="17"/>
          <w:shd w:val="clear" w:color="auto" w:fill="FFFFFF"/>
        </w:rPr>
        <w:t>.</w:t>
      </w:r>
      <w:r w:rsidR="00D3384C" w:rsidRPr="00D3384C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(PMID: 32673665)</w:t>
      </w:r>
    </w:p>
    <w:p w14:paraId="4B2D6D2A" w14:textId="77777777" w:rsidR="003B5474" w:rsidRDefault="003B5474" w:rsidP="008E394D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</w:p>
    <w:p w14:paraId="28C1CC7C" w14:textId="77777777" w:rsidR="00583CB7" w:rsidRDefault="003B4D7A" w:rsidP="00B55CDB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>
        <w:rPr>
          <w:rFonts w:ascii="Verdana" w:hAnsi="Verdana"/>
          <w:color w:val="000033"/>
          <w:sz w:val="17"/>
          <w:szCs w:val="17"/>
          <w:shd w:val="clear" w:color="auto" w:fill="FFFFFF"/>
        </w:rPr>
        <w:t>4</w:t>
      </w:r>
      <w:r w:rsidR="008E394D">
        <w:rPr>
          <w:rFonts w:ascii="Verdana" w:hAnsi="Verdana"/>
          <w:color w:val="000033"/>
          <w:sz w:val="17"/>
          <w:szCs w:val="17"/>
          <w:shd w:val="clear" w:color="auto" w:fill="FFFFFF"/>
        </w:rPr>
        <w:t>. Last word in conclusion should be issue.</w:t>
      </w:r>
    </w:p>
    <w:p w14:paraId="2DCE7DED" w14:textId="5E897923" w:rsidR="00583CB7" w:rsidRPr="00D3384C" w:rsidRDefault="00583CB7" w:rsidP="00FE187C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B2180E">
        <w:rPr>
          <w:rFonts w:ascii="Verdana" w:hAnsi="Verdana"/>
          <w:b/>
          <w:bCs/>
          <w:color w:val="000033"/>
          <w:sz w:val="17"/>
          <w:szCs w:val="17"/>
          <w:shd w:val="clear" w:color="auto" w:fill="FFFFFF"/>
        </w:rPr>
        <w:t>Response</w:t>
      </w:r>
      <w:r w:rsidRPr="004C6C3D">
        <w:rPr>
          <w:rFonts w:ascii="Verdana" w:hAnsi="Verdana"/>
          <w:color w:val="000033"/>
          <w:sz w:val="17"/>
          <w:szCs w:val="17"/>
          <w:shd w:val="clear" w:color="auto" w:fill="FFFFFF"/>
        </w:rPr>
        <w:t>:</w:t>
      </w:r>
      <w:r w:rsidRPr="00583CB7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We are very grateful to the reviewer for </w:t>
      </w:r>
      <w:r w:rsidR="00484055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drawing our attention to</w:t>
      </w:r>
      <w:r w:rsidR="00484055" w:rsidRPr="00CE1F95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this problem</w:t>
      </w:r>
      <w:r w:rsidRPr="00583CB7">
        <w:rPr>
          <w:rFonts w:ascii="Verdana" w:hAnsi="Verdana"/>
          <w:color w:val="000033"/>
          <w:sz w:val="17"/>
          <w:szCs w:val="17"/>
          <w:shd w:val="clear" w:color="auto" w:fill="FFFFFF"/>
        </w:rPr>
        <w:t>. We have rewritten the sentence.</w:t>
      </w:r>
    </w:p>
    <w:p w14:paraId="65C1AE82" w14:textId="77777777" w:rsidR="00583CB7" w:rsidRDefault="00583CB7" w:rsidP="008E394D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</w:p>
    <w:p w14:paraId="5250A105" w14:textId="77777777" w:rsidR="00D35A6C" w:rsidRDefault="008E394D" w:rsidP="00B55CDB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>
        <w:rPr>
          <w:rFonts w:ascii="Verdana" w:hAnsi="Verdana"/>
          <w:color w:val="000033"/>
          <w:sz w:val="17"/>
          <w:szCs w:val="17"/>
          <w:shd w:val="clear" w:color="auto" w:fill="FFFFFF"/>
        </w:rPr>
        <w:t>6. Is there data on the pharmacodynamics of L-theanine? Can it be administered orally, IV?</w:t>
      </w:r>
    </w:p>
    <w:p w14:paraId="7A3E16F4" w14:textId="13EBFFB2" w:rsidR="00D35A6C" w:rsidRPr="00EE47BC" w:rsidRDefault="00D35A6C" w:rsidP="00B55CDB">
      <w:pPr>
        <w:jc w:val="both"/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</w:pPr>
      <w:r w:rsidRPr="00B2180E">
        <w:rPr>
          <w:rFonts w:ascii="Verdana" w:hAnsi="Verdana"/>
          <w:b/>
          <w:bCs/>
          <w:color w:val="000033"/>
          <w:sz w:val="17"/>
          <w:szCs w:val="17"/>
          <w:shd w:val="clear" w:color="auto" w:fill="FFFFFF"/>
        </w:rPr>
        <w:t>Response</w:t>
      </w:r>
      <w:r w:rsidRPr="004C6C3D">
        <w:rPr>
          <w:rFonts w:ascii="Verdana" w:hAnsi="Verdana"/>
          <w:color w:val="000033"/>
          <w:sz w:val="17"/>
          <w:szCs w:val="17"/>
          <w:shd w:val="clear" w:color="auto" w:fill="FFFFFF"/>
        </w:rPr>
        <w:t>:</w:t>
      </w:r>
      <w:r w:rsidR="000C78C7">
        <w:rPr>
          <w:color w:val="000000" w:themeColor="text1"/>
        </w:rPr>
        <w:t xml:space="preserve"> </w:t>
      </w:r>
      <w:r w:rsidR="000C78C7" w:rsidRPr="000C78C7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 xml:space="preserve">We are </w:t>
      </w:r>
      <w:r w:rsidR="00484055">
        <w:rPr>
          <w:rFonts w:ascii="Verdana" w:hAnsi="Verdana" w:hint="eastAsia"/>
          <w:color w:val="000000" w:themeColor="text1"/>
          <w:sz w:val="17"/>
          <w:szCs w:val="17"/>
          <w:shd w:val="clear" w:color="auto" w:fill="FFFFFF"/>
        </w:rPr>
        <w:t>very</w:t>
      </w:r>
      <w:r w:rsidR="00484055" w:rsidRPr="000C78C7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 xml:space="preserve"> </w:t>
      </w:r>
      <w:r w:rsidR="000C78C7" w:rsidRPr="000C78C7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 xml:space="preserve">grateful to </w:t>
      </w:r>
      <w:r w:rsidR="00484055">
        <w:rPr>
          <w:rFonts w:ascii="Verdana" w:hAnsi="Verdana" w:hint="eastAsia"/>
          <w:color w:val="000000" w:themeColor="text1"/>
          <w:sz w:val="17"/>
          <w:szCs w:val="17"/>
          <w:shd w:val="clear" w:color="auto" w:fill="FFFFFF"/>
        </w:rPr>
        <w:t>the</w:t>
      </w:r>
      <w:r w:rsidR="00484055" w:rsidRPr="000C78C7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 xml:space="preserve"> </w:t>
      </w:r>
      <w:r w:rsidR="000C78C7" w:rsidRPr="000C78C7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 xml:space="preserve">reviewer </w:t>
      </w:r>
      <w:r w:rsidR="00484055">
        <w:rPr>
          <w:rFonts w:ascii="Verdana" w:hAnsi="Verdana" w:hint="eastAsia"/>
          <w:color w:val="000000" w:themeColor="text1"/>
          <w:sz w:val="17"/>
          <w:szCs w:val="17"/>
          <w:shd w:val="clear" w:color="auto" w:fill="FFFFFF"/>
        </w:rPr>
        <w:t xml:space="preserve">who </w:t>
      </w:r>
      <w:r w:rsidR="00484055" w:rsidRPr="000C78C7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>ask</w:t>
      </w:r>
      <w:r w:rsidR="00484055">
        <w:rPr>
          <w:rFonts w:ascii="Verdana" w:hAnsi="Verdana" w:hint="eastAsia"/>
          <w:color w:val="000000" w:themeColor="text1"/>
          <w:sz w:val="17"/>
          <w:szCs w:val="17"/>
          <w:shd w:val="clear" w:color="auto" w:fill="FFFFFF"/>
        </w:rPr>
        <w:t>ed</w:t>
      </w:r>
      <w:r w:rsidR="00484055" w:rsidRPr="000C78C7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 xml:space="preserve"> </w:t>
      </w:r>
      <w:r w:rsidR="000C78C7" w:rsidRPr="000C78C7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>this question about the L-theanine injection method</w:t>
      </w:r>
      <w:r w:rsidR="000C78C7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>.</w:t>
      </w:r>
      <w:r w:rsidR="000C78C7" w:rsidRPr="000C78C7">
        <w:rPr>
          <w:rFonts w:ascii="Verdana" w:hAnsi="Verdana"/>
          <w:color w:val="FF0000"/>
          <w:sz w:val="17"/>
          <w:szCs w:val="17"/>
          <w:shd w:val="clear" w:color="auto" w:fill="FFFFFF"/>
        </w:rPr>
        <w:t xml:space="preserve"> </w:t>
      </w:r>
      <w:r w:rsidR="00EE47BC" w:rsidRPr="000C78C7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 xml:space="preserve">Studies </w:t>
      </w:r>
      <w:r w:rsidR="00EE47BC" w:rsidRPr="00EE47BC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>have been conducted to detail the pharmacodynamic distribution of L-theanine in the heart and liver of mice. (PMID: 15279898</w:t>
      </w:r>
      <w:r w:rsidR="0033443F" w:rsidRPr="00EE47BC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>,</w:t>
      </w:r>
      <w:r w:rsidR="0033443F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 xml:space="preserve"> </w:t>
      </w:r>
      <w:r w:rsidR="00EE47BC" w:rsidRPr="00EE47BC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 xml:space="preserve">25680506 </w:t>
      </w:r>
      <w:r w:rsidR="00EE47BC" w:rsidRPr="00EE47BC">
        <w:rPr>
          <w:rFonts w:ascii="Verdana" w:hAnsi="Verdana" w:hint="eastAsia"/>
          <w:color w:val="000000" w:themeColor="text1"/>
          <w:sz w:val="17"/>
          <w:szCs w:val="17"/>
          <w:shd w:val="clear" w:color="auto" w:fill="FFFFFF"/>
        </w:rPr>
        <w:t>and</w:t>
      </w:r>
      <w:r w:rsidR="00EE47BC" w:rsidRPr="00EE47BC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 xml:space="preserve"> 22019691</w:t>
      </w:r>
      <w:r w:rsidR="00EE47BC" w:rsidRPr="00EE47BC">
        <w:rPr>
          <w:rFonts w:ascii="Verdana" w:hAnsi="Verdana" w:hint="eastAsia"/>
          <w:color w:val="000000" w:themeColor="text1"/>
          <w:sz w:val="17"/>
          <w:szCs w:val="17"/>
          <w:shd w:val="clear" w:color="auto" w:fill="FFFFFF"/>
        </w:rPr>
        <w:t>)</w:t>
      </w:r>
      <w:r w:rsidR="00EE47BC" w:rsidRPr="00EE47BC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 xml:space="preserve"> </w:t>
      </w:r>
      <w:r w:rsidR="00EE47BC" w:rsidRPr="00EE47BC">
        <w:rPr>
          <w:rFonts w:ascii="Verdana" w:hAnsi="Verdana" w:hint="eastAsia"/>
          <w:color w:val="000000" w:themeColor="text1"/>
          <w:sz w:val="17"/>
          <w:szCs w:val="17"/>
          <w:shd w:val="clear" w:color="auto" w:fill="FFFFFF"/>
        </w:rPr>
        <w:t>T</w:t>
      </w:r>
      <w:r w:rsidR="00EE47BC" w:rsidRPr="00EE47BC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 xml:space="preserve">here is </w:t>
      </w:r>
      <w:r w:rsidR="00484055">
        <w:rPr>
          <w:rFonts w:ascii="Verdana" w:hAnsi="Verdana" w:hint="eastAsia"/>
          <w:color w:val="000000" w:themeColor="text1"/>
          <w:sz w:val="17"/>
          <w:szCs w:val="17"/>
          <w:shd w:val="clear" w:color="auto" w:fill="FFFFFF"/>
        </w:rPr>
        <w:t xml:space="preserve">strong </w:t>
      </w:r>
      <w:r w:rsidR="00EE47BC" w:rsidRPr="00EE47BC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 xml:space="preserve">evidence that L-theanine can enter </w:t>
      </w:r>
      <w:r w:rsidR="00484055">
        <w:rPr>
          <w:rFonts w:ascii="Verdana" w:hAnsi="Verdana" w:hint="eastAsia"/>
          <w:color w:val="000000" w:themeColor="text1"/>
          <w:sz w:val="17"/>
          <w:szCs w:val="17"/>
          <w:shd w:val="clear" w:color="auto" w:fill="FFFFFF"/>
        </w:rPr>
        <w:t xml:space="preserve">and </w:t>
      </w:r>
      <w:r w:rsidR="00484055" w:rsidRPr="00EE47BC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 xml:space="preserve">exert its effects </w:t>
      </w:r>
      <w:r w:rsidR="00484055">
        <w:rPr>
          <w:rFonts w:ascii="Verdana" w:hAnsi="Verdana" w:hint="eastAsia"/>
          <w:color w:val="000000" w:themeColor="text1"/>
          <w:sz w:val="17"/>
          <w:szCs w:val="17"/>
          <w:shd w:val="clear" w:color="auto" w:fill="FFFFFF"/>
        </w:rPr>
        <w:t xml:space="preserve">in </w:t>
      </w:r>
      <w:r w:rsidR="00EE47BC" w:rsidRPr="00EE47BC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 xml:space="preserve">the body of mice </w:t>
      </w:r>
      <w:r w:rsidR="00484055">
        <w:rPr>
          <w:rFonts w:ascii="Verdana" w:hAnsi="Verdana" w:hint="eastAsia"/>
          <w:color w:val="000000" w:themeColor="text1"/>
          <w:sz w:val="17"/>
          <w:szCs w:val="17"/>
          <w:shd w:val="clear" w:color="auto" w:fill="FFFFFF"/>
        </w:rPr>
        <w:t>by</w:t>
      </w:r>
      <w:r w:rsidR="00484055" w:rsidRPr="00EE47BC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 xml:space="preserve"> </w:t>
      </w:r>
      <w:r w:rsidR="00EE47BC" w:rsidRPr="00EE47BC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 xml:space="preserve">intraperitoneal, oral, and intravenous injection. </w:t>
      </w:r>
      <w:r w:rsidR="00EE47BC" w:rsidRPr="00EE47BC">
        <w:rPr>
          <w:rFonts w:ascii="Verdana" w:hAnsi="Verdana" w:hint="eastAsia"/>
          <w:color w:val="000000" w:themeColor="text1"/>
          <w:sz w:val="17"/>
          <w:szCs w:val="17"/>
          <w:shd w:val="clear" w:color="auto" w:fill="FFFFFF"/>
        </w:rPr>
        <w:t>(</w:t>
      </w:r>
      <w:r w:rsidR="00603C76" w:rsidRPr="00EE47BC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>PMID: 26828717</w:t>
      </w:r>
      <w:r w:rsidR="0033443F" w:rsidRPr="00EE47BC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>,</w:t>
      </w:r>
      <w:r w:rsidR="0033443F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 xml:space="preserve"> </w:t>
      </w:r>
      <w:r w:rsidR="00603C76" w:rsidRPr="00EE47BC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 xml:space="preserve">32720164 </w:t>
      </w:r>
      <w:r w:rsidR="00EE47BC" w:rsidRPr="00EE47BC">
        <w:rPr>
          <w:rFonts w:ascii="Verdana" w:hAnsi="Verdana" w:hint="eastAsia"/>
          <w:color w:val="000000" w:themeColor="text1"/>
          <w:sz w:val="17"/>
          <w:szCs w:val="17"/>
          <w:shd w:val="clear" w:color="auto" w:fill="FFFFFF"/>
        </w:rPr>
        <w:t>and</w:t>
      </w:r>
      <w:r w:rsidR="00EE47BC" w:rsidRPr="00EE47BC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 xml:space="preserve"> </w:t>
      </w:r>
      <w:r w:rsidR="00603C76" w:rsidRPr="00EE47BC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>23097345</w:t>
      </w:r>
      <w:r w:rsidR="00EE47BC" w:rsidRPr="00EE47BC">
        <w:rPr>
          <w:rFonts w:ascii="Verdana" w:hAnsi="Verdana" w:hint="eastAsia"/>
          <w:color w:val="000000" w:themeColor="text1"/>
          <w:sz w:val="17"/>
          <w:szCs w:val="17"/>
          <w:shd w:val="clear" w:color="auto" w:fill="FFFFFF"/>
        </w:rPr>
        <w:t>)</w:t>
      </w:r>
      <w:r w:rsidR="000C78C7" w:rsidRPr="000C78C7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>.</w:t>
      </w:r>
    </w:p>
    <w:p w14:paraId="3B037C30" w14:textId="77777777" w:rsidR="00D35A6C" w:rsidRDefault="00D35A6C" w:rsidP="008E394D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</w:p>
    <w:p w14:paraId="0FC0067F" w14:textId="77777777" w:rsidR="000C78C7" w:rsidRDefault="008E394D" w:rsidP="008E394D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  <w:r>
        <w:rPr>
          <w:rFonts w:ascii="Verdana" w:hAnsi="Verdana"/>
          <w:color w:val="000033"/>
          <w:sz w:val="17"/>
          <w:szCs w:val="17"/>
          <w:shd w:val="clear" w:color="auto" w:fill="FFFFFF"/>
        </w:rPr>
        <w:t>7. How was the echo done technically ? were the animals sedated?</w:t>
      </w:r>
    </w:p>
    <w:p w14:paraId="54C5ED6F" w14:textId="3A21FCE2" w:rsidR="000C78C7" w:rsidRDefault="000C78C7" w:rsidP="00F96AC0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B2180E">
        <w:rPr>
          <w:rFonts w:ascii="Verdana" w:hAnsi="Verdana"/>
          <w:b/>
          <w:bCs/>
          <w:color w:val="000033"/>
          <w:sz w:val="17"/>
          <w:szCs w:val="17"/>
          <w:shd w:val="clear" w:color="auto" w:fill="FFFFFF"/>
        </w:rPr>
        <w:t>Response</w:t>
      </w:r>
      <w:r w:rsidRPr="004C6C3D">
        <w:rPr>
          <w:rFonts w:ascii="Verdana" w:hAnsi="Verdana"/>
          <w:color w:val="000033"/>
          <w:sz w:val="17"/>
          <w:szCs w:val="17"/>
          <w:shd w:val="clear" w:color="auto" w:fill="FFFFFF"/>
        </w:rPr>
        <w:t>:</w:t>
      </w:r>
      <w:r w:rsidR="009127CA" w:rsidRPr="009127CA">
        <w:t xml:space="preserve"> </w:t>
      </w:r>
      <w:r w:rsidR="009127CA" w:rsidRPr="009127CA">
        <w:rPr>
          <w:rFonts w:ascii="Verdana" w:hAnsi="Verdana"/>
          <w:color w:val="000033"/>
          <w:sz w:val="17"/>
          <w:szCs w:val="17"/>
          <w:shd w:val="clear" w:color="auto" w:fill="FFFFFF"/>
        </w:rPr>
        <w:t>We are very grateful for this question</w:t>
      </w:r>
      <w:r w:rsidR="009127CA">
        <w:rPr>
          <w:rFonts w:ascii="Verdana" w:hAnsi="Verdana"/>
          <w:color w:val="000033"/>
          <w:sz w:val="17"/>
          <w:szCs w:val="17"/>
          <w:shd w:val="clear" w:color="auto" w:fill="FFFFFF"/>
        </w:rPr>
        <w:t>.</w:t>
      </w:r>
      <w:r w:rsidR="00F96AC0" w:rsidRPr="00F96AC0">
        <w:t xml:space="preserve"> </w:t>
      </w:r>
      <w:r w:rsidR="00F96AC0" w:rsidRPr="00F96AC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We performed the cardiac ultrasound </w:t>
      </w:r>
      <w:r w:rsidR="00484055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examination</w:t>
      </w:r>
      <w:r w:rsidR="00F96AC0" w:rsidRPr="00F96AC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in mice as follows: </w:t>
      </w:r>
      <w:r w:rsidR="00484055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E</w:t>
      </w:r>
      <w:r w:rsidR="00484055" w:rsidRPr="00F96AC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xperimental </w:t>
      </w:r>
      <w:r w:rsidR="00F96AC0" w:rsidRPr="00F96AC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mice were placed in transparent containers filled with isoflurane and cardiac function was </w:t>
      </w:r>
      <w:r w:rsidR="00484055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assessed using</w:t>
      </w:r>
      <w:r w:rsidR="00F96AC0" w:rsidRPr="00F96AC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a small</w:t>
      </w:r>
      <w:r w:rsidR="00484055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 </w:t>
      </w:r>
      <w:r w:rsidR="00F96AC0" w:rsidRPr="00F96AC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animal ultrasound system (VEVO 2100, VisualSonics, Toronto, Canada) after the mice were anesthetized. M-mode recordings were recorded in </w:t>
      </w:r>
      <w:r w:rsidR="00484055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the</w:t>
      </w:r>
      <w:r w:rsidR="00484055" w:rsidRPr="00F96AC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F96AC0" w:rsidRPr="00F96AC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short-axis view of the left ventricle at the level of the papillary muscle. Left ventricular ejection fraction (EF) and fractional shortening (FS) were calculated </w:t>
      </w:r>
      <w:r w:rsidR="00484055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using</w:t>
      </w:r>
      <w:r w:rsidR="00F96AC0" w:rsidRPr="00F96AC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the following formula: EF=</w:t>
      </w:r>
      <w:r w:rsidR="00F96AC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F96AC0" w:rsidRPr="00F96AC0">
        <w:rPr>
          <w:rFonts w:ascii="Verdana" w:hAnsi="Verdana"/>
          <w:color w:val="000033"/>
          <w:sz w:val="17"/>
          <w:szCs w:val="17"/>
          <w:shd w:val="clear" w:color="auto" w:fill="FFFFFF"/>
        </w:rPr>
        <w:t>(EDV – ESV)/EDV ×100%; FS=</w:t>
      </w:r>
      <w:r w:rsidR="00F96AC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F96AC0" w:rsidRPr="00F96AC0">
        <w:rPr>
          <w:rFonts w:ascii="Verdana" w:hAnsi="Verdana"/>
          <w:color w:val="000033"/>
          <w:sz w:val="17"/>
          <w:szCs w:val="17"/>
          <w:shd w:val="clear" w:color="auto" w:fill="FFFFFF"/>
        </w:rPr>
        <w:t>(LVIDd – LVIDs)/LVIDd ×100%, respectively. (PMID: 35734410</w:t>
      </w:r>
      <w:r w:rsidR="00F96AC0">
        <w:rPr>
          <w:rFonts w:ascii="Verdana" w:hAnsi="Verdana"/>
          <w:color w:val="000033"/>
          <w:sz w:val="17"/>
          <w:szCs w:val="17"/>
          <w:shd w:val="clear" w:color="auto" w:fill="FFFFFF"/>
        </w:rPr>
        <w:t>)</w:t>
      </w:r>
    </w:p>
    <w:p w14:paraId="4832971C" w14:textId="77777777" w:rsidR="001E7796" w:rsidRDefault="001E7796" w:rsidP="008E394D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</w:p>
    <w:p w14:paraId="57DBFA91" w14:textId="77777777" w:rsidR="00C62580" w:rsidRDefault="00562E4E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562E4E">
        <w:rPr>
          <w:rFonts w:ascii="Verdana" w:hAnsi="Verdana"/>
          <w:color w:val="000033"/>
          <w:sz w:val="17"/>
          <w:szCs w:val="17"/>
          <w:shd w:val="clear" w:color="auto" w:fill="FFFFFF"/>
        </w:rPr>
        <w:t>Reviewer #3:</w:t>
      </w:r>
    </w:p>
    <w:p w14:paraId="2D286E02" w14:textId="77777777" w:rsidR="0063457A" w:rsidRDefault="0063457A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</w:p>
    <w:p w14:paraId="03111AB2" w14:textId="77777777" w:rsidR="00E81DAF" w:rsidRPr="00E81DAF" w:rsidRDefault="00E81DAF" w:rsidP="00E81DAF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E81DAF">
        <w:rPr>
          <w:rFonts w:ascii="Verdana" w:hAnsi="Verdana"/>
          <w:color w:val="000033"/>
          <w:sz w:val="17"/>
          <w:szCs w:val="17"/>
          <w:shd w:val="clear" w:color="auto" w:fill="FFFFFF"/>
        </w:rPr>
        <w:t>Major comments:</w:t>
      </w:r>
    </w:p>
    <w:p w14:paraId="4239DB95" w14:textId="77777777" w:rsidR="00E81DAF" w:rsidRDefault="00E81DAF" w:rsidP="00FE187C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E81DAF">
        <w:rPr>
          <w:rFonts w:ascii="Verdana" w:hAnsi="Verdana"/>
          <w:color w:val="000033"/>
          <w:sz w:val="17"/>
          <w:szCs w:val="17"/>
          <w:shd w:val="clear" w:color="auto" w:fill="FFFFFF"/>
        </w:rPr>
        <w:t>1. It is important to examine whether post-treatment or co-treatment of L-theanine can rescue I/R induced cardiac injuries, as ischemic heart diseases often onset without any symptoms.</w:t>
      </w:r>
    </w:p>
    <w:p w14:paraId="40A9B075" w14:textId="309D7FE4" w:rsidR="00E81DAF" w:rsidRDefault="00E81DAF" w:rsidP="000178FE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B2180E">
        <w:rPr>
          <w:rFonts w:ascii="Verdana" w:hAnsi="Verdana"/>
          <w:b/>
          <w:bCs/>
          <w:color w:val="000033"/>
          <w:sz w:val="17"/>
          <w:szCs w:val="17"/>
          <w:shd w:val="clear" w:color="auto" w:fill="FFFFFF"/>
        </w:rPr>
        <w:t>Response</w:t>
      </w:r>
      <w:r w:rsidRPr="004C6C3D">
        <w:rPr>
          <w:rFonts w:ascii="Verdana" w:hAnsi="Verdana"/>
          <w:color w:val="000033"/>
          <w:sz w:val="17"/>
          <w:szCs w:val="17"/>
          <w:shd w:val="clear" w:color="auto" w:fill="FFFFFF"/>
        </w:rPr>
        <w:t>:</w:t>
      </w:r>
      <w:r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Pr="00E81DAF">
        <w:rPr>
          <w:rFonts w:ascii="Verdana" w:hAnsi="Verdana"/>
          <w:color w:val="000033"/>
          <w:sz w:val="17"/>
          <w:szCs w:val="17"/>
          <w:shd w:val="clear" w:color="auto" w:fill="FFFFFF"/>
        </w:rPr>
        <w:t>We greatly appreciate the reviewer’s suggestion</w:t>
      </w:r>
      <w:r>
        <w:rPr>
          <w:rFonts w:ascii="Verdana" w:hAnsi="Verdana"/>
          <w:color w:val="000033"/>
          <w:sz w:val="17"/>
          <w:szCs w:val="17"/>
          <w:shd w:val="clear" w:color="auto" w:fill="FFFFFF"/>
        </w:rPr>
        <w:t>.</w:t>
      </w:r>
      <w:r w:rsidRPr="00E81DAF">
        <w:t xml:space="preserve"> </w:t>
      </w:r>
      <w:r w:rsidRPr="00E81DAF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We will </w:t>
      </w:r>
      <w:r w:rsidR="00484055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further investigate </w:t>
      </w:r>
      <w:r w:rsidRPr="00E81DAF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whether post-treatment or co-treatment </w:t>
      </w:r>
      <w:r w:rsidR="00484055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with</w:t>
      </w:r>
      <w:r w:rsidR="00484055" w:rsidRPr="00E81DAF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Pr="00E81DAF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L-theanine rescues I/R-induced cardiac injury and further explain </w:t>
      </w:r>
      <w:r w:rsidR="00484055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the </w:t>
      </w:r>
      <w:r w:rsidRPr="00E81DAF">
        <w:rPr>
          <w:rFonts w:ascii="Verdana" w:hAnsi="Verdana"/>
          <w:color w:val="000033"/>
          <w:sz w:val="17"/>
          <w:szCs w:val="17"/>
          <w:shd w:val="clear" w:color="auto" w:fill="FFFFFF"/>
        </w:rPr>
        <w:t>pharmacologic mechanism in future studies.</w:t>
      </w:r>
    </w:p>
    <w:p w14:paraId="48E3545E" w14:textId="77777777" w:rsidR="00E81DAF" w:rsidRPr="00E81DAF" w:rsidRDefault="00E81DAF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</w:p>
    <w:p w14:paraId="54286826" w14:textId="77777777" w:rsidR="00C62580" w:rsidRDefault="00E81DAF" w:rsidP="00FE187C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>
        <w:rPr>
          <w:rFonts w:ascii="Verdana" w:hAnsi="Verdana"/>
          <w:color w:val="000033"/>
          <w:sz w:val="17"/>
          <w:szCs w:val="17"/>
          <w:shd w:val="clear" w:color="auto" w:fill="FFFFFF"/>
        </w:rPr>
        <w:lastRenderedPageBreak/>
        <w:t>2</w:t>
      </w:r>
      <w:r w:rsidR="00562E4E" w:rsidRPr="00562E4E">
        <w:rPr>
          <w:rFonts w:ascii="Verdana" w:hAnsi="Verdana"/>
          <w:color w:val="000033"/>
          <w:sz w:val="17"/>
          <w:szCs w:val="17"/>
          <w:shd w:val="clear" w:color="auto" w:fill="FFFFFF"/>
        </w:rPr>
        <w:t>. To conclude that the protective effect of L-theanine is mediated by JAK2-STAT3 pathway, it is necessary to examine the role of STAT3 pathway in the current model. Does STAT3 inhibitor treatment affect the protective role of L-theanine in the current model?</w:t>
      </w:r>
    </w:p>
    <w:p w14:paraId="2D305704" w14:textId="1C0F708E" w:rsidR="004C2676" w:rsidRDefault="0063457A" w:rsidP="009425C5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B2180E">
        <w:rPr>
          <w:rFonts w:ascii="Verdana" w:hAnsi="Verdana"/>
          <w:b/>
          <w:bCs/>
          <w:color w:val="000033"/>
          <w:sz w:val="17"/>
          <w:szCs w:val="17"/>
          <w:shd w:val="clear" w:color="auto" w:fill="FFFFFF"/>
        </w:rPr>
        <w:t>Response</w:t>
      </w:r>
      <w:r w:rsidRPr="004C6C3D">
        <w:rPr>
          <w:rFonts w:ascii="Verdana" w:hAnsi="Verdana"/>
          <w:color w:val="000033"/>
          <w:sz w:val="17"/>
          <w:szCs w:val="17"/>
          <w:shd w:val="clear" w:color="auto" w:fill="FFFFFF"/>
        </w:rPr>
        <w:t>:</w:t>
      </w:r>
      <w:r w:rsidR="00F868A9" w:rsidRPr="00F868A9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4C2676" w:rsidRPr="004C2676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We </w:t>
      </w:r>
      <w:r w:rsidR="00484055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are very grateful</w:t>
      </w:r>
      <w:r w:rsidR="004C2676" w:rsidRPr="004C2676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to the reviewer for bringing this matter to our attention. It has been reported that STAT3 inhibitors alone </w:t>
      </w:r>
      <w:r w:rsidR="004C2676" w:rsidRPr="009425C5">
        <w:rPr>
          <w:rFonts w:ascii="Verdana" w:hAnsi="Verdana"/>
          <w:color w:val="000033"/>
          <w:sz w:val="17"/>
          <w:szCs w:val="17"/>
          <w:shd w:val="clear" w:color="auto" w:fill="FFFFFF"/>
        </w:rPr>
        <w:t>have</w:t>
      </w:r>
      <w:r w:rsidR="004C2676" w:rsidRPr="004C2676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no </w:t>
      </w:r>
      <w:r w:rsidR="004C2676" w:rsidRPr="004C2676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significant therapeutic efficacy compared to other groups (PMID: 32673665). One possible explanation is 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the</w:t>
      </w:r>
      <w:r w:rsidR="00B7562A" w:rsidRPr="004C2676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follow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ing</w:t>
      </w:r>
      <w:r w:rsidR="004C2676" w:rsidRPr="004C2676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: STAT3 inhibitors 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have an appreciable</w:t>
      </w:r>
      <w:r w:rsidR="004C2676" w:rsidRPr="004C2676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inhibitory effect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 only</w:t>
      </w:r>
      <w:r w:rsidR="004C2676" w:rsidRPr="004C2676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when the expression of STAT3 protein is exceptionally high, whereas in this study, the expression of P-STAT3</w:t>
      </w:r>
      <w:r w:rsidR="00B7562A" w:rsidRPr="00B7562A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B7562A" w:rsidRPr="004C2676">
        <w:rPr>
          <w:rFonts w:ascii="Verdana" w:hAnsi="Verdana"/>
          <w:color w:val="000033"/>
          <w:sz w:val="17"/>
          <w:szCs w:val="17"/>
          <w:shd w:val="clear" w:color="auto" w:fill="FFFFFF"/>
        </w:rPr>
        <w:t>was extremely low</w:t>
      </w:r>
      <w:r w:rsidR="004C2676" w:rsidRPr="004C2676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in the hearts of mice after myocardial ischemia/reperfusion. Consequently, the 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effect</w:t>
      </w:r>
      <w:r w:rsidR="00B7562A" w:rsidRPr="004C2676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4C2676" w:rsidRPr="004C2676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of 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a </w:t>
      </w:r>
      <w:r w:rsidR="004C2676" w:rsidRPr="004C2676">
        <w:rPr>
          <w:rFonts w:ascii="Verdana" w:hAnsi="Verdana"/>
          <w:color w:val="000033"/>
          <w:sz w:val="17"/>
          <w:szCs w:val="17"/>
          <w:shd w:val="clear" w:color="auto" w:fill="FFFFFF"/>
        </w:rPr>
        <w:t>STAT3 inhibitor might not be significant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. H</w:t>
      </w:r>
      <w:r w:rsidR="004C2676" w:rsidRPr="004C2676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owever, 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after </w:t>
      </w:r>
      <w:r w:rsidR="004C2676" w:rsidRPr="004C2676">
        <w:rPr>
          <w:rFonts w:ascii="Verdana" w:hAnsi="Verdana"/>
          <w:color w:val="000033"/>
          <w:sz w:val="17"/>
          <w:szCs w:val="17"/>
          <w:shd w:val="clear" w:color="auto" w:fill="FFFFFF"/>
        </w:rPr>
        <w:t>L-theanine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 administration</w:t>
      </w:r>
      <w:r w:rsidR="004C2676" w:rsidRPr="004C2676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, P-STAT3 was activated and its expression </w:t>
      </w:r>
      <w:r w:rsidR="00B7562A" w:rsidRPr="004C2676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increased </w:t>
      </w:r>
      <w:r w:rsidR="004C2676" w:rsidRPr="004C2676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significantly, leading to a favorable therapeutic effect 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of</w:t>
      </w:r>
      <w:r w:rsidR="00B7562A" w:rsidRPr="004C2676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4C2676" w:rsidRPr="004C2676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STAT3 inhibitors. 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Of course</w:t>
      </w:r>
      <w:r w:rsidR="004C2676" w:rsidRPr="004C2676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, this could be considered a limitation 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of</w:t>
      </w:r>
      <w:r w:rsidR="00B7562A" w:rsidRPr="004C2676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4C2676" w:rsidRPr="004C2676">
        <w:rPr>
          <w:rFonts w:ascii="Verdana" w:hAnsi="Verdana"/>
          <w:color w:val="000033"/>
          <w:sz w:val="17"/>
          <w:szCs w:val="17"/>
          <w:shd w:val="clear" w:color="auto" w:fill="FFFFFF"/>
        </w:rPr>
        <w:t>our study</w:t>
      </w:r>
      <w:r w:rsidR="004C2676">
        <w:rPr>
          <w:rFonts w:ascii="Verdana" w:hAnsi="Verdana"/>
          <w:color w:val="000033"/>
          <w:sz w:val="17"/>
          <w:szCs w:val="17"/>
          <w:shd w:val="clear" w:color="auto" w:fill="FFFFFF"/>
        </w:rPr>
        <w:t>,</w:t>
      </w:r>
      <w:r w:rsidR="004C2676" w:rsidRPr="004C2676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and we intend to further investigate the therapeutic effect of STAT3 inhibitors alone in future studies.</w:t>
      </w:r>
    </w:p>
    <w:p w14:paraId="32870CCB" w14:textId="77777777" w:rsidR="004C2676" w:rsidRDefault="004C2676" w:rsidP="009425C5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</w:p>
    <w:p w14:paraId="0202A782" w14:textId="77777777" w:rsidR="005E5989" w:rsidRPr="005E5989" w:rsidRDefault="005E5989" w:rsidP="005E5989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5E5989">
        <w:rPr>
          <w:rFonts w:ascii="Verdana" w:hAnsi="Verdana"/>
          <w:color w:val="000033"/>
          <w:sz w:val="17"/>
          <w:szCs w:val="17"/>
          <w:shd w:val="clear" w:color="auto" w:fill="FFFFFF"/>
        </w:rPr>
        <w:t>Minor comments:</w:t>
      </w:r>
    </w:p>
    <w:p w14:paraId="3AE0DEF3" w14:textId="77777777" w:rsidR="005E5989" w:rsidRDefault="005E5989" w:rsidP="00FE187C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5E5989">
        <w:rPr>
          <w:rFonts w:ascii="Verdana" w:hAnsi="Verdana"/>
          <w:color w:val="000033"/>
          <w:sz w:val="17"/>
          <w:szCs w:val="17"/>
          <w:shd w:val="clear" w:color="auto" w:fill="FFFFFF"/>
        </w:rPr>
        <w:t>1. The downstream pathways of JAK2 include STAT3 and PI3K. Does the current I/R model regulate IRS-1-PI3K pathway (including phosphorylation of AKT and ERK). If so, does L-theanine treatment regulate those molecules in I/R?</w:t>
      </w:r>
    </w:p>
    <w:p w14:paraId="5FD5D703" w14:textId="3D7669D0" w:rsidR="005E5989" w:rsidRDefault="005E5989" w:rsidP="00DA5162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B2180E">
        <w:rPr>
          <w:rFonts w:ascii="Verdana" w:hAnsi="Verdana"/>
          <w:b/>
          <w:bCs/>
          <w:color w:val="000033"/>
          <w:sz w:val="17"/>
          <w:szCs w:val="17"/>
          <w:shd w:val="clear" w:color="auto" w:fill="FFFFFF"/>
        </w:rPr>
        <w:t>Response</w:t>
      </w:r>
      <w:r w:rsidRPr="004C6C3D">
        <w:rPr>
          <w:rFonts w:ascii="Verdana" w:hAnsi="Verdana"/>
          <w:color w:val="000033"/>
          <w:sz w:val="17"/>
          <w:szCs w:val="17"/>
          <w:shd w:val="clear" w:color="auto" w:fill="FFFFFF"/>
        </w:rPr>
        <w:t>:</w:t>
      </w:r>
      <w:r w:rsidR="00413460" w:rsidRPr="00413460">
        <w:t xml:space="preserve"> </w:t>
      </w:r>
      <w:r w:rsidR="00413460" w:rsidRPr="0041346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We are 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very</w:t>
      </w:r>
      <w:r w:rsidR="00B7562A" w:rsidRPr="0041346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413460" w:rsidRPr="00413460">
        <w:rPr>
          <w:rFonts w:ascii="Verdana" w:hAnsi="Verdana"/>
          <w:color w:val="000033"/>
          <w:sz w:val="17"/>
          <w:szCs w:val="17"/>
          <w:shd w:val="clear" w:color="auto" w:fill="FFFFFF"/>
        </w:rPr>
        <w:t>grateful to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 the</w:t>
      </w:r>
      <w:r w:rsidR="00413460" w:rsidRPr="0041346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reviewer for 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drawing our attention to</w:t>
      </w:r>
      <w:r w:rsidR="00B7562A" w:rsidRPr="00CE1F95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this problem</w:t>
      </w:r>
      <w:r w:rsidR="00413460" w:rsidRPr="00413460">
        <w:rPr>
          <w:rFonts w:ascii="Verdana" w:hAnsi="Verdana"/>
          <w:color w:val="000033"/>
          <w:sz w:val="17"/>
          <w:szCs w:val="17"/>
          <w:shd w:val="clear" w:color="auto" w:fill="FFFFFF"/>
        </w:rPr>
        <w:t>.</w:t>
      </w:r>
      <w:r w:rsidR="00DA5162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 </w:t>
      </w:r>
      <w:r w:rsidR="00DA5162" w:rsidRPr="00DA5162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First, based on the existing studies, there is currently no report indicating an 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effect</w:t>
      </w:r>
      <w:r w:rsidR="00B7562A" w:rsidRPr="00DA5162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DA5162" w:rsidRPr="00DA5162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of L-theanine on the PI3K 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signaling </w:t>
      </w:r>
      <w:r w:rsidR="00DA5162" w:rsidRPr="00DA5162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pathway in 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the </w:t>
      </w:r>
      <w:r w:rsidR="00DA5162" w:rsidRPr="00DA5162">
        <w:rPr>
          <w:rFonts w:ascii="Verdana" w:hAnsi="Verdana"/>
          <w:color w:val="000033"/>
          <w:sz w:val="17"/>
          <w:szCs w:val="17"/>
          <w:shd w:val="clear" w:color="auto" w:fill="FFFFFF"/>
        </w:rPr>
        <w:t>cardiac tissue of mice with ischemia/reperfusion</w:t>
      </w:r>
      <w:r w:rsidR="00C056A8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C056A8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model</w:t>
      </w:r>
      <w:r w:rsidR="00DA5162" w:rsidRPr="00DA5162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. </w:t>
      </w:r>
      <w:r w:rsidR="00FE49FE" w:rsidRPr="00FE49F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In addition, whether </w:t>
      </w:r>
      <w:r w:rsidR="00FE49FE">
        <w:rPr>
          <w:rFonts w:ascii="Verdana" w:hAnsi="Verdana"/>
          <w:color w:val="000033"/>
          <w:sz w:val="17"/>
          <w:szCs w:val="17"/>
          <w:shd w:val="clear" w:color="auto" w:fill="FFFFFF"/>
        </w:rPr>
        <w:t>the</w:t>
      </w:r>
      <w:r w:rsidR="00FE49FE" w:rsidRPr="00FE49F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I/R model regulate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s the</w:t>
      </w:r>
      <w:r w:rsidR="00FE49FE" w:rsidRPr="00FE49F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IRS-1-PI3K 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signaling </w:t>
      </w:r>
      <w:r w:rsidR="00FE49FE" w:rsidRPr="00FE49F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pathway (including phosphorylation of AKT and ERK) 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remains </w:t>
      </w:r>
      <w:r w:rsidR="00FE49FE" w:rsidRPr="00FE49FE">
        <w:rPr>
          <w:rFonts w:ascii="Verdana" w:hAnsi="Verdana"/>
          <w:color w:val="000033"/>
          <w:sz w:val="17"/>
          <w:szCs w:val="17"/>
          <w:shd w:val="clear" w:color="auto" w:fill="FFFFFF"/>
        </w:rPr>
        <w:t>to be experimentally demonstrated</w:t>
      </w:r>
      <w:r w:rsidR="00FE49F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. </w:t>
      </w:r>
      <w:r w:rsidR="00C056A8" w:rsidRPr="00C056A8">
        <w:rPr>
          <w:rFonts w:ascii="Verdana" w:hAnsi="Verdana"/>
          <w:color w:val="000033"/>
          <w:sz w:val="17"/>
          <w:szCs w:val="17"/>
          <w:shd w:val="clear" w:color="auto" w:fill="FFFFFF"/>
        </w:rPr>
        <w:t>This study</w:t>
      </w:r>
      <w:r w:rsidR="00DA5162" w:rsidRPr="00DA5162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focuses 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exclusively </w:t>
      </w:r>
      <w:r w:rsidR="00DA5162" w:rsidRPr="00DA5162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on how L-theanine </w:t>
      </w:r>
      <w:r w:rsidR="00C056A8" w:rsidRPr="00C056A8">
        <w:rPr>
          <w:rFonts w:ascii="Verdana" w:hAnsi="Verdana"/>
          <w:color w:val="000033"/>
          <w:sz w:val="17"/>
          <w:szCs w:val="17"/>
          <w:shd w:val="clear" w:color="auto" w:fill="FFFFFF"/>
        </w:rPr>
        <w:t>alleviates</w:t>
      </w:r>
      <w:r w:rsidR="00DA5162" w:rsidRPr="00DA5162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myocardial ischemia/reperfusion injury through its effect on the JAK2/STAT3 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signaling</w:t>
      </w:r>
      <w:r w:rsidR="00B7562A" w:rsidRPr="00DA5162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DA5162" w:rsidRPr="00DA5162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pathway. 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E</w:t>
      </w:r>
      <w:r w:rsidR="00DA5162" w:rsidRPr="00DA5162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ven if L-theanine were to affect the IR-induced PI3K 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signaling</w:t>
      </w:r>
      <w:r w:rsidR="00B7562A" w:rsidRPr="00DA5162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DA5162" w:rsidRPr="00DA5162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pathway, our study 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used</w:t>
      </w:r>
      <w:r w:rsidR="00DA5162" w:rsidRPr="00DA5162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a 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tightly </w:t>
      </w:r>
      <w:r w:rsidR="00DA5162" w:rsidRPr="00DA5162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controlled method with four groups: 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S</w:t>
      </w:r>
      <w:r w:rsidR="00B7562A" w:rsidRPr="00DA5162">
        <w:rPr>
          <w:rFonts w:ascii="Verdana" w:hAnsi="Verdana"/>
          <w:color w:val="000033"/>
          <w:sz w:val="17"/>
          <w:szCs w:val="17"/>
          <w:shd w:val="clear" w:color="auto" w:fill="FFFFFF"/>
        </w:rPr>
        <w:t>ham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 treatment</w:t>
      </w:r>
      <w:r w:rsidR="00DA5162" w:rsidRPr="00DA5162">
        <w:rPr>
          <w:rFonts w:ascii="Verdana" w:hAnsi="Verdana"/>
          <w:color w:val="000033"/>
          <w:sz w:val="17"/>
          <w:szCs w:val="17"/>
          <w:shd w:val="clear" w:color="auto" w:fill="FFFFFF"/>
        </w:rPr>
        <w:t>, IR, L-theanine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 </w:t>
      </w:r>
      <w:r w:rsidR="00DA5162" w:rsidRPr="00DA5162">
        <w:rPr>
          <w:rFonts w:ascii="Verdana" w:hAnsi="Verdana"/>
          <w:color w:val="000033"/>
          <w:sz w:val="17"/>
          <w:szCs w:val="17"/>
          <w:shd w:val="clear" w:color="auto" w:fill="FFFFFF"/>
        </w:rPr>
        <w:t>+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 </w:t>
      </w:r>
      <w:r w:rsidR="00DA5162" w:rsidRPr="00DA5162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IR, and L-theanine+IR+AG490. 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Nevertheless, w</w:t>
      </w:r>
      <w:r w:rsidR="00B7562A" w:rsidRPr="00DA5162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e </w:t>
      </w:r>
      <w:r w:rsidR="00DA5162" w:rsidRPr="00DA5162">
        <w:rPr>
          <w:rFonts w:ascii="Verdana" w:hAnsi="Verdana"/>
          <w:color w:val="000033"/>
          <w:sz w:val="17"/>
          <w:szCs w:val="17"/>
          <w:shd w:val="clear" w:color="auto" w:fill="FFFFFF"/>
        </w:rPr>
        <w:t>demonstrate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d</w:t>
      </w:r>
      <w:r w:rsidR="00DA5162" w:rsidRPr="00DA5162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that L-theanine 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was </w:t>
      </w:r>
      <w:r w:rsidR="00B7562A" w:rsidRPr="00DA5162">
        <w:rPr>
          <w:rFonts w:ascii="Verdana" w:hAnsi="Verdana"/>
          <w:color w:val="000033"/>
          <w:sz w:val="17"/>
          <w:szCs w:val="17"/>
          <w:shd w:val="clear" w:color="auto" w:fill="FFFFFF"/>
        </w:rPr>
        <w:t>effective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 against </w:t>
      </w:r>
      <w:r w:rsidR="00DA5162" w:rsidRPr="00DA5162">
        <w:rPr>
          <w:rFonts w:ascii="Verdana" w:hAnsi="Verdana"/>
          <w:color w:val="000033"/>
          <w:sz w:val="17"/>
          <w:szCs w:val="17"/>
          <w:shd w:val="clear" w:color="auto" w:fill="FFFFFF"/>
        </w:rPr>
        <w:t>myocardial ischemia-reperfusion injury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 in mice</w:t>
      </w:r>
      <w:r w:rsidR="00DA5162" w:rsidRPr="00DA5162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by 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affecting</w:t>
      </w:r>
      <w:r w:rsidR="00B7562A" w:rsidRPr="00DA5162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DA5162" w:rsidRPr="00DA5162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the JAK2/STAT3 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signaling</w:t>
      </w:r>
      <w:r w:rsidR="00B7562A" w:rsidRPr="00DA5162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DA5162" w:rsidRPr="00DA5162">
        <w:rPr>
          <w:rFonts w:ascii="Verdana" w:hAnsi="Verdana"/>
          <w:color w:val="000033"/>
          <w:sz w:val="17"/>
          <w:szCs w:val="17"/>
          <w:shd w:val="clear" w:color="auto" w:fill="FFFFFF"/>
        </w:rPr>
        <w:t>pathway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. In conclusion</w:t>
      </w:r>
      <w:r w:rsidR="00007141">
        <w:rPr>
          <w:rFonts w:ascii="Verdana" w:hAnsi="Verdana"/>
          <w:color w:val="000033"/>
          <w:sz w:val="17"/>
          <w:szCs w:val="17"/>
          <w:shd w:val="clear" w:color="auto" w:fill="FFFFFF"/>
        </w:rPr>
        <w:t>, w</w:t>
      </w:r>
      <w:r w:rsidR="00DA5162" w:rsidRPr="00DA5162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e 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would like to thank</w:t>
      </w:r>
      <w:r w:rsidR="00DA5162" w:rsidRPr="00DA5162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the </w:t>
      </w:r>
      <w:r w:rsidR="00B7562A" w:rsidRPr="00DA5162">
        <w:rPr>
          <w:rFonts w:ascii="Verdana" w:hAnsi="Verdana"/>
          <w:color w:val="000033"/>
          <w:sz w:val="17"/>
          <w:szCs w:val="17"/>
          <w:shd w:val="clear" w:color="auto" w:fill="FFFFFF"/>
        </w:rPr>
        <w:t>reviewer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 for his </w:t>
      </w:r>
      <w:r w:rsidR="00DA5162" w:rsidRPr="00DA5162">
        <w:rPr>
          <w:rFonts w:ascii="Verdana" w:hAnsi="Verdana"/>
          <w:color w:val="000033"/>
          <w:sz w:val="17"/>
          <w:szCs w:val="17"/>
          <w:shd w:val="clear" w:color="auto" w:fill="FFFFFF"/>
        </w:rPr>
        <w:t>suggestion</w:t>
      </w:r>
      <w:r w:rsidR="00B7562A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, which gave</w:t>
      </w:r>
      <w:r w:rsidR="00DA5162" w:rsidRPr="00DA5162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us an excellent idea for future in-depth research on L-theanine</w:t>
      </w:r>
      <w:r w:rsidR="00D00D7E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,</w:t>
      </w:r>
      <w:r w:rsidR="00D5480A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and </w:t>
      </w:r>
      <w:r w:rsidR="00D00D7E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we </w:t>
      </w:r>
      <w:r w:rsidR="0001730D" w:rsidRPr="0001730D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will incorporate these considerations </w:t>
      </w:r>
      <w:r w:rsidR="00D00D7E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into our future studies </w:t>
      </w:r>
      <w:r w:rsidR="0001730D" w:rsidRPr="0001730D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and </w:t>
      </w:r>
      <w:r w:rsidR="00D00D7E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improve</w:t>
      </w:r>
      <w:r w:rsidR="00D00D7E" w:rsidRPr="0001730D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01730D" w:rsidRPr="0001730D">
        <w:rPr>
          <w:rFonts w:ascii="Verdana" w:hAnsi="Verdana"/>
          <w:color w:val="000033"/>
          <w:sz w:val="17"/>
          <w:szCs w:val="17"/>
          <w:shd w:val="clear" w:color="auto" w:fill="FFFFFF"/>
        </w:rPr>
        <w:t>our experimental design.</w:t>
      </w:r>
    </w:p>
    <w:p w14:paraId="29A66A8E" w14:textId="77777777" w:rsidR="005E5989" w:rsidRPr="005E5989" w:rsidRDefault="005E5989" w:rsidP="005E5989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</w:p>
    <w:p w14:paraId="7052829B" w14:textId="77777777" w:rsidR="005E5989" w:rsidRDefault="005E5989" w:rsidP="00290D2F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5E5989">
        <w:rPr>
          <w:rFonts w:ascii="Verdana" w:hAnsi="Verdana"/>
          <w:color w:val="000033"/>
          <w:sz w:val="17"/>
          <w:szCs w:val="17"/>
          <w:shd w:val="clear" w:color="auto" w:fill="FFFFFF"/>
        </w:rPr>
        <w:t>2. In figure 2A, does casapase-3 mean total or cleaved form? Please include both total and cleaved cas-3 blots.</w:t>
      </w:r>
    </w:p>
    <w:p w14:paraId="286956EA" w14:textId="0F3E7486" w:rsidR="005E5989" w:rsidRDefault="005E5989" w:rsidP="00BE3606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0C4912">
        <w:rPr>
          <w:rFonts w:ascii="Verdana" w:hAnsi="Verdana"/>
          <w:b/>
          <w:bCs/>
          <w:color w:val="000000" w:themeColor="text1"/>
          <w:sz w:val="17"/>
          <w:szCs w:val="17"/>
          <w:shd w:val="clear" w:color="auto" w:fill="FFFFFF"/>
        </w:rPr>
        <w:t>Response</w:t>
      </w:r>
      <w:r w:rsidRPr="000C4912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>:</w:t>
      </w:r>
      <w:r w:rsidR="00372BAC" w:rsidRPr="000C4912">
        <w:rPr>
          <w:color w:val="000000" w:themeColor="text1"/>
        </w:rPr>
        <w:t xml:space="preserve"> </w:t>
      </w:r>
      <w:r w:rsidR="00372BAC" w:rsidRPr="00372BAC">
        <w:rPr>
          <w:rFonts w:ascii="Verdana" w:hAnsi="Verdana"/>
          <w:color w:val="000033"/>
          <w:sz w:val="17"/>
          <w:szCs w:val="17"/>
          <w:shd w:val="clear" w:color="auto" w:fill="FFFFFF"/>
        </w:rPr>
        <w:t>We are very grateful to the reviewer for bringing this issue t</w:t>
      </w:r>
      <w:r w:rsidR="00372BAC" w:rsidRPr="00B66130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>o our attention.</w:t>
      </w:r>
      <w:r w:rsidR="000C4912" w:rsidRPr="00B66130">
        <w:rPr>
          <w:rFonts w:ascii="Verdana" w:hAnsi="Verdana" w:hint="eastAsia"/>
          <w:color w:val="000000" w:themeColor="text1"/>
          <w:sz w:val="17"/>
          <w:szCs w:val="17"/>
          <w:shd w:val="clear" w:color="auto" w:fill="FFFFFF"/>
        </w:rPr>
        <w:t xml:space="preserve"> </w:t>
      </w:r>
      <w:r w:rsidR="00E07704" w:rsidRPr="00B66130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>I</w:t>
      </w:r>
      <w:r w:rsidR="00E07704" w:rsidRPr="00E07704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n Figure 2A, </w:t>
      </w:r>
      <w:r w:rsidR="00B70FF5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the </w:t>
      </w:r>
      <w:r w:rsidR="00E07704" w:rsidRPr="00E07704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casapase-3 </w:t>
      </w:r>
      <w:r w:rsidR="00B70FF5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form</w:t>
      </w:r>
      <w:r w:rsidR="00B70FF5" w:rsidRPr="00E07704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E07704" w:rsidRPr="00BE3606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 xml:space="preserve">cleaved. </w:t>
      </w:r>
      <w:r w:rsidR="000178FE">
        <w:rPr>
          <w:rFonts w:ascii="Verdana" w:hAnsi="Verdana" w:hint="eastAsia"/>
          <w:color w:val="000000" w:themeColor="text1"/>
          <w:sz w:val="17"/>
          <w:szCs w:val="17"/>
          <w:shd w:val="clear" w:color="auto" w:fill="FFFFFF"/>
        </w:rPr>
        <w:t>T</w:t>
      </w:r>
      <w:r w:rsidR="00AD5C2E" w:rsidRPr="00AD5C2E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 xml:space="preserve">he discussion </w:t>
      </w:r>
      <w:r w:rsidR="00B70FF5">
        <w:rPr>
          <w:rFonts w:ascii="Verdana" w:hAnsi="Verdana" w:hint="eastAsia"/>
          <w:color w:val="000000" w:themeColor="text1"/>
          <w:sz w:val="17"/>
          <w:szCs w:val="17"/>
          <w:shd w:val="clear" w:color="auto" w:fill="FFFFFF"/>
        </w:rPr>
        <w:t>on</w:t>
      </w:r>
      <w:r w:rsidR="00B70FF5" w:rsidRPr="00AD5C2E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 xml:space="preserve"> </w:t>
      </w:r>
      <w:r w:rsidR="00AD5C2E" w:rsidRPr="00AD5C2E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 xml:space="preserve">this </w:t>
      </w:r>
      <w:r w:rsidR="00B70FF5">
        <w:rPr>
          <w:rFonts w:ascii="Verdana" w:hAnsi="Verdana" w:hint="eastAsia"/>
          <w:color w:val="000000" w:themeColor="text1"/>
          <w:sz w:val="17"/>
          <w:szCs w:val="17"/>
          <w:shd w:val="clear" w:color="auto" w:fill="FFFFFF"/>
        </w:rPr>
        <w:t>issue</w:t>
      </w:r>
      <w:r w:rsidR="00B70FF5" w:rsidRPr="00AD5C2E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 xml:space="preserve"> </w:t>
      </w:r>
      <w:r w:rsidR="00AD5C2E" w:rsidRPr="00AD5C2E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 xml:space="preserve">is presented </w:t>
      </w:r>
      <w:r w:rsidR="00B70FF5">
        <w:rPr>
          <w:rFonts w:ascii="Verdana" w:hAnsi="Verdana" w:hint="eastAsia"/>
          <w:color w:val="000000" w:themeColor="text1"/>
          <w:sz w:val="17"/>
          <w:szCs w:val="17"/>
          <w:shd w:val="clear" w:color="auto" w:fill="FFFFFF"/>
        </w:rPr>
        <w:t>below</w:t>
      </w:r>
      <w:r w:rsidR="00AD5C2E" w:rsidRPr="00AD5C2E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>:</w:t>
      </w:r>
      <w:r w:rsidR="00AD5C2E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 xml:space="preserve"> </w:t>
      </w:r>
      <w:r w:rsidR="00B70FF5">
        <w:rPr>
          <w:rFonts w:ascii="Verdana" w:hAnsi="Verdana" w:hint="eastAsia"/>
          <w:color w:val="000000" w:themeColor="text1"/>
          <w:sz w:val="17"/>
          <w:szCs w:val="17"/>
          <w:shd w:val="clear" w:color="auto" w:fill="FFFFFF"/>
        </w:rPr>
        <w:t>C</w:t>
      </w:r>
      <w:r w:rsidR="00B70FF5" w:rsidRPr="00BE3606">
        <w:rPr>
          <w:rFonts w:ascii="Verdana" w:hAnsi="Verdana"/>
          <w:color w:val="000000" w:themeColor="text1"/>
          <w:sz w:val="17"/>
          <w:szCs w:val="17"/>
          <w:shd w:val="clear" w:color="auto" w:fill="FFFFFF"/>
        </w:rPr>
        <w:t>aspas</w:t>
      </w:r>
      <w:r w:rsidR="00B70FF5" w:rsidRPr="008A6CF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es </w:t>
      </w:r>
      <w:r w:rsidR="008A6CF0" w:rsidRPr="008A6CF0">
        <w:rPr>
          <w:rFonts w:ascii="Verdana" w:hAnsi="Verdana"/>
          <w:color w:val="000033"/>
          <w:sz w:val="17"/>
          <w:szCs w:val="17"/>
          <w:shd w:val="clear" w:color="auto" w:fill="FFFFFF"/>
        </w:rPr>
        <w:t>are a family of protein hydrolases that are closely related to apoptosis and are found as caspase precursor zymogens in most animal cells.</w:t>
      </w:r>
      <w:r w:rsidR="000C4912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8A6CF0" w:rsidRPr="008A6CF0">
        <w:rPr>
          <w:rFonts w:ascii="Verdana" w:hAnsi="Verdana"/>
          <w:color w:val="000033"/>
          <w:sz w:val="17"/>
          <w:szCs w:val="17"/>
          <w:shd w:val="clear" w:color="auto" w:fill="FFFFFF"/>
        </w:rPr>
        <w:t>Cleaved</w:t>
      </w:r>
      <w:r w:rsidR="000C4912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8A6CF0" w:rsidRPr="008A6CF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caspase-3 is the activated form of caspase-3, which is </w:t>
      </w:r>
      <w:r w:rsidR="00630C90" w:rsidRPr="008A6CF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only </w:t>
      </w:r>
      <w:r w:rsidR="008A6CF0" w:rsidRPr="008A6CF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found in cells undergoing apoptosis. Moreover, </w:t>
      </w:r>
      <w:r w:rsidR="000C4912" w:rsidRPr="000C4912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cleaved caspase-3 is </w:t>
      </w:r>
      <w:r w:rsidR="00630C9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not present </w:t>
      </w:r>
      <w:r w:rsidR="000C4912" w:rsidRPr="000C4912">
        <w:rPr>
          <w:rFonts w:ascii="Verdana" w:hAnsi="Verdana"/>
          <w:color w:val="000033"/>
          <w:sz w:val="17"/>
          <w:szCs w:val="17"/>
          <w:shd w:val="clear" w:color="auto" w:fill="FFFFFF"/>
        </w:rPr>
        <w:t>in cells that are not undergoing apoptosis or have already undergone necrosis.</w:t>
      </w:r>
      <w:r w:rsidR="008A6CF0" w:rsidRPr="008A6CF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0C4912" w:rsidRPr="000C4912">
        <w:rPr>
          <w:rFonts w:ascii="Verdana" w:hAnsi="Verdana"/>
          <w:color w:val="000033"/>
          <w:sz w:val="17"/>
          <w:szCs w:val="17"/>
          <w:shd w:val="clear" w:color="auto" w:fill="FFFFFF"/>
        </w:rPr>
        <w:t>This has led to numerous studies</w:t>
      </w:r>
      <w:r w:rsidR="00630C9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 showing</w:t>
      </w:r>
      <w:r w:rsidR="000C4912" w:rsidRPr="000C4912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that cleaved caspase-3 is a more accurate and specific marker for apoptotic cells.</w:t>
      </w:r>
      <w:r w:rsidR="00BE3606" w:rsidRPr="004C2676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(PMID: </w:t>
      </w:r>
      <w:r w:rsidR="00BE3606" w:rsidRPr="00C00524">
        <w:rPr>
          <w:rFonts w:ascii="Verdana" w:hAnsi="Verdana"/>
          <w:color w:val="000033"/>
          <w:sz w:val="17"/>
          <w:szCs w:val="17"/>
          <w:shd w:val="clear" w:color="auto" w:fill="FFFFFF"/>
        </w:rPr>
        <w:t>32246616</w:t>
      </w:r>
      <w:r w:rsidR="00BE3606">
        <w:rPr>
          <w:rFonts w:ascii="Verdana" w:hAnsi="Verdana"/>
          <w:color w:val="000033"/>
          <w:sz w:val="17"/>
          <w:szCs w:val="17"/>
          <w:shd w:val="clear" w:color="auto" w:fill="FFFFFF"/>
        </w:rPr>
        <w:t>,</w:t>
      </w:r>
      <w:r w:rsidR="00BE3606" w:rsidRPr="00BE3606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BE3606" w:rsidRPr="008A6CF0">
        <w:rPr>
          <w:rFonts w:ascii="Verdana" w:hAnsi="Verdana"/>
          <w:color w:val="000033"/>
          <w:sz w:val="17"/>
          <w:szCs w:val="17"/>
          <w:shd w:val="clear" w:color="auto" w:fill="FFFFFF"/>
        </w:rPr>
        <w:t>29101802</w:t>
      </w:r>
      <w:r w:rsidR="00BE3606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and </w:t>
      </w:r>
      <w:r w:rsidR="00BE3606" w:rsidRPr="008A6CF0">
        <w:rPr>
          <w:rFonts w:ascii="Verdana" w:hAnsi="Verdana"/>
          <w:color w:val="000033"/>
          <w:sz w:val="17"/>
          <w:szCs w:val="17"/>
          <w:shd w:val="clear" w:color="auto" w:fill="FFFFFF"/>
        </w:rPr>
        <w:t>21274568</w:t>
      </w:r>
      <w:r w:rsidR="00BE3606" w:rsidRPr="00630C90">
        <w:rPr>
          <w:rFonts w:ascii="Verdana" w:hAnsi="Verdana"/>
          <w:color w:val="000033"/>
          <w:sz w:val="17"/>
          <w:szCs w:val="17"/>
          <w:shd w:val="clear" w:color="auto" w:fill="FFFFFF"/>
        </w:rPr>
        <w:t>)</w:t>
      </w:r>
      <w:r w:rsidR="00BE3606" w:rsidRPr="00375D97">
        <w:rPr>
          <w:sz w:val="17"/>
          <w:szCs w:val="17"/>
        </w:rPr>
        <w:t xml:space="preserve"> </w:t>
      </w:r>
      <w:r w:rsidR="00630C90" w:rsidRPr="00375D97">
        <w:rPr>
          <w:rFonts w:ascii="Verdana" w:hAnsi="Verdana"/>
          <w:sz w:val="17"/>
          <w:szCs w:val="17"/>
        </w:rPr>
        <w:t xml:space="preserve">In future studies, </w:t>
      </w:r>
      <w:r w:rsidR="00630C9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w</w:t>
      </w:r>
      <w:r w:rsidR="00630C90" w:rsidRPr="00630C9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e </w:t>
      </w:r>
      <w:r w:rsidR="00BE3606" w:rsidRPr="00630C9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will discuss in </w:t>
      </w:r>
      <w:r w:rsidR="00630C90" w:rsidRPr="00630C90">
        <w:rPr>
          <w:rFonts w:ascii="Verdana" w:hAnsi="Verdana"/>
          <w:color w:val="000033"/>
          <w:sz w:val="17"/>
          <w:szCs w:val="17"/>
          <w:shd w:val="clear" w:color="auto" w:fill="FFFFFF"/>
        </w:rPr>
        <w:t>de</w:t>
      </w:r>
      <w:r w:rsidR="00630C9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tail</w:t>
      </w:r>
      <w:r w:rsidR="00630C90" w:rsidRPr="00630C9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BE3606" w:rsidRPr="00630C9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how L-theanine affects </w:t>
      </w:r>
      <w:r w:rsidR="00630C9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the expression of </w:t>
      </w:r>
      <w:r w:rsidR="00BE3606" w:rsidRPr="00630C90">
        <w:rPr>
          <w:rFonts w:ascii="Verdana" w:hAnsi="Verdana"/>
          <w:color w:val="000033"/>
          <w:sz w:val="17"/>
          <w:szCs w:val="17"/>
          <w:shd w:val="clear" w:color="auto" w:fill="FFFFFF"/>
        </w:rPr>
        <w:t>cleaved and total caspase-3 under c</w:t>
      </w:r>
      <w:r w:rsidR="00BE3606" w:rsidRPr="00BE3606">
        <w:rPr>
          <w:rFonts w:ascii="Verdana" w:hAnsi="Verdana"/>
          <w:color w:val="000033"/>
          <w:sz w:val="17"/>
          <w:szCs w:val="17"/>
          <w:shd w:val="clear" w:color="auto" w:fill="FFFFFF"/>
        </w:rPr>
        <w:t>onditions of myocardial ischemia-reperfusion injury in mice.</w:t>
      </w:r>
    </w:p>
    <w:p w14:paraId="41BD5BEB" w14:textId="77777777" w:rsidR="00D3384C" w:rsidRDefault="00FB5FE1" w:rsidP="00290D2F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>
        <w:rPr>
          <w:rFonts w:ascii="Verdana" w:hAnsi="Verdana"/>
          <w:color w:val="000033"/>
          <w:sz w:val="17"/>
          <w:szCs w:val="17"/>
          <w:shd w:val="clear" w:color="auto" w:fill="FFFFFF"/>
        </w:rPr>
        <w:lastRenderedPageBreak/>
        <w:t>3</w:t>
      </w:r>
      <w:r w:rsidR="005E5989" w:rsidRPr="005E5989">
        <w:rPr>
          <w:rFonts w:ascii="Verdana" w:hAnsi="Verdana"/>
          <w:color w:val="000033"/>
          <w:sz w:val="17"/>
          <w:szCs w:val="17"/>
          <w:shd w:val="clear" w:color="auto" w:fill="FFFFFF"/>
        </w:rPr>
        <w:t>. Please include the product information of antibodies used in this study in the method section.</w:t>
      </w:r>
    </w:p>
    <w:p w14:paraId="187C1A38" w14:textId="76CB047F" w:rsidR="005E5989" w:rsidRDefault="005E5989" w:rsidP="000178FE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B2180E">
        <w:rPr>
          <w:rFonts w:ascii="Verdana" w:hAnsi="Verdana"/>
          <w:b/>
          <w:bCs/>
          <w:color w:val="000033"/>
          <w:sz w:val="17"/>
          <w:szCs w:val="17"/>
          <w:shd w:val="clear" w:color="auto" w:fill="FFFFFF"/>
        </w:rPr>
        <w:t>Response</w:t>
      </w:r>
      <w:r w:rsidRPr="004C6C3D">
        <w:rPr>
          <w:rFonts w:ascii="Verdana" w:hAnsi="Verdana"/>
          <w:color w:val="000033"/>
          <w:sz w:val="17"/>
          <w:szCs w:val="17"/>
          <w:shd w:val="clear" w:color="auto" w:fill="FFFFFF"/>
        </w:rPr>
        <w:t>:</w:t>
      </w:r>
      <w:r w:rsidR="00AB2270" w:rsidRPr="00AB2270">
        <w:t xml:space="preserve"> </w:t>
      </w:r>
      <w:r w:rsidR="00AB2270" w:rsidRPr="00AB227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Thank you for your comment. As suggested by the reviewer, we have added more details to </w:t>
      </w:r>
      <w:r w:rsidR="00AB2270" w:rsidRPr="005E5989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the product information of </w:t>
      </w:r>
      <w:r w:rsidR="000F3393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the </w:t>
      </w:r>
      <w:r w:rsidR="00AB2270" w:rsidRPr="005E5989">
        <w:rPr>
          <w:rFonts w:ascii="Verdana" w:hAnsi="Verdana"/>
          <w:color w:val="000033"/>
          <w:sz w:val="17"/>
          <w:szCs w:val="17"/>
          <w:shd w:val="clear" w:color="auto" w:fill="FFFFFF"/>
        </w:rPr>
        <w:t>antibodies</w:t>
      </w:r>
      <w:r w:rsidR="00AB2270" w:rsidRPr="00AB227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AB2270" w:rsidRPr="005E5989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used in this study in the </w:t>
      </w:r>
      <w:r w:rsidR="000F3393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M</w:t>
      </w:r>
      <w:r w:rsidR="000F3393" w:rsidRPr="005E5989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ethod </w:t>
      </w:r>
      <w:r w:rsidR="00AB2270" w:rsidRPr="005E5989">
        <w:rPr>
          <w:rFonts w:ascii="Verdana" w:hAnsi="Verdana"/>
          <w:color w:val="000033"/>
          <w:sz w:val="17"/>
          <w:szCs w:val="17"/>
          <w:shd w:val="clear" w:color="auto" w:fill="FFFFFF"/>
        </w:rPr>
        <w:t>section</w:t>
      </w:r>
      <w:r w:rsidR="00AB227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AB227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under</w:t>
      </w:r>
      <w:r w:rsidR="00AB2270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AB2270" w:rsidRPr="004C6C3D">
        <w:rPr>
          <w:rFonts w:ascii="Verdana" w:hAnsi="Verdana"/>
          <w:color w:val="000033"/>
          <w:sz w:val="17"/>
          <w:szCs w:val="17"/>
          <w:shd w:val="clear" w:color="auto" w:fill="FFFFFF"/>
        </w:rPr>
        <w:t>"</w:t>
      </w:r>
      <w:r w:rsidR="00AB2270" w:rsidRPr="00AB2270">
        <w:rPr>
          <w:rFonts w:ascii="Verdana" w:hAnsi="Verdana"/>
          <w:color w:val="000033"/>
          <w:sz w:val="17"/>
          <w:szCs w:val="17"/>
          <w:shd w:val="clear" w:color="auto" w:fill="FFFFFF"/>
        </w:rPr>
        <w:t>Western blot</w:t>
      </w:r>
      <w:r w:rsidR="00AB2270" w:rsidRPr="004C6C3D">
        <w:rPr>
          <w:rFonts w:ascii="Verdana" w:hAnsi="Verdana"/>
          <w:color w:val="000033"/>
          <w:sz w:val="17"/>
          <w:szCs w:val="17"/>
          <w:shd w:val="clear" w:color="auto" w:fill="FFFFFF"/>
        </w:rPr>
        <w:t>"</w:t>
      </w:r>
      <w:r w:rsidR="00AB2270">
        <w:rPr>
          <w:rFonts w:ascii="Verdana" w:hAnsi="Verdana"/>
          <w:color w:val="000033"/>
          <w:sz w:val="17"/>
          <w:szCs w:val="17"/>
          <w:shd w:val="clear" w:color="auto" w:fill="FFFFFF"/>
        </w:rPr>
        <w:t>.</w:t>
      </w:r>
    </w:p>
    <w:p w14:paraId="6C0693A2" w14:textId="77777777" w:rsidR="00D3384C" w:rsidRPr="000F3393" w:rsidRDefault="00D3384C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</w:p>
    <w:p w14:paraId="535A9E05" w14:textId="77777777" w:rsidR="00D3384C" w:rsidRDefault="007F2BC9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7F2BC9">
        <w:rPr>
          <w:rFonts w:ascii="Verdana" w:hAnsi="Verdana"/>
          <w:color w:val="000033"/>
          <w:sz w:val="17"/>
          <w:szCs w:val="17"/>
          <w:shd w:val="clear" w:color="auto" w:fill="FFFFFF"/>
        </w:rPr>
        <w:t>Reviewer #4:</w:t>
      </w:r>
    </w:p>
    <w:p w14:paraId="566CFC82" w14:textId="77777777" w:rsidR="000009EC" w:rsidRDefault="000009EC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</w:p>
    <w:p w14:paraId="2E1FE723" w14:textId="77777777" w:rsidR="00D3384C" w:rsidRDefault="000009EC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0009EC">
        <w:rPr>
          <w:rFonts w:ascii="Verdana" w:hAnsi="Verdana"/>
          <w:color w:val="000033"/>
          <w:sz w:val="17"/>
          <w:szCs w:val="17"/>
          <w:shd w:val="clear" w:color="auto" w:fill="FFFFFF"/>
        </w:rPr>
        <w:t>Major comments:</w:t>
      </w:r>
    </w:p>
    <w:p w14:paraId="18F2F060" w14:textId="77777777" w:rsidR="00D3384C" w:rsidRDefault="007F2BC9" w:rsidP="00290D2F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7F2BC9">
        <w:rPr>
          <w:rFonts w:ascii="Verdana" w:hAnsi="Verdana"/>
          <w:color w:val="000033"/>
          <w:sz w:val="17"/>
          <w:szCs w:val="17"/>
          <w:shd w:val="clear" w:color="auto" w:fill="FFFFFF"/>
        </w:rPr>
        <w:t>1) It would be helpful to know whether the beneficial effects of L-theanine persist beyond 24h. I recommend the authors perform a limited subset of their experiments (e.g., EF and ischemic area over at</w:t>
      </w:r>
      <w:r w:rsidR="009E7BD5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Pr="007F2BC9">
        <w:rPr>
          <w:rFonts w:ascii="Verdana" w:hAnsi="Verdana"/>
          <w:color w:val="000033"/>
          <w:sz w:val="17"/>
          <w:szCs w:val="17"/>
          <w:shd w:val="clear" w:color="auto" w:fill="FFFFFF"/>
        </w:rPr>
        <w:t>risk area) at a later time point (~7d).</w:t>
      </w:r>
    </w:p>
    <w:p w14:paraId="3AFC515E" w14:textId="4E389D97" w:rsidR="00D62D7D" w:rsidRDefault="007F2BC9" w:rsidP="00D62D7D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B2180E">
        <w:rPr>
          <w:rFonts w:ascii="Verdana" w:hAnsi="Verdana"/>
          <w:b/>
          <w:bCs/>
          <w:color w:val="000033"/>
          <w:sz w:val="17"/>
          <w:szCs w:val="17"/>
          <w:shd w:val="clear" w:color="auto" w:fill="FFFFFF"/>
        </w:rPr>
        <w:t>Response</w:t>
      </w:r>
      <w:r w:rsidRPr="004C6C3D">
        <w:rPr>
          <w:rFonts w:ascii="Verdana" w:hAnsi="Verdana"/>
          <w:color w:val="000033"/>
          <w:sz w:val="17"/>
          <w:szCs w:val="17"/>
          <w:shd w:val="clear" w:color="auto" w:fill="FFFFFF"/>
        </w:rPr>
        <w:t>:</w:t>
      </w:r>
      <w:r w:rsidR="00D62D7D" w:rsidRPr="00D62D7D">
        <w:t xml:space="preserve"> </w:t>
      </w:r>
      <w:r w:rsidR="00D62D7D" w:rsidRPr="00D62D7D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We </w:t>
      </w:r>
      <w:r w:rsidR="000F3393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greatly</w:t>
      </w:r>
      <w:r w:rsidR="000F3393" w:rsidRPr="00D62D7D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D62D7D" w:rsidRPr="00D62D7D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appreciate your suggestions. In our future experiments, we plan to </w:t>
      </w:r>
      <w:r w:rsidR="000F3393" w:rsidRPr="00D62D7D">
        <w:rPr>
          <w:rFonts w:ascii="Verdana" w:hAnsi="Verdana"/>
          <w:color w:val="000033"/>
          <w:sz w:val="17"/>
          <w:szCs w:val="17"/>
          <w:shd w:val="clear" w:color="auto" w:fill="FFFFFF"/>
        </w:rPr>
        <w:t>thorough</w:t>
      </w:r>
      <w:r w:rsidR="000F3393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ly</w:t>
      </w:r>
      <w:r w:rsidR="000F3393" w:rsidRPr="00D62D7D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0F3393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investigate</w:t>
      </w:r>
      <w:r w:rsidR="000F3393" w:rsidRPr="00D62D7D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D62D7D" w:rsidRPr="00D62D7D">
        <w:rPr>
          <w:rFonts w:ascii="Verdana" w:hAnsi="Verdana"/>
          <w:color w:val="000033"/>
          <w:sz w:val="17"/>
          <w:szCs w:val="17"/>
          <w:shd w:val="clear" w:color="auto" w:fill="FFFFFF"/>
        </w:rPr>
        <w:t>differences in cardiac function, infarct area, and other key indicators of the mouse heart during ischemia and at</w:t>
      </w:r>
      <w:r w:rsidR="000F3393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 different</w:t>
      </w:r>
      <w:r w:rsidR="00D62D7D" w:rsidRPr="00D62D7D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time points of reperfusion, including one day, seven days, and beyond. </w:t>
      </w:r>
      <w:r w:rsidR="000F3393" w:rsidRPr="00D62D7D">
        <w:rPr>
          <w:rFonts w:ascii="Verdana" w:hAnsi="Verdana"/>
          <w:color w:val="000033"/>
          <w:sz w:val="17"/>
          <w:szCs w:val="17"/>
          <w:shd w:val="clear" w:color="auto" w:fill="FFFFFF"/>
        </w:rPr>
        <w:t>Th</w:t>
      </w:r>
      <w:r w:rsidR="000F3393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ese</w:t>
      </w:r>
      <w:r w:rsidR="000F3393" w:rsidRPr="00D62D7D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D62D7D" w:rsidRPr="00D62D7D">
        <w:rPr>
          <w:rFonts w:ascii="Verdana" w:hAnsi="Verdana"/>
          <w:color w:val="000033"/>
          <w:sz w:val="17"/>
          <w:szCs w:val="17"/>
          <w:shd w:val="clear" w:color="auto" w:fill="FFFFFF"/>
        </w:rPr>
        <w:t>additional</w:t>
      </w:r>
      <w:r w:rsidR="000F3393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 studies</w:t>
      </w:r>
      <w:r w:rsidR="00D62D7D" w:rsidRPr="00D62D7D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will provide valuable insights into the specific mechanisms of L-theanine-mediated ischemia/reperfusion injury</w:t>
      </w:r>
      <w:r w:rsidR="000F3393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 in the heart</w:t>
      </w:r>
      <w:r w:rsidR="00D62D7D" w:rsidRPr="00D62D7D">
        <w:rPr>
          <w:rFonts w:ascii="Verdana" w:hAnsi="Verdana"/>
          <w:color w:val="000033"/>
          <w:sz w:val="17"/>
          <w:szCs w:val="17"/>
          <w:shd w:val="clear" w:color="auto" w:fill="FFFFFF"/>
        </w:rPr>
        <w:t>.</w:t>
      </w:r>
    </w:p>
    <w:p w14:paraId="7CCA495A" w14:textId="77777777" w:rsidR="007F2BC9" w:rsidRDefault="007F2BC9" w:rsidP="00290D2F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</w:p>
    <w:p w14:paraId="776D0976" w14:textId="77777777" w:rsidR="007F2BC9" w:rsidRDefault="007F2BC9" w:rsidP="00290D2F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7F2BC9">
        <w:rPr>
          <w:rFonts w:ascii="Verdana" w:hAnsi="Verdana"/>
          <w:color w:val="000033"/>
          <w:sz w:val="17"/>
          <w:szCs w:val="17"/>
          <w:shd w:val="clear" w:color="auto" w:fill="FFFFFF"/>
        </w:rPr>
        <w:t>2) While the authors' results are very intriguing, it would be very helpful to know if L-Theanine administration at time of or immediately after ischemia improves outcomes. This would significantly increase the translational relevance of their work.</w:t>
      </w:r>
    </w:p>
    <w:p w14:paraId="2D10F92B" w14:textId="1E5C84A1" w:rsidR="00374F0E" w:rsidRDefault="007F2BC9" w:rsidP="00374F0E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B2180E">
        <w:rPr>
          <w:rFonts w:ascii="Verdana" w:hAnsi="Verdana"/>
          <w:b/>
          <w:bCs/>
          <w:color w:val="000033"/>
          <w:sz w:val="17"/>
          <w:szCs w:val="17"/>
          <w:shd w:val="clear" w:color="auto" w:fill="FFFFFF"/>
        </w:rPr>
        <w:t>Response</w:t>
      </w:r>
      <w:r w:rsidRPr="004C6C3D">
        <w:rPr>
          <w:rFonts w:ascii="Verdana" w:hAnsi="Verdana"/>
          <w:color w:val="000033"/>
          <w:sz w:val="17"/>
          <w:szCs w:val="17"/>
          <w:shd w:val="clear" w:color="auto" w:fill="FFFFFF"/>
        </w:rPr>
        <w:t>:</w:t>
      </w:r>
      <w:r w:rsidR="004E7491" w:rsidRPr="004E7491">
        <w:t xml:space="preserve"> </w:t>
      </w:r>
      <w:r w:rsidR="004E7491" w:rsidRPr="004E7491">
        <w:rPr>
          <w:rFonts w:ascii="Verdana" w:hAnsi="Verdana"/>
          <w:color w:val="000033"/>
          <w:sz w:val="17"/>
          <w:szCs w:val="17"/>
          <w:shd w:val="clear" w:color="auto" w:fill="FFFFFF"/>
        </w:rPr>
        <w:t>We are very grateful for this suggestion</w:t>
      </w:r>
      <w:r w:rsidR="004E7491">
        <w:rPr>
          <w:rFonts w:ascii="Verdana" w:hAnsi="Verdana"/>
          <w:color w:val="000033"/>
          <w:sz w:val="17"/>
          <w:szCs w:val="17"/>
          <w:shd w:val="clear" w:color="auto" w:fill="FFFFFF"/>
        </w:rPr>
        <w:t>.</w:t>
      </w:r>
      <w:r w:rsidR="00435F4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 Having found</w:t>
      </w:r>
      <w:r w:rsidR="00374F0E" w:rsidRPr="00374F0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that pretreatment </w:t>
      </w:r>
      <w:r w:rsidR="00435F4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with </w:t>
      </w:r>
      <w:r w:rsidR="00435F40" w:rsidRPr="00374F0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L-theanine </w:t>
      </w:r>
      <w:r w:rsidR="00435F4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ha</w:t>
      </w:r>
      <w:r w:rsidR="00435F40" w:rsidRPr="00374F0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s </w:t>
      </w:r>
      <w:r w:rsidR="00374F0E" w:rsidRPr="00374F0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a cardioprotective effect in IR-induced mice prior to ischemia, we have developed a preliminary experimental protocol to </w:t>
      </w:r>
      <w:r w:rsidR="00435F4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test</w:t>
      </w:r>
      <w:r w:rsidR="00435F40" w:rsidRPr="00374F0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374F0E" w:rsidRPr="00374F0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whether </w:t>
      </w:r>
      <w:r w:rsidR="00435F40">
        <w:rPr>
          <w:rFonts w:ascii="Verdana" w:hAnsi="Verdana"/>
          <w:color w:val="000033"/>
          <w:sz w:val="17"/>
          <w:szCs w:val="17"/>
          <w:shd w:val="clear" w:color="auto" w:fill="FFFFFF"/>
        </w:rPr>
        <w:t>administration</w:t>
      </w:r>
      <w:r w:rsidR="00435F4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 of</w:t>
      </w:r>
      <w:r w:rsidR="00435F40" w:rsidRPr="00374F0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374F0E" w:rsidRPr="00374F0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L-theanine </w:t>
      </w:r>
      <w:r w:rsidR="00374F0E" w:rsidRPr="007F2BC9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at </w:t>
      </w:r>
      <w:r w:rsidR="00435F4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the </w:t>
      </w:r>
      <w:r w:rsidR="00374F0E" w:rsidRPr="007F2BC9">
        <w:rPr>
          <w:rFonts w:ascii="Verdana" w:hAnsi="Verdana"/>
          <w:color w:val="000033"/>
          <w:sz w:val="17"/>
          <w:szCs w:val="17"/>
          <w:shd w:val="clear" w:color="auto" w:fill="FFFFFF"/>
        </w:rPr>
        <w:t>time</w:t>
      </w:r>
      <w:r w:rsidR="00374F0E" w:rsidRPr="00374F0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435F4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of </w:t>
      </w:r>
      <w:r w:rsidR="00374F0E" w:rsidRPr="00374F0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or immediately </w:t>
      </w:r>
      <w:r w:rsidR="00435F4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after</w:t>
      </w:r>
      <w:r w:rsidR="00435F40" w:rsidRPr="00374F0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374F0E" w:rsidRPr="00374F0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ischemia </w:t>
      </w:r>
      <w:r w:rsidR="00435F4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improves</w:t>
      </w:r>
      <w:r w:rsidR="00435F40" w:rsidRPr="00374F0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374F0E" w:rsidRPr="00374F0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cardiac function and limits infarct size in mice. This research will serve as </w:t>
      </w:r>
      <w:r w:rsidR="00435F4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the basis</w:t>
      </w:r>
      <w:r w:rsidR="00435F40" w:rsidRPr="00374F0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374F0E" w:rsidRPr="00374F0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for future studies aimed at elucidating the pharmacological mechanisms of L-theanine in </w:t>
      </w:r>
      <w:r w:rsidR="00435F4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the </w:t>
      </w:r>
      <w:r w:rsidR="00374F0E" w:rsidRPr="00374F0E">
        <w:rPr>
          <w:rFonts w:ascii="Verdana" w:hAnsi="Verdana"/>
          <w:color w:val="000033"/>
          <w:sz w:val="17"/>
          <w:szCs w:val="17"/>
          <w:shd w:val="clear" w:color="auto" w:fill="FFFFFF"/>
        </w:rPr>
        <w:t>treat</w:t>
      </w:r>
      <w:r w:rsidR="00435F4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ment of</w:t>
      </w:r>
      <w:r w:rsidR="00374F0E" w:rsidRPr="00374F0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myocardial ischemia/reperfusion injury</w:t>
      </w:r>
      <w:r w:rsidR="00435F4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 and</w:t>
      </w:r>
      <w:r w:rsidR="00374F0E" w:rsidRPr="00374F0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ultimately support</w:t>
      </w:r>
      <w:r w:rsidR="00435F4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 </w:t>
      </w:r>
      <w:r w:rsidR="00374F0E" w:rsidRPr="00374F0E">
        <w:rPr>
          <w:rFonts w:ascii="Verdana" w:hAnsi="Verdana"/>
          <w:color w:val="000033"/>
          <w:sz w:val="17"/>
          <w:szCs w:val="17"/>
          <w:shd w:val="clear" w:color="auto" w:fill="FFFFFF"/>
        </w:rPr>
        <w:t>the clinical development of drugs for this condition.</w:t>
      </w:r>
    </w:p>
    <w:p w14:paraId="7F339F7D" w14:textId="77777777" w:rsidR="007F2BC9" w:rsidRPr="007F2BC9" w:rsidRDefault="007F2BC9" w:rsidP="007F2BC9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</w:p>
    <w:p w14:paraId="7A7A7970" w14:textId="77777777" w:rsidR="007F2BC9" w:rsidRDefault="007F2BC9" w:rsidP="00290D2F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7F2BC9">
        <w:rPr>
          <w:rFonts w:ascii="Verdana" w:hAnsi="Verdana"/>
          <w:color w:val="000033"/>
          <w:sz w:val="17"/>
          <w:szCs w:val="17"/>
          <w:shd w:val="clear" w:color="auto" w:fill="FFFFFF"/>
        </w:rPr>
        <w:t>3) The authors should note whether the histology, echocardiography, and molecular biology (Westerns) were performed in a blinded fashion.</w:t>
      </w:r>
    </w:p>
    <w:p w14:paraId="4791C7C8" w14:textId="21F2EB41" w:rsidR="007F2BC9" w:rsidRDefault="007F2BC9" w:rsidP="007962EC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B2180E">
        <w:rPr>
          <w:rFonts w:ascii="Verdana" w:hAnsi="Verdana"/>
          <w:b/>
          <w:bCs/>
          <w:color w:val="000033"/>
          <w:sz w:val="17"/>
          <w:szCs w:val="17"/>
          <w:shd w:val="clear" w:color="auto" w:fill="FFFFFF"/>
        </w:rPr>
        <w:t>Response</w:t>
      </w:r>
      <w:r w:rsidRPr="004C6C3D">
        <w:rPr>
          <w:rFonts w:ascii="Verdana" w:hAnsi="Verdana"/>
          <w:color w:val="000033"/>
          <w:sz w:val="17"/>
          <w:szCs w:val="17"/>
          <w:shd w:val="clear" w:color="auto" w:fill="FFFFFF"/>
        </w:rPr>
        <w:t>:</w:t>
      </w:r>
      <w:r w:rsidR="007962EC" w:rsidRPr="007962EC">
        <w:t xml:space="preserve"> </w:t>
      </w:r>
      <w:r w:rsidR="007962EC" w:rsidRPr="007962EC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We </w:t>
      </w:r>
      <w:r w:rsidR="00435F4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thank</w:t>
      </w:r>
      <w:r w:rsidR="007962EC" w:rsidRPr="007962EC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the reviewers for their </w:t>
      </w:r>
      <w:r w:rsidR="00435F4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great</w:t>
      </w:r>
      <w:r w:rsidR="00435F40" w:rsidRPr="007962EC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7962EC" w:rsidRPr="007962EC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attention to this important </w:t>
      </w:r>
      <w:r w:rsidR="00435F4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topic</w:t>
      </w:r>
      <w:r w:rsidR="007962EC" w:rsidRPr="007962EC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. To ensure scientific accuracy, all experimental data were </w:t>
      </w:r>
      <w:r w:rsidR="00435F4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carefully </w:t>
      </w:r>
      <w:r w:rsidR="007962EC" w:rsidRPr="007962EC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collected in a blinded </w:t>
      </w:r>
      <w:r w:rsidR="00435F4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fashion</w:t>
      </w:r>
      <w:r w:rsidR="007962EC" w:rsidRPr="007962EC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and each result was verified </w:t>
      </w:r>
      <w:r w:rsidR="00435F40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by</w:t>
      </w:r>
      <w:r w:rsidR="00435F40" w:rsidRPr="007962EC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7962EC" w:rsidRPr="007962EC">
        <w:rPr>
          <w:rFonts w:ascii="Verdana" w:hAnsi="Verdana"/>
          <w:color w:val="000033"/>
          <w:sz w:val="17"/>
          <w:szCs w:val="17"/>
          <w:shd w:val="clear" w:color="auto" w:fill="FFFFFF"/>
        </w:rPr>
        <w:t>numerous tests.</w:t>
      </w:r>
    </w:p>
    <w:p w14:paraId="3EAA1481" w14:textId="77777777" w:rsidR="007962EC" w:rsidRPr="007F2BC9" w:rsidRDefault="007962EC" w:rsidP="007F2BC9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</w:p>
    <w:p w14:paraId="1DE17254" w14:textId="77777777" w:rsidR="007F2BC9" w:rsidRDefault="007F2BC9" w:rsidP="00290D2F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7F2BC9">
        <w:rPr>
          <w:rFonts w:ascii="Verdana" w:hAnsi="Verdana"/>
          <w:color w:val="000033"/>
          <w:sz w:val="17"/>
          <w:szCs w:val="17"/>
          <w:shd w:val="clear" w:color="auto" w:fill="FFFFFF"/>
        </w:rPr>
        <w:t>4) In Figure 3, the authors should explain their methods for the "Apoptotic index" utilized for quantification.</w:t>
      </w:r>
    </w:p>
    <w:p w14:paraId="6CEBD5B5" w14:textId="2F290141" w:rsidR="007F2BC9" w:rsidRDefault="007F2BC9" w:rsidP="000178FE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B2180E">
        <w:rPr>
          <w:rFonts w:ascii="Verdana" w:hAnsi="Verdana"/>
          <w:b/>
          <w:bCs/>
          <w:color w:val="000033"/>
          <w:sz w:val="17"/>
          <w:szCs w:val="17"/>
          <w:shd w:val="clear" w:color="auto" w:fill="FFFFFF"/>
        </w:rPr>
        <w:t>Response</w:t>
      </w:r>
      <w:r w:rsidRPr="004C6C3D">
        <w:rPr>
          <w:rFonts w:ascii="Verdana" w:hAnsi="Verdana"/>
          <w:color w:val="000033"/>
          <w:sz w:val="17"/>
          <w:szCs w:val="17"/>
          <w:shd w:val="clear" w:color="auto" w:fill="FFFFFF"/>
        </w:rPr>
        <w:t>:</w:t>
      </w:r>
      <w:r w:rsidR="000178FE" w:rsidRPr="000178FE">
        <w:t xml:space="preserve"> </w:t>
      </w:r>
      <w:r w:rsidR="000178FE" w:rsidRPr="000178F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We are very grateful to the reviewers for their valuable feedback. The </w:t>
      </w:r>
      <w:r w:rsidR="00AD23EB" w:rsidRPr="000178FE">
        <w:rPr>
          <w:rFonts w:ascii="Verdana" w:hAnsi="Verdana"/>
          <w:color w:val="000033"/>
          <w:sz w:val="17"/>
          <w:szCs w:val="17"/>
          <w:shd w:val="clear" w:color="auto" w:fill="FFFFFF"/>
        </w:rPr>
        <w:t>apopto</w:t>
      </w:r>
      <w:r w:rsidR="00AD23EB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sis</w:t>
      </w:r>
      <w:r w:rsidR="00AD23EB" w:rsidRPr="000178F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0178FE" w:rsidRPr="000178F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index was determined by carefully </w:t>
      </w:r>
      <w:r w:rsidR="006F0142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viewing</w:t>
      </w:r>
      <w:r w:rsidR="006F0142" w:rsidRPr="000178F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0178FE" w:rsidRPr="000178FE">
        <w:rPr>
          <w:rFonts w:ascii="Verdana" w:hAnsi="Verdana"/>
          <w:color w:val="000033"/>
          <w:sz w:val="17"/>
          <w:szCs w:val="17"/>
          <w:shd w:val="clear" w:color="auto" w:fill="FFFFFF"/>
        </w:rPr>
        <w:t>TUNEL-stained</w:t>
      </w:r>
      <w:r w:rsidR="006F0142" w:rsidRPr="006F0142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6F0142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heart</w:t>
      </w:r>
      <w:r w:rsidR="006F0142" w:rsidRPr="000178F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tissue</w:t>
      </w:r>
      <w:r w:rsidR="000178FE" w:rsidRPr="000178F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sections under </w:t>
      </w:r>
      <w:r w:rsidR="006F0142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the</w:t>
      </w:r>
      <w:r w:rsidR="006F0142" w:rsidRPr="000178F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0178FE" w:rsidRPr="000178FE">
        <w:rPr>
          <w:rFonts w:ascii="Verdana" w:hAnsi="Verdana"/>
          <w:color w:val="000033"/>
          <w:sz w:val="17"/>
          <w:szCs w:val="17"/>
          <w:shd w:val="clear" w:color="auto" w:fill="FFFFFF"/>
        </w:rPr>
        <w:t>microscope and calculating the percentage of positive cells (</w:t>
      </w:r>
      <w:r w:rsidR="006F0142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indicated</w:t>
      </w:r>
      <w:r w:rsidR="006F0142" w:rsidRPr="000178F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0178FE" w:rsidRPr="000178FE">
        <w:rPr>
          <w:rFonts w:ascii="Verdana" w:hAnsi="Verdana"/>
          <w:color w:val="000033"/>
          <w:sz w:val="17"/>
          <w:szCs w:val="17"/>
          <w:shd w:val="clear" w:color="auto" w:fill="FFFFFF"/>
        </w:rPr>
        <w:t>by green particles in the nucleus) compared to the total number of cells (indicated by blue particles in the nucleus) within the field of view.</w:t>
      </w:r>
      <w:r w:rsidR="00FD051D" w:rsidRPr="00FD051D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(PMID: 22307460</w:t>
      </w:r>
      <w:r w:rsidR="00FD051D">
        <w:rPr>
          <w:rFonts w:ascii="Verdana" w:hAnsi="Verdana"/>
          <w:color w:val="000033"/>
          <w:sz w:val="17"/>
          <w:szCs w:val="17"/>
          <w:shd w:val="clear" w:color="auto" w:fill="FFFFFF"/>
        </w:rPr>
        <w:t>)</w:t>
      </w:r>
    </w:p>
    <w:p w14:paraId="2E726EC0" w14:textId="77777777" w:rsidR="007F2BC9" w:rsidRPr="007F2BC9" w:rsidRDefault="007F2BC9" w:rsidP="007F2BC9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</w:p>
    <w:p w14:paraId="770F8819" w14:textId="77777777" w:rsidR="007F2BC9" w:rsidRDefault="007F2BC9" w:rsidP="007F2BC9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7F2BC9">
        <w:rPr>
          <w:rFonts w:ascii="Verdana" w:hAnsi="Verdana"/>
          <w:color w:val="000033"/>
          <w:sz w:val="17"/>
          <w:szCs w:val="17"/>
          <w:shd w:val="clear" w:color="auto" w:fill="FFFFFF"/>
        </w:rPr>
        <w:t>5) The authors should include full Western Blot gels as supplemental figures.</w:t>
      </w:r>
    </w:p>
    <w:p w14:paraId="29E52ACF" w14:textId="5321F9EC" w:rsidR="007F2BC9" w:rsidRDefault="007F2BC9" w:rsidP="00C003A5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B2180E">
        <w:rPr>
          <w:rFonts w:ascii="Verdana" w:hAnsi="Verdana"/>
          <w:b/>
          <w:bCs/>
          <w:color w:val="000033"/>
          <w:sz w:val="17"/>
          <w:szCs w:val="17"/>
          <w:shd w:val="clear" w:color="auto" w:fill="FFFFFF"/>
        </w:rPr>
        <w:lastRenderedPageBreak/>
        <w:t>Response</w:t>
      </w:r>
      <w:r w:rsidRPr="004C6C3D">
        <w:rPr>
          <w:rFonts w:ascii="Verdana" w:hAnsi="Verdana"/>
          <w:color w:val="000033"/>
          <w:sz w:val="17"/>
          <w:szCs w:val="17"/>
          <w:shd w:val="clear" w:color="auto" w:fill="FFFFFF"/>
        </w:rPr>
        <w:t>:</w:t>
      </w:r>
      <w:r w:rsidR="00C003A5">
        <w:t xml:space="preserve"> </w:t>
      </w:r>
      <w:r w:rsidR="00C003A5" w:rsidRPr="00E81DAF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We greatly appreciate the reviewer’s </w:t>
      </w:r>
      <w:r w:rsidR="00C003A5" w:rsidRPr="00C003A5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feedback. All of our Western blot gels </w:t>
      </w:r>
      <w:r w:rsidR="00B746D9" w:rsidRPr="00B746D9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are intercepted in full Western Blot gels </w:t>
      </w:r>
      <w:r w:rsidR="00C003A5" w:rsidRPr="00C003A5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and we are always </w:t>
      </w:r>
      <w:r w:rsidR="00AA6C22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willing</w:t>
      </w:r>
      <w:r w:rsidR="00AA6C22" w:rsidRPr="00C003A5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</w:t>
      </w:r>
      <w:r w:rsidR="00C003A5" w:rsidRPr="00C003A5">
        <w:rPr>
          <w:rFonts w:ascii="Verdana" w:hAnsi="Verdana"/>
          <w:color w:val="000033"/>
          <w:sz w:val="17"/>
          <w:szCs w:val="17"/>
          <w:shd w:val="clear" w:color="auto" w:fill="FFFFFF"/>
        </w:rPr>
        <w:t>to upload them upon request.</w:t>
      </w:r>
    </w:p>
    <w:p w14:paraId="57A80743" w14:textId="77777777" w:rsidR="00B746D9" w:rsidRDefault="00B746D9" w:rsidP="007F2BC9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</w:p>
    <w:p w14:paraId="642B7ACA" w14:textId="77777777" w:rsidR="00384A5E" w:rsidRPr="00384A5E" w:rsidRDefault="00384A5E" w:rsidP="00384A5E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384A5E">
        <w:rPr>
          <w:rFonts w:ascii="Verdana" w:hAnsi="Verdana"/>
          <w:color w:val="000033"/>
          <w:sz w:val="17"/>
          <w:szCs w:val="17"/>
          <w:shd w:val="clear" w:color="auto" w:fill="FFFFFF"/>
        </w:rPr>
        <w:t>Minor comments</w:t>
      </w:r>
    </w:p>
    <w:p w14:paraId="73129556" w14:textId="77777777" w:rsidR="00384A5E" w:rsidRPr="00384A5E" w:rsidRDefault="00384A5E" w:rsidP="00384A5E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  <w:bookmarkStart w:id="2" w:name="OLE_LINK3"/>
      <w:bookmarkStart w:id="3" w:name="OLE_LINK4"/>
      <w:r>
        <w:rPr>
          <w:rFonts w:ascii="Verdana" w:hAnsi="Verdana"/>
          <w:color w:val="000033"/>
          <w:sz w:val="17"/>
          <w:szCs w:val="17"/>
          <w:shd w:val="clear" w:color="auto" w:fill="FFFFFF"/>
        </w:rPr>
        <w:t>1</w:t>
      </w:r>
      <w:r w:rsidRPr="007F2BC9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) </w:t>
      </w:r>
      <w:bookmarkEnd w:id="2"/>
      <w:bookmarkEnd w:id="3"/>
      <w:r w:rsidRPr="00384A5E">
        <w:rPr>
          <w:rFonts w:ascii="Verdana" w:hAnsi="Verdana"/>
          <w:color w:val="000033"/>
          <w:sz w:val="17"/>
          <w:szCs w:val="17"/>
          <w:shd w:val="clear" w:color="auto" w:fill="FFFFFF"/>
        </w:rPr>
        <w:t>The authors should include page numbers and line numbers to assist with review.</w:t>
      </w:r>
    </w:p>
    <w:p w14:paraId="2AF7EB0C" w14:textId="03518892" w:rsidR="00384A5E" w:rsidRPr="00384A5E" w:rsidRDefault="00384A5E" w:rsidP="0062662E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5C3DF3">
        <w:rPr>
          <w:rFonts w:ascii="Verdana" w:hAnsi="Verdana"/>
          <w:b/>
          <w:bCs/>
          <w:color w:val="000033"/>
          <w:sz w:val="17"/>
          <w:szCs w:val="17"/>
          <w:shd w:val="clear" w:color="auto" w:fill="FFFFFF"/>
        </w:rPr>
        <w:t>Response</w:t>
      </w:r>
      <w:r w:rsidRPr="00384A5E">
        <w:rPr>
          <w:rFonts w:ascii="Verdana" w:hAnsi="Verdana"/>
          <w:color w:val="000033"/>
          <w:sz w:val="17"/>
          <w:szCs w:val="17"/>
          <w:shd w:val="clear" w:color="auto" w:fill="FFFFFF"/>
        </w:rPr>
        <w:t>:</w:t>
      </w:r>
      <w:r w:rsidR="0062662E" w:rsidRPr="0062662E">
        <w:t xml:space="preserve"> </w:t>
      </w:r>
      <w:r w:rsidR="0062662E" w:rsidRPr="0062662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We appreciate your suggestion and have </w:t>
      </w:r>
      <w:r w:rsidR="00AA6C22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provided</w:t>
      </w:r>
      <w:r w:rsidR="0062662E" w:rsidRPr="0062662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the full text with page and line numbers to </w:t>
      </w:r>
      <w:r w:rsidR="00AA6C22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>facilitate</w:t>
      </w:r>
      <w:r w:rsidR="0062662E" w:rsidRPr="0062662E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 reviewers.</w:t>
      </w:r>
    </w:p>
    <w:p w14:paraId="0400E6EE" w14:textId="77777777" w:rsidR="0062662E" w:rsidRPr="00384A5E" w:rsidRDefault="0062662E" w:rsidP="00384A5E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</w:p>
    <w:p w14:paraId="31A7FB73" w14:textId="77777777" w:rsidR="007F2BC9" w:rsidRPr="00384A5E" w:rsidRDefault="00384A5E" w:rsidP="00F0729F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>
        <w:rPr>
          <w:rFonts w:ascii="Verdana" w:hAnsi="Verdana"/>
          <w:color w:val="000033"/>
          <w:sz w:val="17"/>
          <w:szCs w:val="17"/>
          <w:shd w:val="clear" w:color="auto" w:fill="FFFFFF"/>
        </w:rPr>
        <w:t>2</w:t>
      </w:r>
      <w:r w:rsidRPr="007F2BC9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) </w:t>
      </w:r>
      <w:r w:rsidRPr="00384A5E">
        <w:rPr>
          <w:rFonts w:ascii="Verdana" w:hAnsi="Verdana"/>
          <w:color w:val="000033"/>
          <w:sz w:val="17"/>
          <w:szCs w:val="17"/>
          <w:shd w:val="clear" w:color="auto" w:fill="FFFFFF"/>
        </w:rPr>
        <w:t>On page 20, lines ~31-39, the authors seem to have misstated that L-theanine pre-treatment enhances apoptosis. This should read, "reduces apoptosis."</w:t>
      </w:r>
    </w:p>
    <w:p w14:paraId="14662D18" w14:textId="77777777" w:rsidR="0062662E" w:rsidRPr="00384A5E" w:rsidRDefault="0062662E" w:rsidP="00921B84">
      <w:pPr>
        <w:jc w:val="both"/>
        <w:rPr>
          <w:rFonts w:ascii="Verdana" w:hAnsi="Verdana"/>
          <w:color w:val="000033"/>
          <w:sz w:val="17"/>
          <w:szCs w:val="17"/>
          <w:shd w:val="clear" w:color="auto" w:fill="FFFFFF"/>
        </w:rPr>
      </w:pPr>
      <w:r w:rsidRPr="005C3DF3">
        <w:rPr>
          <w:rFonts w:ascii="Verdana" w:hAnsi="Verdana"/>
          <w:b/>
          <w:bCs/>
          <w:color w:val="000033"/>
          <w:sz w:val="17"/>
          <w:szCs w:val="17"/>
          <w:shd w:val="clear" w:color="auto" w:fill="FFFFFF"/>
        </w:rPr>
        <w:t>Response</w:t>
      </w:r>
      <w:r w:rsidRPr="00384A5E">
        <w:rPr>
          <w:rFonts w:ascii="Verdana" w:hAnsi="Verdana"/>
          <w:color w:val="000033"/>
          <w:sz w:val="17"/>
          <w:szCs w:val="17"/>
          <w:shd w:val="clear" w:color="auto" w:fill="FFFFFF"/>
        </w:rPr>
        <w:t>:</w:t>
      </w:r>
      <w:r w:rsidR="00CF7A36" w:rsidRPr="00CF7A36">
        <w:t xml:space="preserve"> </w:t>
      </w:r>
      <w:r w:rsidR="00CF7A36" w:rsidRPr="00CF7A36">
        <w:rPr>
          <w:rFonts w:ascii="Verdana" w:hAnsi="Verdana"/>
          <w:color w:val="000033"/>
          <w:sz w:val="17"/>
          <w:szCs w:val="17"/>
          <w:shd w:val="clear" w:color="auto" w:fill="FFFFFF"/>
        </w:rPr>
        <w:t xml:space="preserve">We are very grateful for this suggestion and </w:t>
      </w:r>
      <w:r w:rsidR="00AA6C22">
        <w:rPr>
          <w:rFonts w:ascii="Verdana" w:hAnsi="Verdana" w:hint="eastAsia"/>
          <w:color w:val="000033"/>
          <w:sz w:val="17"/>
          <w:szCs w:val="17"/>
          <w:shd w:val="clear" w:color="auto" w:fill="FFFFFF"/>
        </w:rPr>
        <w:t xml:space="preserve">have </w:t>
      </w:r>
      <w:r w:rsidR="00CF7A36" w:rsidRPr="00CF7A36">
        <w:rPr>
          <w:rFonts w:ascii="Verdana" w:hAnsi="Verdana"/>
          <w:color w:val="000033"/>
          <w:sz w:val="17"/>
          <w:szCs w:val="17"/>
          <w:shd w:val="clear" w:color="auto" w:fill="FFFFFF"/>
        </w:rPr>
        <w:t>re-written the sentence.</w:t>
      </w:r>
    </w:p>
    <w:p w14:paraId="2EDC9BAE" w14:textId="77777777" w:rsidR="00384A5E" w:rsidRPr="00384A5E" w:rsidRDefault="00384A5E" w:rsidP="00384A5E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</w:p>
    <w:p w14:paraId="604D3142" w14:textId="77777777" w:rsidR="007F2BC9" w:rsidRDefault="007F2BC9" w:rsidP="007F2BC9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</w:p>
    <w:p w14:paraId="0C67A305" w14:textId="77777777" w:rsidR="00C62580" w:rsidRPr="00C62580" w:rsidRDefault="00C62580">
      <w:pPr>
        <w:rPr>
          <w:rFonts w:ascii="Verdana" w:hAnsi="Verdana"/>
          <w:color w:val="000033"/>
          <w:sz w:val="17"/>
          <w:szCs w:val="17"/>
          <w:shd w:val="clear" w:color="auto" w:fill="FFFFFF"/>
        </w:rPr>
      </w:pPr>
    </w:p>
    <w:sectPr w:rsidR="00C62580" w:rsidRPr="00C62580" w:rsidSect="009D34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3E31E" w14:textId="77777777" w:rsidR="008F099B" w:rsidRDefault="008F099B" w:rsidP="00F8313E">
      <w:r>
        <w:separator/>
      </w:r>
    </w:p>
  </w:endnote>
  <w:endnote w:type="continuationSeparator" w:id="0">
    <w:p w14:paraId="395564D7" w14:textId="77777777" w:rsidR="008F099B" w:rsidRDefault="008F099B" w:rsidP="00F83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Arial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8637F" w14:textId="77777777" w:rsidR="008F099B" w:rsidRDefault="008F099B" w:rsidP="00F8313E">
      <w:r>
        <w:separator/>
      </w:r>
    </w:p>
  </w:footnote>
  <w:footnote w:type="continuationSeparator" w:id="0">
    <w:p w14:paraId="7C9F96EF" w14:textId="77777777" w:rsidR="008F099B" w:rsidRDefault="008F099B" w:rsidP="00F831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BE683C"/>
    <w:multiLevelType w:val="hybridMultilevel"/>
    <w:tmpl w:val="7ADCE8F4"/>
    <w:lvl w:ilvl="0" w:tplc="AC6E631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F0A2303"/>
    <w:multiLevelType w:val="hybridMultilevel"/>
    <w:tmpl w:val="DEDC5BB0"/>
    <w:lvl w:ilvl="0" w:tplc="0460269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472D"/>
    <w:rsid w:val="00000128"/>
    <w:rsid w:val="000009EC"/>
    <w:rsid w:val="00007141"/>
    <w:rsid w:val="0001730D"/>
    <w:rsid w:val="000178FE"/>
    <w:rsid w:val="00022827"/>
    <w:rsid w:val="000612F9"/>
    <w:rsid w:val="0008544C"/>
    <w:rsid w:val="000A60F6"/>
    <w:rsid w:val="000C4912"/>
    <w:rsid w:val="000C78C7"/>
    <w:rsid w:val="000D7C49"/>
    <w:rsid w:val="000F3393"/>
    <w:rsid w:val="0011579F"/>
    <w:rsid w:val="001255FD"/>
    <w:rsid w:val="00134B66"/>
    <w:rsid w:val="00157ACD"/>
    <w:rsid w:val="00197F93"/>
    <w:rsid w:val="001E7796"/>
    <w:rsid w:val="001F006F"/>
    <w:rsid w:val="001F154E"/>
    <w:rsid w:val="00220BFB"/>
    <w:rsid w:val="00282804"/>
    <w:rsid w:val="00290D2F"/>
    <w:rsid w:val="00296914"/>
    <w:rsid w:val="002C4928"/>
    <w:rsid w:val="002D75E5"/>
    <w:rsid w:val="002D7D5D"/>
    <w:rsid w:val="002E48BA"/>
    <w:rsid w:val="00303B67"/>
    <w:rsid w:val="003045C0"/>
    <w:rsid w:val="0030665C"/>
    <w:rsid w:val="0033443F"/>
    <w:rsid w:val="00372BAC"/>
    <w:rsid w:val="00374F0E"/>
    <w:rsid w:val="00375D97"/>
    <w:rsid w:val="00384A5E"/>
    <w:rsid w:val="003A2411"/>
    <w:rsid w:val="003B170F"/>
    <w:rsid w:val="003B4D7A"/>
    <w:rsid w:val="003B5474"/>
    <w:rsid w:val="003C2E09"/>
    <w:rsid w:val="00413460"/>
    <w:rsid w:val="00435F40"/>
    <w:rsid w:val="00484055"/>
    <w:rsid w:val="004A026F"/>
    <w:rsid w:val="004C2676"/>
    <w:rsid w:val="004C6C3D"/>
    <w:rsid w:val="004E7491"/>
    <w:rsid w:val="00501A2D"/>
    <w:rsid w:val="00537FB7"/>
    <w:rsid w:val="00562E4E"/>
    <w:rsid w:val="00583CB7"/>
    <w:rsid w:val="005937F5"/>
    <w:rsid w:val="005C3818"/>
    <w:rsid w:val="005C3DF3"/>
    <w:rsid w:val="005C5826"/>
    <w:rsid w:val="005C7626"/>
    <w:rsid w:val="005E5989"/>
    <w:rsid w:val="005F14B2"/>
    <w:rsid w:val="00603C76"/>
    <w:rsid w:val="006245DB"/>
    <w:rsid w:val="00625D5A"/>
    <w:rsid w:val="0062662E"/>
    <w:rsid w:val="00630C90"/>
    <w:rsid w:val="0063457A"/>
    <w:rsid w:val="00673EB0"/>
    <w:rsid w:val="0067488A"/>
    <w:rsid w:val="00693639"/>
    <w:rsid w:val="006C376E"/>
    <w:rsid w:val="006D3744"/>
    <w:rsid w:val="006F0142"/>
    <w:rsid w:val="0073472D"/>
    <w:rsid w:val="0075405F"/>
    <w:rsid w:val="007958D9"/>
    <w:rsid w:val="007962EC"/>
    <w:rsid w:val="007F2BC9"/>
    <w:rsid w:val="00815DB1"/>
    <w:rsid w:val="00857067"/>
    <w:rsid w:val="00861AE7"/>
    <w:rsid w:val="00864BF2"/>
    <w:rsid w:val="0087012B"/>
    <w:rsid w:val="008963C5"/>
    <w:rsid w:val="008A6CF0"/>
    <w:rsid w:val="008C1D08"/>
    <w:rsid w:val="008E394D"/>
    <w:rsid w:val="008F099B"/>
    <w:rsid w:val="00905D06"/>
    <w:rsid w:val="009127CA"/>
    <w:rsid w:val="00921B84"/>
    <w:rsid w:val="00936448"/>
    <w:rsid w:val="009425C5"/>
    <w:rsid w:val="009514C1"/>
    <w:rsid w:val="009601BE"/>
    <w:rsid w:val="009673C1"/>
    <w:rsid w:val="00993E89"/>
    <w:rsid w:val="009C34CE"/>
    <w:rsid w:val="009D34AE"/>
    <w:rsid w:val="009E7BD5"/>
    <w:rsid w:val="009F459B"/>
    <w:rsid w:val="00A149A3"/>
    <w:rsid w:val="00A16CC0"/>
    <w:rsid w:val="00A2212F"/>
    <w:rsid w:val="00A46AF8"/>
    <w:rsid w:val="00A67A21"/>
    <w:rsid w:val="00A71E47"/>
    <w:rsid w:val="00A73466"/>
    <w:rsid w:val="00AA0FB1"/>
    <w:rsid w:val="00AA6C22"/>
    <w:rsid w:val="00AB2270"/>
    <w:rsid w:val="00AD23EB"/>
    <w:rsid w:val="00AD5C2E"/>
    <w:rsid w:val="00AF0CAC"/>
    <w:rsid w:val="00B2180E"/>
    <w:rsid w:val="00B277D0"/>
    <w:rsid w:val="00B4209D"/>
    <w:rsid w:val="00B51708"/>
    <w:rsid w:val="00B55CDB"/>
    <w:rsid w:val="00B66130"/>
    <w:rsid w:val="00B70FF5"/>
    <w:rsid w:val="00B746D9"/>
    <w:rsid w:val="00B7562A"/>
    <w:rsid w:val="00BE3606"/>
    <w:rsid w:val="00BF0C3A"/>
    <w:rsid w:val="00C00221"/>
    <w:rsid w:val="00C003A5"/>
    <w:rsid w:val="00C00524"/>
    <w:rsid w:val="00C056A8"/>
    <w:rsid w:val="00C54CCA"/>
    <w:rsid w:val="00C62580"/>
    <w:rsid w:val="00C7101B"/>
    <w:rsid w:val="00CB2477"/>
    <w:rsid w:val="00CE1F95"/>
    <w:rsid w:val="00CF0722"/>
    <w:rsid w:val="00CF7A36"/>
    <w:rsid w:val="00D00D7E"/>
    <w:rsid w:val="00D076F3"/>
    <w:rsid w:val="00D12FFD"/>
    <w:rsid w:val="00D314FE"/>
    <w:rsid w:val="00D3384C"/>
    <w:rsid w:val="00D35A6C"/>
    <w:rsid w:val="00D40269"/>
    <w:rsid w:val="00D5480A"/>
    <w:rsid w:val="00D54A1C"/>
    <w:rsid w:val="00D54D4F"/>
    <w:rsid w:val="00D55A69"/>
    <w:rsid w:val="00D60897"/>
    <w:rsid w:val="00D62D7D"/>
    <w:rsid w:val="00D65BAB"/>
    <w:rsid w:val="00DA5162"/>
    <w:rsid w:val="00DB17AE"/>
    <w:rsid w:val="00DC7571"/>
    <w:rsid w:val="00DD1A30"/>
    <w:rsid w:val="00DE0B95"/>
    <w:rsid w:val="00DF6EC2"/>
    <w:rsid w:val="00E03033"/>
    <w:rsid w:val="00E07704"/>
    <w:rsid w:val="00E44E4F"/>
    <w:rsid w:val="00E52695"/>
    <w:rsid w:val="00E72D23"/>
    <w:rsid w:val="00E76B9E"/>
    <w:rsid w:val="00E81DAF"/>
    <w:rsid w:val="00EC3C50"/>
    <w:rsid w:val="00ED3948"/>
    <w:rsid w:val="00EE47BC"/>
    <w:rsid w:val="00F063F6"/>
    <w:rsid w:val="00F0729F"/>
    <w:rsid w:val="00F22810"/>
    <w:rsid w:val="00F8313E"/>
    <w:rsid w:val="00F868A9"/>
    <w:rsid w:val="00F96AC0"/>
    <w:rsid w:val="00FA061D"/>
    <w:rsid w:val="00FB5FE1"/>
    <w:rsid w:val="00FC22F5"/>
    <w:rsid w:val="00FC24AE"/>
    <w:rsid w:val="00FC635D"/>
    <w:rsid w:val="00FC6454"/>
    <w:rsid w:val="00FD051D"/>
    <w:rsid w:val="00FD5FC3"/>
    <w:rsid w:val="00FE187C"/>
    <w:rsid w:val="00FE49FE"/>
    <w:rsid w:val="00FF0A2A"/>
    <w:rsid w:val="00FF7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3F003C"/>
  <w15:docId w15:val="{43395A7A-571E-C941-8849-68082118D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394D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6C3D"/>
    <w:pPr>
      <w:ind w:firstLineChars="200" w:firstLine="420"/>
    </w:pPr>
  </w:style>
  <w:style w:type="paragraph" w:styleId="a4">
    <w:name w:val="header"/>
    <w:basedOn w:val="a"/>
    <w:link w:val="a5"/>
    <w:uiPriority w:val="99"/>
    <w:semiHidden/>
    <w:unhideWhenUsed/>
    <w:rsid w:val="00F831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semiHidden/>
    <w:rsid w:val="00F8313E"/>
    <w:rPr>
      <w:rFonts w:ascii="宋体" w:eastAsia="宋体" w:hAnsi="宋体" w:cs="宋体"/>
      <w:kern w:val="0"/>
      <w:sz w:val="18"/>
      <w:szCs w:val="18"/>
    </w:rPr>
  </w:style>
  <w:style w:type="paragraph" w:styleId="a6">
    <w:name w:val="footer"/>
    <w:basedOn w:val="a"/>
    <w:link w:val="a7"/>
    <w:uiPriority w:val="99"/>
    <w:semiHidden/>
    <w:unhideWhenUsed/>
    <w:rsid w:val="00F8313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semiHidden/>
    <w:rsid w:val="00F8313E"/>
    <w:rPr>
      <w:rFonts w:ascii="宋体" w:eastAsia="宋体" w:hAnsi="宋体" w:cs="宋体"/>
      <w:kern w:val="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F8313E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F8313E"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9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5</Pages>
  <Words>1817</Words>
  <Characters>10357</Characters>
  <Application>Microsoft Office Word</Application>
  <DocSecurity>0</DocSecurity>
  <Lines>86</Lines>
  <Paragraphs>24</Paragraphs>
  <ScaleCrop>false</ScaleCrop>
  <Company/>
  <LinksUpToDate>false</LinksUpToDate>
  <CharactersWithSpaces>12150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仁医 李奇</dc:creator>
  <cp:keywords/>
  <dc:description/>
  <cp:lastModifiedBy>仁医 李奇</cp:lastModifiedBy>
  <cp:revision>102</cp:revision>
  <dcterms:created xsi:type="dcterms:W3CDTF">2024-01-22T02:42:00Z</dcterms:created>
  <dcterms:modified xsi:type="dcterms:W3CDTF">2024-02-17T07:18:00Z</dcterms:modified>
</cp:coreProperties>
</file>