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2F839" w14:textId="77777777" w:rsidR="00DD3C62" w:rsidRDefault="00FA7829">
      <w:pPr>
        <w:spacing w:before="400" w:after="120"/>
        <w:jc w:val="center"/>
        <w:rPr>
          <w:rFonts w:ascii="Times New Roman" w:eastAsia="SimSun" w:hAnsi="Times New Roman" w:cs="Times New Roman"/>
          <w:b/>
          <w:i/>
          <w:kern w:val="0"/>
          <w:sz w:val="32"/>
          <w:szCs w:val="32"/>
          <w:lang w:eastAsia="en-US"/>
        </w:rPr>
      </w:pPr>
      <w:r>
        <w:rPr>
          <w:rFonts w:ascii="Times New Roman" w:eastAsia="SimSun" w:hAnsi="Times New Roman" w:cs="Times New Roman"/>
          <w:b/>
          <w:i/>
          <w:kern w:val="0"/>
          <w:sz w:val="32"/>
          <w:szCs w:val="32"/>
          <w:lang w:eastAsia="en-US"/>
        </w:rPr>
        <w:t>S</w:t>
      </w:r>
      <w:r>
        <w:rPr>
          <w:rFonts w:ascii="Times New Roman" w:eastAsia="SimSun" w:hAnsi="Times New Roman" w:cs="Times New Roman" w:hint="eastAsia"/>
          <w:b/>
          <w:i/>
          <w:kern w:val="0"/>
          <w:sz w:val="32"/>
          <w:szCs w:val="32"/>
        </w:rPr>
        <w:t>u</w:t>
      </w:r>
      <w:r>
        <w:rPr>
          <w:rFonts w:ascii="Times New Roman" w:eastAsia="SimSun" w:hAnsi="Times New Roman" w:cs="Times New Roman"/>
          <w:b/>
          <w:i/>
          <w:kern w:val="0"/>
          <w:sz w:val="32"/>
          <w:szCs w:val="32"/>
          <w:lang w:eastAsia="en-US"/>
        </w:rPr>
        <w:t>pplementary Material</w:t>
      </w:r>
    </w:p>
    <w:p w14:paraId="0823FE4A" w14:textId="77777777" w:rsidR="00DD3C62" w:rsidRDefault="00FA7829">
      <w:pPr>
        <w:spacing w:before="400" w:after="240"/>
        <w:jc w:val="center"/>
        <w:rPr>
          <w:rFonts w:ascii="Times New Roman" w:eastAsia="等线" w:hAnsi="Times New Roman" w:cs="Times New Roman"/>
          <w:b/>
          <w:bCs/>
          <w:sz w:val="30"/>
          <w:szCs w:val="30"/>
        </w:rPr>
      </w:pPr>
      <w:r>
        <w:rPr>
          <w:rFonts w:ascii="Times New Roman" w:eastAsia="等线" w:hAnsi="Times New Roman" w:cs="Times New Roman"/>
          <w:b/>
          <w:bCs/>
          <w:sz w:val="30"/>
          <w:szCs w:val="30"/>
        </w:rPr>
        <w:t xml:space="preserve">CD9 promotes TβR2-TβR1 association driving the transition of human </w:t>
      </w:r>
      <w:bookmarkStart w:id="0" w:name="_GoBack"/>
      <w:bookmarkEnd w:id="0"/>
      <w:r>
        <w:rPr>
          <w:rFonts w:ascii="Times New Roman" w:eastAsia="等线" w:hAnsi="Times New Roman" w:cs="Times New Roman"/>
          <w:b/>
          <w:bCs/>
          <w:sz w:val="30"/>
          <w:szCs w:val="30"/>
        </w:rPr>
        <w:t>dermal fibroblasts to myofibroblast under hypoxia</w:t>
      </w:r>
    </w:p>
    <w:p w14:paraId="5A0E48C3" w14:textId="77777777" w:rsidR="00DD3C62" w:rsidRDefault="00DD3C62">
      <w:pPr>
        <w:spacing w:before="400" w:after="240"/>
        <w:jc w:val="center"/>
        <w:rPr>
          <w:rFonts w:ascii="Times New Roman" w:eastAsia="等线" w:hAnsi="Times New Roman" w:cs="Times New Roman"/>
          <w:b/>
          <w:bCs/>
          <w:sz w:val="30"/>
          <w:szCs w:val="30"/>
        </w:rPr>
      </w:pPr>
    </w:p>
    <w:p w14:paraId="18C343EC" w14:textId="77777777" w:rsidR="00DD3C62" w:rsidRDefault="00FA7829">
      <w:pPr>
        <w:spacing w:before="240" w:after="240"/>
        <w:jc w:val="left"/>
        <w:rPr>
          <w:rFonts w:ascii="Times New Roman" w:hAnsi="Times New Roman" w:cs="Times New Roman"/>
          <w:b/>
          <w:color w:val="000000" w:themeColor="text1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hd w:val="clear" w:color="auto" w:fill="FFFFFF"/>
        </w:rPr>
        <w:t>Materials and Methods</w:t>
      </w:r>
    </w:p>
    <w:p w14:paraId="3E96F1B9" w14:textId="77777777" w:rsidR="00DD3C62" w:rsidRDefault="00FA7829">
      <w:pPr>
        <w:spacing w:before="240" w:after="240"/>
        <w:jc w:val="left"/>
        <w:rPr>
          <w:rFonts w:ascii="Times New Roman" w:hAnsi="Times New Roman" w:cs="Times New Roman"/>
          <w:b/>
          <w:color w:val="000000" w:themeColor="text1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hd w:val="clear" w:color="auto" w:fill="FFFFFF"/>
        </w:rPr>
        <w:t xml:space="preserve">Detection of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hd w:val="clear" w:color="auto" w:fill="FFFFFF"/>
        </w:rPr>
        <w:t xml:space="preserve">the level of </w:t>
      </w:r>
      <w:r>
        <w:rPr>
          <w:rFonts w:ascii="Times New Roman" w:hAnsi="Times New Roman" w:cs="Times New Roman"/>
          <w:b/>
          <w:color w:val="000000" w:themeColor="text1"/>
          <w:sz w:val="24"/>
          <w:shd w:val="clear" w:color="auto" w:fill="FFFFFF"/>
        </w:rPr>
        <w:t>TGF-β1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hd w:val="clear" w:color="auto" w:fill="FFFFFF"/>
        </w:rPr>
        <w:t xml:space="preserve"> by ELISA</w:t>
      </w:r>
    </w:p>
    <w:p w14:paraId="37B3B1F2" w14:textId="77777777" w:rsidR="00DD3C62" w:rsidRDefault="00FA7829">
      <w:pPr>
        <w:spacing w:before="240" w:after="240"/>
        <w:rPr>
          <w:rFonts w:ascii="Times New Roman" w:hAnsi="Times New Roman" w:cs="Times New Roman"/>
          <w:b/>
          <w:color w:val="000000" w:themeColor="text1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level of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TGF-</w:t>
      </w:r>
      <w:r>
        <w:rPr>
          <w:rFonts w:ascii="Times New Roman" w:hAnsi="Times New Roman" w:cs="Times New Roman"/>
          <w:color w:val="000000" w:themeColor="text1"/>
          <w:sz w:val="24"/>
        </w:rPr>
        <w:t>β1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release was quantified with ELISA as directed by the manufacturer. Briefly,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HSF cells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were grown in six-well plate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to 80% density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, and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then cells w</w:t>
      </w:r>
      <w:r>
        <w:rPr>
          <w:rFonts w:ascii="Times New Roman" w:hAnsi="Times New Roman" w:cs="Times New Roman" w:hint="eastAsia"/>
          <w:color w:val="000000" w:themeColor="text1"/>
          <w:sz w:val="24"/>
        </w:rPr>
        <w:t>ere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under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kern w:val="24"/>
          <w:sz w:val="24"/>
        </w:rPr>
        <w:t>normo</w:t>
      </w:r>
      <w:r>
        <w:rPr>
          <w:rFonts w:ascii="Times New Roman" w:eastAsia="SimSun" w:hAnsi="Times New Roman" w:cs="Times New Roman" w:hint="eastAsia"/>
          <w:kern w:val="24"/>
          <w:sz w:val="24"/>
        </w:rPr>
        <w:t>xia</w:t>
      </w:r>
      <w:proofErr w:type="spellEnd"/>
      <w:r>
        <w:rPr>
          <w:rFonts w:ascii="Times New Roman" w:eastAsia="SimSun" w:hAnsi="Times New Roman" w:cs="Times New Roman" w:hint="eastAsia"/>
          <w:kern w:val="24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hypoxi</w:t>
      </w:r>
      <w:r>
        <w:rPr>
          <w:rFonts w:ascii="Times New Roman" w:hAnsi="Times New Roman" w:cs="Times New Roman" w:hint="eastAsia"/>
          <w:color w:val="000000" w:themeColor="text1"/>
          <w:sz w:val="24"/>
        </w:rPr>
        <w:t>a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for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>
        <w:rPr>
          <w:rFonts w:ascii="Times New Roman" w:hAnsi="Times New Roman" w:cs="Times New Roman" w:hint="eastAsia"/>
          <w:color w:val="000000" w:themeColor="text1"/>
          <w:sz w:val="24"/>
        </w:rPr>
        <w:t>4h</w:t>
      </w:r>
      <w:r>
        <w:rPr>
          <w:rFonts w:ascii="Times New Roman" w:hAnsi="Times New Roman" w:cs="Times New Roman" w:hint="eastAsia"/>
          <w:color w:val="000000" w:themeColor="text1"/>
          <w:sz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After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that,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the cultures up supernatant was removed and evaluated for TGF-</w:t>
      </w:r>
      <w:r>
        <w:rPr>
          <w:rFonts w:ascii="Times New Roman" w:hAnsi="Times New Roman" w:cs="Times New Roman"/>
          <w:color w:val="000000" w:themeColor="text1"/>
          <w:sz w:val="24"/>
        </w:rPr>
        <w:t>β1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content using the corresponding ELISA kit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(EK981-48, Multi Sciences, </w:t>
      </w:r>
      <w:proofErr w:type="gramStart"/>
      <w:r>
        <w:rPr>
          <w:rFonts w:ascii="Times New Roman" w:hAnsi="Times New Roman" w:cs="Times New Roman" w:hint="eastAsia"/>
          <w:color w:val="000000" w:themeColor="text1"/>
          <w:sz w:val="24"/>
        </w:rPr>
        <w:t>China</w:t>
      </w:r>
      <w:proofErr w:type="gramEnd"/>
      <w:r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01D38658" w14:textId="77777777" w:rsidR="00DD3C62" w:rsidRDefault="00FA7829">
      <w:pPr>
        <w:spacing w:before="240" w:after="240"/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4"/>
          <w:shd w:val="clear" w:color="auto" w:fill="FFFFFF"/>
          <w:lang w:val="en-GB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hd w:val="clear" w:color="auto" w:fill="FFFFFF"/>
        </w:rPr>
        <w:t>upporting figure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hd w:val="clear" w:color="auto" w:fill="FFFFFF"/>
        </w:rPr>
        <w:t>captions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shd w:val="clear" w:color="auto" w:fill="FFFFFF"/>
          <w:lang w:val="en-GB"/>
        </w:rPr>
        <w:t>:</w:t>
      </w:r>
    </w:p>
    <w:p w14:paraId="718ABCA3" w14:textId="77777777" w:rsidR="00DD3C62" w:rsidRDefault="00FA7829">
      <w:pPr>
        <w:rPr>
          <w:b/>
          <w:sz w:val="24"/>
        </w:rPr>
      </w:pPr>
      <w:bookmarkStart w:id="1" w:name="_Hlk121421114"/>
      <w:r>
        <w:rPr>
          <w:rFonts w:ascii="Times New Roman" w:eastAsia="SimSun" w:hAnsi="Times New Roman" w:cs="Times New Roman"/>
          <w:b/>
          <w:sz w:val="24"/>
          <w:shd w:val="clear" w:color="auto" w:fill="FFFFFF"/>
          <w:lang w:val="en-GB"/>
        </w:rPr>
        <w:t>Figure S1</w:t>
      </w:r>
      <w:r>
        <w:rPr>
          <w:rFonts w:ascii="Times New Roman" w:eastAsia="SimSun" w:hAnsi="Times New Roman" w:cs="Times New Roman" w:hint="eastAsia"/>
          <w:bCs/>
          <w:color w:val="000000" w:themeColor="text1"/>
          <w:sz w:val="24"/>
          <w:shd w:val="clear" w:color="auto" w:fill="FFFFFF"/>
          <w:lang w:val="en-GB"/>
        </w:rPr>
        <w:t>:</w:t>
      </w:r>
      <w:r>
        <w:rPr>
          <w:rFonts w:ascii="Times New Roman" w:eastAsia="SimSun" w:hAnsi="Times New Roman" w:cs="Times New Roman"/>
          <w:bCs/>
          <w:color w:val="000000" w:themeColor="text1"/>
          <w:sz w:val="24"/>
          <w:shd w:val="clear" w:color="auto" w:fill="FFFFFF"/>
          <w:lang w:val="en-GB"/>
        </w:rPr>
        <w:t xml:space="preserve"> </w:t>
      </w:r>
      <w:bookmarkEnd w:id="1"/>
      <w:r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bookmarkStart w:id="2" w:name="OLE_LINK5"/>
      <w:r>
        <w:rPr>
          <w:rFonts w:ascii="Times New Roman" w:hAnsi="Times New Roman" w:cs="Times New Roman"/>
          <w:color w:val="000000" w:themeColor="text1"/>
          <w:sz w:val="24"/>
        </w:rPr>
        <w:t xml:space="preserve">level of </w:t>
      </w:r>
      <w:bookmarkStart w:id="3" w:name="OLE_LINK4"/>
      <w:r>
        <w:rPr>
          <w:rFonts w:ascii="Times New Roman" w:hAnsi="Times New Roman" w:cs="Times New Roman" w:hint="eastAsia"/>
          <w:color w:val="000000" w:themeColor="text1"/>
          <w:sz w:val="24"/>
        </w:rPr>
        <w:t>TGF-</w:t>
      </w:r>
      <w:r>
        <w:rPr>
          <w:rFonts w:ascii="Times New Roman" w:hAnsi="Times New Roman" w:cs="Times New Roman"/>
          <w:color w:val="000000" w:themeColor="text1"/>
          <w:sz w:val="24"/>
        </w:rPr>
        <w:t>β1</w:t>
      </w:r>
      <w:bookmarkStart w:id="4" w:name="OLE_LINK2"/>
      <w:bookmarkEnd w:id="2"/>
      <w:bookmarkEnd w:id="3"/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in HSF supernatant</w:t>
      </w:r>
      <w:bookmarkEnd w:id="4"/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detected by ELISA in different conditions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(A) </w:t>
      </w:r>
      <w:bookmarkStart w:id="5" w:name="OLE_LINK1"/>
      <w:r>
        <w:rPr>
          <w:rFonts w:ascii="Times New Roman" w:hAnsi="Times New Roman" w:cs="Times New Roman"/>
          <w:color w:val="000000" w:themeColor="text1"/>
          <w:sz w:val="24"/>
        </w:rPr>
        <w:t xml:space="preserve">The level of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TGF-</w:t>
      </w:r>
      <w:r>
        <w:rPr>
          <w:rFonts w:ascii="Times New Roman" w:hAnsi="Times New Roman" w:cs="Times New Roman"/>
          <w:color w:val="000000" w:themeColor="text1"/>
          <w:sz w:val="24"/>
        </w:rPr>
        <w:t>β1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in HSF supernatant </w:t>
      </w:r>
      <w:r>
        <w:rPr>
          <w:rFonts w:ascii="Times New Roman" w:eastAsia="SimSun" w:hAnsi="Times New Roman" w:cs="Times New Roman"/>
          <w:kern w:val="24"/>
          <w:sz w:val="24"/>
        </w:rPr>
        <w:t xml:space="preserve">under </w:t>
      </w:r>
      <w:proofErr w:type="spellStart"/>
      <w:r>
        <w:rPr>
          <w:rFonts w:ascii="Times New Roman" w:eastAsia="SimSun" w:hAnsi="Times New Roman" w:cs="Times New Roman"/>
          <w:kern w:val="24"/>
          <w:sz w:val="24"/>
        </w:rPr>
        <w:t>normoxic</w:t>
      </w:r>
      <w:proofErr w:type="spellEnd"/>
      <w:r>
        <w:rPr>
          <w:rFonts w:ascii="Times New Roman" w:eastAsia="SimSun" w:hAnsi="Times New Roman" w:cs="Times New Roman"/>
          <w:kern w:val="24"/>
          <w:sz w:val="24"/>
        </w:rPr>
        <w:t xml:space="preserve"> and hypoxic conditions</w:t>
      </w:r>
      <w:r>
        <w:rPr>
          <w:rFonts w:ascii="Times New Roman" w:hAnsi="Times New Roman" w:cs="Times New Roman" w:hint="eastAsia"/>
          <w:color w:val="000000" w:themeColor="text1"/>
          <w:sz w:val="24"/>
        </w:rPr>
        <w:t>.</w:t>
      </w:r>
      <w:bookmarkEnd w:id="5"/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bookmarkStart w:id="6" w:name="OLE_LINK3"/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hAnsi="Times New Roman" w:cs="Times New Roman" w:hint="eastAsia"/>
          <w:color w:val="000000" w:themeColor="text1"/>
          <w:sz w:val="24"/>
        </w:rPr>
        <w:t>B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The level of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TGF-</w:t>
      </w:r>
      <w:r>
        <w:rPr>
          <w:rFonts w:ascii="Times New Roman" w:hAnsi="Times New Roman" w:cs="Times New Roman"/>
          <w:color w:val="000000" w:themeColor="text1"/>
          <w:sz w:val="24"/>
        </w:rPr>
        <w:t>β1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in HSF supernatant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kern w:val="24"/>
          <w:sz w:val="24"/>
        </w:rPr>
        <w:t xml:space="preserve">under </w:t>
      </w:r>
      <w:proofErr w:type="spellStart"/>
      <w:r>
        <w:rPr>
          <w:rFonts w:ascii="Times New Roman" w:eastAsia="SimSun" w:hAnsi="Times New Roman" w:cs="Times New Roman"/>
          <w:kern w:val="24"/>
          <w:sz w:val="24"/>
        </w:rPr>
        <w:t>normo</w:t>
      </w:r>
      <w:r>
        <w:rPr>
          <w:rFonts w:ascii="Times New Roman" w:eastAsia="SimSun" w:hAnsi="Times New Roman" w:cs="Times New Roman" w:hint="eastAsia"/>
          <w:kern w:val="24"/>
          <w:sz w:val="24"/>
        </w:rPr>
        <w:t>xia</w:t>
      </w:r>
      <w:proofErr w:type="spellEnd"/>
      <w:r>
        <w:rPr>
          <w:rFonts w:ascii="Times New Roman" w:eastAsia="SimSun" w:hAnsi="Times New Roman" w:cs="Times New Roman"/>
          <w:kern w:val="24"/>
          <w:sz w:val="24"/>
        </w:rPr>
        <w:t xml:space="preserve"> and </w:t>
      </w:r>
      <w:r>
        <w:rPr>
          <w:rFonts w:ascii="Times New Roman" w:eastAsia="SimSun" w:hAnsi="Times New Roman" w:cs="Times New Roman" w:hint="eastAsia"/>
          <w:kern w:val="24"/>
          <w:sz w:val="24"/>
        </w:rPr>
        <w:t xml:space="preserve">under </w:t>
      </w:r>
      <w:r>
        <w:rPr>
          <w:rFonts w:ascii="Times New Roman" w:eastAsia="SimSun" w:hAnsi="Times New Roman" w:cs="Times New Roman"/>
          <w:kern w:val="24"/>
          <w:sz w:val="24"/>
        </w:rPr>
        <w:t>hypo</w:t>
      </w:r>
      <w:r>
        <w:rPr>
          <w:rFonts w:ascii="Times New Roman" w:eastAsia="SimSun" w:hAnsi="Times New Roman" w:cs="Times New Roman" w:hint="eastAsia"/>
          <w:kern w:val="24"/>
          <w:sz w:val="24"/>
        </w:rPr>
        <w:t>xia when silencing CD9 (siCD9) in HSFs</w:t>
      </w:r>
      <w:r>
        <w:rPr>
          <w:rFonts w:ascii="Times New Roman" w:hAnsi="Times New Roman" w:cs="Times New Roman" w:hint="eastAsia"/>
          <w:color w:val="000000" w:themeColor="text1"/>
          <w:sz w:val="24"/>
        </w:rPr>
        <w:t>.</w:t>
      </w:r>
      <w:bookmarkEnd w:id="6"/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hAnsi="Times New Roman" w:cs="Times New Roman" w:hint="eastAsia"/>
          <w:color w:val="000000" w:themeColor="text1"/>
          <w:sz w:val="24"/>
        </w:rPr>
        <w:t>C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The level of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TGF-</w:t>
      </w:r>
      <w:r>
        <w:rPr>
          <w:rFonts w:ascii="Times New Roman" w:hAnsi="Times New Roman" w:cs="Times New Roman"/>
          <w:color w:val="000000" w:themeColor="text1"/>
          <w:sz w:val="24"/>
        </w:rPr>
        <w:t>β1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in HSF supernatant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kern w:val="24"/>
          <w:sz w:val="24"/>
        </w:rPr>
        <w:t xml:space="preserve">under </w:t>
      </w:r>
      <w:proofErr w:type="spellStart"/>
      <w:r>
        <w:rPr>
          <w:rFonts w:ascii="Times New Roman" w:eastAsia="SimSun" w:hAnsi="Times New Roman" w:cs="Times New Roman"/>
          <w:kern w:val="24"/>
          <w:sz w:val="24"/>
        </w:rPr>
        <w:t>normo</w:t>
      </w:r>
      <w:r>
        <w:rPr>
          <w:rFonts w:ascii="Times New Roman" w:eastAsia="SimSun" w:hAnsi="Times New Roman" w:cs="Times New Roman" w:hint="eastAsia"/>
          <w:kern w:val="24"/>
          <w:sz w:val="24"/>
        </w:rPr>
        <w:t>xia</w:t>
      </w:r>
      <w:proofErr w:type="spellEnd"/>
      <w:r>
        <w:rPr>
          <w:rFonts w:ascii="Times New Roman" w:eastAsia="SimSun" w:hAnsi="Times New Roman" w:cs="Times New Roman"/>
          <w:kern w:val="24"/>
          <w:sz w:val="24"/>
        </w:rPr>
        <w:t xml:space="preserve"> and </w:t>
      </w:r>
      <w:r>
        <w:rPr>
          <w:rFonts w:ascii="Times New Roman" w:eastAsia="SimSun" w:hAnsi="Times New Roman" w:cs="Times New Roman" w:hint="eastAsia"/>
          <w:kern w:val="24"/>
          <w:sz w:val="24"/>
        </w:rPr>
        <w:t xml:space="preserve">under </w:t>
      </w:r>
      <w:r>
        <w:rPr>
          <w:rFonts w:ascii="Times New Roman" w:eastAsia="SimSun" w:hAnsi="Times New Roman" w:cs="Times New Roman"/>
          <w:kern w:val="24"/>
          <w:sz w:val="24"/>
        </w:rPr>
        <w:t>hypo</w:t>
      </w:r>
      <w:r>
        <w:rPr>
          <w:rFonts w:ascii="Times New Roman" w:eastAsia="SimSun" w:hAnsi="Times New Roman" w:cs="Times New Roman" w:hint="eastAsia"/>
          <w:kern w:val="24"/>
          <w:sz w:val="24"/>
        </w:rPr>
        <w:t>xia when overexpressing CD9 (Ad-CD9) in HSFs.</w:t>
      </w:r>
    </w:p>
    <w:sectPr w:rsidR="00DD3C62" w:rsidSect="00FA782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2c8ce45a">
    <w:altName w:val="Times New Roman"/>
    <w:charset w:val="00"/>
    <w:family w:val="auto"/>
    <w:pitch w:val="default"/>
  </w:font>
  <w:font w:name="AdvOT596495f2 + fb">
    <w:altName w:val="Times New Roman"/>
    <w:charset w:val="00"/>
    <w:family w:val="auto"/>
    <w:pitch w:val="default"/>
  </w:font>
  <w:font w:name="EURM10">
    <w:altName w:val="Cambria"/>
    <w:charset w:val="00"/>
    <w:family w:val="roman"/>
    <w:pitch w:val="default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wZTJjNzUyYmI4MDVlNmU3YzBjOWNiNmZiNzQ4Zj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xperi Cell Re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wxdpzd9vd5r7e9t5b595djrfpttrxw9avp&quot;&gt;Sample_Library_X7&lt;record-ids&gt;&lt;item&gt;2415&lt;/item&gt;&lt;item&gt;2445&lt;/item&gt;&lt;item&gt;2456&lt;/item&gt;&lt;item&gt;2561&lt;/item&gt;&lt;item&gt;2575&lt;/item&gt;&lt;item&gt;2628&lt;/item&gt;&lt;item&gt;2629&lt;/item&gt;&lt;item&gt;2630&lt;/item&gt;&lt;item&gt;2631&lt;/item&gt;&lt;item&gt;2632&lt;/item&gt;&lt;item&gt;2633&lt;/item&gt;&lt;item&gt;2634&lt;/item&gt;&lt;item&gt;2635&lt;/item&gt;&lt;item&gt;2636&lt;/item&gt;&lt;item&gt;2637&lt;/item&gt;&lt;item&gt;2638&lt;/item&gt;&lt;item&gt;2639&lt;/item&gt;&lt;item&gt;2640&lt;/item&gt;&lt;/record-ids&gt;&lt;/item&gt;&lt;/Libraries&gt;"/>
    <w:docVar w:name="MachineID" w:val="204|203|197|186|201|197|190|187|197|201|206|197|187|206|197|201|187|"/>
    <w:docVar w:name="Username" w:val="Editor"/>
  </w:docVars>
  <w:rsids>
    <w:rsidRoot w:val="008E4BA1"/>
    <w:rsid w:val="000001AD"/>
    <w:rsid w:val="00000896"/>
    <w:rsid w:val="00001EA0"/>
    <w:rsid w:val="00011E3A"/>
    <w:rsid w:val="000138FD"/>
    <w:rsid w:val="00014073"/>
    <w:rsid w:val="00014742"/>
    <w:rsid w:val="0001605A"/>
    <w:rsid w:val="0001633D"/>
    <w:rsid w:val="0002243D"/>
    <w:rsid w:val="00031092"/>
    <w:rsid w:val="00033CB8"/>
    <w:rsid w:val="00035DFE"/>
    <w:rsid w:val="000425F9"/>
    <w:rsid w:val="00045D71"/>
    <w:rsid w:val="00046765"/>
    <w:rsid w:val="00046CBB"/>
    <w:rsid w:val="00050BB2"/>
    <w:rsid w:val="00052A5C"/>
    <w:rsid w:val="00053D50"/>
    <w:rsid w:val="0005524C"/>
    <w:rsid w:val="000574B5"/>
    <w:rsid w:val="0005772B"/>
    <w:rsid w:val="00060F67"/>
    <w:rsid w:val="00062431"/>
    <w:rsid w:val="0006254B"/>
    <w:rsid w:val="0006707E"/>
    <w:rsid w:val="000759B0"/>
    <w:rsid w:val="000845BA"/>
    <w:rsid w:val="000846EE"/>
    <w:rsid w:val="00092530"/>
    <w:rsid w:val="000939D3"/>
    <w:rsid w:val="00096D3D"/>
    <w:rsid w:val="000B052A"/>
    <w:rsid w:val="000B19EE"/>
    <w:rsid w:val="000B1B23"/>
    <w:rsid w:val="000B2399"/>
    <w:rsid w:val="000B4DFC"/>
    <w:rsid w:val="000C364F"/>
    <w:rsid w:val="000C58B2"/>
    <w:rsid w:val="000C64D9"/>
    <w:rsid w:val="000D31D7"/>
    <w:rsid w:val="000D53F0"/>
    <w:rsid w:val="000D78A1"/>
    <w:rsid w:val="000E1D75"/>
    <w:rsid w:val="000E7704"/>
    <w:rsid w:val="000F25AF"/>
    <w:rsid w:val="000F67FC"/>
    <w:rsid w:val="000F7EF2"/>
    <w:rsid w:val="0010260D"/>
    <w:rsid w:val="00102DC2"/>
    <w:rsid w:val="00103885"/>
    <w:rsid w:val="00103980"/>
    <w:rsid w:val="00106B87"/>
    <w:rsid w:val="0010768D"/>
    <w:rsid w:val="00107B63"/>
    <w:rsid w:val="0011101F"/>
    <w:rsid w:val="00111373"/>
    <w:rsid w:val="00114ADB"/>
    <w:rsid w:val="00120133"/>
    <w:rsid w:val="00124DA1"/>
    <w:rsid w:val="0012658B"/>
    <w:rsid w:val="001278E5"/>
    <w:rsid w:val="00130A57"/>
    <w:rsid w:val="00130A9F"/>
    <w:rsid w:val="00131DB0"/>
    <w:rsid w:val="00136958"/>
    <w:rsid w:val="001369B3"/>
    <w:rsid w:val="00136C50"/>
    <w:rsid w:val="001400A2"/>
    <w:rsid w:val="00140BD2"/>
    <w:rsid w:val="00141795"/>
    <w:rsid w:val="00142485"/>
    <w:rsid w:val="00142F55"/>
    <w:rsid w:val="00144C38"/>
    <w:rsid w:val="00147929"/>
    <w:rsid w:val="0015234F"/>
    <w:rsid w:val="0015289E"/>
    <w:rsid w:val="00152ABD"/>
    <w:rsid w:val="001600A0"/>
    <w:rsid w:val="001637BE"/>
    <w:rsid w:val="00167C48"/>
    <w:rsid w:val="0017268F"/>
    <w:rsid w:val="00173299"/>
    <w:rsid w:val="00175142"/>
    <w:rsid w:val="001755DF"/>
    <w:rsid w:val="0017609B"/>
    <w:rsid w:val="001809DF"/>
    <w:rsid w:val="00185371"/>
    <w:rsid w:val="00191829"/>
    <w:rsid w:val="00195B41"/>
    <w:rsid w:val="001A2EB5"/>
    <w:rsid w:val="001A48A4"/>
    <w:rsid w:val="001B0BBE"/>
    <w:rsid w:val="001B145C"/>
    <w:rsid w:val="001B1D11"/>
    <w:rsid w:val="001B2D53"/>
    <w:rsid w:val="001C0ECE"/>
    <w:rsid w:val="001C198F"/>
    <w:rsid w:val="001D42B0"/>
    <w:rsid w:val="001D5DAB"/>
    <w:rsid w:val="001E087F"/>
    <w:rsid w:val="001E1212"/>
    <w:rsid w:val="001E277A"/>
    <w:rsid w:val="001E2A0A"/>
    <w:rsid w:val="001F0C31"/>
    <w:rsid w:val="001F3E19"/>
    <w:rsid w:val="001F5CD2"/>
    <w:rsid w:val="0020093E"/>
    <w:rsid w:val="00200969"/>
    <w:rsid w:val="002009E5"/>
    <w:rsid w:val="00203452"/>
    <w:rsid w:val="00204469"/>
    <w:rsid w:val="00210A0C"/>
    <w:rsid w:val="00210A3F"/>
    <w:rsid w:val="002115E4"/>
    <w:rsid w:val="00214C66"/>
    <w:rsid w:val="00214EDB"/>
    <w:rsid w:val="00216FF3"/>
    <w:rsid w:val="002179F0"/>
    <w:rsid w:val="002204D4"/>
    <w:rsid w:val="0022161E"/>
    <w:rsid w:val="00225894"/>
    <w:rsid w:val="00227896"/>
    <w:rsid w:val="002315BA"/>
    <w:rsid w:val="002317B4"/>
    <w:rsid w:val="002325AB"/>
    <w:rsid w:val="00234DBD"/>
    <w:rsid w:val="00236B91"/>
    <w:rsid w:val="00237079"/>
    <w:rsid w:val="00237F90"/>
    <w:rsid w:val="00243D14"/>
    <w:rsid w:val="00244A74"/>
    <w:rsid w:val="0025147A"/>
    <w:rsid w:val="00251D22"/>
    <w:rsid w:val="00254D22"/>
    <w:rsid w:val="0026032A"/>
    <w:rsid w:val="00271A4D"/>
    <w:rsid w:val="00274023"/>
    <w:rsid w:val="0027509C"/>
    <w:rsid w:val="00281239"/>
    <w:rsid w:val="0028598F"/>
    <w:rsid w:val="0029632C"/>
    <w:rsid w:val="002A512A"/>
    <w:rsid w:val="002A5FCD"/>
    <w:rsid w:val="002A7A88"/>
    <w:rsid w:val="002B2AB1"/>
    <w:rsid w:val="002B52BD"/>
    <w:rsid w:val="002B7E9B"/>
    <w:rsid w:val="002C2052"/>
    <w:rsid w:val="002C285F"/>
    <w:rsid w:val="002C33C9"/>
    <w:rsid w:val="002C52B0"/>
    <w:rsid w:val="002C7EA3"/>
    <w:rsid w:val="002D13CF"/>
    <w:rsid w:val="002D5C97"/>
    <w:rsid w:val="002E4DD9"/>
    <w:rsid w:val="002E5BA0"/>
    <w:rsid w:val="002E60AA"/>
    <w:rsid w:val="002F0BD9"/>
    <w:rsid w:val="002F300C"/>
    <w:rsid w:val="002F4DF7"/>
    <w:rsid w:val="002F64A3"/>
    <w:rsid w:val="002F7D1B"/>
    <w:rsid w:val="00302A81"/>
    <w:rsid w:val="00303C0A"/>
    <w:rsid w:val="003062AA"/>
    <w:rsid w:val="00313E8B"/>
    <w:rsid w:val="0031605C"/>
    <w:rsid w:val="00322CE9"/>
    <w:rsid w:val="00326437"/>
    <w:rsid w:val="0033071F"/>
    <w:rsid w:val="003322C2"/>
    <w:rsid w:val="003346EB"/>
    <w:rsid w:val="00336974"/>
    <w:rsid w:val="00337787"/>
    <w:rsid w:val="0033779B"/>
    <w:rsid w:val="003401E7"/>
    <w:rsid w:val="00340D01"/>
    <w:rsid w:val="00341AFB"/>
    <w:rsid w:val="00343E1C"/>
    <w:rsid w:val="00345CD5"/>
    <w:rsid w:val="003462B5"/>
    <w:rsid w:val="003462E8"/>
    <w:rsid w:val="0035296E"/>
    <w:rsid w:val="00353CD9"/>
    <w:rsid w:val="003542D0"/>
    <w:rsid w:val="00355141"/>
    <w:rsid w:val="003557C8"/>
    <w:rsid w:val="003557D6"/>
    <w:rsid w:val="00357269"/>
    <w:rsid w:val="00357C0D"/>
    <w:rsid w:val="00363385"/>
    <w:rsid w:val="00364B19"/>
    <w:rsid w:val="00371170"/>
    <w:rsid w:val="003712B6"/>
    <w:rsid w:val="003767ED"/>
    <w:rsid w:val="00383FE4"/>
    <w:rsid w:val="003920FA"/>
    <w:rsid w:val="00394836"/>
    <w:rsid w:val="00396D38"/>
    <w:rsid w:val="003A07D5"/>
    <w:rsid w:val="003A2563"/>
    <w:rsid w:val="003A585C"/>
    <w:rsid w:val="003A73AF"/>
    <w:rsid w:val="003A7665"/>
    <w:rsid w:val="003A7D23"/>
    <w:rsid w:val="003B27A7"/>
    <w:rsid w:val="003B2C6A"/>
    <w:rsid w:val="003B2EE0"/>
    <w:rsid w:val="003B384A"/>
    <w:rsid w:val="003B46BD"/>
    <w:rsid w:val="003B55C4"/>
    <w:rsid w:val="003B7033"/>
    <w:rsid w:val="003C0127"/>
    <w:rsid w:val="003C441A"/>
    <w:rsid w:val="003C72C7"/>
    <w:rsid w:val="003C7847"/>
    <w:rsid w:val="003C7F12"/>
    <w:rsid w:val="003D25BB"/>
    <w:rsid w:val="003D5BD7"/>
    <w:rsid w:val="003D77AA"/>
    <w:rsid w:val="003E4989"/>
    <w:rsid w:val="003E4AEA"/>
    <w:rsid w:val="003F0517"/>
    <w:rsid w:val="003F168E"/>
    <w:rsid w:val="003F32AE"/>
    <w:rsid w:val="003F504C"/>
    <w:rsid w:val="003F51A4"/>
    <w:rsid w:val="003F69A4"/>
    <w:rsid w:val="00406CB7"/>
    <w:rsid w:val="004117CA"/>
    <w:rsid w:val="00411AF7"/>
    <w:rsid w:val="0041221A"/>
    <w:rsid w:val="00414708"/>
    <w:rsid w:val="00420BBB"/>
    <w:rsid w:val="00422703"/>
    <w:rsid w:val="00423D55"/>
    <w:rsid w:val="00423E0D"/>
    <w:rsid w:val="0042575B"/>
    <w:rsid w:val="004270CB"/>
    <w:rsid w:val="00430B2B"/>
    <w:rsid w:val="0043212E"/>
    <w:rsid w:val="00433167"/>
    <w:rsid w:val="004339B9"/>
    <w:rsid w:val="00437B3F"/>
    <w:rsid w:val="004408C8"/>
    <w:rsid w:val="00440FDA"/>
    <w:rsid w:val="00441E39"/>
    <w:rsid w:val="00443239"/>
    <w:rsid w:val="004475BF"/>
    <w:rsid w:val="004600CE"/>
    <w:rsid w:val="00460720"/>
    <w:rsid w:val="00462514"/>
    <w:rsid w:val="0046384A"/>
    <w:rsid w:val="004639B0"/>
    <w:rsid w:val="0046440C"/>
    <w:rsid w:val="00466530"/>
    <w:rsid w:val="0046786C"/>
    <w:rsid w:val="00470864"/>
    <w:rsid w:val="004737F9"/>
    <w:rsid w:val="004756A7"/>
    <w:rsid w:val="004758D0"/>
    <w:rsid w:val="00476DB2"/>
    <w:rsid w:val="00480CFD"/>
    <w:rsid w:val="00480F40"/>
    <w:rsid w:val="004821D8"/>
    <w:rsid w:val="00482C3D"/>
    <w:rsid w:val="0048374E"/>
    <w:rsid w:val="00483E2B"/>
    <w:rsid w:val="00487845"/>
    <w:rsid w:val="004A1B80"/>
    <w:rsid w:val="004A5667"/>
    <w:rsid w:val="004A6B11"/>
    <w:rsid w:val="004B1C8B"/>
    <w:rsid w:val="004B2FC8"/>
    <w:rsid w:val="004B5FC0"/>
    <w:rsid w:val="004B762C"/>
    <w:rsid w:val="004C0BA3"/>
    <w:rsid w:val="004C34FB"/>
    <w:rsid w:val="004C6B9A"/>
    <w:rsid w:val="004C6DAC"/>
    <w:rsid w:val="004C76C7"/>
    <w:rsid w:val="004D170F"/>
    <w:rsid w:val="004D24D0"/>
    <w:rsid w:val="004D2795"/>
    <w:rsid w:val="004E1000"/>
    <w:rsid w:val="004E1996"/>
    <w:rsid w:val="004E1D10"/>
    <w:rsid w:val="004E3D35"/>
    <w:rsid w:val="004E4DE5"/>
    <w:rsid w:val="004E5C9B"/>
    <w:rsid w:val="004E65BF"/>
    <w:rsid w:val="004E7D1D"/>
    <w:rsid w:val="004F3EDF"/>
    <w:rsid w:val="004F4A2E"/>
    <w:rsid w:val="004F4E8C"/>
    <w:rsid w:val="004F4FEF"/>
    <w:rsid w:val="004F6843"/>
    <w:rsid w:val="00500D5C"/>
    <w:rsid w:val="005024C6"/>
    <w:rsid w:val="0050443A"/>
    <w:rsid w:val="005058AA"/>
    <w:rsid w:val="00505F62"/>
    <w:rsid w:val="00513545"/>
    <w:rsid w:val="0051486C"/>
    <w:rsid w:val="00515255"/>
    <w:rsid w:val="005152B3"/>
    <w:rsid w:val="00517366"/>
    <w:rsid w:val="005300A9"/>
    <w:rsid w:val="005311C5"/>
    <w:rsid w:val="00532A87"/>
    <w:rsid w:val="00540317"/>
    <w:rsid w:val="005410C3"/>
    <w:rsid w:val="00541180"/>
    <w:rsid w:val="00544137"/>
    <w:rsid w:val="0055377E"/>
    <w:rsid w:val="005539C8"/>
    <w:rsid w:val="00554367"/>
    <w:rsid w:val="005559F9"/>
    <w:rsid w:val="005621A7"/>
    <w:rsid w:val="00565722"/>
    <w:rsid w:val="0056652A"/>
    <w:rsid w:val="005679A3"/>
    <w:rsid w:val="005712EF"/>
    <w:rsid w:val="0057185E"/>
    <w:rsid w:val="00574991"/>
    <w:rsid w:val="00576C43"/>
    <w:rsid w:val="00580245"/>
    <w:rsid w:val="00582686"/>
    <w:rsid w:val="00591110"/>
    <w:rsid w:val="005919C3"/>
    <w:rsid w:val="005A040F"/>
    <w:rsid w:val="005B13BD"/>
    <w:rsid w:val="005B1729"/>
    <w:rsid w:val="005B1C1D"/>
    <w:rsid w:val="005B22B3"/>
    <w:rsid w:val="005B3F54"/>
    <w:rsid w:val="005B458A"/>
    <w:rsid w:val="005B5A7E"/>
    <w:rsid w:val="005B62B3"/>
    <w:rsid w:val="005B6BDC"/>
    <w:rsid w:val="005C0599"/>
    <w:rsid w:val="005C0C19"/>
    <w:rsid w:val="005C3F72"/>
    <w:rsid w:val="005C3FB9"/>
    <w:rsid w:val="005C4533"/>
    <w:rsid w:val="005C477E"/>
    <w:rsid w:val="005D01D1"/>
    <w:rsid w:val="005D1988"/>
    <w:rsid w:val="005E098B"/>
    <w:rsid w:val="005E32B3"/>
    <w:rsid w:val="005E69B2"/>
    <w:rsid w:val="005F0452"/>
    <w:rsid w:val="005F2BFA"/>
    <w:rsid w:val="005F2D8D"/>
    <w:rsid w:val="006013F4"/>
    <w:rsid w:val="00601FFD"/>
    <w:rsid w:val="00603D92"/>
    <w:rsid w:val="00611CE6"/>
    <w:rsid w:val="006152F6"/>
    <w:rsid w:val="00616B9B"/>
    <w:rsid w:val="00620222"/>
    <w:rsid w:val="00626899"/>
    <w:rsid w:val="00627809"/>
    <w:rsid w:val="0062799A"/>
    <w:rsid w:val="00630163"/>
    <w:rsid w:val="0063091A"/>
    <w:rsid w:val="00633BF8"/>
    <w:rsid w:val="0063574D"/>
    <w:rsid w:val="00636D68"/>
    <w:rsid w:val="0063767B"/>
    <w:rsid w:val="00643594"/>
    <w:rsid w:val="00645643"/>
    <w:rsid w:val="00646C7A"/>
    <w:rsid w:val="00647384"/>
    <w:rsid w:val="00651670"/>
    <w:rsid w:val="0065174F"/>
    <w:rsid w:val="00651B5E"/>
    <w:rsid w:val="0065529D"/>
    <w:rsid w:val="006557A9"/>
    <w:rsid w:val="006573C4"/>
    <w:rsid w:val="00657ACF"/>
    <w:rsid w:val="00664EBB"/>
    <w:rsid w:val="00667E8E"/>
    <w:rsid w:val="00667E95"/>
    <w:rsid w:val="00670BF7"/>
    <w:rsid w:val="006711BE"/>
    <w:rsid w:val="00672032"/>
    <w:rsid w:val="00672DF3"/>
    <w:rsid w:val="0067364E"/>
    <w:rsid w:val="00674689"/>
    <w:rsid w:val="00675084"/>
    <w:rsid w:val="006754BF"/>
    <w:rsid w:val="006801EF"/>
    <w:rsid w:val="006835E0"/>
    <w:rsid w:val="00686421"/>
    <w:rsid w:val="00691BF0"/>
    <w:rsid w:val="0069388A"/>
    <w:rsid w:val="006952DB"/>
    <w:rsid w:val="00696A19"/>
    <w:rsid w:val="00697561"/>
    <w:rsid w:val="006A2250"/>
    <w:rsid w:val="006A41D5"/>
    <w:rsid w:val="006A42E7"/>
    <w:rsid w:val="006A4484"/>
    <w:rsid w:val="006A5BA4"/>
    <w:rsid w:val="006A5FA7"/>
    <w:rsid w:val="006A6999"/>
    <w:rsid w:val="006B2873"/>
    <w:rsid w:val="006B484B"/>
    <w:rsid w:val="006C0153"/>
    <w:rsid w:val="006C15A2"/>
    <w:rsid w:val="006C2F63"/>
    <w:rsid w:val="006C58D8"/>
    <w:rsid w:val="006C6113"/>
    <w:rsid w:val="006D243D"/>
    <w:rsid w:val="006D583A"/>
    <w:rsid w:val="006D6EC7"/>
    <w:rsid w:val="006E1302"/>
    <w:rsid w:val="006E2928"/>
    <w:rsid w:val="006E577F"/>
    <w:rsid w:val="006E62C0"/>
    <w:rsid w:val="006F41AE"/>
    <w:rsid w:val="006F467A"/>
    <w:rsid w:val="006F700C"/>
    <w:rsid w:val="006F7AF1"/>
    <w:rsid w:val="00703045"/>
    <w:rsid w:val="00704011"/>
    <w:rsid w:val="00706E4E"/>
    <w:rsid w:val="007071F8"/>
    <w:rsid w:val="00710DB8"/>
    <w:rsid w:val="00714818"/>
    <w:rsid w:val="0071535C"/>
    <w:rsid w:val="0072338A"/>
    <w:rsid w:val="0073546C"/>
    <w:rsid w:val="0074109F"/>
    <w:rsid w:val="00741691"/>
    <w:rsid w:val="00745B87"/>
    <w:rsid w:val="00746DA9"/>
    <w:rsid w:val="007477A6"/>
    <w:rsid w:val="007505BC"/>
    <w:rsid w:val="007506E9"/>
    <w:rsid w:val="0075184F"/>
    <w:rsid w:val="007533C6"/>
    <w:rsid w:val="00755735"/>
    <w:rsid w:val="00760225"/>
    <w:rsid w:val="00761C64"/>
    <w:rsid w:val="00764578"/>
    <w:rsid w:val="00766E66"/>
    <w:rsid w:val="00771DF3"/>
    <w:rsid w:val="00772D63"/>
    <w:rsid w:val="0078422A"/>
    <w:rsid w:val="007872F3"/>
    <w:rsid w:val="00791D9B"/>
    <w:rsid w:val="00795410"/>
    <w:rsid w:val="00796021"/>
    <w:rsid w:val="007967D2"/>
    <w:rsid w:val="007A0697"/>
    <w:rsid w:val="007A135B"/>
    <w:rsid w:val="007A13ED"/>
    <w:rsid w:val="007A3F19"/>
    <w:rsid w:val="007A519F"/>
    <w:rsid w:val="007A5A95"/>
    <w:rsid w:val="007A6144"/>
    <w:rsid w:val="007B0067"/>
    <w:rsid w:val="007B0C4A"/>
    <w:rsid w:val="007B5447"/>
    <w:rsid w:val="007B5748"/>
    <w:rsid w:val="007B7045"/>
    <w:rsid w:val="007B7465"/>
    <w:rsid w:val="007C008E"/>
    <w:rsid w:val="007C0C4C"/>
    <w:rsid w:val="007C1211"/>
    <w:rsid w:val="007C1ABB"/>
    <w:rsid w:val="007C3640"/>
    <w:rsid w:val="007C4127"/>
    <w:rsid w:val="007C72FC"/>
    <w:rsid w:val="007C75A5"/>
    <w:rsid w:val="007D297B"/>
    <w:rsid w:val="007E1D3B"/>
    <w:rsid w:val="007E3AB3"/>
    <w:rsid w:val="007E3D60"/>
    <w:rsid w:val="007E6B70"/>
    <w:rsid w:val="007E764F"/>
    <w:rsid w:val="007F1D5C"/>
    <w:rsid w:val="007F490D"/>
    <w:rsid w:val="007F7171"/>
    <w:rsid w:val="007F725F"/>
    <w:rsid w:val="00802AE4"/>
    <w:rsid w:val="00807C7A"/>
    <w:rsid w:val="00810D69"/>
    <w:rsid w:val="00817822"/>
    <w:rsid w:val="00820886"/>
    <w:rsid w:val="00823121"/>
    <w:rsid w:val="00827F23"/>
    <w:rsid w:val="008305C4"/>
    <w:rsid w:val="0083356C"/>
    <w:rsid w:val="00835851"/>
    <w:rsid w:val="008372F9"/>
    <w:rsid w:val="008414F8"/>
    <w:rsid w:val="00842285"/>
    <w:rsid w:val="00846226"/>
    <w:rsid w:val="008462DB"/>
    <w:rsid w:val="008524C2"/>
    <w:rsid w:val="0085285D"/>
    <w:rsid w:val="0085556E"/>
    <w:rsid w:val="0085730A"/>
    <w:rsid w:val="00857792"/>
    <w:rsid w:val="00863CD4"/>
    <w:rsid w:val="00867655"/>
    <w:rsid w:val="008726A2"/>
    <w:rsid w:val="00873905"/>
    <w:rsid w:val="0087689C"/>
    <w:rsid w:val="008776DD"/>
    <w:rsid w:val="00883995"/>
    <w:rsid w:val="00885427"/>
    <w:rsid w:val="00891390"/>
    <w:rsid w:val="0089188C"/>
    <w:rsid w:val="00893DEC"/>
    <w:rsid w:val="00894402"/>
    <w:rsid w:val="008945A3"/>
    <w:rsid w:val="00894EF8"/>
    <w:rsid w:val="008A1087"/>
    <w:rsid w:val="008A1698"/>
    <w:rsid w:val="008A6B6D"/>
    <w:rsid w:val="008A726A"/>
    <w:rsid w:val="008B0C47"/>
    <w:rsid w:val="008B1E64"/>
    <w:rsid w:val="008B5CDF"/>
    <w:rsid w:val="008C090A"/>
    <w:rsid w:val="008C1BD2"/>
    <w:rsid w:val="008C44F1"/>
    <w:rsid w:val="008C6DE8"/>
    <w:rsid w:val="008D090C"/>
    <w:rsid w:val="008D2600"/>
    <w:rsid w:val="008D6621"/>
    <w:rsid w:val="008E3584"/>
    <w:rsid w:val="008E4BA1"/>
    <w:rsid w:val="008E5347"/>
    <w:rsid w:val="008E5E43"/>
    <w:rsid w:val="008E7131"/>
    <w:rsid w:val="008E7B15"/>
    <w:rsid w:val="0090356F"/>
    <w:rsid w:val="00905318"/>
    <w:rsid w:val="009059E1"/>
    <w:rsid w:val="00912DB3"/>
    <w:rsid w:val="00913586"/>
    <w:rsid w:val="0091453C"/>
    <w:rsid w:val="00915FE4"/>
    <w:rsid w:val="00920E36"/>
    <w:rsid w:val="00921CFE"/>
    <w:rsid w:val="0092596D"/>
    <w:rsid w:val="00926DDF"/>
    <w:rsid w:val="0093018D"/>
    <w:rsid w:val="00930E96"/>
    <w:rsid w:val="0093788E"/>
    <w:rsid w:val="00943307"/>
    <w:rsid w:val="0094346B"/>
    <w:rsid w:val="0094429E"/>
    <w:rsid w:val="00944941"/>
    <w:rsid w:val="009452D5"/>
    <w:rsid w:val="00945F22"/>
    <w:rsid w:val="0094621A"/>
    <w:rsid w:val="00950692"/>
    <w:rsid w:val="009510F5"/>
    <w:rsid w:val="0095138D"/>
    <w:rsid w:val="009513F5"/>
    <w:rsid w:val="00953ABC"/>
    <w:rsid w:val="00955F63"/>
    <w:rsid w:val="0095619C"/>
    <w:rsid w:val="0095731A"/>
    <w:rsid w:val="009620EA"/>
    <w:rsid w:val="00962795"/>
    <w:rsid w:val="00963F47"/>
    <w:rsid w:val="0097476B"/>
    <w:rsid w:val="0097587F"/>
    <w:rsid w:val="009771B6"/>
    <w:rsid w:val="00977FD5"/>
    <w:rsid w:val="009805B2"/>
    <w:rsid w:val="00986EDB"/>
    <w:rsid w:val="0099103E"/>
    <w:rsid w:val="00994A49"/>
    <w:rsid w:val="00994A63"/>
    <w:rsid w:val="00997D63"/>
    <w:rsid w:val="009A0410"/>
    <w:rsid w:val="009A175B"/>
    <w:rsid w:val="009A2405"/>
    <w:rsid w:val="009A2679"/>
    <w:rsid w:val="009A748E"/>
    <w:rsid w:val="009B011D"/>
    <w:rsid w:val="009B0568"/>
    <w:rsid w:val="009B09A4"/>
    <w:rsid w:val="009B369F"/>
    <w:rsid w:val="009B57BC"/>
    <w:rsid w:val="009B6BF3"/>
    <w:rsid w:val="009C13D5"/>
    <w:rsid w:val="009C21E0"/>
    <w:rsid w:val="009C3A3E"/>
    <w:rsid w:val="009C4B21"/>
    <w:rsid w:val="009C684E"/>
    <w:rsid w:val="009D0299"/>
    <w:rsid w:val="009D0DCB"/>
    <w:rsid w:val="009D1B11"/>
    <w:rsid w:val="009D6050"/>
    <w:rsid w:val="009D7D18"/>
    <w:rsid w:val="009E23F4"/>
    <w:rsid w:val="009E6806"/>
    <w:rsid w:val="009F3D67"/>
    <w:rsid w:val="009F42E7"/>
    <w:rsid w:val="009F64A6"/>
    <w:rsid w:val="00A050C6"/>
    <w:rsid w:val="00A06171"/>
    <w:rsid w:val="00A07F85"/>
    <w:rsid w:val="00A11AEC"/>
    <w:rsid w:val="00A1292E"/>
    <w:rsid w:val="00A153A7"/>
    <w:rsid w:val="00A17F08"/>
    <w:rsid w:val="00A25101"/>
    <w:rsid w:val="00A25C2E"/>
    <w:rsid w:val="00A27999"/>
    <w:rsid w:val="00A309DE"/>
    <w:rsid w:val="00A34727"/>
    <w:rsid w:val="00A3491F"/>
    <w:rsid w:val="00A3735A"/>
    <w:rsid w:val="00A3745C"/>
    <w:rsid w:val="00A41D84"/>
    <w:rsid w:val="00A512F3"/>
    <w:rsid w:val="00A522B1"/>
    <w:rsid w:val="00A533D5"/>
    <w:rsid w:val="00A53AF2"/>
    <w:rsid w:val="00A54CA8"/>
    <w:rsid w:val="00A54CF9"/>
    <w:rsid w:val="00A55B00"/>
    <w:rsid w:val="00A57C3F"/>
    <w:rsid w:val="00A63CA0"/>
    <w:rsid w:val="00A662A8"/>
    <w:rsid w:val="00A664EE"/>
    <w:rsid w:val="00A7064C"/>
    <w:rsid w:val="00A728B0"/>
    <w:rsid w:val="00A800D7"/>
    <w:rsid w:val="00A81793"/>
    <w:rsid w:val="00A82663"/>
    <w:rsid w:val="00A94108"/>
    <w:rsid w:val="00AA0E66"/>
    <w:rsid w:val="00AA2D82"/>
    <w:rsid w:val="00AA331A"/>
    <w:rsid w:val="00AA4775"/>
    <w:rsid w:val="00AB03C8"/>
    <w:rsid w:val="00AB11BE"/>
    <w:rsid w:val="00AB2393"/>
    <w:rsid w:val="00AB3117"/>
    <w:rsid w:val="00AC1BDB"/>
    <w:rsid w:val="00AC51CD"/>
    <w:rsid w:val="00AC7CA8"/>
    <w:rsid w:val="00AC7DB5"/>
    <w:rsid w:val="00AD3D4D"/>
    <w:rsid w:val="00AD418D"/>
    <w:rsid w:val="00AE4A9D"/>
    <w:rsid w:val="00AE5597"/>
    <w:rsid w:val="00AE666F"/>
    <w:rsid w:val="00AF0EF1"/>
    <w:rsid w:val="00AF40B5"/>
    <w:rsid w:val="00AF485D"/>
    <w:rsid w:val="00AF6EF0"/>
    <w:rsid w:val="00AF6F09"/>
    <w:rsid w:val="00B005F6"/>
    <w:rsid w:val="00B03CBF"/>
    <w:rsid w:val="00B0641A"/>
    <w:rsid w:val="00B0745A"/>
    <w:rsid w:val="00B1404A"/>
    <w:rsid w:val="00B172EC"/>
    <w:rsid w:val="00B173D1"/>
    <w:rsid w:val="00B221C2"/>
    <w:rsid w:val="00B25EC5"/>
    <w:rsid w:val="00B269DF"/>
    <w:rsid w:val="00B27F0A"/>
    <w:rsid w:val="00B34344"/>
    <w:rsid w:val="00B34906"/>
    <w:rsid w:val="00B35111"/>
    <w:rsid w:val="00B36049"/>
    <w:rsid w:val="00B3764D"/>
    <w:rsid w:val="00B460F4"/>
    <w:rsid w:val="00B466D9"/>
    <w:rsid w:val="00B47219"/>
    <w:rsid w:val="00B47B6E"/>
    <w:rsid w:val="00B50B69"/>
    <w:rsid w:val="00B5270F"/>
    <w:rsid w:val="00B52857"/>
    <w:rsid w:val="00B55CF9"/>
    <w:rsid w:val="00B65B9F"/>
    <w:rsid w:val="00B71C83"/>
    <w:rsid w:val="00B75B8B"/>
    <w:rsid w:val="00B77EBD"/>
    <w:rsid w:val="00B806ED"/>
    <w:rsid w:val="00B81990"/>
    <w:rsid w:val="00B831E5"/>
    <w:rsid w:val="00B834E6"/>
    <w:rsid w:val="00B92456"/>
    <w:rsid w:val="00B93848"/>
    <w:rsid w:val="00B94461"/>
    <w:rsid w:val="00B959F5"/>
    <w:rsid w:val="00BA0D0A"/>
    <w:rsid w:val="00BA6632"/>
    <w:rsid w:val="00BA7174"/>
    <w:rsid w:val="00BB1605"/>
    <w:rsid w:val="00BB244C"/>
    <w:rsid w:val="00BB6784"/>
    <w:rsid w:val="00BB6FA8"/>
    <w:rsid w:val="00BC0C55"/>
    <w:rsid w:val="00BC1473"/>
    <w:rsid w:val="00BC1678"/>
    <w:rsid w:val="00BC47F3"/>
    <w:rsid w:val="00BC581F"/>
    <w:rsid w:val="00BC5ADA"/>
    <w:rsid w:val="00BC65F4"/>
    <w:rsid w:val="00BD74A2"/>
    <w:rsid w:val="00BD7686"/>
    <w:rsid w:val="00BE23BD"/>
    <w:rsid w:val="00BE2879"/>
    <w:rsid w:val="00BE2ABB"/>
    <w:rsid w:val="00BE3201"/>
    <w:rsid w:val="00BE615E"/>
    <w:rsid w:val="00BF71BA"/>
    <w:rsid w:val="00C01207"/>
    <w:rsid w:val="00C03141"/>
    <w:rsid w:val="00C04073"/>
    <w:rsid w:val="00C057C3"/>
    <w:rsid w:val="00C1458E"/>
    <w:rsid w:val="00C157E3"/>
    <w:rsid w:val="00C15B3C"/>
    <w:rsid w:val="00C229FF"/>
    <w:rsid w:val="00C23CDF"/>
    <w:rsid w:val="00C273C5"/>
    <w:rsid w:val="00C320BC"/>
    <w:rsid w:val="00C33A1F"/>
    <w:rsid w:val="00C35003"/>
    <w:rsid w:val="00C35288"/>
    <w:rsid w:val="00C35586"/>
    <w:rsid w:val="00C360DC"/>
    <w:rsid w:val="00C37161"/>
    <w:rsid w:val="00C376E0"/>
    <w:rsid w:val="00C443DC"/>
    <w:rsid w:val="00C45989"/>
    <w:rsid w:val="00C519AE"/>
    <w:rsid w:val="00C53228"/>
    <w:rsid w:val="00C534BE"/>
    <w:rsid w:val="00C548B5"/>
    <w:rsid w:val="00C64B29"/>
    <w:rsid w:val="00C6547B"/>
    <w:rsid w:val="00C664B1"/>
    <w:rsid w:val="00C7286B"/>
    <w:rsid w:val="00C73DF5"/>
    <w:rsid w:val="00C8165A"/>
    <w:rsid w:val="00C84845"/>
    <w:rsid w:val="00C91DF9"/>
    <w:rsid w:val="00C92EE6"/>
    <w:rsid w:val="00C96D8A"/>
    <w:rsid w:val="00CA19FE"/>
    <w:rsid w:val="00CA3041"/>
    <w:rsid w:val="00CA4D45"/>
    <w:rsid w:val="00CA54E6"/>
    <w:rsid w:val="00CA62E7"/>
    <w:rsid w:val="00CA7F46"/>
    <w:rsid w:val="00CB3F6D"/>
    <w:rsid w:val="00CB598C"/>
    <w:rsid w:val="00CB62DD"/>
    <w:rsid w:val="00CB6C9A"/>
    <w:rsid w:val="00CC3231"/>
    <w:rsid w:val="00CC57AB"/>
    <w:rsid w:val="00CC5BDD"/>
    <w:rsid w:val="00CC6B40"/>
    <w:rsid w:val="00CC7475"/>
    <w:rsid w:val="00CD1466"/>
    <w:rsid w:val="00CD1581"/>
    <w:rsid w:val="00CD36CA"/>
    <w:rsid w:val="00CD5A80"/>
    <w:rsid w:val="00CE30F0"/>
    <w:rsid w:val="00CE3943"/>
    <w:rsid w:val="00CE5127"/>
    <w:rsid w:val="00CF085F"/>
    <w:rsid w:val="00CF1409"/>
    <w:rsid w:val="00CF1B84"/>
    <w:rsid w:val="00CF4837"/>
    <w:rsid w:val="00CF4B81"/>
    <w:rsid w:val="00D0159A"/>
    <w:rsid w:val="00D050A6"/>
    <w:rsid w:val="00D054F7"/>
    <w:rsid w:val="00D11E35"/>
    <w:rsid w:val="00D1209C"/>
    <w:rsid w:val="00D1356D"/>
    <w:rsid w:val="00D14046"/>
    <w:rsid w:val="00D1497B"/>
    <w:rsid w:val="00D1642D"/>
    <w:rsid w:val="00D17F20"/>
    <w:rsid w:val="00D202BA"/>
    <w:rsid w:val="00D21F4D"/>
    <w:rsid w:val="00D24B06"/>
    <w:rsid w:val="00D260CC"/>
    <w:rsid w:val="00D26FBE"/>
    <w:rsid w:val="00D279B8"/>
    <w:rsid w:val="00D30586"/>
    <w:rsid w:val="00D30701"/>
    <w:rsid w:val="00D3198D"/>
    <w:rsid w:val="00D3385F"/>
    <w:rsid w:val="00D34E1B"/>
    <w:rsid w:val="00D36275"/>
    <w:rsid w:val="00D40A61"/>
    <w:rsid w:val="00D41CA7"/>
    <w:rsid w:val="00D434DF"/>
    <w:rsid w:val="00D4797E"/>
    <w:rsid w:val="00D528E7"/>
    <w:rsid w:val="00D52A2F"/>
    <w:rsid w:val="00D541CF"/>
    <w:rsid w:val="00D5764C"/>
    <w:rsid w:val="00D61A30"/>
    <w:rsid w:val="00D62DB6"/>
    <w:rsid w:val="00D63721"/>
    <w:rsid w:val="00D66968"/>
    <w:rsid w:val="00D71624"/>
    <w:rsid w:val="00D71E26"/>
    <w:rsid w:val="00D721DF"/>
    <w:rsid w:val="00D727F6"/>
    <w:rsid w:val="00D728B4"/>
    <w:rsid w:val="00D72958"/>
    <w:rsid w:val="00D74764"/>
    <w:rsid w:val="00D74F5A"/>
    <w:rsid w:val="00D77D00"/>
    <w:rsid w:val="00D82026"/>
    <w:rsid w:val="00D86BA4"/>
    <w:rsid w:val="00D8713D"/>
    <w:rsid w:val="00D87AF0"/>
    <w:rsid w:val="00D900FC"/>
    <w:rsid w:val="00D910F5"/>
    <w:rsid w:val="00D92188"/>
    <w:rsid w:val="00D92267"/>
    <w:rsid w:val="00D92E95"/>
    <w:rsid w:val="00D952EF"/>
    <w:rsid w:val="00DA25F0"/>
    <w:rsid w:val="00DA6D8B"/>
    <w:rsid w:val="00DA7891"/>
    <w:rsid w:val="00DB0F44"/>
    <w:rsid w:val="00DB5E3E"/>
    <w:rsid w:val="00DB6C39"/>
    <w:rsid w:val="00DC58F1"/>
    <w:rsid w:val="00DC71D3"/>
    <w:rsid w:val="00DC7970"/>
    <w:rsid w:val="00DD1340"/>
    <w:rsid w:val="00DD1C0C"/>
    <w:rsid w:val="00DD3C62"/>
    <w:rsid w:val="00DD5D2B"/>
    <w:rsid w:val="00DE465A"/>
    <w:rsid w:val="00DE4F80"/>
    <w:rsid w:val="00DE690E"/>
    <w:rsid w:val="00DE7816"/>
    <w:rsid w:val="00DF001C"/>
    <w:rsid w:val="00DF07D6"/>
    <w:rsid w:val="00DF37EF"/>
    <w:rsid w:val="00DF4659"/>
    <w:rsid w:val="00DF57B8"/>
    <w:rsid w:val="00E006FB"/>
    <w:rsid w:val="00E047DA"/>
    <w:rsid w:val="00E05C04"/>
    <w:rsid w:val="00E061DD"/>
    <w:rsid w:val="00E101AE"/>
    <w:rsid w:val="00E10662"/>
    <w:rsid w:val="00E12BE2"/>
    <w:rsid w:val="00E12D6B"/>
    <w:rsid w:val="00E22058"/>
    <w:rsid w:val="00E24D49"/>
    <w:rsid w:val="00E25087"/>
    <w:rsid w:val="00E25F07"/>
    <w:rsid w:val="00E266D8"/>
    <w:rsid w:val="00E3422D"/>
    <w:rsid w:val="00E41F03"/>
    <w:rsid w:val="00E46369"/>
    <w:rsid w:val="00E500A6"/>
    <w:rsid w:val="00E55011"/>
    <w:rsid w:val="00E60055"/>
    <w:rsid w:val="00E6412C"/>
    <w:rsid w:val="00E65E32"/>
    <w:rsid w:val="00E7039D"/>
    <w:rsid w:val="00E703DE"/>
    <w:rsid w:val="00E73D12"/>
    <w:rsid w:val="00E75727"/>
    <w:rsid w:val="00E77791"/>
    <w:rsid w:val="00E839C0"/>
    <w:rsid w:val="00E8470F"/>
    <w:rsid w:val="00E852E8"/>
    <w:rsid w:val="00E90960"/>
    <w:rsid w:val="00E90A55"/>
    <w:rsid w:val="00E91462"/>
    <w:rsid w:val="00E979D8"/>
    <w:rsid w:val="00E97F11"/>
    <w:rsid w:val="00EA4BF9"/>
    <w:rsid w:val="00EA50D6"/>
    <w:rsid w:val="00EA6D28"/>
    <w:rsid w:val="00EA6EF6"/>
    <w:rsid w:val="00EA7C01"/>
    <w:rsid w:val="00EB2C00"/>
    <w:rsid w:val="00EB65AA"/>
    <w:rsid w:val="00EB7541"/>
    <w:rsid w:val="00EC2EE2"/>
    <w:rsid w:val="00ED2690"/>
    <w:rsid w:val="00ED2F51"/>
    <w:rsid w:val="00ED33AC"/>
    <w:rsid w:val="00ED39C2"/>
    <w:rsid w:val="00ED3E9F"/>
    <w:rsid w:val="00ED629B"/>
    <w:rsid w:val="00ED67BD"/>
    <w:rsid w:val="00ED6C36"/>
    <w:rsid w:val="00ED7C16"/>
    <w:rsid w:val="00ED7CA8"/>
    <w:rsid w:val="00EE3365"/>
    <w:rsid w:val="00EE3E15"/>
    <w:rsid w:val="00EE4803"/>
    <w:rsid w:val="00EE4CAE"/>
    <w:rsid w:val="00EE60AA"/>
    <w:rsid w:val="00EE694C"/>
    <w:rsid w:val="00EE6B19"/>
    <w:rsid w:val="00EF19A5"/>
    <w:rsid w:val="00EF1B0B"/>
    <w:rsid w:val="00EF5DBC"/>
    <w:rsid w:val="00F02801"/>
    <w:rsid w:val="00F06475"/>
    <w:rsid w:val="00F070EF"/>
    <w:rsid w:val="00F07BBF"/>
    <w:rsid w:val="00F07CB3"/>
    <w:rsid w:val="00F10663"/>
    <w:rsid w:val="00F13E84"/>
    <w:rsid w:val="00F21CCB"/>
    <w:rsid w:val="00F266A2"/>
    <w:rsid w:val="00F276D4"/>
    <w:rsid w:val="00F334B6"/>
    <w:rsid w:val="00F343C7"/>
    <w:rsid w:val="00F36038"/>
    <w:rsid w:val="00F363EF"/>
    <w:rsid w:val="00F36F42"/>
    <w:rsid w:val="00F449DC"/>
    <w:rsid w:val="00F44AA0"/>
    <w:rsid w:val="00F44CEF"/>
    <w:rsid w:val="00F50877"/>
    <w:rsid w:val="00F56743"/>
    <w:rsid w:val="00F57071"/>
    <w:rsid w:val="00F607DD"/>
    <w:rsid w:val="00F60BE1"/>
    <w:rsid w:val="00F61526"/>
    <w:rsid w:val="00F620EC"/>
    <w:rsid w:val="00F62D3D"/>
    <w:rsid w:val="00F70602"/>
    <w:rsid w:val="00F8100C"/>
    <w:rsid w:val="00F81862"/>
    <w:rsid w:val="00F835D5"/>
    <w:rsid w:val="00F906FC"/>
    <w:rsid w:val="00F90871"/>
    <w:rsid w:val="00F9261A"/>
    <w:rsid w:val="00F9488A"/>
    <w:rsid w:val="00F95B4B"/>
    <w:rsid w:val="00FA27AF"/>
    <w:rsid w:val="00FA51A4"/>
    <w:rsid w:val="00FA5E0C"/>
    <w:rsid w:val="00FA7829"/>
    <w:rsid w:val="00FA7F6A"/>
    <w:rsid w:val="00FB086D"/>
    <w:rsid w:val="00FB08F9"/>
    <w:rsid w:val="00FB2A2D"/>
    <w:rsid w:val="00FB349D"/>
    <w:rsid w:val="00FB3EE2"/>
    <w:rsid w:val="00FB7FE5"/>
    <w:rsid w:val="00FD0583"/>
    <w:rsid w:val="00FD2677"/>
    <w:rsid w:val="00FD50B3"/>
    <w:rsid w:val="00FE11B7"/>
    <w:rsid w:val="00FE42D6"/>
    <w:rsid w:val="00FF5CC8"/>
    <w:rsid w:val="00FF697F"/>
    <w:rsid w:val="00FF7A7F"/>
    <w:rsid w:val="04A0299A"/>
    <w:rsid w:val="065B102C"/>
    <w:rsid w:val="11E82196"/>
    <w:rsid w:val="174E3E97"/>
    <w:rsid w:val="203534B8"/>
    <w:rsid w:val="23673BFA"/>
    <w:rsid w:val="33BE5FFE"/>
    <w:rsid w:val="479B2804"/>
    <w:rsid w:val="6AFC5D0A"/>
    <w:rsid w:val="71800F8C"/>
    <w:rsid w:val="79B1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A6BD829-3862-4A0D-A208-75E8804C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2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kern w:val="44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2"/>
    <w:semiHidden/>
    <w:unhideWhenUsed/>
    <w:qFormat/>
    <w:pPr>
      <w:widowControl/>
      <w:tabs>
        <w:tab w:val="left" w:pos="567"/>
      </w:tabs>
      <w:spacing w:before="240" w:beforeAutospacing="0" w:after="200" w:afterAutospacing="0"/>
      <w:ind w:left="567" w:hanging="567"/>
      <w:outlineLvl w:val="1"/>
    </w:pPr>
    <w:rPr>
      <w:rFonts w:ascii="Times New Roman" w:eastAsia="Cambria" w:hAnsi="Times New Roman" w:hint="default"/>
      <w:kern w:val="0"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2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2"/>
    <w:semiHidden/>
    <w:unhideWhenUsed/>
    <w:qFormat/>
    <w:pPr>
      <w:widowControl/>
      <w:tabs>
        <w:tab w:val="left" w:pos="567"/>
      </w:tabs>
      <w:spacing w:before="40" w:after="120" w:line="240" w:lineRule="auto"/>
      <w:ind w:left="567" w:hanging="567"/>
      <w:jc w:val="left"/>
      <w:outlineLvl w:val="3"/>
    </w:pPr>
    <w:rPr>
      <w:rFonts w:ascii="Times New Roman" w:eastAsiaTheme="majorEastAsia" w:hAnsi="Times New Roman" w:cstheme="majorBidi"/>
      <w:bCs w:val="0"/>
      <w:iCs/>
      <w:kern w:val="0"/>
      <w:sz w:val="24"/>
      <w:szCs w:val="24"/>
      <w:lang w:eastAsia="en-US"/>
    </w:rPr>
  </w:style>
  <w:style w:type="paragraph" w:styleId="Heading5">
    <w:name w:val="heading 5"/>
    <w:basedOn w:val="Heading4"/>
    <w:next w:val="Normal"/>
    <w:link w:val="Heading5Char"/>
    <w:uiPriority w:val="2"/>
    <w:semiHidden/>
    <w:unhideWhenUsed/>
    <w:qFormat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rFonts w:ascii="Tahoma" w:hAnsi="Tahoma" w:cs="Tahoma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paragraph" w:styleId="Title">
    <w:name w:val="Title"/>
    <w:basedOn w:val="Normal"/>
    <w:next w:val="Normal"/>
    <w:link w:val="TitleChar"/>
    <w:qFormat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rFonts w:ascii="Tahoma" w:hAnsi="Tahoma" w:cs="Tahoma"/>
      <w:sz w:val="16"/>
      <w:szCs w:val="16"/>
      <w:u w:val="none"/>
    </w:rPr>
  </w:style>
  <w:style w:type="character" w:customStyle="1" w:styleId="fontstyle01">
    <w:name w:val="fontstyle01"/>
    <w:basedOn w:val="DefaultParagraphFont"/>
    <w:qFormat/>
    <w:rPr>
      <w:rFonts w:ascii="AdvOT2c8ce45a" w:eastAsia="AdvOT2c8ce45a" w:hAnsi="AdvOT2c8ce45a" w:cs="AdvOT2c8ce45a"/>
      <w:color w:val="000000"/>
      <w:sz w:val="32"/>
      <w:szCs w:val="32"/>
    </w:rPr>
  </w:style>
  <w:style w:type="character" w:customStyle="1" w:styleId="fontstyle11">
    <w:name w:val="fontstyle11"/>
    <w:basedOn w:val="DefaultParagraphFont"/>
    <w:qFormat/>
    <w:rPr>
      <w:rFonts w:ascii="AdvOT596495f2 + fb" w:eastAsia="AdvOT596495f2 + fb" w:hAnsi="AdvOT596495f2 + fb" w:cs="AdvOT596495f2 + fb"/>
      <w:color w:val="000000"/>
      <w:sz w:val="14"/>
      <w:szCs w:val="14"/>
    </w:rPr>
  </w:style>
  <w:style w:type="character" w:customStyle="1" w:styleId="fontstyle31">
    <w:name w:val="fontstyle31"/>
    <w:basedOn w:val="DefaultParagraphFont"/>
    <w:qFormat/>
    <w:rPr>
      <w:rFonts w:ascii="AdvOT596495f2 + fb" w:eastAsia="AdvOT596495f2 + fb" w:hAnsi="AdvOT596495f2 + fb" w:cs="AdvOT596495f2 + fb"/>
      <w:color w:val="000000"/>
      <w:sz w:val="16"/>
      <w:szCs w:val="16"/>
    </w:rPr>
  </w:style>
  <w:style w:type="paragraph" w:styleId="ListParagraph">
    <w:name w:val="List Paragraph"/>
    <w:basedOn w:val="Normal"/>
    <w:uiPriority w:val="34"/>
    <w:unhideWhenUsed/>
    <w:qFormat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Char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Pr>
      <w:rFonts w:ascii="Calibri" w:hAnsi="Calibri" w:cs="Calibri"/>
      <w:sz w:val="20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qFormat/>
    <w:rPr>
      <w:rFonts w:ascii="Calibri" w:hAnsi="Calibri" w:cs="Calibri"/>
      <w:sz w:val="20"/>
      <w:szCs w:val="24"/>
    </w:rPr>
  </w:style>
  <w:style w:type="character" w:customStyle="1" w:styleId="Heading1Char">
    <w:name w:val="Heading 1 Char"/>
    <w:basedOn w:val="DefaultParagraphFont"/>
    <w:link w:val="Heading1"/>
    <w:qFormat/>
    <w:rPr>
      <w:rFonts w:ascii="SimSun" w:eastAsia="SimSun" w:hAnsi="SimSun" w:cs="Times New Roman"/>
      <w:b/>
      <w:kern w:val="44"/>
      <w:sz w:val="48"/>
      <w:szCs w:val="4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ahoma" w:hAnsi="Tahoma" w:cs="Tahoma"/>
      <w:sz w:val="16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ahoma" w:hAnsi="Tahoma" w:cs="Tahoma"/>
      <w:b/>
      <w:bCs/>
      <w:sz w:val="16"/>
      <w:szCs w:val="20"/>
    </w:rPr>
  </w:style>
  <w:style w:type="character" w:customStyle="1" w:styleId="skip">
    <w:name w:val="skip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fontstyle21">
    <w:name w:val="fontstyle21"/>
    <w:basedOn w:val="DefaultParagraphFont"/>
    <w:qFormat/>
    <w:rPr>
      <w:rFonts w:ascii="EURM10" w:hAnsi="EURM10" w:hint="default"/>
      <w:color w:val="00000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b/>
      <w:bCs/>
      <w:sz w:val="32"/>
      <w:szCs w:val="32"/>
    </w:rPr>
  </w:style>
  <w:style w:type="character" w:customStyle="1" w:styleId="labs-docsum-authors">
    <w:name w:val="labs-docsum-authors"/>
    <w:basedOn w:val="DefaultParagraphFont"/>
    <w:qFormat/>
  </w:style>
  <w:style w:type="character" w:customStyle="1" w:styleId="labs-docsum-journal-citation">
    <w:name w:val="labs-docsum-journal-citation"/>
    <w:basedOn w:val="DefaultParagraphFont"/>
    <w:qFormat/>
  </w:style>
  <w:style w:type="character" w:customStyle="1" w:styleId="highwire-citation-authors">
    <w:name w:val="highwire-citation-authors"/>
    <w:basedOn w:val="DefaultParagraphFont"/>
    <w:qFormat/>
  </w:style>
  <w:style w:type="character" w:customStyle="1" w:styleId="highwire-citation-author">
    <w:name w:val="highwire-citation-author"/>
    <w:basedOn w:val="DefaultParagraphFont"/>
    <w:qFormat/>
  </w:style>
  <w:style w:type="character" w:customStyle="1" w:styleId="highwire-cite-metadata-journal-title">
    <w:name w:val="highwire-cite-metadata-journal-title"/>
    <w:basedOn w:val="DefaultParagraphFont"/>
    <w:qFormat/>
  </w:style>
  <w:style w:type="character" w:customStyle="1" w:styleId="highwire-cite-metadata-date">
    <w:name w:val="highwire-cite-metadata-date"/>
    <w:basedOn w:val="DefaultParagraphFont"/>
    <w:qFormat/>
  </w:style>
  <w:style w:type="character" w:customStyle="1" w:styleId="highwire-cite-metadata-volume">
    <w:name w:val="highwire-cite-metadata-volume"/>
    <w:basedOn w:val="DefaultParagraphFont"/>
    <w:qFormat/>
  </w:style>
  <w:style w:type="character" w:customStyle="1" w:styleId="highwire-cite-metadata-pages">
    <w:name w:val="highwire-cite-metadata-pages"/>
    <w:basedOn w:val="DefaultParagraphFont"/>
    <w:qFormat/>
  </w:style>
  <w:style w:type="character" w:customStyle="1" w:styleId="TitleChar">
    <w:name w:val="Title Char"/>
    <w:basedOn w:val="DefaultParagraphFont"/>
    <w:link w:val="Title"/>
    <w:qFormat/>
    <w:rPr>
      <w:rFonts w:ascii="Times New Roman" w:hAnsi="Times New Roman" w:cs="Times New Roman"/>
      <w:b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2"/>
    <w:semiHidden/>
    <w:qFormat/>
    <w:rPr>
      <w:rFonts w:ascii="Times New Roman" w:eastAsia="Cambria" w:hAnsi="Times New Roman" w:cs="Times New Roman"/>
      <w:b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2"/>
    <w:semiHidden/>
    <w:qFormat/>
    <w:rPr>
      <w:rFonts w:ascii="Times New Roman" w:eastAsiaTheme="majorEastAsia" w:hAnsi="Times New Roman" w:cstheme="majorBidi"/>
      <w:b/>
      <w:iCs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2"/>
    <w:semiHidden/>
    <w:qFormat/>
    <w:rPr>
      <w:rFonts w:ascii="Times New Roman" w:eastAsiaTheme="majorEastAsia" w:hAnsi="Times New Roman" w:cstheme="majorBidi"/>
      <w:b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25720E18-807C-4F39-9AA1-B23ECCAE7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148</Words>
  <Characters>850</Characters>
  <Application>Microsoft Office Word</Application>
  <DocSecurity>0</DocSecurity>
  <Lines>7</Lines>
  <Paragraphs>1</Paragraphs>
  <ScaleCrop>false</ScaleCrop>
  <Company>HP Inc.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1023261569@qq.com</dc:creator>
  <cp:lastModifiedBy>Rajalakshmi Thangaraj</cp:lastModifiedBy>
  <cp:revision>269</cp:revision>
  <dcterms:created xsi:type="dcterms:W3CDTF">2020-03-13T02:45:00Z</dcterms:created>
  <dcterms:modified xsi:type="dcterms:W3CDTF">2024-09-14T04:02:00Z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43719.5183564815</vt:r8>
  </property>
  <property fmtid="{D5CDD505-2E9C-101B-9397-08002B2CF9AE}" pid="4" name="EditTimer">
    <vt:i4>4350</vt:i4>
  </property>
  <property fmtid="{D5CDD505-2E9C-101B-9397-08002B2CF9AE}" pid="5" name="KSOProductBuildVer">
    <vt:lpwstr>2052-12.1.0.17827</vt:lpwstr>
  </property>
  <property fmtid="{D5CDD505-2E9C-101B-9397-08002B2CF9AE}" pid="6" name="ICV">
    <vt:lpwstr>8C4DB8A69060415088C75B3AE7D8B0F7_13</vt:lpwstr>
  </property>
</Properties>
</file>