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682DFFF" w14:textId="77777777" w:rsidR="00B3313A" w:rsidRPr="00B3313A" w:rsidRDefault="00B3313A" w:rsidP="00B3313A">
      <w:pPr>
        <w:keepNext/>
        <w:spacing w:after="200" w:line="360" w:lineRule="auto"/>
        <w:rPr>
          <w:rFonts w:eastAsia="Calibri" w:cs="Times New Roman"/>
          <w:b/>
          <w:bCs/>
          <w:kern w:val="0"/>
          <w:sz w:val="18"/>
          <w:szCs w:val="18"/>
          <w14:ligatures w14:val="none"/>
        </w:rPr>
      </w:pPr>
      <w:r w:rsidRPr="00B3313A">
        <w:rPr>
          <w:rFonts w:eastAsia="Calibri" w:cs="Times New Roman"/>
          <w:b/>
          <w:bCs/>
          <w:kern w:val="0"/>
          <w:sz w:val="18"/>
          <w:szCs w:val="18"/>
          <w14:ligatures w14:val="none"/>
        </w:rPr>
        <w:t>Table</w:t>
      </w:r>
      <w:r w:rsidRPr="00B3313A">
        <w:rPr>
          <w:rFonts w:eastAsia="Calibri" w:cs="Times New Roman"/>
          <w:kern w:val="0"/>
          <w:sz w:val="18"/>
          <w:szCs w:val="18"/>
          <w14:ligatures w14:val="none"/>
        </w:rPr>
        <w:t xml:space="preserve">. Clinical trials with antibodies in AML treatment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29"/>
        <w:gridCol w:w="1510"/>
        <w:gridCol w:w="1201"/>
        <w:gridCol w:w="2732"/>
        <w:gridCol w:w="1545"/>
      </w:tblGrid>
      <w:tr w:rsidR="00CB1BA8" w:rsidRPr="00B3313A" w14:paraId="2FC3B3D1" w14:textId="77777777" w:rsidTr="00CB1BA8">
        <w:tc>
          <w:tcPr>
            <w:tcW w:w="1229" w:type="dxa"/>
          </w:tcPr>
          <w:p w14:paraId="15D837BE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3313A">
              <w:rPr>
                <w:rFonts w:eastAsia="Calibri" w:cs="Times New Roman"/>
                <w:b/>
                <w:bCs/>
                <w:sz w:val="18"/>
                <w:szCs w:val="18"/>
              </w:rPr>
              <w:t>Target</w:t>
            </w:r>
          </w:p>
        </w:tc>
        <w:tc>
          <w:tcPr>
            <w:tcW w:w="1510" w:type="dxa"/>
          </w:tcPr>
          <w:p w14:paraId="22DF427A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3313A">
              <w:rPr>
                <w:rFonts w:eastAsia="Calibri" w:cs="Times New Roman"/>
                <w:b/>
                <w:bCs/>
                <w:sz w:val="18"/>
                <w:szCs w:val="18"/>
              </w:rPr>
              <w:t>Type</w:t>
            </w:r>
          </w:p>
        </w:tc>
        <w:tc>
          <w:tcPr>
            <w:tcW w:w="1201" w:type="dxa"/>
          </w:tcPr>
          <w:p w14:paraId="02B8F904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3313A">
              <w:rPr>
                <w:rFonts w:eastAsia="Calibri" w:cs="Times New Roman"/>
                <w:b/>
                <w:bCs/>
                <w:sz w:val="18"/>
                <w:szCs w:val="18"/>
              </w:rPr>
              <w:t xml:space="preserve">Status </w:t>
            </w:r>
          </w:p>
        </w:tc>
        <w:tc>
          <w:tcPr>
            <w:tcW w:w="2732" w:type="dxa"/>
          </w:tcPr>
          <w:p w14:paraId="0D35CA19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3313A">
              <w:rPr>
                <w:rFonts w:eastAsia="Calibri" w:cs="Times New Roman"/>
                <w:b/>
                <w:bCs/>
                <w:sz w:val="18"/>
                <w:szCs w:val="18"/>
              </w:rPr>
              <w:t>Efficacy</w:t>
            </w:r>
          </w:p>
        </w:tc>
        <w:tc>
          <w:tcPr>
            <w:tcW w:w="1545" w:type="dxa"/>
          </w:tcPr>
          <w:p w14:paraId="6396EB09" w14:textId="73F4712A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b/>
                <w:bCs/>
                <w:sz w:val="18"/>
                <w:szCs w:val="18"/>
              </w:rPr>
            </w:pPr>
            <w:r w:rsidRPr="00B3313A">
              <w:rPr>
                <w:rFonts w:eastAsia="Calibri" w:cs="Times New Roman"/>
                <w:b/>
                <w:bCs/>
                <w:sz w:val="18"/>
                <w:szCs w:val="18"/>
              </w:rPr>
              <w:t>NCT</w:t>
            </w:r>
          </w:p>
        </w:tc>
      </w:tr>
      <w:tr w:rsidR="00CB1BA8" w:rsidRPr="00B3313A" w14:paraId="620A01C4" w14:textId="77777777" w:rsidTr="00CB1BA8">
        <w:tc>
          <w:tcPr>
            <w:tcW w:w="1229" w:type="dxa"/>
          </w:tcPr>
          <w:p w14:paraId="01D637A4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CD33xCD3</w:t>
            </w:r>
          </w:p>
        </w:tc>
        <w:tc>
          <w:tcPr>
            <w:tcW w:w="1510" w:type="dxa"/>
          </w:tcPr>
          <w:p w14:paraId="12213279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Bi-mAb (emerfetamab)</w:t>
            </w:r>
          </w:p>
        </w:tc>
        <w:tc>
          <w:tcPr>
            <w:tcW w:w="1201" w:type="dxa"/>
          </w:tcPr>
          <w:p w14:paraId="14F1CD9D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</w:t>
            </w:r>
          </w:p>
        </w:tc>
        <w:tc>
          <w:tcPr>
            <w:tcW w:w="2732" w:type="dxa"/>
          </w:tcPr>
          <w:p w14:paraId="1B69C3FF" w14:textId="77777777" w:rsidR="00CB1BA8" w:rsidRPr="00B3313A" w:rsidRDefault="00CB1BA8" w:rsidP="00B3313A">
            <w:pPr>
              <w:numPr>
                <w:ilvl w:val="0"/>
                <w:numId w:val="1"/>
              </w:numPr>
              <w:spacing w:line="360" w:lineRule="auto"/>
              <w:ind w:left="134" w:hanging="180"/>
              <w:contextualSpacing/>
              <w:rPr>
                <w:rFonts w:eastAsia="Calibri" w:cs="Times New Roman"/>
                <w:spacing w:val="-2"/>
                <w:sz w:val="18"/>
                <w:szCs w:val="18"/>
              </w:rPr>
            </w:pPr>
            <w:r w:rsidRPr="00B3313A">
              <w:rPr>
                <w:rFonts w:eastAsia="Calibri" w:cs="Times New Roman"/>
                <w:spacing w:val="-2"/>
                <w:sz w:val="18"/>
                <w:szCs w:val="18"/>
              </w:rPr>
              <w:t>44%</w:t>
            </w:r>
            <w:r w:rsidRPr="00B3313A">
              <w:rPr>
                <w:rFonts w:eastAsia="Calibri" w:cs="Times New Roman"/>
                <w:spacing w:val="-6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pacing w:val="-2"/>
                <w:sz w:val="18"/>
                <w:szCs w:val="18"/>
              </w:rPr>
              <w:t>with</w:t>
            </w:r>
            <w:r w:rsidRPr="00B3313A">
              <w:rPr>
                <w:rFonts w:eastAsia="Calibri" w:cs="Times New Roman"/>
                <w:spacing w:val="-6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pacing w:val="-2"/>
                <w:sz w:val="18"/>
                <w:szCs w:val="18"/>
              </w:rPr>
              <w:t>blast reduction</w:t>
            </w:r>
          </w:p>
          <w:p w14:paraId="4390DDCF" w14:textId="77777777" w:rsidR="00CB1BA8" w:rsidRPr="00B3313A" w:rsidRDefault="00CB1BA8" w:rsidP="00B3313A">
            <w:pPr>
              <w:numPr>
                <w:ilvl w:val="0"/>
                <w:numId w:val="1"/>
              </w:numPr>
              <w:spacing w:line="360" w:lineRule="auto"/>
              <w:ind w:left="134" w:hanging="180"/>
              <w:contextualSpacing/>
              <w:rPr>
                <w:rFonts w:eastAsia="Calibri" w:cs="Times New Roman"/>
                <w:spacing w:val="-2"/>
                <w:sz w:val="18"/>
                <w:szCs w:val="18"/>
              </w:rPr>
            </w:pPr>
            <w:r w:rsidRPr="00B3313A">
              <w:rPr>
                <w:rFonts w:eastAsia="Calibri" w:cs="Times New Roman"/>
                <w:spacing w:val="-1"/>
                <w:sz w:val="18"/>
                <w:szCs w:val="18"/>
              </w:rPr>
              <w:t>22%</w:t>
            </w:r>
            <w:r w:rsidRPr="00B3313A">
              <w:rPr>
                <w:rFonts w:eastAsia="Calibri" w:cs="Times New Roman"/>
                <w:spacing w:val="-8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with</w:t>
            </w:r>
            <w:r w:rsidRPr="00B3313A">
              <w:rPr>
                <w:rFonts w:eastAsia="Calibri" w:cs="Times New Roman"/>
                <w:spacing w:val="-8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&gt;50% blast reduction</w:t>
            </w:r>
          </w:p>
        </w:tc>
        <w:tc>
          <w:tcPr>
            <w:tcW w:w="1545" w:type="dxa"/>
          </w:tcPr>
          <w:p w14:paraId="279A35AD" w14:textId="167074C3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NCT03224819</w:t>
            </w:r>
          </w:p>
        </w:tc>
      </w:tr>
      <w:tr w:rsidR="00CB1BA8" w:rsidRPr="00B3313A" w14:paraId="5B4EA1CA" w14:textId="77777777" w:rsidTr="00CB1BA8">
        <w:tc>
          <w:tcPr>
            <w:tcW w:w="1229" w:type="dxa"/>
          </w:tcPr>
          <w:p w14:paraId="34F2A6D4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CD47</w:t>
            </w:r>
          </w:p>
        </w:tc>
        <w:tc>
          <w:tcPr>
            <w:tcW w:w="1510" w:type="dxa"/>
          </w:tcPr>
          <w:p w14:paraId="5BF6D8B3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 (magrolimab)</w:t>
            </w:r>
          </w:p>
        </w:tc>
        <w:tc>
          <w:tcPr>
            <w:tcW w:w="1201" w:type="dxa"/>
          </w:tcPr>
          <w:p w14:paraId="75F9EF3B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Ongoing 1b</w:t>
            </w:r>
          </w:p>
        </w:tc>
        <w:tc>
          <w:tcPr>
            <w:tcW w:w="2732" w:type="dxa"/>
          </w:tcPr>
          <w:p w14:paraId="105BAD56" w14:textId="77777777" w:rsidR="00CB1BA8" w:rsidRPr="00B3313A" w:rsidRDefault="00CB1BA8" w:rsidP="00B3313A">
            <w:pPr>
              <w:widowControl w:val="0"/>
              <w:autoSpaceDE w:val="0"/>
              <w:autoSpaceDN w:val="0"/>
              <w:spacing w:line="360" w:lineRule="auto"/>
              <w:ind w:left="44" w:right="177"/>
              <w:rPr>
                <w:rFonts w:eastAsia="Cambria" w:cs="Times New Roman"/>
                <w:sz w:val="18"/>
                <w:szCs w:val="18"/>
              </w:rPr>
            </w:pPr>
            <w:r w:rsidRPr="00B3313A">
              <w:rPr>
                <w:rFonts w:eastAsia="Cambria" w:cs="Times New Roman"/>
                <w:sz w:val="18"/>
                <w:szCs w:val="18"/>
              </w:rPr>
              <w:t>ORR</w:t>
            </w:r>
            <w:r w:rsidRPr="00B3313A">
              <w:rPr>
                <w:rFonts w:eastAsia="Cambria" w:cs="Times New Roman"/>
                <w:spacing w:val="7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69%:</w:t>
            </w:r>
            <w:r w:rsidRPr="00B3313A">
              <w:rPr>
                <w:rFonts w:eastAsia="Cambria" w:cs="Times New Roman"/>
                <w:spacing w:val="16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50%</w:t>
            </w:r>
            <w:r w:rsidRPr="00B3313A">
              <w:rPr>
                <w:rFonts w:eastAsia="Cambria" w:cs="Times New Roman"/>
                <w:spacing w:val="8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CR</w:t>
            </w:r>
            <w:r w:rsidRPr="00B3313A">
              <w:rPr>
                <w:rFonts w:eastAsia="Cambria" w:cs="Times New Roman"/>
                <w:spacing w:val="7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or</w:t>
            </w:r>
            <w:r w:rsidRPr="00B3313A">
              <w:rPr>
                <w:rFonts w:eastAsia="Cambria" w:cs="Times New Roman"/>
                <w:spacing w:val="8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CRi,</w:t>
            </w:r>
            <w:r w:rsidRPr="00B3313A">
              <w:rPr>
                <w:rFonts w:eastAsia="Cambria" w:cs="Times New Roman"/>
                <w:spacing w:val="7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13%</w:t>
            </w:r>
            <w:r w:rsidRPr="00B3313A">
              <w:rPr>
                <w:rFonts w:eastAsia="Cambria" w:cs="Times New Roman"/>
                <w:spacing w:val="8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PR and</w:t>
            </w:r>
            <w:r w:rsidRPr="00B3313A">
              <w:rPr>
                <w:rFonts w:eastAsia="Cambria" w:cs="Times New Roman"/>
                <w:spacing w:val="6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31%</w:t>
            </w:r>
            <w:r w:rsidRPr="00B3313A">
              <w:rPr>
                <w:rFonts w:eastAsia="Cambria" w:cs="Times New Roman"/>
                <w:spacing w:val="6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SD</w:t>
            </w:r>
          </w:p>
        </w:tc>
        <w:tc>
          <w:tcPr>
            <w:tcW w:w="1545" w:type="dxa"/>
          </w:tcPr>
          <w:p w14:paraId="28157C4F" w14:textId="7013ED02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NCT03248479</w:t>
            </w:r>
          </w:p>
        </w:tc>
      </w:tr>
      <w:tr w:rsidR="00CB1BA8" w:rsidRPr="00B3313A" w14:paraId="55B8152D" w14:textId="77777777" w:rsidTr="00CB1BA8">
        <w:tc>
          <w:tcPr>
            <w:tcW w:w="1229" w:type="dxa"/>
          </w:tcPr>
          <w:p w14:paraId="72A199F9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CTLA-4</w:t>
            </w:r>
          </w:p>
        </w:tc>
        <w:tc>
          <w:tcPr>
            <w:tcW w:w="1510" w:type="dxa"/>
          </w:tcPr>
          <w:p w14:paraId="3C9CCC42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 xml:space="preserve">mAb (nivolumab) </w:t>
            </w:r>
          </w:p>
        </w:tc>
        <w:tc>
          <w:tcPr>
            <w:tcW w:w="1201" w:type="dxa"/>
          </w:tcPr>
          <w:p w14:paraId="616B6AA1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</w:t>
            </w:r>
          </w:p>
        </w:tc>
        <w:tc>
          <w:tcPr>
            <w:tcW w:w="2732" w:type="dxa"/>
          </w:tcPr>
          <w:p w14:paraId="70E68B29" w14:textId="77777777" w:rsidR="00CB1BA8" w:rsidRPr="00B3313A" w:rsidRDefault="00CB1BA8" w:rsidP="00B3313A">
            <w:pPr>
              <w:spacing w:line="360" w:lineRule="auto"/>
              <w:ind w:left="44" w:firstLine="90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Durable</w:t>
            </w:r>
            <w:r w:rsidRPr="00B3313A">
              <w:rPr>
                <w:rFonts w:eastAsia="Calibri" w:cs="Times New Roman"/>
                <w:spacing w:val="4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response(&gt;1year):</w:t>
            </w:r>
            <w:r w:rsidRPr="00B3313A">
              <w:rPr>
                <w:rFonts w:eastAsia="Calibri" w:cs="Times New Roman"/>
                <w:spacing w:val="12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4/22</w:t>
            </w:r>
          </w:p>
        </w:tc>
        <w:tc>
          <w:tcPr>
            <w:tcW w:w="1545" w:type="dxa"/>
          </w:tcPr>
          <w:p w14:paraId="57759A94" w14:textId="220215C2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NCT01822509</w:t>
            </w:r>
          </w:p>
        </w:tc>
      </w:tr>
      <w:tr w:rsidR="00CB1BA8" w:rsidRPr="00B3313A" w14:paraId="26132CB6" w14:textId="77777777" w:rsidTr="00CB1BA8">
        <w:tc>
          <w:tcPr>
            <w:tcW w:w="1229" w:type="dxa"/>
          </w:tcPr>
          <w:p w14:paraId="12115164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PD-1</w:t>
            </w:r>
          </w:p>
        </w:tc>
        <w:tc>
          <w:tcPr>
            <w:tcW w:w="1510" w:type="dxa"/>
          </w:tcPr>
          <w:p w14:paraId="3D6C2E56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310A0B08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2</w:t>
            </w:r>
          </w:p>
        </w:tc>
        <w:tc>
          <w:tcPr>
            <w:tcW w:w="2732" w:type="dxa"/>
          </w:tcPr>
          <w:p w14:paraId="69560B25" w14:textId="77777777" w:rsidR="00CB1BA8" w:rsidRPr="00B3313A" w:rsidRDefault="00CB1BA8" w:rsidP="00B3313A">
            <w:pPr>
              <w:widowControl w:val="0"/>
              <w:autoSpaceDE w:val="0"/>
              <w:autoSpaceDN w:val="0"/>
              <w:spacing w:before="1" w:line="360" w:lineRule="auto"/>
              <w:ind w:right="177"/>
              <w:jc w:val="both"/>
              <w:rPr>
                <w:rFonts w:eastAsia="Cambria" w:cs="Times New Roman"/>
                <w:sz w:val="18"/>
                <w:szCs w:val="18"/>
              </w:rPr>
            </w:pPr>
            <w:r w:rsidRPr="00B3313A">
              <w:rPr>
                <w:rFonts w:eastAsia="Cambria" w:cs="Times New Roman"/>
                <w:sz w:val="18"/>
                <w:szCs w:val="18"/>
              </w:rPr>
              <w:t>ORR:</w:t>
            </w:r>
            <w:r w:rsidRPr="00B3313A">
              <w:rPr>
                <w:rFonts w:eastAsia="Cambria" w:cs="Times New Roman"/>
                <w:spacing w:val="6"/>
                <w:sz w:val="18"/>
                <w:szCs w:val="18"/>
              </w:rPr>
              <w:t xml:space="preserve"> </w:t>
            </w:r>
            <w:r w:rsidRPr="00B3313A">
              <w:rPr>
                <w:rFonts w:eastAsia="Cambria" w:cs="Times New Roman"/>
                <w:sz w:val="18"/>
                <w:szCs w:val="18"/>
              </w:rPr>
              <w:t>33%</w:t>
            </w:r>
          </w:p>
          <w:p w14:paraId="24F67118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b/>
                <w:bCs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mOS:</w:t>
            </w:r>
            <w:r w:rsidRPr="00B3313A">
              <w:rPr>
                <w:rFonts w:eastAsia="Calibri" w:cs="Times New Roman"/>
                <w:spacing w:val="10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10.6</w:t>
            </w:r>
            <w:r w:rsidRPr="00B3313A">
              <w:rPr>
                <w:rFonts w:eastAsia="Calibri" w:cs="Times New Roman"/>
                <w:spacing w:val="11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months</w:t>
            </w:r>
          </w:p>
        </w:tc>
        <w:tc>
          <w:tcPr>
            <w:tcW w:w="1545" w:type="dxa"/>
          </w:tcPr>
          <w:p w14:paraId="1D5D79B7" w14:textId="242DEA44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NCT02397720</w:t>
            </w:r>
          </w:p>
        </w:tc>
      </w:tr>
      <w:tr w:rsidR="00CB1BA8" w:rsidRPr="00B3313A" w14:paraId="06E1A122" w14:textId="77777777" w:rsidTr="00CB1BA8">
        <w:tc>
          <w:tcPr>
            <w:tcW w:w="1229" w:type="dxa"/>
          </w:tcPr>
          <w:p w14:paraId="48A703AE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CD33</w:t>
            </w:r>
          </w:p>
        </w:tc>
        <w:tc>
          <w:tcPr>
            <w:tcW w:w="1510" w:type="dxa"/>
          </w:tcPr>
          <w:p w14:paraId="4A450194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29A1ADB1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2</w:t>
            </w:r>
          </w:p>
        </w:tc>
        <w:tc>
          <w:tcPr>
            <w:tcW w:w="2732" w:type="dxa"/>
          </w:tcPr>
          <w:p w14:paraId="3A91212A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69%</w:t>
            </w:r>
            <w:r w:rsidRPr="00B3313A">
              <w:rPr>
                <w:rFonts w:eastAsia="Calibri" w:cs="Times New Roman"/>
                <w:spacing w:val="-4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remission</w:t>
            </w:r>
          </w:p>
        </w:tc>
        <w:tc>
          <w:tcPr>
            <w:tcW w:w="1545" w:type="dxa"/>
          </w:tcPr>
          <w:p w14:paraId="6CB21522" w14:textId="0052BB72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NCT02575963</w:t>
            </w:r>
          </w:p>
        </w:tc>
      </w:tr>
      <w:tr w:rsidR="00CB1BA8" w:rsidRPr="00B3313A" w14:paraId="7CD8A325" w14:textId="77777777" w:rsidTr="00CB1BA8">
        <w:tc>
          <w:tcPr>
            <w:tcW w:w="1229" w:type="dxa"/>
          </w:tcPr>
          <w:p w14:paraId="18EF387F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CD33</w:t>
            </w:r>
          </w:p>
        </w:tc>
        <w:tc>
          <w:tcPr>
            <w:tcW w:w="1510" w:type="dxa"/>
          </w:tcPr>
          <w:p w14:paraId="2C571AE2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6B7EFB89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</w:t>
            </w:r>
          </w:p>
        </w:tc>
        <w:tc>
          <w:tcPr>
            <w:tcW w:w="2732" w:type="dxa"/>
          </w:tcPr>
          <w:p w14:paraId="0184A957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CR/CRi</w:t>
            </w:r>
            <w:r w:rsidRPr="00B3313A">
              <w:rPr>
                <w:rFonts w:eastAsia="Calibri" w:cs="Times New Roman"/>
                <w:spacing w:val="4"/>
                <w:w w:val="105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11.4%</w:t>
            </w:r>
          </w:p>
        </w:tc>
        <w:tc>
          <w:tcPr>
            <w:tcW w:w="1545" w:type="dxa"/>
          </w:tcPr>
          <w:p w14:paraId="596117BD" w14:textId="14BAE711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fldChar w:fldCharType="begin">
                <w:fldData xml:space="preserve">PEVuZE5vdGU+PENpdGU+PEF1dGhvcj5VY2t1bjwvQXV0aG9yPjxZZWFyPjIwMjE8L1llYXI+PFJl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==
</w:fldData>
              </w:fldChar>
            </w:r>
            <w:r w:rsidRPr="00B3313A">
              <w:rPr>
                <w:rFonts w:eastAsia="Calibri" w:cs="Times New Roman"/>
                <w:sz w:val="18"/>
                <w:szCs w:val="18"/>
              </w:rPr>
              <w:instrText xml:space="preserve"> ADDIN EN.CITE </w:instrText>
            </w:r>
            <w:r w:rsidRPr="00B3313A">
              <w:rPr>
                <w:rFonts w:eastAsia="Calibri" w:cs="Times New Roman"/>
                <w:sz w:val="18"/>
                <w:szCs w:val="18"/>
              </w:rPr>
              <w:fldChar w:fldCharType="begin">
                <w:fldData xml:space="preserve">PEVuZE5vdGU+PENpdGU+PEF1dGhvcj5VY2t1bjwvQXV0aG9yPjxZZWFyPjIwMjE8L1llYXI+PFJl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==
</w:fldData>
              </w:fldChar>
            </w:r>
            <w:r w:rsidRPr="00B3313A">
              <w:rPr>
                <w:rFonts w:eastAsia="Calibri" w:cs="Times New Roman"/>
                <w:sz w:val="18"/>
                <w:szCs w:val="18"/>
              </w:rPr>
              <w:instrText xml:space="preserve"> ADDIN EN.CITE.DATA </w:instrText>
            </w:r>
            <w:r w:rsidRPr="00B3313A">
              <w:rPr>
                <w:rFonts w:eastAsia="Calibri" w:cs="Times New Roman"/>
                <w:sz w:val="18"/>
                <w:szCs w:val="18"/>
              </w:rPr>
            </w:r>
            <w:r w:rsidRPr="00B3313A">
              <w:rPr>
                <w:rFonts w:eastAsia="Calibri" w:cs="Times New Roman"/>
                <w:sz w:val="18"/>
                <w:szCs w:val="18"/>
              </w:rPr>
              <w:fldChar w:fldCharType="end"/>
            </w:r>
            <w:r w:rsidRPr="00B3313A">
              <w:rPr>
                <w:rFonts w:eastAsia="Calibri" w:cs="Times New Roman"/>
                <w:sz w:val="18"/>
                <w:szCs w:val="18"/>
              </w:rPr>
            </w:r>
            <w:r w:rsidRPr="00B3313A">
              <w:rPr>
                <w:rFonts w:eastAsia="Calibri" w:cs="Times New Roman"/>
                <w:sz w:val="18"/>
                <w:szCs w:val="18"/>
              </w:rPr>
              <w:fldChar w:fldCharType="separate"/>
            </w:r>
            <w:r w:rsidRPr="00B3313A">
              <w:rPr>
                <w:rFonts w:eastAsia="Calibri" w:cs="Times New Roman"/>
                <w:sz w:val="18"/>
                <w:szCs w:val="18"/>
              </w:rPr>
              <w:fldChar w:fldCharType="end"/>
            </w:r>
            <w:r w:rsidRPr="00B3313A">
              <w:rPr>
                <w:rFonts w:eastAsia="Calibri" w:cs="Times New Roman"/>
                <w:sz w:val="18"/>
                <w:szCs w:val="18"/>
              </w:rPr>
              <w:t>NCT02520427</w:t>
            </w:r>
          </w:p>
        </w:tc>
      </w:tr>
      <w:tr w:rsidR="00CB1BA8" w:rsidRPr="00B3313A" w14:paraId="6A82E329" w14:textId="77777777" w:rsidTr="00CB1BA8">
        <w:tc>
          <w:tcPr>
            <w:tcW w:w="1229" w:type="dxa"/>
          </w:tcPr>
          <w:p w14:paraId="1DF7C6EB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CD123</w:t>
            </w:r>
          </w:p>
        </w:tc>
        <w:tc>
          <w:tcPr>
            <w:tcW w:w="1510" w:type="dxa"/>
          </w:tcPr>
          <w:p w14:paraId="4596DE3E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6211CC61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</w:t>
            </w:r>
          </w:p>
        </w:tc>
        <w:tc>
          <w:tcPr>
            <w:tcW w:w="2732" w:type="dxa"/>
          </w:tcPr>
          <w:p w14:paraId="5FDA8E70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25"/>
                <w:sz w:val="18"/>
                <w:szCs w:val="18"/>
              </w:rPr>
              <w:t>N/A</w:t>
            </w:r>
          </w:p>
        </w:tc>
        <w:tc>
          <w:tcPr>
            <w:tcW w:w="1545" w:type="dxa"/>
          </w:tcPr>
          <w:p w14:paraId="5E97396D" w14:textId="495789A4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NCT03647800</w:t>
            </w:r>
          </w:p>
        </w:tc>
      </w:tr>
      <w:tr w:rsidR="00CB1BA8" w:rsidRPr="00B3313A" w14:paraId="03ADD2D6" w14:textId="77777777" w:rsidTr="00CB1BA8">
        <w:tc>
          <w:tcPr>
            <w:tcW w:w="1229" w:type="dxa"/>
          </w:tcPr>
          <w:p w14:paraId="3A51908F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CD123</w:t>
            </w:r>
          </w:p>
        </w:tc>
        <w:tc>
          <w:tcPr>
            <w:tcW w:w="1510" w:type="dxa"/>
          </w:tcPr>
          <w:p w14:paraId="662390AB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146B90DE" w14:textId="6356A52A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>
              <w:rPr>
                <w:rFonts w:eastAsia="Calibri" w:cs="Times New Roman"/>
                <w:sz w:val="18"/>
                <w:szCs w:val="18"/>
              </w:rPr>
              <w:t xml:space="preserve">Phase </w:t>
            </w:r>
            <w:r w:rsidRPr="00B3313A">
              <w:rPr>
                <w:rFonts w:eastAsia="Calibri" w:cs="Times New Roman"/>
                <w:sz w:val="18"/>
                <w:szCs w:val="18"/>
              </w:rPr>
              <w:t>1</w:t>
            </w:r>
          </w:p>
        </w:tc>
        <w:tc>
          <w:tcPr>
            <w:tcW w:w="2732" w:type="dxa"/>
          </w:tcPr>
          <w:p w14:paraId="7DA13F6E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CR/CRi:</w:t>
            </w:r>
            <w:r w:rsidRPr="00B3313A">
              <w:rPr>
                <w:rFonts w:eastAsia="Calibri" w:cs="Times New Roman"/>
                <w:spacing w:val="14"/>
                <w:w w:val="105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23%</w:t>
            </w:r>
          </w:p>
        </w:tc>
        <w:tc>
          <w:tcPr>
            <w:tcW w:w="1545" w:type="dxa"/>
          </w:tcPr>
          <w:p w14:paraId="2E0B544D" w14:textId="3F5A35E8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NCT02730312</w:t>
            </w:r>
          </w:p>
        </w:tc>
      </w:tr>
      <w:tr w:rsidR="00CB1BA8" w:rsidRPr="00B3313A" w14:paraId="5EDEA8E3" w14:textId="77777777" w:rsidTr="00CB1BA8">
        <w:tc>
          <w:tcPr>
            <w:tcW w:w="1229" w:type="dxa"/>
          </w:tcPr>
          <w:p w14:paraId="3E7E0C72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CD123</w:t>
            </w:r>
          </w:p>
        </w:tc>
        <w:tc>
          <w:tcPr>
            <w:tcW w:w="1510" w:type="dxa"/>
          </w:tcPr>
          <w:p w14:paraId="04B04DCE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3BA7B031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1/2</w:t>
            </w:r>
          </w:p>
        </w:tc>
        <w:tc>
          <w:tcPr>
            <w:tcW w:w="2732" w:type="dxa"/>
          </w:tcPr>
          <w:p w14:paraId="2B1F22D7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CR:</w:t>
            </w:r>
            <w:r w:rsidRPr="00B3313A">
              <w:rPr>
                <w:rFonts w:eastAsia="Calibri" w:cs="Times New Roman"/>
                <w:spacing w:val="-1"/>
                <w:w w:val="105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1/12, CRi:</w:t>
            </w:r>
            <w:r w:rsidRPr="00B3313A">
              <w:rPr>
                <w:rFonts w:eastAsia="Calibri" w:cs="Times New Roman"/>
                <w:spacing w:val="7"/>
                <w:w w:val="105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3/12</w:t>
            </w:r>
          </w:p>
        </w:tc>
        <w:tc>
          <w:tcPr>
            <w:tcW w:w="1545" w:type="dxa"/>
          </w:tcPr>
          <w:p w14:paraId="6488602E" w14:textId="26165000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NCT03386513</w:t>
            </w:r>
          </w:p>
        </w:tc>
      </w:tr>
      <w:tr w:rsidR="00CB1BA8" w:rsidRPr="00B3313A" w14:paraId="2713E95D" w14:textId="77777777" w:rsidTr="00CB1BA8">
        <w:tc>
          <w:tcPr>
            <w:tcW w:w="1229" w:type="dxa"/>
          </w:tcPr>
          <w:p w14:paraId="1F02070D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CD123</w:t>
            </w:r>
          </w:p>
        </w:tc>
        <w:tc>
          <w:tcPr>
            <w:tcW w:w="1510" w:type="dxa"/>
          </w:tcPr>
          <w:p w14:paraId="2BD5377E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08B293BC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1/2</w:t>
            </w:r>
          </w:p>
        </w:tc>
        <w:tc>
          <w:tcPr>
            <w:tcW w:w="2732" w:type="dxa"/>
          </w:tcPr>
          <w:p w14:paraId="45DA5AA1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ORR</w:t>
            </w:r>
            <w:r w:rsidRPr="00B3313A">
              <w:rPr>
                <w:rFonts w:eastAsia="Calibri" w:cs="Times New Roman"/>
                <w:spacing w:val="7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13.6%,</w:t>
            </w:r>
            <w:r w:rsidRPr="00B3313A">
              <w:rPr>
                <w:rFonts w:eastAsia="Calibri" w:cs="Times New Roman"/>
                <w:spacing w:val="7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CR</w:t>
            </w:r>
            <w:r w:rsidRPr="00B3313A">
              <w:rPr>
                <w:rFonts w:eastAsia="Calibri" w:cs="Times New Roman"/>
                <w:spacing w:val="7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11.7%</w:t>
            </w:r>
          </w:p>
        </w:tc>
        <w:tc>
          <w:tcPr>
            <w:tcW w:w="1545" w:type="dxa"/>
          </w:tcPr>
          <w:p w14:paraId="64D3A954" w14:textId="6CC2E8B9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NCT02152956</w:t>
            </w:r>
          </w:p>
        </w:tc>
      </w:tr>
      <w:tr w:rsidR="00CB1BA8" w:rsidRPr="00B3313A" w14:paraId="37411D57" w14:textId="77777777" w:rsidTr="00CB1BA8">
        <w:tc>
          <w:tcPr>
            <w:tcW w:w="1229" w:type="dxa"/>
          </w:tcPr>
          <w:p w14:paraId="41EC5333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CD45</w:t>
            </w:r>
          </w:p>
        </w:tc>
        <w:tc>
          <w:tcPr>
            <w:tcW w:w="1510" w:type="dxa"/>
          </w:tcPr>
          <w:p w14:paraId="2240B122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4CFDBA83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</w:t>
            </w:r>
          </w:p>
        </w:tc>
        <w:tc>
          <w:tcPr>
            <w:tcW w:w="2732" w:type="dxa"/>
          </w:tcPr>
          <w:p w14:paraId="3CE91645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OS</w:t>
            </w:r>
            <w:r w:rsidRPr="00B3313A">
              <w:rPr>
                <w:rFonts w:eastAsia="Calibri" w:cs="Times New Roman"/>
                <w:spacing w:val="2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at</w:t>
            </w:r>
            <w:r w:rsidRPr="00B3313A">
              <w:rPr>
                <w:rFonts w:eastAsia="Calibri" w:cs="Times New Roman"/>
                <w:spacing w:val="2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1.8</w:t>
            </w:r>
            <w:r w:rsidRPr="00B3313A">
              <w:rPr>
                <w:rFonts w:eastAsia="Calibri" w:cs="Times New Roman"/>
                <w:spacing w:val="3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years:</w:t>
            </w:r>
            <w:r w:rsidRPr="00B3313A">
              <w:rPr>
                <w:rFonts w:eastAsia="Calibri" w:cs="Times New Roman"/>
                <w:spacing w:val="10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sz w:val="18"/>
                <w:szCs w:val="18"/>
              </w:rPr>
              <w:t>53%</w:t>
            </w:r>
          </w:p>
        </w:tc>
        <w:tc>
          <w:tcPr>
            <w:tcW w:w="1545" w:type="dxa"/>
          </w:tcPr>
          <w:p w14:paraId="5508375F" w14:textId="706A4585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NCT01300572</w:t>
            </w:r>
          </w:p>
        </w:tc>
      </w:tr>
      <w:tr w:rsidR="00CB1BA8" w:rsidRPr="00B3313A" w14:paraId="00EF09C4" w14:textId="77777777" w:rsidTr="00CB1BA8">
        <w:tc>
          <w:tcPr>
            <w:tcW w:w="1229" w:type="dxa"/>
          </w:tcPr>
          <w:p w14:paraId="580F66AD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CD70</w:t>
            </w:r>
          </w:p>
        </w:tc>
        <w:tc>
          <w:tcPr>
            <w:tcW w:w="1510" w:type="dxa"/>
          </w:tcPr>
          <w:p w14:paraId="61E2CD0B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326CEE5B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1//2</w:t>
            </w:r>
          </w:p>
        </w:tc>
        <w:tc>
          <w:tcPr>
            <w:tcW w:w="2732" w:type="dxa"/>
          </w:tcPr>
          <w:p w14:paraId="1800F2C0" w14:textId="77777777" w:rsidR="00CB1BA8" w:rsidRPr="00B3313A" w:rsidRDefault="00CB1BA8" w:rsidP="00B3313A">
            <w:pPr>
              <w:spacing w:line="360" w:lineRule="auto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CR/CRi:</w:t>
            </w:r>
            <w:r w:rsidRPr="00B3313A">
              <w:rPr>
                <w:rFonts w:eastAsia="Calibri" w:cs="Times New Roman"/>
                <w:spacing w:val="15"/>
                <w:w w:val="105"/>
                <w:sz w:val="18"/>
                <w:szCs w:val="18"/>
              </w:rPr>
              <w:t xml:space="preserve"> </w:t>
            </w:r>
            <w:r w:rsidRPr="00B3313A">
              <w:rPr>
                <w:rFonts w:eastAsia="Calibri" w:cs="Times New Roman"/>
                <w:w w:val="105"/>
                <w:sz w:val="18"/>
                <w:szCs w:val="18"/>
              </w:rPr>
              <w:t>83%</w:t>
            </w:r>
          </w:p>
          <w:p w14:paraId="776D737B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</w:p>
        </w:tc>
        <w:tc>
          <w:tcPr>
            <w:tcW w:w="1545" w:type="dxa"/>
          </w:tcPr>
          <w:p w14:paraId="3BCF47AC" w14:textId="77777777" w:rsidR="00CB1BA8" w:rsidRPr="00B3313A" w:rsidRDefault="00CB1BA8" w:rsidP="00CB1BA8">
            <w:pPr>
              <w:spacing w:line="360" w:lineRule="auto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NCT03030612</w:t>
            </w:r>
          </w:p>
          <w:p w14:paraId="3CF43DAE" w14:textId="27ABABD1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</w:p>
        </w:tc>
      </w:tr>
      <w:tr w:rsidR="00CB1BA8" w:rsidRPr="00B3313A" w14:paraId="3E329E47" w14:textId="77777777" w:rsidTr="00CB1BA8">
        <w:tc>
          <w:tcPr>
            <w:tcW w:w="1229" w:type="dxa"/>
          </w:tcPr>
          <w:p w14:paraId="6D56579A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CD47</w:t>
            </w:r>
          </w:p>
        </w:tc>
        <w:tc>
          <w:tcPr>
            <w:tcW w:w="1510" w:type="dxa"/>
          </w:tcPr>
          <w:p w14:paraId="246BA004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58381DC0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1</w:t>
            </w:r>
          </w:p>
        </w:tc>
        <w:tc>
          <w:tcPr>
            <w:tcW w:w="2732" w:type="dxa"/>
          </w:tcPr>
          <w:p w14:paraId="7BDA2B6F" w14:textId="77777777" w:rsidR="00CB1BA8" w:rsidRPr="00B3313A" w:rsidRDefault="00CB1BA8" w:rsidP="00B3313A">
            <w:pPr>
              <w:spacing w:line="360" w:lineRule="auto"/>
              <w:jc w:val="center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0"/>
                <w:sz w:val="18"/>
                <w:szCs w:val="18"/>
              </w:rPr>
              <w:t>NA</w:t>
            </w:r>
          </w:p>
        </w:tc>
        <w:tc>
          <w:tcPr>
            <w:tcW w:w="1545" w:type="dxa"/>
          </w:tcPr>
          <w:p w14:paraId="7BC1359C" w14:textId="1CE099CD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hyperlink r:id="rId5" w:history="1">
              <w:r w:rsidRPr="00B3313A">
                <w:rPr>
                  <w:rFonts w:eastAsia="Calibri" w:cs="Times New Roman"/>
                  <w:sz w:val="18"/>
                  <w:szCs w:val="18"/>
                  <w:shd w:val="clear" w:color="auto" w:fill="FFFFFF"/>
                </w:rPr>
                <w:t>NCT02641002</w:t>
              </w:r>
            </w:hyperlink>
          </w:p>
        </w:tc>
      </w:tr>
      <w:tr w:rsidR="00CB1BA8" w:rsidRPr="00B3313A" w14:paraId="6501E8AB" w14:textId="77777777" w:rsidTr="00CB1BA8">
        <w:tc>
          <w:tcPr>
            <w:tcW w:w="1229" w:type="dxa"/>
          </w:tcPr>
          <w:p w14:paraId="36EEE655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5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CD33</w:t>
            </w:r>
          </w:p>
        </w:tc>
        <w:tc>
          <w:tcPr>
            <w:tcW w:w="1510" w:type="dxa"/>
          </w:tcPr>
          <w:p w14:paraId="06070ADF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mAb</w:t>
            </w:r>
          </w:p>
        </w:tc>
        <w:tc>
          <w:tcPr>
            <w:tcW w:w="1201" w:type="dxa"/>
          </w:tcPr>
          <w:p w14:paraId="37EF8511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sz w:val="18"/>
                <w:szCs w:val="18"/>
              </w:rPr>
              <w:t>Phase 3</w:t>
            </w:r>
          </w:p>
        </w:tc>
        <w:tc>
          <w:tcPr>
            <w:tcW w:w="2732" w:type="dxa"/>
          </w:tcPr>
          <w:p w14:paraId="7AD09D3C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0"/>
                <w:sz w:val="18"/>
                <w:szCs w:val="18"/>
              </w:rPr>
              <w:t>CR: 47%case-58%control</w:t>
            </w:r>
          </w:p>
          <w:p w14:paraId="302D129D" w14:textId="7777777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w w:val="90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0"/>
                <w:sz w:val="18"/>
                <w:szCs w:val="18"/>
              </w:rPr>
              <w:t>OS:73%case-69%control</w:t>
            </w:r>
          </w:p>
        </w:tc>
        <w:tc>
          <w:tcPr>
            <w:tcW w:w="1545" w:type="dxa"/>
          </w:tcPr>
          <w:p w14:paraId="4C2FE8C7" w14:textId="20F9C017" w:rsidR="00CB1BA8" w:rsidRPr="00B3313A" w:rsidRDefault="00CB1BA8" w:rsidP="00B3313A">
            <w:pPr>
              <w:spacing w:line="360" w:lineRule="auto"/>
              <w:jc w:val="both"/>
              <w:rPr>
                <w:rFonts w:eastAsia="Calibri" w:cs="Times New Roman"/>
                <w:sz w:val="18"/>
                <w:szCs w:val="18"/>
              </w:rPr>
            </w:pPr>
            <w:r w:rsidRPr="00B3313A">
              <w:rPr>
                <w:rFonts w:eastAsia="Calibri" w:cs="Times New Roman"/>
                <w:w w:val="95"/>
                <w:sz w:val="18"/>
                <w:szCs w:val="18"/>
              </w:rPr>
              <w:t>NCT00893399</w:t>
            </w:r>
          </w:p>
        </w:tc>
      </w:tr>
    </w:tbl>
    <w:p w14:paraId="62A0CA1F" w14:textId="77777777" w:rsidR="00170FF0" w:rsidRDefault="00170FF0"/>
    <w:sectPr w:rsidR="00170FF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70A1142"/>
    <w:multiLevelType w:val="hybridMultilevel"/>
    <w:tmpl w:val="7110D4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4498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466"/>
    <w:rsid w:val="00030908"/>
    <w:rsid w:val="000955AE"/>
    <w:rsid w:val="00170FF0"/>
    <w:rsid w:val="003622D6"/>
    <w:rsid w:val="00397088"/>
    <w:rsid w:val="00566C4E"/>
    <w:rsid w:val="00766466"/>
    <w:rsid w:val="007C00B8"/>
    <w:rsid w:val="00B3313A"/>
    <w:rsid w:val="00CB1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45C70F45"/>
  <w15:chartTrackingRefBased/>
  <w15:docId w15:val="{F92FABE6-0DA2-4DA4-A701-17605AAF4B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2D6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3313A"/>
    <w:pPr>
      <w:spacing w:after="0" w:line="240" w:lineRule="auto"/>
    </w:pPr>
    <w:rPr>
      <w:rFonts w:ascii="Times New Roman" w:hAnsi="Times New Roman" w:cs="B Nazanin"/>
      <w:color w:val="242021"/>
      <w:kern w:val="0"/>
      <w:sz w:val="24"/>
      <w:szCs w:val="24"/>
      <w:lang w:bidi="fa-I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clinicaltrials.gov/ct2/show/NCT0264100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Hassan Dianat</dc:creator>
  <cp:keywords/>
  <dc:description/>
  <cp:lastModifiedBy>Hassan Dianat</cp:lastModifiedBy>
  <cp:revision>3</cp:revision>
  <dcterms:created xsi:type="dcterms:W3CDTF">2024-12-26T14:37:00Z</dcterms:created>
  <dcterms:modified xsi:type="dcterms:W3CDTF">2024-12-27T18:28:00Z</dcterms:modified>
</cp:coreProperties>
</file>