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798731" w14:textId="2160FEFF" w:rsidR="00B12D19" w:rsidRPr="00F148A6" w:rsidRDefault="00B12D19" w:rsidP="007B48F1">
      <w:pPr>
        <w:spacing w:line="360" w:lineRule="auto"/>
        <w:rPr>
          <w:rFonts w:ascii="Times New Roman" w:eastAsia="SimSun" w:hAnsi="Times New Roman" w:cs="Times New Roman"/>
        </w:rPr>
      </w:pPr>
      <w:r w:rsidRPr="00E74DEA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6992D5D3" wp14:editId="0D0CF49D">
            <wp:extent cx="5274310" cy="3934181"/>
            <wp:effectExtent l="0" t="0" r="254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CD6E7" w14:textId="747C64FF" w:rsidR="00A94AE9" w:rsidRPr="00F148A6" w:rsidRDefault="007B48F1" w:rsidP="007B48F1">
      <w:pPr>
        <w:spacing w:line="360" w:lineRule="auto"/>
        <w:rPr>
          <w:rFonts w:ascii="Times New Roman" w:eastAsia="SimSun" w:hAnsi="Times New Roman" w:cs="Times New Roman"/>
        </w:rPr>
      </w:pPr>
      <w:bookmarkStart w:id="0" w:name="_Hlk194131523"/>
      <w:r w:rsidRPr="00F148A6">
        <w:rPr>
          <w:rFonts w:ascii="Times New Roman" w:eastAsia="SimSun" w:hAnsi="Times New Roman" w:cs="Times New Roman"/>
        </w:rPr>
        <w:t xml:space="preserve">FigS1. </w:t>
      </w:r>
      <w:proofErr w:type="spellStart"/>
      <w:r w:rsidRPr="00F148A6">
        <w:rPr>
          <w:rFonts w:ascii="Times New Roman" w:eastAsia="SimSun" w:hAnsi="Times New Roman" w:cs="Times New Roman"/>
        </w:rPr>
        <w:t>Cabozantinib</w:t>
      </w:r>
      <w:proofErr w:type="spellEnd"/>
      <w:r w:rsidRPr="00F148A6">
        <w:rPr>
          <w:rFonts w:ascii="Times New Roman" w:eastAsia="SimSun" w:hAnsi="Times New Roman" w:cs="Times New Roman"/>
        </w:rPr>
        <w:t>-Sensitive HCC Cell Lines Screening and Acquired Resistance Induction. A) Cell viability</w:t>
      </w:r>
      <w:r w:rsidR="000E1D36" w:rsidRPr="00F148A6">
        <w:rPr>
          <w:rFonts w:ascii="Times New Roman" w:eastAsia="SimSun" w:hAnsi="Times New Roman" w:cs="Times New Roman"/>
        </w:rPr>
        <w:t xml:space="preserve"> (CCK8)</w:t>
      </w:r>
      <w:r w:rsidRPr="00F148A6">
        <w:rPr>
          <w:rFonts w:ascii="Times New Roman" w:eastAsia="SimSun" w:hAnsi="Times New Roman" w:cs="Times New Roman"/>
        </w:rPr>
        <w:t xml:space="preserve"> of various HCC cell lines in our center following </w:t>
      </w:r>
      <w:proofErr w:type="spellStart"/>
      <w:r w:rsidRPr="00F148A6">
        <w:rPr>
          <w:rFonts w:ascii="Times New Roman" w:eastAsia="SimSun" w:hAnsi="Times New Roman" w:cs="Times New Roman"/>
        </w:rPr>
        <w:t>cabozantinib</w:t>
      </w:r>
      <w:proofErr w:type="spellEnd"/>
      <w:r w:rsidRPr="00F148A6">
        <w:rPr>
          <w:rFonts w:ascii="Times New Roman" w:eastAsia="SimSun" w:hAnsi="Times New Roman" w:cs="Times New Roman"/>
        </w:rPr>
        <w:t xml:space="preserve"> treatment. B) IC50 values</w:t>
      </w:r>
      <w:r w:rsidR="000E1D36" w:rsidRPr="00F148A6">
        <w:rPr>
          <w:rFonts w:ascii="Times New Roman" w:eastAsia="SimSun" w:hAnsi="Times New Roman" w:cs="Times New Roman"/>
        </w:rPr>
        <w:t xml:space="preserve"> (CCK8)</w:t>
      </w:r>
      <w:r w:rsidRPr="00F148A6">
        <w:rPr>
          <w:rFonts w:ascii="Times New Roman" w:eastAsia="SimSun" w:hAnsi="Times New Roman" w:cs="Times New Roman"/>
        </w:rPr>
        <w:t xml:space="preserve"> of HCC cell lines to </w:t>
      </w:r>
      <w:proofErr w:type="spellStart"/>
      <w:r w:rsidRPr="00F148A6">
        <w:rPr>
          <w:rFonts w:ascii="Times New Roman" w:eastAsia="SimSun" w:hAnsi="Times New Roman" w:cs="Times New Roman"/>
        </w:rPr>
        <w:t>cabozantinib</w:t>
      </w:r>
      <w:proofErr w:type="spellEnd"/>
      <w:r w:rsidRPr="00F148A6">
        <w:rPr>
          <w:rFonts w:ascii="Times New Roman" w:eastAsia="SimSun" w:hAnsi="Times New Roman" w:cs="Times New Roman"/>
        </w:rPr>
        <w:t>, showing the lowest IC50 for SNU-368 and SNU-739. C) IC50 values</w:t>
      </w:r>
      <w:r w:rsidR="000E1D36" w:rsidRPr="00F148A6">
        <w:rPr>
          <w:rFonts w:ascii="Times New Roman" w:eastAsia="SimSun" w:hAnsi="Times New Roman" w:cs="Times New Roman"/>
        </w:rPr>
        <w:t xml:space="preserve"> (CCK8)</w:t>
      </w:r>
      <w:r w:rsidRPr="00F148A6">
        <w:rPr>
          <w:rFonts w:ascii="Times New Roman" w:eastAsia="SimSun" w:hAnsi="Times New Roman" w:cs="Times New Roman"/>
        </w:rPr>
        <w:t xml:space="preserve"> before and after induction of acquired </w:t>
      </w:r>
      <w:proofErr w:type="spellStart"/>
      <w:r w:rsidRPr="00F148A6">
        <w:rPr>
          <w:rFonts w:ascii="Times New Roman" w:eastAsia="SimSun" w:hAnsi="Times New Roman" w:cs="Times New Roman"/>
        </w:rPr>
        <w:t>cabozantinib</w:t>
      </w:r>
      <w:proofErr w:type="spellEnd"/>
      <w:r w:rsidRPr="00F148A6">
        <w:rPr>
          <w:rFonts w:ascii="Times New Roman" w:eastAsia="SimSun" w:hAnsi="Times New Roman" w:cs="Times New Roman"/>
        </w:rPr>
        <w:t xml:space="preserve"> resistance in SNU-368 cell line. D) IC50 values</w:t>
      </w:r>
      <w:r w:rsidR="000E1D36" w:rsidRPr="00F148A6">
        <w:rPr>
          <w:rFonts w:ascii="Times New Roman" w:eastAsia="SimSun" w:hAnsi="Times New Roman" w:cs="Times New Roman"/>
        </w:rPr>
        <w:t xml:space="preserve"> (CCK8)</w:t>
      </w:r>
      <w:r w:rsidRPr="00F148A6">
        <w:rPr>
          <w:rFonts w:ascii="Times New Roman" w:eastAsia="SimSun" w:hAnsi="Times New Roman" w:cs="Times New Roman"/>
        </w:rPr>
        <w:t xml:space="preserve"> before and after induction of acquired </w:t>
      </w:r>
      <w:proofErr w:type="spellStart"/>
      <w:r w:rsidRPr="00F148A6">
        <w:rPr>
          <w:rFonts w:ascii="Times New Roman" w:eastAsia="SimSun" w:hAnsi="Times New Roman" w:cs="Times New Roman"/>
        </w:rPr>
        <w:t>cabozantinib</w:t>
      </w:r>
      <w:proofErr w:type="spellEnd"/>
      <w:r w:rsidRPr="00F148A6">
        <w:rPr>
          <w:rFonts w:ascii="Times New Roman" w:eastAsia="SimSun" w:hAnsi="Times New Roman" w:cs="Times New Roman"/>
        </w:rPr>
        <w:t xml:space="preserve"> resistance in SNU-739 cell line. </w:t>
      </w:r>
    </w:p>
    <w:bookmarkEnd w:id="0"/>
    <w:p w14:paraId="7072859A" w14:textId="7AFD11DF" w:rsidR="00B12D19" w:rsidRPr="00F148A6" w:rsidRDefault="00A94AE9" w:rsidP="00E74DEA">
      <w:pPr>
        <w:widowControl/>
        <w:jc w:val="left"/>
        <w:rPr>
          <w:rFonts w:ascii="Times New Roman" w:eastAsia="SimSun" w:hAnsi="Times New Roman" w:cs="Times New Roman"/>
        </w:rPr>
      </w:pPr>
      <w:r w:rsidRPr="00F148A6">
        <w:rPr>
          <w:rFonts w:ascii="Times New Roman" w:eastAsia="SimSun" w:hAnsi="Times New Roman" w:cs="Times New Roman"/>
        </w:rPr>
        <w:br w:type="page"/>
      </w:r>
    </w:p>
    <w:p w14:paraId="6974800C" w14:textId="39B89A67" w:rsidR="00A94AE9" w:rsidRPr="00E74DEA" w:rsidRDefault="009B5FDA" w:rsidP="00E74DEA">
      <w:pPr>
        <w:spacing w:line="360" w:lineRule="auto"/>
        <w:jc w:val="center"/>
        <w:rPr>
          <w:rFonts w:ascii="Times New Roman" w:eastAsia="SimSun" w:hAnsi="Times New Roman" w:cs="Times New Roman"/>
        </w:rPr>
      </w:pPr>
      <w:r w:rsidRPr="00E74DEA">
        <w:rPr>
          <w:rFonts w:ascii="Times New Roman" w:hAnsi="Times New Roman" w:cs="Times New Roman"/>
          <w:noProof/>
          <w:lang w:val="en-PH" w:eastAsia="en-PH"/>
        </w:rPr>
        <w:lastRenderedPageBreak/>
        <w:drawing>
          <wp:inline distT="0" distB="0" distL="0" distR="0" wp14:anchorId="670D46C9" wp14:editId="7D3C5368">
            <wp:extent cx="5274310" cy="2032164"/>
            <wp:effectExtent l="0" t="0" r="2540" b="635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3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08CED" w14:textId="10052038" w:rsidR="00A94AE9" w:rsidRPr="00E74DEA" w:rsidRDefault="00A94AE9" w:rsidP="00A94AE9">
      <w:pPr>
        <w:spacing w:line="360" w:lineRule="auto"/>
        <w:rPr>
          <w:rFonts w:ascii="Times New Roman" w:eastAsia="SimSun" w:hAnsi="Times New Roman" w:cs="Times New Roman"/>
        </w:rPr>
      </w:pPr>
      <w:bookmarkStart w:id="1" w:name="_Hlk194681699"/>
      <w:r w:rsidRPr="00E74DEA">
        <w:rPr>
          <w:rFonts w:ascii="Times New Roman" w:eastAsia="SimSun" w:hAnsi="Times New Roman" w:cs="Times New Roman"/>
        </w:rPr>
        <w:t>FigS2.</w:t>
      </w:r>
      <w:r w:rsidRPr="00F148A6">
        <w:rPr>
          <w:rFonts w:ascii="Times New Roman" w:eastAsia="SimSun" w:hAnsi="Times New Roman" w:cs="Times New Roman"/>
        </w:rPr>
        <w:t xml:space="preserve"> </w:t>
      </w:r>
      <w:r w:rsidRPr="00E74DEA">
        <w:rPr>
          <w:rFonts w:ascii="Times New Roman" w:eastAsia="SimSun" w:hAnsi="Times New Roman" w:cs="Times New Roman"/>
        </w:rPr>
        <w:t>Western</w:t>
      </w:r>
      <w:r w:rsidR="0081461A" w:rsidRPr="00E74DEA">
        <w:rPr>
          <w:rFonts w:ascii="Times New Roman" w:eastAsia="SimSun" w:hAnsi="Times New Roman" w:cs="Times New Roman"/>
        </w:rPr>
        <w:t xml:space="preserve"> B</w:t>
      </w:r>
      <w:r w:rsidRPr="00E74DEA">
        <w:rPr>
          <w:rFonts w:ascii="Times New Roman" w:eastAsia="SimSun" w:hAnsi="Times New Roman" w:cs="Times New Roman"/>
        </w:rPr>
        <w:t xml:space="preserve">lot </w:t>
      </w:r>
      <w:r w:rsidR="0081461A" w:rsidRPr="00E74DEA">
        <w:rPr>
          <w:rFonts w:ascii="Times New Roman" w:eastAsia="SimSun" w:hAnsi="Times New Roman" w:cs="Times New Roman"/>
        </w:rPr>
        <w:t>A</w:t>
      </w:r>
      <w:r w:rsidRPr="00E74DEA">
        <w:rPr>
          <w:rFonts w:ascii="Times New Roman" w:eastAsia="SimSun" w:hAnsi="Times New Roman" w:cs="Times New Roman"/>
        </w:rPr>
        <w:t xml:space="preserve">nalysis of </w:t>
      </w:r>
      <w:r w:rsidR="009B5FDA" w:rsidRPr="00E74DEA">
        <w:rPr>
          <w:rFonts w:ascii="Times New Roman" w:eastAsia="SimSun" w:hAnsi="Times New Roman" w:cs="Times New Roman"/>
        </w:rPr>
        <w:t xml:space="preserve">Parkin, CYTC, </w:t>
      </w:r>
      <w:r w:rsidR="005C2FC3" w:rsidRPr="00E74DEA">
        <w:rPr>
          <w:rFonts w:ascii="Times New Roman" w:eastAsia="SimSun" w:hAnsi="Times New Roman" w:cs="Times New Roman"/>
        </w:rPr>
        <w:t>MFN1/2</w:t>
      </w:r>
      <w:r w:rsidRPr="00E74DEA">
        <w:rPr>
          <w:rFonts w:ascii="Times New Roman" w:eastAsia="SimSun" w:hAnsi="Times New Roman" w:cs="Times New Roman"/>
        </w:rPr>
        <w:t>,</w:t>
      </w:r>
      <w:r w:rsidR="005C2FC3" w:rsidRPr="00E74DEA">
        <w:rPr>
          <w:rFonts w:ascii="Times New Roman" w:eastAsia="SimSun" w:hAnsi="Times New Roman" w:cs="Times New Roman"/>
        </w:rPr>
        <w:t xml:space="preserve"> DRP1, DRP1 pS637, DRP1 pS616 </w:t>
      </w:r>
      <w:r w:rsidRPr="00E74DEA">
        <w:rPr>
          <w:rFonts w:ascii="Times New Roman" w:eastAsia="SimSun" w:hAnsi="Times New Roman" w:cs="Times New Roman"/>
        </w:rPr>
        <w:t xml:space="preserve">and </w:t>
      </w:r>
      <w:r w:rsidR="005C2FC3" w:rsidRPr="00E74DEA">
        <w:rPr>
          <w:rFonts w:ascii="Times New Roman" w:eastAsia="SimSun" w:hAnsi="Times New Roman" w:cs="Times New Roman"/>
        </w:rPr>
        <w:t>PCG1</w:t>
      </w:r>
      <w:r w:rsidR="005C2FC3" w:rsidRPr="002E2709">
        <w:rPr>
          <w:rFonts w:ascii="Times New Roman" w:eastAsia="SimSun" w:hAnsi="Times New Roman" w:cs="Times New Roman" w:hint="eastAsia"/>
        </w:rPr>
        <w:t>α</w:t>
      </w:r>
      <w:r w:rsidR="005C2FC3" w:rsidRPr="00E74DEA">
        <w:rPr>
          <w:rFonts w:ascii="Times New Roman" w:eastAsia="SimSun" w:hAnsi="Times New Roman" w:cs="Times New Roman"/>
        </w:rPr>
        <w:t>.</w:t>
      </w:r>
    </w:p>
    <w:bookmarkEnd w:id="1"/>
    <w:p w14:paraId="712C323F" w14:textId="1E2D5C30" w:rsidR="00A94AE9" w:rsidRPr="00F148A6" w:rsidRDefault="00A94AE9" w:rsidP="00E74DEA">
      <w:pPr>
        <w:widowControl/>
        <w:jc w:val="left"/>
        <w:rPr>
          <w:rFonts w:ascii="Times New Roman" w:eastAsia="SimSun" w:hAnsi="Times New Roman" w:cs="Times New Roman"/>
        </w:rPr>
      </w:pPr>
      <w:r w:rsidRPr="00E74DEA">
        <w:rPr>
          <w:rFonts w:ascii="Times New Roman" w:eastAsia="SimSun" w:hAnsi="Times New Roman" w:cs="Times New Roman"/>
        </w:rPr>
        <w:br w:type="page"/>
      </w:r>
    </w:p>
    <w:p w14:paraId="3FCBB10C" w14:textId="5E5A7914" w:rsidR="00B12D19" w:rsidRPr="00F148A6" w:rsidRDefault="00B12D19" w:rsidP="007B48F1">
      <w:pPr>
        <w:spacing w:line="360" w:lineRule="auto"/>
        <w:rPr>
          <w:rFonts w:ascii="Times New Roman" w:eastAsia="SimSun" w:hAnsi="Times New Roman" w:cs="Times New Roman"/>
        </w:rPr>
      </w:pPr>
      <w:r w:rsidRPr="00E74DEA">
        <w:rPr>
          <w:rFonts w:ascii="Times New Roman" w:hAnsi="Times New Roman" w:cs="Times New Roman"/>
          <w:noProof/>
          <w:lang w:val="en-PH" w:eastAsia="en-PH"/>
        </w:rPr>
        <w:lastRenderedPageBreak/>
        <w:drawing>
          <wp:inline distT="0" distB="0" distL="0" distR="0" wp14:anchorId="7F2D2636" wp14:editId="423085F7">
            <wp:extent cx="5274310" cy="4144344"/>
            <wp:effectExtent l="0" t="0" r="254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44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28A94" w14:textId="6AD45C37" w:rsidR="00FA7663" w:rsidRPr="00F148A6" w:rsidRDefault="00F57C9C" w:rsidP="007B48F1">
      <w:pPr>
        <w:spacing w:line="360" w:lineRule="auto"/>
        <w:rPr>
          <w:rFonts w:ascii="Times New Roman" w:eastAsia="SimSun" w:hAnsi="Times New Roman" w:cs="Times New Roman"/>
        </w:rPr>
      </w:pPr>
      <w:r w:rsidRPr="00F148A6">
        <w:rPr>
          <w:rFonts w:ascii="Times New Roman" w:eastAsia="SimSun" w:hAnsi="Times New Roman" w:cs="Times New Roman"/>
        </w:rPr>
        <w:t>FigS3</w:t>
      </w:r>
      <w:r w:rsidR="007B48F1" w:rsidRPr="00F148A6">
        <w:rPr>
          <w:rFonts w:ascii="Times New Roman" w:eastAsia="SimSun" w:hAnsi="Times New Roman" w:cs="Times New Roman"/>
        </w:rPr>
        <w:t xml:space="preserve">. Screening for </w:t>
      </w:r>
      <w:proofErr w:type="spellStart"/>
      <w:r w:rsidR="007B48F1" w:rsidRPr="00F148A6">
        <w:rPr>
          <w:rFonts w:ascii="Times New Roman" w:eastAsia="SimSun" w:hAnsi="Times New Roman" w:cs="Times New Roman"/>
        </w:rPr>
        <w:t>Cabozantinib</w:t>
      </w:r>
      <w:proofErr w:type="spellEnd"/>
      <w:r w:rsidR="007B48F1" w:rsidRPr="00F148A6">
        <w:rPr>
          <w:rFonts w:ascii="Times New Roman" w:eastAsia="SimSun" w:hAnsi="Times New Roman" w:cs="Times New Roman"/>
        </w:rPr>
        <w:t xml:space="preserve"> Resistance-Related Pathways</w:t>
      </w:r>
      <w:r w:rsidR="0083732E" w:rsidRPr="00F148A6">
        <w:rPr>
          <w:rFonts w:ascii="Times New Roman" w:eastAsia="SimSun" w:hAnsi="Times New Roman" w:cs="Times New Roman"/>
        </w:rPr>
        <w:t xml:space="preserve"> (GSE174770)</w:t>
      </w:r>
      <w:r w:rsidR="007B48F1" w:rsidRPr="00F148A6">
        <w:rPr>
          <w:rFonts w:ascii="Times New Roman" w:eastAsia="SimSun" w:hAnsi="Times New Roman" w:cs="Times New Roman"/>
        </w:rPr>
        <w:t xml:space="preserve">. A) Following PCA, the sample clustering of the "No response" and "Response" groups revealed 3 samples resistant to </w:t>
      </w:r>
      <w:proofErr w:type="spellStart"/>
      <w:r w:rsidR="007B48F1" w:rsidRPr="00F148A6">
        <w:rPr>
          <w:rFonts w:ascii="Times New Roman" w:eastAsia="SimSun" w:hAnsi="Times New Roman" w:cs="Times New Roman"/>
        </w:rPr>
        <w:t>cabozantinib</w:t>
      </w:r>
      <w:proofErr w:type="spellEnd"/>
      <w:r w:rsidR="007B48F1" w:rsidRPr="00F148A6">
        <w:rPr>
          <w:rFonts w:ascii="Times New Roman" w:eastAsia="SimSun" w:hAnsi="Times New Roman" w:cs="Times New Roman"/>
        </w:rPr>
        <w:t xml:space="preserve"> and 2 samples sensitive to </w:t>
      </w:r>
      <w:proofErr w:type="spellStart"/>
      <w:r w:rsidR="007B48F1" w:rsidRPr="00F148A6">
        <w:rPr>
          <w:rFonts w:ascii="Times New Roman" w:eastAsia="SimSun" w:hAnsi="Times New Roman" w:cs="Times New Roman"/>
        </w:rPr>
        <w:t>cabozantinib</w:t>
      </w:r>
      <w:proofErr w:type="spellEnd"/>
      <w:r w:rsidR="007B48F1" w:rsidRPr="00F148A6">
        <w:rPr>
          <w:rFonts w:ascii="Times New Roman" w:eastAsia="SimSun" w:hAnsi="Times New Roman" w:cs="Times New Roman"/>
        </w:rPr>
        <w:t xml:space="preserve">. B) Differential pathways following pathway enrichment analysis of the "No response" and "Response" groups. C) Pathway enrichment analysis of three </w:t>
      </w:r>
      <w:proofErr w:type="spellStart"/>
      <w:r w:rsidR="007B48F1" w:rsidRPr="00F148A6">
        <w:rPr>
          <w:rFonts w:ascii="Times New Roman" w:eastAsia="SimSun" w:hAnsi="Times New Roman" w:cs="Times New Roman"/>
        </w:rPr>
        <w:t>cabozantinib</w:t>
      </w:r>
      <w:proofErr w:type="spellEnd"/>
      <w:r w:rsidR="007B48F1" w:rsidRPr="00F148A6">
        <w:rPr>
          <w:rFonts w:ascii="Times New Roman" w:eastAsia="SimSun" w:hAnsi="Times New Roman" w:cs="Times New Roman"/>
        </w:rPr>
        <w:t xml:space="preserve">-resistant samples and two </w:t>
      </w:r>
      <w:proofErr w:type="spellStart"/>
      <w:r w:rsidR="007B48F1" w:rsidRPr="00F148A6">
        <w:rPr>
          <w:rFonts w:ascii="Times New Roman" w:eastAsia="SimSun" w:hAnsi="Times New Roman" w:cs="Times New Roman"/>
        </w:rPr>
        <w:t>cabozantinib</w:t>
      </w:r>
      <w:proofErr w:type="spellEnd"/>
      <w:r w:rsidR="007B48F1" w:rsidRPr="00F148A6">
        <w:rPr>
          <w:rFonts w:ascii="Times New Roman" w:eastAsia="SimSun" w:hAnsi="Times New Roman" w:cs="Times New Roman"/>
        </w:rPr>
        <w:t>-sensitive samples revealed significant differences in mitochondrial function-related pathways, ROS generation-related pathways, and the c-</w:t>
      </w:r>
      <w:proofErr w:type="spellStart"/>
      <w:r w:rsidR="007B48F1" w:rsidRPr="00F148A6">
        <w:rPr>
          <w:rFonts w:ascii="Times New Roman" w:eastAsia="SimSun" w:hAnsi="Times New Roman" w:cs="Times New Roman"/>
        </w:rPr>
        <w:t>Myc</w:t>
      </w:r>
      <w:proofErr w:type="spellEnd"/>
      <w:r w:rsidR="007B48F1" w:rsidRPr="00F148A6">
        <w:rPr>
          <w:rFonts w:ascii="Times New Roman" w:eastAsia="SimSun" w:hAnsi="Times New Roman" w:cs="Times New Roman"/>
        </w:rPr>
        <w:t xml:space="preserve"> signaling pathway.</w:t>
      </w:r>
    </w:p>
    <w:p w14:paraId="673CD27F" w14:textId="724C6E0E" w:rsidR="00FA7663" w:rsidRPr="00F148A6" w:rsidRDefault="00FA7663" w:rsidP="00E74DEA">
      <w:pPr>
        <w:widowControl/>
        <w:jc w:val="left"/>
        <w:rPr>
          <w:rFonts w:ascii="Times New Roman" w:eastAsia="SimSun" w:hAnsi="Times New Roman" w:cs="Times New Roman"/>
        </w:rPr>
      </w:pPr>
      <w:r w:rsidRPr="00F148A6">
        <w:rPr>
          <w:rFonts w:ascii="Times New Roman" w:eastAsia="SimSun" w:hAnsi="Times New Roman" w:cs="Times New Roman"/>
        </w:rPr>
        <w:br w:type="page"/>
      </w:r>
    </w:p>
    <w:p w14:paraId="74D39D95" w14:textId="7B024686" w:rsidR="00457801" w:rsidRPr="00F148A6" w:rsidRDefault="00EA4460" w:rsidP="007B48F1">
      <w:pPr>
        <w:spacing w:line="360" w:lineRule="auto"/>
        <w:rPr>
          <w:rFonts w:ascii="Times New Roman" w:eastAsia="SimSun" w:hAnsi="Times New Roman" w:cs="Times New Roman"/>
        </w:rPr>
      </w:pPr>
      <w:r>
        <w:rPr>
          <w:noProof/>
          <w:lang w:val="en-PH" w:eastAsia="en-PH"/>
        </w:rPr>
        <w:lastRenderedPageBreak/>
        <w:drawing>
          <wp:inline distT="0" distB="0" distL="0" distR="0" wp14:anchorId="5FC0EE31" wp14:editId="74AEDD97">
            <wp:extent cx="5274310" cy="481882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50DFF" w14:textId="22A64A94" w:rsidR="007B48F1" w:rsidRPr="00F148A6" w:rsidRDefault="00457801" w:rsidP="00C90E55">
      <w:pPr>
        <w:spacing w:line="360" w:lineRule="auto"/>
        <w:rPr>
          <w:rFonts w:ascii="Times New Roman" w:eastAsia="SimSun" w:hAnsi="Times New Roman" w:cs="Times New Roman"/>
        </w:rPr>
      </w:pPr>
      <w:r w:rsidRPr="00F148A6">
        <w:rPr>
          <w:rFonts w:ascii="Times New Roman" w:eastAsia="SimSun" w:hAnsi="Times New Roman" w:cs="Times New Roman"/>
        </w:rPr>
        <w:t xml:space="preserve">FigS4. </w:t>
      </w:r>
      <w:r w:rsidR="00FA7663" w:rsidRPr="00E74DEA">
        <w:rPr>
          <w:rFonts w:ascii="Times New Roman" w:eastAsia="SimSun" w:hAnsi="Times New Roman" w:cs="Times New Roman"/>
        </w:rPr>
        <w:t>High Expression of c-</w:t>
      </w:r>
      <w:proofErr w:type="spellStart"/>
      <w:r w:rsidR="00FA7663" w:rsidRPr="00E74DEA">
        <w:rPr>
          <w:rFonts w:ascii="Times New Roman" w:eastAsia="SimSun" w:hAnsi="Times New Roman" w:cs="Times New Roman"/>
        </w:rPr>
        <w:t>Myc</w:t>
      </w:r>
      <w:proofErr w:type="spellEnd"/>
      <w:r w:rsidR="00FA7663" w:rsidRPr="00E74DEA">
        <w:rPr>
          <w:rFonts w:ascii="Times New Roman" w:eastAsia="SimSun" w:hAnsi="Times New Roman" w:cs="Times New Roman"/>
        </w:rPr>
        <w:t xml:space="preserve"> </w:t>
      </w:r>
      <w:r w:rsidR="0081461A" w:rsidRPr="00E74DEA">
        <w:rPr>
          <w:rFonts w:ascii="Times New Roman" w:eastAsia="SimSun" w:hAnsi="Times New Roman" w:cs="Times New Roman"/>
        </w:rPr>
        <w:t>C</w:t>
      </w:r>
      <w:r w:rsidR="00FA7663" w:rsidRPr="00E74DEA">
        <w:rPr>
          <w:rFonts w:ascii="Times New Roman" w:eastAsia="SimSun" w:hAnsi="Times New Roman" w:cs="Times New Roman"/>
        </w:rPr>
        <w:t xml:space="preserve">orrelates with </w:t>
      </w:r>
      <w:proofErr w:type="spellStart"/>
      <w:r w:rsidR="0081461A" w:rsidRPr="00E74DEA">
        <w:rPr>
          <w:rFonts w:ascii="Times New Roman" w:eastAsia="SimSun" w:hAnsi="Times New Roman" w:cs="Times New Roman"/>
        </w:rPr>
        <w:t>C</w:t>
      </w:r>
      <w:r w:rsidR="00FA7663" w:rsidRPr="00E74DEA">
        <w:rPr>
          <w:rFonts w:ascii="Times New Roman" w:eastAsia="SimSun" w:hAnsi="Times New Roman" w:cs="Times New Roman"/>
        </w:rPr>
        <w:t>abozantinib</w:t>
      </w:r>
      <w:proofErr w:type="spellEnd"/>
      <w:r w:rsidR="00FA7663" w:rsidRPr="00E74DEA">
        <w:rPr>
          <w:rFonts w:ascii="Times New Roman" w:eastAsia="SimSun" w:hAnsi="Times New Roman" w:cs="Times New Roman"/>
        </w:rPr>
        <w:t xml:space="preserve"> </w:t>
      </w:r>
      <w:r w:rsidR="0081461A" w:rsidRPr="00E74DEA">
        <w:rPr>
          <w:rFonts w:ascii="Times New Roman" w:eastAsia="SimSun" w:hAnsi="Times New Roman" w:cs="Times New Roman"/>
        </w:rPr>
        <w:t>R</w:t>
      </w:r>
      <w:r w:rsidR="00FA7663" w:rsidRPr="00E74DEA">
        <w:rPr>
          <w:rFonts w:ascii="Times New Roman" w:eastAsia="SimSun" w:hAnsi="Times New Roman" w:cs="Times New Roman"/>
        </w:rPr>
        <w:t xml:space="preserve">esistance in </w:t>
      </w:r>
      <w:r w:rsidR="0081461A" w:rsidRPr="00E74DEA">
        <w:rPr>
          <w:rFonts w:ascii="Times New Roman" w:eastAsia="SimSun" w:hAnsi="Times New Roman" w:cs="Times New Roman"/>
        </w:rPr>
        <w:t>L</w:t>
      </w:r>
      <w:r w:rsidR="00FA7663" w:rsidRPr="00E74DEA">
        <w:rPr>
          <w:rFonts w:ascii="Times New Roman" w:eastAsia="SimSun" w:hAnsi="Times New Roman" w:cs="Times New Roman"/>
        </w:rPr>
        <w:t xml:space="preserve">iver </w:t>
      </w:r>
      <w:r w:rsidR="0081461A" w:rsidRPr="00E74DEA">
        <w:rPr>
          <w:rFonts w:ascii="Times New Roman" w:eastAsia="SimSun" w:hAnsi="Times New Roman" w:cs="Times New Roman"/>
        </w:rPr>
        <w:t>C</w:t>
      </w:r>
      <w:r w:rsidR="00FA7663" w:rsidRPr="00E74DEA">
        <w:rPr>
          <w:rFonts w:ascii="Times New Roman" w:eastAsia="SimSun" w:hAnsi="Times New Roman" w:cs="Times New Roman"/>
        </w:rPr>
        <w:t xml:space="preserve">ancer </w:t>
      </w:r>
      <w:r w:rsidR="0081461A" w:rsidRPr="00E74DEA">
        <w:rPr>
          <w:rFonts w:ascii="Times New Roman" w:eastAsia="SimSun" w:hAnsi="Times New Roman" w:cs="Times New Roman"/>
        </w:rPr>
        <w:t>C</w:t>
      </w:r>
      <w:r w:rsidR="00FA7663" w:rsidRPr="00E74DEA">
        <w:rPr>
          <w:rFonts w:ascii="Times New Roman" w:eastAsia="SimSun" w:hAnsi="Times New Roman" w:cs="Times New Roman"/>
        </w:rPr>
        <w:t xml:space="preserve">ells. </w:t>
      </w:r>
      <w:r w:rsidR="005C2FC3" w:rsidRPr="00E74DEA">
        <w:rPr>
          <w:rFonts w:ascii="Times New Roman" w:eastAsia="SimSun" w:hAnsi="Times New Roman" w:cs="Times New Roman"/>
        </w:rPr>
        <w:t>A) c-</w:t>
      </w:r>
      <w:proofErr w:type="spellStart"/>
      <w:r w:rsidR="005C2FC3" w:rsidRPr="00E74DEA">
        <w:rPr>
          <w:rFonts w:ascii="Times New Roman" w:eastAsia="SimSun" w:hAnsi="Times New Roman" w:cs="Times New Roman"/>
        </w:rPr>
        <w:t>Myc</w:t>
      </w:r>
      <w:proofErr w:type="spellEnd"/>
      <w:r w:rsidR="005C2FC3" w:rsidRPr="00E74DEA">
        <w:rPr>
          <w:rFonts w:ascii="Times New Roman" w:eastAsia="SimSun" w:hAnsi="Times New Roman" w:cs="Times New Roman"/>
        </w:rPr>
        <w:t xml:space="preserve"> expression levels between sensitive and resistant HCC cell lines</w:t>
      </w:r>
      <w:r w:rsidR="002C01B5" w:rsidRPr="00E74DEA">
        <w:rPr>
          <w:rFonts w:ascii="Times New Roman" w:eastAsia="SimSun" w:hAnsi="Times New Roman" w:cs="Times New Roman"/>
        </w:rPr>
        <w:t xml:space="preserve"> (GSE97098)</w:t>
      </w:r>
      <w:r w:rsidR="005C2FC3" w:rsidRPr="00E74DEA">
        <w:rPr>
          <w:rFonts w:ascii="Times New Roman" w:eastAsia="SimSun" w:hAnsi="Times New Roman" w:cs="Times New Roman"/>
        </w:rPr>
        <w:t>. B-C) Western blot analysis of c-</w:t>
      </w:r>
      <w:proofErr w:type="spellStart"/>
      <w:r w:rsidR="005C2FC3" w:rsidRPr="00E74DEA">
        <w:rPr>
          <w:rFonts w:ascii="Times New Roman" w:eastAsia="SimSun" w:hAnsi="Times New Roman" w:cs="Times New Roman"/>
        </w:rPr>
        <w:t>Myc</w:t>
      </w:r>
      <w:proofErr w:type="spellEnd"/>
      <w:r w:rsidR="002C01B5" w:rsidRPr="00E74DEA">
        <w:rPr>
          <w:rFonts w:ascii="Times New Roman" w:eastAsia="SimSun" w:hAnsi="Times New Roman" w:cs="Times New Roman"/>
        </w:rPr>
        <w:t>, LC3II and p62</w:t>
      </w:r>
      <w:r w:rsidR="005C2FC3" w:rsidRPr="00E74DEA">
        <w:rPr>
          <w:rFonts w:ascii="Times New Roman" w:eastAsia="SimSun" w:hAnsi="Times New Roman" w:cs="Times New Roman"/>
        </w:rPr>
        <w:t>.</w:t>
      </w:r>
      <w:r w:rsidR="002C01B5" w:rsidRPr="00E74DEA">
        <w:rPr>
          <w:rFonts w:ascii="Times New Roman" w:eastAsia="SimSun" w:hAnsi="Times New Roman" w:cs="Times New Roman"/>
        </w:rPr>
        <w:t xml:space="preserve"> </w:t>
      </w:r>
      <w:r w:rsidR="00CA4813" w:rsidRPr="00E74DEA">
        <w:rPr>
          <w:rFonts w:ascii="Times New Roman" w:eastAsia="SimSun" w:hAnsi="Times New Roman" w:cs="Times New Roman"/>
        </w:rPr>
        <w:t xml:space="preserve">D) Statistical analysis of the ratio of damaged mitochondria to total mitochondria. </w:t>
      </w:r>
      <w:r w:rsidR="002C01B5" w:rsidRPr="00E74DEA">
        <w:rPr>
          <w:rFonts w:ascii="Times New Roman" w:eastAsia="SimSun" w:hAnsi="Times New Roman" w:cs="Times New Roman"/>
        </w:rPr>
        <w:t>E</w:t>
      </w:r>
      <w:r w:rsidR="00CA4813" w:rsidRPr="00E74DEA">
        <w:rPr>
          <w:rFonts w:ascii="Times New Roman" w:eastAsia="SimSun" w:hAnsi="Times New Roman" w:cs="Times New Roman"/>
        </w:rPr>
        <w:t>-F</w:t>
      </w:r>
      <w:r w:rsidR="002C01B5" w:rsidRPr="00E74DEA">
        <w:rPr>
          <w:rFonts w:ascii="Times New Roman" w:eastAsia="SimSun" w:hAnsi="Times New Roman" w:cs="Times New Roman"/>
        </w:rPr>
        <w:t xml:space="preserve">) </w:t>
      </w:r>
      <w:r w:rsidR="00C90E55" w:rsidRPr="00E74DEA">
        <w:rPr>
          <w:rFonts w:ascii="Times New Roman" w:eastAsia="SimSun" w:hAnsi="Times New Roman" w:cs="Times New Roman"/>
        </w:rPr>
        <w:t>JC-1 analysis of mitochondrial membrane potential and statistical analysis of red/green fluorescence ratio for evaluating mitochondrial health status.</w:t>
      </w:r>
      <w:r w:rsidR="00053923" w:rsidRPr="00F148A6">
        <w:rPr>
          <w:rFonts w:ascii="Times New Roman" w:eastAsia="SimSun" w:hAnsi="Times New Roman" w:cs="Times New Roman"/>
        </w:rPr>
        <w:br w:type="page"/>
      </w:r>
    </w:p>
    <w:p w14:paraId="6A27C074" w14:textId="7B12E1F8" w:rsidR="00B12D19" w:rsidRPr="00F148A6" w:rsidRDefault="00B12D19" w:rsidP="007B48F1">
      <w:pPr>
        <w:spacing w:line="360" w:lineRule="auto"/>
        <w:rPr>
          <w:rFonts w:ascii="Times New Roman" w:eastAsia="SimSun" w:hAnsi="Times New Roman" w:cs="Times New Roman"/>
        </w:rPr>
      </w:pPr>
      <w:r w:rsidRPr="00E74DEA">
        <w:rPr>
          <w:rFonts w:ascii="Times New Roman" w:hAnsi="Times New Roman" w:cs="Times New Roman"/>
          <w:noProof/>
          <w:lang w:val="en-PH" w:eastAsia="en-PH"/>
        </w:rPr>
        <w:lastRenderedPageBreak/>
        <w:drawing>
          <wp:inline distT="0" distB="0" distL="0" distR="0" wp14:anchorId="08A21229" wp14:editId="4361DC98">
            <wp:extent cx="5274310" cy="1966346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6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E73EA" w14:textId="34FB083D" w:rsidR="007B48F1" w:rsidRPr="00F148A6" w:rsidRDefault="00FF40AB" w:rsidP="007B48F1">
      <w:pPr>
        <w:spacing w:line="360" w:lineRule="auto"/>
        <w:rPr>
          <w:rFonts w:ascii="Times New Roman" w:eastAsia="SimSun" w:hAnsi="Times New Roman" w:cs="Times New Roman"/>
        </w:rPr>
      </w:pPr>
      <w:r w:rsidRPr="00F148A6">
        <w:rPr>
          <w:rFonts w:ascii="Times New Roman" w:eastAsia="SimSun" w:hAnsi="Times New Roman" w:cs="Times New Roman"/>
        </w:rPr>
        <w:t>FigS</w:t>
      </w:r>
      <w:r w:rsidR="00457801" w:rsidRPr="00F148A6">
        <w:rPr>
          <w:rFonts w:ascii="Times New Roman" w:eastAsia="SimSun" w:hAnsi="Times New Roman" w:cs="Times New Roman"/>
        </w:rPr>
        <w:t>5</w:t>
      </w:r>
      <w:r w:rsidR="007B48F1" w:rsidRPr="00F148A6">
        <w:rPr>
          <w:rFonts w:ascii="Times New Roman" w:eastAsia="SimSun" w:hAnsi="Times New Roman" w:cs="Times New Roman"/>
        </w:rPr>
        <w:t xml:space="preserve">. Mice Subcutaneous Tumor Response to </w:t>
      </w:r>
      <w:proofErr w:type="spellStart"/>
      <w:r w:rsidR="007B48F1" w:rsidRPr="00F148A6">
        <w:rPr>
          <w:rFonts w:ascii="Times New Roman" w:eastAsia="SimSun" w:hAnsi="Times New Roman" w:cs="Times New Roman"/>
        </w:rPr>
        <w:t>Cabozantinib</w:t>
      </w:r>
      <w:proofErr w:type="spellEnd"/>
      <w:r w:rsidR="007B48F1" w:rsidRPr="00F148A6">
        <w:rPr>
          <w:rFonts w:ascii="Times New Roman" w:eastAsia="SimSun" w:hAnsi="Times New Roman" w:cs="Times New Roman"/>
        </w:rPr>
        <w:t xml:space="preserve"> and Combination Therapy. A) Tumor volume changes over time, showing significantly enhanced efficacy of </w:t>
      </w:r>
      <w:proofErr w:type="spellStart"/>
      <w:r w:rsidR="007B48F1" w:rsidRPr="00F148A6">
        <w:rPr>
          <w:rFonts w:ascii="Times New Roman" w:eastAsia="SimSun" w:hAnsi="Times New Roman" w:cs="Times New Roman"/>
        </w:rPr>
        <w:t>cabozantinib</w:t>
      </w:r>
      <w:proofErr w:type="spellEnd"/>
      <w:r w:rsidR="007B48F1" w:rsidRPr="00F148A6">
        <w:rPr>
          <w:rFonts w:ascii="Times New Roman" w:eastAsia="SimSun" w:hAnsi="Times New Roman" w:cs="Times New Roman"/>
        </w:rPr>
        <w:t xml:space="preserve"> after combination therapy. B) Comparison of subcutaneous tumor volumes among the different groups of mice.</w:t>
      </w:r>
      <w:bookmarkStart w:id="2" w:name="_GoBack"/>
      <w:bookmarkEnd w:id="2"/>
    </w:p>
    <w:sectPr w:rsidR="007B48F1" w:rsidRPr="00F148A6" w:rsidSect="004C4F99">
      <w:headerReference w:type="even" r:id="rId14"/>
      <w:headerReference w:type="default" r:id="rId15"/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6781E1" w14:textId="77777777" w:rsidR="0041148A" w:rsidRDefault="0041148A" w:rsidP="00AC5281">
      <w:r>
        <w:separator/>
      </w:r>
    </w:p>
  </w:endnote>
  <w:endnote w:type="continuationSeparator" w:id="0">
    <w:p w14:paraId="216291F3" w14:textId="77777777" w:rsidR="0041148A" w:rsidRDefault="0041148A" w:rsidP="00AC5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7158121"/>
      <w:docPartObj>
        <w:docPartGallery w:val="Page Numbers (Bottom of Page)"/>
        <w:docPartUnique/>
      </w:docPartObj>
    </w:sdtPr>
    <w:sdtEndPr/>
    <w:sdtContent>
      <w:p w14:paraId="572CA50F" w14:textId="33AF21F3" w:rsidR="005929FC" w:rsidRDefault="005929F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C78" w:rsidRPr="00F06C78">
          <w:rPr>
            <w:noProof/>
            <w:lang w:val="zh-CN"/>
          </w:rPr>
          <w:t>5</w:t>
        </w:r>
        <w:r>
          <w:fldChar w:fldCharType="end"/>
        </w:r>
      </w:p>
    </w:sdtContent>
  </w:sdt>
  <w:p w14:paraId="77E611F8" w14:textId="77777777" w:rsidR="005929FC" w:rsidRDefault="005929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F777A8" w14:textId="77777777" w:rsidR="0041148A" w:rsidRDefault="0041148A" w:rsidP="00AC5281">
      <w:r>
        <w:separator/>
      </w:r>
    </w:p>
  </w:footnote>
  <w:footnote w:type="continuationSeparator" w:id="0">
    <w:p w14:paraId="74DF69A9" w14:textId="77777777" w:rsidR="0041148A" w:rsidRDefault="0041148A" w:rsidP="00AC52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4EF630" w14:textId="77777777" w:rsidR="005929FC" w:rsidRDefault="005929FC" w:rsidP="00E74DEA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6A2BD" w14:textId="77777777" w:rsidR="005929FC" w:rsidRDefault="005929FC" w:rsidP="00E74DEA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B3983"/>
    <w:multiLevelType w:val="hybridMultilevel"/>
    <w:tmpl w:val="50146F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946492F"/>
    <w:multiLevelType w:val="multilevel"/>
    <w:tmpl w:val="4946492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xdre0wvod2ztiezxelx5p0w0dtw229rpefa&quot;&gt;Cabozantinib&lt;record-ids&gt;&lt;item&gt;1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50&lt;/item&gt;&lt;item&gt;51&lt;/item&gt;&lt;item&gt;52&lt;/item&gt;&lt;item&gt;53&lt;/item&gt;&lt;item&gt;54&lt;/item&gt;&lt;/record-ids&gt;&lt;/item&gt;&lt;/Libraries&gt;"/>
  </w:docVars>
  <w:rsids>
    <w:rsidRoot w:val="00E5653E"/>
    <w:rsid w:val="00002C5E"/>
    <w:rsid w:val="000067C3"/>
    <w:rsid w:val="00015097"/>
    <w:rsid w:val="00024693"/>
    <w:rsid w:val="00036464"/>
    <w:rsid w:val="0003768A"/>
    <w:rsid w:val="00053923"/>
    <w:rsid w:val="000548F2"/>
    <w:rsid w:val="00060DDA"/>
    <w:rsid w:val="00062975"/>
    <w:rsid w:val="00064B0F"/>
    <w:rsid w:val="0006783D"/>
    <w:rsid w:val="0007268D"/>
    <w:rsid w:val="000761E2"/>
    <w:rsid w:val="00080917"/>
    <w:rsid w:val="00083E2A"/>
    <w:rsid w:val="00086709"/>
    <w:rsid w:val="00093C21"/>
    <w:rsid w:val="00095A1C"/>
    <w:rsid w:val="0009749E"/>
    <w:rsid w:val="000A6DC3"/>
    <w:rsid w:val="000B0FE1"/>
    <w:rsid w:val="000B44EC"/>
    <w:rsid w:val="000C3B41"/>
    <w:rsid w:val="000C3DB8"/>
    <w:rsid w:val="000C7697"/>
    <w:rsid w:val="000D72CD"/>
    <w:rsid w:val="000E1D36"/>
    <w:rsid w:val="000E6B0B"/>
    <w:rsid w:val="000F477E"/>
    <w:rsid w:val="000F55E1"/>
    <w:rsid w:val="000F796D"/>
    <w:rsid w:val="00102937"/>
    <w:rsid w:val="001057E6"/>
    <w:rsid w:val="001145F3"/>
    <w:rsid w:val="00116CC9"/>
    <w:rsid w:val="00122E78"/>
    <w:rsid w:val="001301D1"/>
    <w:rsid w:val="0013336E"/>
    <w:rsid w:val="00136240"/>
    <w:rsid w:val="001449EC"/>
    <w:rsid w:val="00151BB2"/>
    <w:rsid w:val="00153C72"/>
    <w:rsid w:val="00157B1F"/>
    <w:rsid w:val="0017238C"/>
    <w:rsid w:val="001727C1"/>
    <w:rsid w:val="00177F1B"/>
    <w:rsid w:val="001818DB"/>
    <w:rsid w:val="00185A7E"/>
    <w:rsid w:val="001915A0"/>
    <w:rsid w:val="001B09C9"/>
    <w:rsid w:val="001B54DD"/>
    <w:rsid w:val="001B5E20"/>
    <w:rsid w:val="001C1CFE"/>
    <w:rsid w:val="001C42DF"/>
    <w:rsid w:val="001D581E"/>
    <w:rsid w:val="001D59FA"/>
    <w:rsid w:val="001D6232"/>
    <w:rsid w:val="001E1EB4"/>
    <w:rsid w:val="001E225C"/>
    <w:rsid w:val="001E66D2"/>
    <w:rsid w:val="001F35CD"/>
    <w:rsid w:val="002106F1"/>
    <w:rsid w:val="002152C7"/>
    <w:rsid w:val="002213DE"/>
    <w:rsid w:val="00225FD9"/>
    <w:rsid w:val="00230DFD"/>
    <w:rsid w:val="00236C83"/>
    <w:rsid w:val="0023798D"/>
    <w:rsid w:val="00244FA4"/>
    <w:rsid w:val="002453A1"/>
    <w:rsid w:val="00246359"/>
    <w:rsid w:val="00252B68"/>
    <w:rsid w:val="00263B49"/>
    <w:rsid w:val="0026684D"/>
    <w:rsid w:val="00274F9B"/>
    <w:rsid w:val="00292BE4"/>
    <w:rsid w:val="002A6829"/>
    <w:rsid w:val="002B1E3C"/>
    <w:rsid w:val="002B7D88"/>
    <w:rsid w:val="002C01B5"/>
    <w:rsid w:val="002C14BB"/>
    <w:rsid w:val="002C45D0"/>
    <w:rsid w:val="002D30E5"/>
    <w:rsid w:val="002D5378"/>
    <w:rsid w:val="002E2709"/>
    <w:rsid w:val="002E77D2"/>
    <w:rsid w:val="002E79A9"/>
    <w:rsid w:val="002F6106"/>
    <w:rsid w:val="002F6F19"/>
    <w:rsid w:val="00303B91"/>
    <w:rsid w:val="00304AA6"/>
    <w:rsid w:val="0030515A"/>
    <w:rsid w:val="003107E7"/>
    <w:rsid w:val="003128CF"/>
    <w:rsid w:val="0031332D"/>
    <w:rsid w:val="00326FC0"/>
    <w:rsid w:val="00337B1A"/>
    <w:rsid w:val="00340F66"/>
    <w:rsid w:val="00344284"/>
    <w:rsid w:val="0034600A"/>
    <w:rsid w:val="003544CA"/>
    <w:rsid w:val="00363969"/>
    <w:rsid w:val="00372BC7"/>
    <w:rsid w:val="003825A6"/>
    <w:rsid w:val="00391310"/>
    <w:rsid w:val="003949E0"/>
    <w:rsid w:val="003A33FD"/>
    <w:rsid w:val="003B04B7"/>
    <w:rsid w:val="003B0CCD"/>
    <w:rsid w:val="003B4444"/>
    <w:rsid w:val="003B4BA6"/>
    <w:rsid w:val="003B55CD"/>
    <w:rsid w:val="003B6812"/>
    <w:rsid w:val="003B7846"/>
    <w:rsid w:val="003C4548"/>
    <w:rsid w:val="003D31FE"/>
    <w:rsid w:val="003D520A"/>
    <w:rsid w:val="003D5FE8"/>
    <w:rsid w:val="003E28F6"/>
    <w:rsid w:val="003E48E1"/>
    <w:rsid w:val="00402513"/>
    <w:rsid w:val="00402F28"/>
    <w:rsid w:val="004100CB"/>
    <w:rsid w:val="00410593"/>
    <w:rsid w:val="0041148A"/>
    <w:rsid w:val="00414D78"/>
    <w:rsid w:val="00415F3E"/>
    <w:rsid w:val="0042059F"/>
    <w:rsid w:val="00420DA6"/>
    <w:rsid w:val="00422A8A"/>
    <w:rsid w:val="00426867"/>
    <w:rsid w:val="00434313"/>
    <w:rsid w:val="004420C1"/>
    <w:rsid w:val="00453D84"/>
    <w:rsid w:val="00457801"/>
    <w:rsid w:val="004609D0"/>
    <w:rsid w:val="00472C3E"/>
    <w:rsid w:val="00486CDB"/>
    <w:rsid w:val="0048722A"/>
    <w:rsid w:val="0049539E"/>
    <w:rsid w:val="004A1121"/>
    <w:rsid w:val="004A205B"/>
    <w:rsid w:val="004A2BFD"/>
    <w:rsid w:val="004A471C"/>
    <w:rsid w:val="004A47F5"/>
    <w:rsid w:val="004A7D67"/>
    <w:rsid w:val="004B070C"/>
    <w:rsid w:val="004B3BAF"/>
    <w:rsid w:val="004B4DBE"/>
    <w:rsid w:val="004B4F93"/>
    <w:rsid w:val="004C2EFF"/>
    <w:rsid w:val="004C4F99"/>
    <w:rsid w:val="004D06AC"/>
    <w:rsid w:val="004D13F8"/>
    <w:rsid w:val="004D60D5"/>
    <w:rsid w:val="004E2875"/>
    <w:rsid w:val="00502426"/>
    <w:rsid w:val="005034EC"/>
    <w:rsid w:val="00503CDF"/>
    <w:rsid w:val="00504E76"/>
    <w:rsid w:val="00505977"/>
    <w:rsid w:val="005167D3"/>
    <w:rsid w:val="00516EB9"/>
    <w:rsid w:val="00521F30"/>
    <w:rsid w:val="00522732"/>
    <w:rsid w:val="00532C66"/>
    <w:rsid w:val="00533ABE"/>
    <w:rsid w:val="00535082"/>
    <w:rsid w:val="00544027"/>
    <w:rsid w:val="00545623"/>
    <w:rsid w:val="00546E64"/>
    <w:rsid w:val="005513D5"/>
    <w:rsid w:val="00554673"/>
    <w:rsid w:val="005550C9"/>
    <w:rsid w:val="00557AA5"/>
    <w:rsid w:val="00566CC9"/>
    <w:rsid w:val="00575EC7"/>
    <w:rsid w:val="005772E1"/>
    <w:rsid w:val="00582E81"/>
    <w:rsid w:val="00586AAC"/>
    <w:rsid w:val="005929FC"/>
    <w:rsid w:val="005945C5"/>
    <w:rsid w:val="00597852"/>
    <w:rsid w:val="005A1190"/>
    <w:rsid w:val="005A3717"/>
    <w:rsid w:val="005A6478"/>
    <w:rsid w:val="005B1CF4"/>
    <w:rsid w:val="005B27CC"/>
    <w:rsid w:val="005B3206"/>
    <w:rsid w:val="005C2FC3"/>
    <w:rsid w:val="005D03C8"/>
    <w:rsid w:val="005E4AA5"/>
    <w:rsid w:val="005F513C"/>
    <w:rsid w:val="00602A7B"/>
    <w:rsid w:val="0061123D"/>
    <w:rsid w:val="006152F9"/>
    <w:rsid w:val="006173ED"/>
    <w:rsid w:val="00632CAA"/>
    <w:rsid w:val="00634DEE"/>
    <w:rsid w:val="006362C1"/>
    <w:rsid w:val="00637DB0"/>
    <w:rsid w:val="00644D69"/>
    <w:rsid w:val="006461C8"/>
    <w:rsid w:val="00661FBB"/>
    <w:rsid w:val="006632A0"/>
    <w:rsid w:val="00663BBA"/>
    <w:rsid w:val="00664AF6"/>
    <w:rsid w:val="006660E0"/>
    <w:rsid w:val="00673096"/>
    <w:rsid w:val="00675258"/>
    <w:rsid w:val="006769BD"/>
    <w:rsid w:val="00680286"/>
    <w:rsid w:val="0068696B"/>
    <w:rsid w:val="00690E58"/>
    <w:rsid w:val="006951E3"/>
    <w:rsid w:val="006A7491"/>
    <w:rsid w:val="006B0C75"/>
    <w:rsid w:val="006B458A"/>
    <w:rsid w:val="006C67E1"/>
    <w:rsid w:val="006D0005"/>
    <w:rsid w:val="006D1CEB"/>
    <w:rsid w:val="006D21B2"/>
    <w:rsid w:val="006D57B0"/>
    <w:rsid w:val="006D57B3"/>
    <w:rsid w:val="006E6395"/>
    <w:rsid w:val="006E6B55"/>
    <w:rsid w:val="006E7E49"/>
    <w:rsid w:val="006F2BEA"/>
    <w:rsid w:val="0070372B"/>
    <w:rsid w:val="00710A41"/>
    <w:rsid w:val="00711274"/>
    <w:rsid w:val="00714938"/>
    <w:rsid w:val="007219BF"/>
    <w:rsid w:val="007232C4"/>
    <w:rsid w:val="007236D5"/>
    <w:rsid w:val="0072400B"/>
    <w:rsid w:val="00725E05"/>
    <w:rsid w:val="00730021"/>
    <w:rsid w:val="007303DB"/>
    <w:rsid w:val="007324B0"/>
    <w:rsid w:val="00733A4B"/>
    <w:rsid w:val="00735757"/>
    <w:rsid w:val="0073649D"/>
    <w:rsid w:val="00741A6E"/>
    <w:rsid w:val="00744D8A"/>
    <w:rsid w:val="00756A8D"/>
    <w:rsid w:val="00763A2F"/>
    <w:rsid w:val="00780828"/>
    <w:rsid w:val="0078349B"/>
    <w:rsid w:val="00784987"/>
    <w:rsid w:val="00792C1E"/>
    <w:rsid w:val="007A3E33"/>
    <w:rsid w:val="007A4A3D"/>
    <w:rsid w:val="007A6925"/>
    <w:rsid w:val="007B48F1"/>
    <w:rsid w:val="007B4959"/>
    <w:rsid w:val="007C1D1F"/>
    <w:rsid w:val="007C3050"/>
    <w:rsid w:val="007C6D64"/>
    <w:rsid w:val="007C7635"/>
    <w:rsid w:val="007D39D6"/>
    <w:rsid w:val="007D71E4"/>
    <w:rsid w:val="007E229D"/>
    <w:rsid w:val="007E2628"/>
    <w:rsid w:val="007E750F"/>
    <w:rsid w:val="007F23C9"/>
    <w:rsid w:val="007F4C06"/>
    <w:rsid w:val="007F5214"/>
    <w:rsid w:val="007F7A80"/>
    <w:rsid w:val="0080296F"/>
    <w:rsid w:val="00814554"/>
    <w:rsid w:val="0081461A"/>
    <w:rsid w:val="008164CA"/>
    <w:rsid w:val="00820755"/>
    <w:rsid w:val="00827296"/>
    <w:rsid w:val="008344D5"/>
    <w:rsid w:val="00834574"/>
    <w:rsid w:val="00834BD8"/>
    <w:rsid w:val="0083671A"/>
    <w:rsid w:val="0083732E"/>
    <w:rsid w:val="008417B0"/>
    <w:rsid w:val="008440EE"/>
    <w:rsid w:val="0085257D"/>
    <w:rsid w:val="00853944"/>
    <w:rsid w:val="00864CF6"/>
    <w:rsid w:val="008750CF"/>
    <w:rsid w:val="00892BAE"/>
    <w:rsid w:val="008A50D5"/>
    <w:rsid w:val="008C01DB"/>
    <w:rsid w:val="008C68DA"/>
    <w:rsid w:val="008C6D02"/>
    <w:rsid w:val="008C7C30"/>
    <w:rsid w:val="008E5385"/>
    <w:rsid w:val="008E5412"/>
    <w:rsid w:val="008F2859"/>
    <w:rsid w:val="008F30D6"/>
    <w:rsid w:val="008F786C"/>
    <w:rsid w:val="00900C74"/>
    <w:rsid w:val="00904482"/>
    <w:rsid w:val="00911183"/>
    <w:rsid w:val="0091328F"/>
    <w:rsid w:val="00916B46"/>
    <w:rsid w:val="009207D7"/>
    <w:rsid w:val="00936178"/>
    <w:rsid w:val="00941670"/>
    <w:rsid w:val="00944E9C"/>
    <w:rsid w:val="00952370"/>
    <w:rsid w:val="009547EB"/>
    <w:rsid w:val="00955D2F"/>
    <w:rsid w:val="00962F8B"/>
    <w:rsid w:val="00964FE8"/>
    <w:rsid w:val="00966AA4"/>
    <w:rsid w:val="00974180"/>
    <w:rsid w:val="00974625"/>
    <w:rsid w:val="00975B15"/>
    <w:rsid w:val="00977E28"/>
    <w:rsid w:val="009868F2"/>
    <w:rsid w:val="00991F40"/>
    <w:rsid w:val="009B1DAD"/>
    <w:rsid w:val="009B5A16"/>
    <w:rsid w:val="009B5FDA"/>
    <w:rsid w:val="009B7513"/>
    <w:rsid w:val="009B76F3"/>
    <w:rsid w:val="009C0AD4"/>
    <w:rsid w:val="009C1F22"/>
    <w:rsid w:val="009C3D59"/>
    <w:rsid w:val="009C4C7A"/>
    <w:rsid w:val="009C72D0"/>
    <w:rsid w:val="009D58E7"/>
    <w:rsid w:val="009D6B4E"/>
    <w:rsid w:val="009E3E3A"/>
    <w:rsid w:val="009E732A"/>
    <w:rsid w:val="00A00EC2"/>
    <w:rsid w:val="00A06A8A"/>
    <w:rsid w:val="00A06C72"/>
    <w:rsid w:val="00A1210B"/>
    <w:rsid w:val="00A12E14"/>
    <w:rsid w:val="00A142DF"/>
    <w:rsid w:val="00A14E93"/>
    <w:rsid w:val="00A21392"/>
    <w:rsid w:val="00A238A9"/>
    <w:rsid w:val="00A32148"/>
    <w:rsid w:val="00A3305C"/>
    <w:rsid w:val="00A347E8"/>
    <w:rsid w:val="00A35916"/>
    <w:rsid w:val="00A506DC"/>
    <w:rsid w:val="00A61849"/>
    <w:rsid w:val="00A63C95"/>
    <w:rsid w:val="00A66B12"/>
    <w:rsid w:val="00A76709"/>
    <w:rsid w:val="00A76E9A"/>
    <w:rsid w:val="00A85222"/>
    <w:rsid w:val="00A92E7F"/>
    <w:rsid w:val="00A94AE9"/>
    <w:rsid w:val="00A95276"/>
    <w:rsid w:val="00AA19CE"/>
    <w:rsid w:val="00AA7E72"/>
    <w:rsid w:val="00AB338D"/>
    <w:rsid w:val="00AC5281"/>
    <w:rsid w:val="00AC55D9"/>
    <w:rsid w:val="00AC6F30"/>
    <w:rsid w:val="00AD048B"/>
    <w:rsid w:val="00AD7AD5"/>
    <w:rsid w:val="00AE205F"/>
    <w:rsid w:val="00AF2591"/>
    <w:rsid w:val="00AF2D07"/>
    <w:rsid w:val="00AF3DC8"/>
    <w:rsid w:val="00AF541B"/>
    <w:rsid w:val="00B005FE"/>
    <w:rsid w:val="00B04346"/>
    <w:rsid w:val="00B05262"/>
    <w:rsid w:val="00B06D0F"/>
    <w:rsid w:val="00B109E0"/>
    <w:rsid w:val="00B12D19"/>
    <w:rsid w:val="00B141FA"/>
    <w:rsid w:val="00B15438"/>
    <w:rsid w:val="00B170C2"/>
    <w:rsid w:val="00B24364"/>
    <w:rsid w:val="00B25BD4"/>
    <w:rsid w:val="00B34A83"/>
    <w:rsid w:val="00B4121E"/>
    <w:rsid w:val="00B42F57"/>
    <w:rsid w:val="00B4523E"/>
    <w:rsid w:val="00B5520F"/>
    <w:rsid w:val="00B60195"/>
    <w:rsid w:val="00B67B4B"/>
    <w:rsid w:val="00B75C10"/>
    <w:rsid w:val="00B8389C"/>
    <w:rsid w:val="00B86333"/>
    <w:rsid w:val="00B97D20"/>
    <w:rsid w:val="00BB0404"/>
    <w:rsid w:val="00BB298A"/>
    <w:rsid w:val="00BB32F5"/>
    <w:rsid w:val="00BC3938"/>
    <w:rsid w:val="00BC6542"/>
    <w:rsid w:val="00BD28E8"/>
    <w:rsid w:val="00BE029D"/>
    <w:rsid w:val="00BE2165"/>
    <w:rsid w:val="00BE4279"/>
    <w:rsid w:val="00BF64DF"/>
    <w:rsid w:val="00BF74DC"/>
    <w:rsid w:val="00C04940"/>
    <w:rsid w:val="00C07D15"/>
    <w:rsid w:val="00C11A0C"/>
    <w:rsid w:val="00C20E8D"/>
    <w:rsid w:val="00C305EB"/>
    <w:rsid w:val="00C34C43"/>
    <w:rsid w:val="00C35E53"/>
    <w:rsid w:val="00C410D8"/>
    <w:rsid w:val="00C4514D"/>
    <w:rsid w:val="00C50EA5"/>
    <w:rsid w:val="00C5281C"/>
    <w:rsid w:val="00C56478"/>
    <w:rsid w:val="00C5755E"/>
    <w:rsid w:val="00C654CE"/>
    <w:rsid w:val="00C66C2C"/>
    <w:rsid w:val="00C76C9C"/>
    <w:rsid w:val="00C76EF2"/>
    <w:rsid w:val="00C806A0"/>
    <w:rsid w:val="00C8371F"/>
    <w:rsid w:val="00C85254"/>
    <w:rsid w:val="00C90E55"/>
    <w:rsid w:val="00C91D89"/>
    <w:rsid w:val="00C94754"/>
    <w:rsid w:val="00CA4813"/>
    <w:rsid w:val="00CB30BA"/>
    <w:rsid w:val="00CD1776"/>
    <w:rsid w:val="00CD1FC3"/>
    <w:rsid w:val="00CD4E40"/>
    <w:rsid w:val="00CD707E"/>
    <w:rsid w:val="00CE3DEB"/>
    <w:rsid w:val="00CF1035"/>
    <w:rsid w:val="00CF2983"/>
    <w:rsid w:val="00CF3C59"/>
    <w:rsid w:val="00CF432A"/>
    <w:rsid w:val="00D3213E"/>
    <w:rsid w:val="00D36428"/>
    <w:rsid w:val="00D36C8A"/>
    <w:rsid w:val="00D4020E"/>
    <w:rsid w:val="00D4308F"/>
    <w:rsid w:val="00D52894"/>
    <w:rsid w:val="00D73F18"/>
    <w:rsid w:val="00D81243"/>
    <w:rsid w:val="00D85990"/>
    <w:rsid w:val="00D92C18"/>
    <w:rsid w:val="00DA1124"/>
    <w:rsid w:val="00DB6C36"/>
    <w:rsid w:val="00DC49F4"/>
    <w:rsid w:val="00DC771C"/>
    <w:rsid w:val="00DD2912"/>
    <w:rsid w:val="00DD54C2"/>
    <w:rsid w:val="00DD627F"/>
    <w:rsid w:val="00DE59FD"/>
    <w:rsid w:val="00DF2865"/>
    <w:rsid w:val="00DF3837"/>
    <w:rsid w:val="00DF5708"/>
    <w:rsid w:val="00E01340"/>
    <w:rsid w:val="00E0428C"/>
    <w:rsid w:val="00E10E18"/>
    <w:rsid w:val="00E13AAE"/>
    <w:rsid w:val="00E145B9"/>
    <w:rsid w:val="00E25949"/>
    <w:rsid w:val="00E26FE6"/>
    <w:rsid w:val="00E337DC"/>
    <w:rsid w:val="00E37A50"/>
    <w:rsid w:val="00E47C83"/>
    <w:rsid w:val="00E53FBD"/>
    <w:rsid w:val="00E562E5"/>
    <w:rsid w:val="00E5653E"/>
    <w:rsid w:val="00E57C39"/>
    <w:rsid w:val="00E61A75"/>
    <w:rsid w:val="00E728F2"/>
    <w:rsid w:val="00E72FA4"/>
    <w:rsid w:val="00E74DEA"/>
    <w:rsid w:val="00E83395"/>
    <w:rsid w:val="00E83572"/>
    <w:rsid w:val="00E841B4"/>
    <w:rsid w:val="00E85BFA"/>
    <w:rsid w:val="00E90A7A"/>
    <w:rsid w:val="00EA0966"/>
    <w:rsid w:val="00EA4460"/>
    <w:rsid w:val="00EB7126"/>
    <w:rsid w:val="00EC1ECE"/>
    <w:rsid w:val="00ED3FC6"/>
    <w:rsid w:val="00ED6605"/>
    <w:rsid w:val="00ED7B16"/>
    <w:rsid w:val="00EE2738"/>
    <w:rsid w:val="00EF0839"/>
    <w:rsid w:val="00F06A67"/>
    <w:rsid w:val="00F06B7A"/>
    <w:rsid w:val="00F06C78"/>
    <w:rsid w:val="00F148A6"/>
    <w:rsid w:val="00F20A5E"/>
    <w:rsid w:val="00F242B6"/>
    <w:rsid w:val="00F27830"/>
    <w:rsid w:val="00F30DB9"/>
    <w:rsid w:val="00F3116C"/>
    <w:rsid w:val="00F414EF"/>
    <w:rsid w:val="00F42F93"/>
    <w:rsid w:val="00F5122E"/>
    <w:rsid w:val="00F51EFA"/>
    <w:rsid w:val="00F54063"/>
    <w:rsid w:val="00F57C9C"/>
    <w:rsid w:val="00F63680"/>
    <w:rsid w:val="00F7703C"/>
    <w:rsid w:val="00F93628"/>
    <w:rsid w:val="00F945A2"/>
    <w:rsid w:val="00F962B4"/>
    <w:rsid w:val="00FA3329"/>
    <w:rsid w:val="00FA4F41"/>
    <w:rsid w:val="00FA7663"/>
    <w:rsid w:val="00FB0893"/>
    <w:rsid w:val="00FB1D70"/>
    <w:rsid w:val="00FB35EB"/>
    <w:rsid w:val="00FB391E"/>
    <w:rsid w:val="00FC6A6B"/>
    <w:rsid w:val="00FD051E"/>
    <w:rsid w:val="00FE18E8"/>
    <w:rsid w:val="00FE2DC3"/>
    <w:rsid w:val="00FE4B59"/>
    <w:rsid w:val="00FE7078"/>
    <w:rsid w:val="00FF40AB"/>
    <w:rsid w:val="00FF58F5"/>
    <w:rsid w:val="0402395C"/>
    <w:rsid w:val="05C624D7"/>
    <w:rsid w:val="061B78F0"/>
    <w:rsid w:val="07D61D1A"/>
    <w:rsid w:val="147F0CF6"/>
    <w:rsid w:val="1AA3652A"/>
    <w:rsid w:val="1CF14A7A"/>
    <w:rsid w:val="297E2F54"/>
    <w:rsid w:val="2D5F0730"/>
    <w:rsid w:val="2F422C53"/>
    <w:rsid w:val="3250624E"/>
    <w:rsid w:val="35C0308E"/>
    <w:rsid w:val="391B1FEF"/>
    <w:rsid w:val="3A8D054D"/>
    <w:rsid w:val="401F04AF"/>
    <w:rsid w:val="4BF72E45"/>
    <w:rsid w:val="4CFC352F"/>
    <w:rsid w:val="4F394BB0"/>
    <w:rsid w:val="58152346"/>
    <w:rsid w:val="5E5938BF"/>
    <w:rsid w:val="711D3896"/>
    <w:rsid w:val="76D10287"/>
    <w:rsid w:val="7CB4654F"/>
    <w:rsid w:val="7F41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B2D0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Address" w:uiPriority="0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BF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paragraph" w:customStyle="1" w:styleId="EndNoteBibliographyTitle">
    <w:name w:val="EndNote Bibliography Title"/>
    <w:basedOn w:val="Normal"/>
    <w:link w:val="EndNoteBibliographyTitle0"/>
    <w:rsid w:val="00062975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62975"/>
    <w:rPr>
      <w:rFonts w:ascii="DengXian" w:eastAsia="DengXian" w:hAnsi="DengXian" w:cstheme="minorBidi"/>
      <w:noProof/>
      <w:kern w:val="2"/>
      <w:szCs w:val="22"/>
    </w:rPr>
  </w:style>
  <w:style w:type="paragraph" w:customStyle="1" w:styleId="EndNoteBibliography">
    <w:name w:val="EndNote Bibliography"/>
    <w:basedOn w:val="Normal"/>
    <w:link w:val="EndNoteBibliography0"/>
    <w:rsid w:val="00062975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062975"/>
    <w:rPr>
      <w:rFonts w:ascii="DengXian" w:eastAsia="DengXian" w:hAnsi="DengXian" w:cstheme="minorBidi"/>
      <w:noProof/>
      <w:kern w:val="2"/>
      <w:szCs w:val="22"/>
    </w:rPr>
  </w:style>
  <w:style w:type="character" w:styleId="Hyperlink">
    <w:name w:val="Hyperlink"/>
    <w:basedOn w:val="DefaultParagraphFont"/>
    <w:uiPriority w:val="99"/>
    <w:unhideWhenUsed/>
    <w:rsid w:val="00062975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06297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7F4C06"/>
    <w:pPr>
      <w:jc w:val="center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">
    <w:name w:val="正文文本 字符"/>
    <w:basedOn w:val="DefaultParagraphFont"/>
    <w:uiPriority w:val="99"/>
    <w:semiHidden/>
    <w:rsid w:val="007F4C06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BodyTextChar">
    <w:name w:val="Body Text Char"/>
    <w:basedOn w:val="DefaultParagraphFont"/>
    <w:link w:val="BodyText"/>
    <w:rsid w:val="007F4C06"/>
    <w:rPr>
      <w:kern w:val="2"/>
      <w:sz w:val="24"/>
      <w:szCs w:val="24"/>
    </w:rPr>
  </w:style>
  <w:style w:type="paragraph" w:styleId="HTMLAddress">
    <w:name w:val="HTML Address"/>
    <w:basedOn w:val="Normal"/>
    <w:link w:val="HTMLAddressChar"/>
    <w:rsid w:val="007F4C06"/>
    <w:pPr>
      <w:widowControl/>
      <w:jc w:val="left"/>
    </w:pPr>
    <w:rPr>
      <w:rFonts w:ascii="SimSun" w:eastAsia="SimSun" w:hAnsi="SimSun" w:cs="SimSun"/>
      <w:i/>
      <w:iCs/>
      <w:kern w:val="0"/>
      <w:sz w:val="24"/>
      <w:szCs w:val="24"/>
    </w:rPr>
  </w:style>
  <w:style w:type="character" w:customStyle="1" w:styleId="HTML">
    <w:name w:val="HTML 地址 字符"/>
    <w:basedOn w:val="DefaultParagraphFont"/>
    <w:uiPriority w:val="99"/>
    <w:semiHidden/>
    <w:rsid w:val="007F4C06"/>
    <w:rPr>
      <w:rFonts w:asciiTheme="minorHAnsi" w:eastAsiaTheme="minorEastAsia" w:hAnsiTheme="minorHAnsi" w:cstheme="minorBidi"/>
      <w:i/>
      <w:iCs/>
      <w:kern w:val="2"/>
      <w:sz w:val="21"/>
      <w:szCs w:val="22"/>
    </w:rPr>
  </w:style>
  <w:style w:type="character" w:customStyle="1" w:styleId="HTMLAddressChar">
    <w:name w:val="HTML Address Char"/>
    <w:basedOn w:val="DefaultParagraphFont"/>
    <w:link w:val="HTMLAddress"/>
    <w:rsid w:val="007F4C06"/>
    <w:rPr>
      <w:rFonts w:ascii="SimSun" w:hAnsi="SimSun" w:cs="SimSun"/>
      <w:i/>
      <w:iCs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BA6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4BA6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BA6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BA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BA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Revision">
    <w:name w:val="Revision"/>
    <w:hidden/>
    <w:uiPriority w:val="99"/>
    <w:unhideWhenUsed/>
    <w:rsid w:val="00363969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053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Address" w:uiPriority="0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BF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pPr>
      <w:jc w:val="left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paragraph" w:customStyle="1" w:styleId="EndNoteBibliographyTitle">
    <w:name w:val="EndNote Bibliography Title"/>
    <w:basedOn w:val="Normal"/>
    <w:link w:val="EndNoteBibliographyTitle0"/>
    <w:rsid w:val="00062975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62975"/>
    <w:rPr>
      <w:rFonts w:ascii="DengXian" w:eastAsia="DengXian" w:hAnsi="DengXian" w:cstheme="minorBidi"/>
      <w:noProof/>
      <w:kern w:val="2"/>
      <w:szCs w:val="22"/>
    </w:rPr>
  </w:style>
  <w:style w:type="paragraph" w:customStyle="1" w:styleId="EndNoteBibliography">
    <w:name w:val="EndNote Bibliography"/>
    <w:basedOn w:val="Normal"/>
    <w:link w:val="EndNoteBibliography0"/>
    <w:rsid w:val="00062975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062975"/>
    <w:rPr>
      <w:rFonts w:ascii="DengXian" w:eastAsia="DengXian" w:hAnsi="DengXian" w:cstheme="minorBidi"/>
      <w:noProof/>
      <w:kern w:val="2"/>
      <w:szCs w:val="22"/>
    </w:rPr>
  </w:style>
  <w:style w:type="character" w:styleId="Hyperlink">
    <w:name w:val="Hyperlink"/>
    <w:basedOn w:val="DefaultParagraphFont"/>
    <w:uiPriority w:val="99"/>
    <w:unhideWhenUsed/>
    <w:rsid w:val="00062975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06297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7F4C06"/>
    <w:pPr>
      <w:jc w:val="center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">
    <w:name w:val="正文文本 字符"/>
    <w:basedOn w:val="DefaultParagraphFont"/>
    <w:uiPriority w:val="99"/>
    <w:semiHidden/>
    <w:rsid w:val="007F4C06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BodyTextChar">
    <w:name w:val="Body Text Char"/>
    <w:basedOn w:val="DefaultParagraphFont"/>
    <w:link w:val="BodyText"/>
    <w:rsid w:val="007F4C06"/>
    <w:rPr>
      <w:kern w:val="2"/>
      <w:sz w:val="24"/>
      <w:szCs w:val="24"/>
    </w:rPr>
  </w:style>
  <w:style w:type="paragraph" w:styleId="HTMLAddress">
    <w:name w:val="HTML Address"/>
    <w:basedOn w:val="Normal"/>
    <w:link w:val="HTMLAddressChar"/>
    <w:rsid w:val="007F4C06"/>
    <w:pPr>
      <w:widowControl/>
      <w:jc w:val="left"/>
    </w:pPr>
    <w:rPr>
      <w:rFonts w:ascii="SimSun" w:eastAsia="SimSun" w:hAnsi="SimSun" w:cs="SimSun"/>
      <w:i/>
      <w:iCs/>
      <w:kern w:val="0"/>
      <w:sz w:val="24"/>
      <w:szCs w:val="24"/>
    </w:rPr>
  </w:style>
  <w:style w:type="character" w:customStyle="1" w:styleId="HTML">
    <w:name w:val="HTML 地址 字符"/>
    <w:basedOn w:val="DefaultParagraphFont"/>
    <w:uiPriority w:val="99"/>
    <w:semiHidden/>
    <w:rsid w:val="007F4C06"/>
    <w:rPr>
      <w:rFonts w:asciiTheme="minorHAnsi" w:eastAsiaTheme="minorEastAsia" w:hAnsiTheme="minorHAnsi" w:cstheme="minorBidi"/>
      <w:i/>
      <w:iCs/>
      <w:kern w:val="2"/>
      <w:sz w:val="21"/>
      <w:szCs w:val="22"/>
    </w:rPr>
  </w:style>
  <w:style w:type="character" w:customStyle="1" w:styleId="HTMLAddressChar">
    <w:name w:val="HTML Address Char"/>
    <w:basedOn w:val="DefaultParagraphFont"/>
    <w:link w:val="HTMLAddress"/>
    <w:rsid w:val="007F4C06"/>
    <w:rPr>
      <w:rFonts w:ascii="SimSun" w:hAnsi="SimSun" w:cs="SimSun"/>
      <w:i/>
      <w:iCs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BA6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4BA6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BA6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BA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BA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Revision">
    <w:name w:val="Revision"/>
    <w:hidden/>
    <w:uiPriority w:val="99"/>
    <w:unhideWhenUsed/>
    <w:rsid w:val="00363969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053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737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31600627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6402026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155630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3411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7115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75634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1359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116022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485586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07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32812944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9615164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737483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3575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987855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037705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80619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107581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762801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8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3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81906169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632196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360290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3917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6551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8101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870992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664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314844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3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1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13337270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861624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932374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3143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2709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5487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79968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029914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2064593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0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41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41321998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49461523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1052284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5862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828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588924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725787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106530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487599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7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094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38824817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891198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948424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5621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8137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2022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2061051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7834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212260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5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505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50036632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18785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173485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1062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8414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127969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734154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253245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43544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4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4665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077049919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8785758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86383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0901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3027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05260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349836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111970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910387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319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47329617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2532522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997725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6616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48399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5419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509880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365591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94800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6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2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77613381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222709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056126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8546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527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7914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79748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093740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213466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1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166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03716788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011963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88516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9442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69582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213964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983000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243293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23451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8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65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88360310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915195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8472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8797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6691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2667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2604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96410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921017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23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54064565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7579304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211110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4026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61212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8930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13911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63462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2003043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43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67764970">
              <w:marLeft w:val="0"/>
              <w:marRight w:val="0"/>
              <w:marTop w:val="100"/>
              <w:marBottom w:val="10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811045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630340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3641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1983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3571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040739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32777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360937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8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tiff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35854FF-0BF2-428A-8022-E5D46D9F2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XING ZHANG</dc:creator>
  <cp:lastModifiedBy>Helen Solitana</cp:lastModifiedBy>
  <cp:revision>4</cp:revision>
  <cp:lastPrinted>2024-12-02T03:15:00Z</cp:lastPrinted>
  <dcterms:created xsi:type="dcterms:W3CDTF">2025-05-20T07:11:00Z</dcterms:created>
  <dcterms:modified xsi:type="dcterms:W3CDTF">2025-05-21T03:10:00Z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F3FE348622E240A5B0424FBCA373260F</vt:lpwstr>
  </property>
</Properties>
</file>