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2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31"/>
        <w:gridCol w:w="3189"/>
        <w:gridCol w:w="2319"/>
        <w:gridCol w:w="2319"/>
        <w:gridCol w:w="1251"/>
        <w:gridCol w:w="3478"/>
        <w:gridCol w:w="873"/>
      </w:tblGrid>
      <w:tr w:rsidR="009E01B4" w:rsidRPr="00062A04" w14:paraId="598FE80F" w14:textId="77777777" w:rsidTr="00173BDE">
        <w:trPr>
          <w:trHeight w:val="258"/>
          <w:jc w:val="center"/>
        </w:trPr>
        <w:tc>
          <w:tcPr>
            <w:tcW w:w="1545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9B98A" w14:textId="79168D70" w:rsidR="009E01B4" w:rsidRPr="00062A04" w:rsidRDefault="009E01B4" w:rsidP="00173BDE">
            <w:pPr>
              <w:widowControl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Additional file </w:t>
            </w:r>
            <w:r w:rsidRPr="00062A04">
              <w:rPr>
                <w:rFonts w:ascii="Calibri" w:hAnsi="Calibri" w:cs="Calibri"/>
                <w:b/>
                <w:bCs/>
              </w:rPr>
              <w:t>6</w:t>
            </w: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 xml:space="preserve">. </w:t>
            </w:r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 xml:space="preserve">Haplotype analysis of </w:t>
            </w:r>
            <w:r w:rsidRPr="00062A04">
              <w:rPr>
                <w:rFonts w:ascii="Calibri" w:eastAsia="Andale Sans UI" w:hAnsi="Calibri" w:cs="Calibri"/>
                <w:i/>
                <w:iCs/>
                <w:kern w:val="3"/>
                <w:lang w:eastAsia="ja-JP" w:bidi="fa-IR"/>
              </w:rPr>
              <w:t>C5</w:t>
            </w:r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 xml:space="preserve"> and </w:t>
            </w:r>
            <w:r w:rsidRPr="00062A04">
              <w:rPr>
                <w:rFonts w:ascii="Calibri" w:eastAsia="Andale Sans UI" w:hAnsi="Calibri" w:cs="Calibri"/>
                <w:i/>
                <w:iCs/>
                <w:kern w:val="3"/>
                <w:lang w:eastAsia="ja-JP" w:bidi="fa-IR"/>
              </w:rPr>
              <w:t xml:space="preserve">C5AR1 </w:t>
            </w:r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>amongst IgAV patients stratified according to sex.</w:t>
            </w:r>
          </w:p>
        </w:tc>
      </w:tr>
      <w:tr w:rsidR="009E01B4" w:rsidRPr="00062A04" w14:paraId="626A0C12" w14:textId="77777777" w:rsidTr="00173BDE">
        <w:trPr>
          <w:trHeight w:val="258"/>
          <w:jc w:val="center"/>
        </w:trPr>
        <w:tc>
          <w:tcPr>
            <w:tcW w:w="203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5AD9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i/>
                <w:i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i/>
                <w:iCs/>
                <w:kern w:val="3"/>
                <w:lang w:eastAsia="ja-JP" w:bidi="fa-IR"/>
              </w:rPr>
              <w:t>Locus</w:t>
            </w:r>
          </w:p>
        </w:tc>
        <w:tc>
          <w:tcPr>
            <w:tcW w:w="318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7F0AD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Haplotype, %</w:t>
            </w:r>
          </w:p>
        </w:tc>
        <w:tc>
          <w:tcPr>
            <w:tcW w:w="10240" w:type="dxa"/>
            <w:gridSpan w:val="5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8FF61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Sex</w:t>
            </w:r>
          </w:p>
        </w:tc>
      </w:tr>
      <w:tr w:rsidR="009E01B4" w:rsidRPr="00062A04" w14:paraId="6DD546D4" w14:textId="77777777" w:rsidTr="00173BDE">
        <w:trPr>
          <w:trHeight w:val="258"/>
          <w:jc w:val="center"/>
        </w:trPr>
        <w:tc>
          <w:tcPr>
            <w:tcW w:w="203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DF498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i/>
                <w:iCs/>
                <w:kern w:val="3"/>
                <w:lang w:eastAsia="ja-JP" w:bidi="fa-IR"/>
              </w:rPr>
            </w:pPr>
          </w:p>
        </w:tc>
        <w:tc>
          <w:tcPr>
            <w:tcW w:w="318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2DD4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231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40A37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Female</w:t>
            </w:r>
          </w:p>
        </w:tc>
        <w:tc>
          <w:tcPr>
            <w:tcW w:w="231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89E8B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Male</w:t>
            </w:r>
          </w:p>
        </w:tc>
        <w:tc>
          <w:tcPr>
            <w:tcW w:w="125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72E09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p</w:t>
            </w:r>
          </w:p>
        </w:tc>
        <w:tc>
          <w:tcPr>
            <w:tcW w:w="347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FDEC8D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OR [95% CI]</w:t>
            </w:r>
          </w:p>
        </w:tc>
        <w:tc>
          <w:tcPr>
            <w:tcW w:w="87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768E2E5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proofErr w:type="spellStart"/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p</w:t>
            </w:r>
            <w:r w:rsidRPr="00062A04">
              <w:rPr>
                <w:rFonts w:ascii="Calibri" w:eastAsia="Andale Sans UI" w:hAnsi="Calibri" w:cs="Calibri"/>
                <w:b/>
                <w:bCs/>
                <w:kern w:val="3"/>
                <w:vertAlign w:val="subscript"/>
                <w:lang w:eastAsia="ja-JP" w:bidi="fa-IR"/>
              </w:rPr>
              <w:t>FDR</w:t>
            </w:r>
            <w:proofErr w:type="spellEnd"/>
          </w:p>
        </w:tc>
      </w:tr>
      <w:tr w:rsidR="009E01B4" w:rsidRPr="00062A04" w14:paraId="2A13D9C9" w14:textId="77777777" w:rsidTr="00173BDE">
        <w:trPr>
          <w:trHeight w:val="203"/>
          <w:jc w:val="center"/>
        </w:trPr>
        <w:tc>
          <w:tcPr>
            <w:tcW w:w="203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B127A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i/>
                <w:iCs/>
                <w:kern w:val="3"/>
                <w:lang w:eastAsia="ja-JP" w:bidi="fa-IR"/>
              </w:rPr>
              <w:t>C5</w:t>
            </w:r>
          </w:p>
        </w:tc>
        <w:tc>
          <w:tcPr>
            <w:tcW w:w="31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095AF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TCATCCGC</w:t>
            </w:r>
          </w:p>
        </w:tc>
        <w:tc>
          <w:tcPr>
            <w:tcW w:w="23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B195E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38.0 (129)</w:t>
            </w:r>
          </w:p>
        </w:tc>
        <w:tc>
          <w:tcPr>
            <w:tcW w:w="23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8E6DD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32.6 (111)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DA392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34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8F87A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87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3010B1C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E01B4" w:rsidRPr="00062A04" w14:paraId="09A26638" w14:textId="77777777" w:rsidTr="00173BDE">
        <w:trPr>
          <w:trHeight w:val="99"/>
          <w:jc w:val="center"/>
        </w:trPr>
        <w:tc>
          <w:tcPr>
            <w:tcW w:w="20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6CFBB" w14:textId="77777777" w:rsidR="009E01B4" w:rsidRPr="00062A04" w:rsidRDefault="009E01B4" w:rsidP="00173BDE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kern w:val="3"/>
                <w:lang w:bidi="fa-IR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C1F5C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TTATACGT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BF1E0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16.3 (55)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AF61E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17.3 (59)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AB45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0.33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37761E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0.80 [0.50-1.29]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B4712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E01B4" w:rsidRPr="00062A04" w14:paraId="397FF952" w14:textId="77777777" w:rsidTr="00173BDE">
        <w:trPr>
          <w:trHeight w:val="38"/>
          <w:jc w:val="center"/>
        </w:trPr>
        <w:tc>
          <w:tcPr>
            <w:tcW w:w="20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81C61" w14:textId="77777777" w:rsidR="009E01B4" w:rsidRPr="00062A04" w:rsidRDefault="009E01B4" w:rsidP="00173BDE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kern w:val="3"/>
                <w:lang w:bidi="fa-IR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8B42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CCGTATGC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C2A88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8.0 (27)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88F28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8.4 (29)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8ACA7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0.46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844235" w14:textId="77777777" w:rsidR="009E01B4" w:rsidRPr="00062A04" w:rsidRDefault="009E01B4" w:rsidP="00173BDE">
            <w:pPr>
              <w:widowControl w:val="0"/>
              <w:tabs>
                <w:tab w:val="left" w:pos="360"/>
                <w:tab w:val="left" w:pos="489"/>
              </w:tabs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0.80 [0.43-1.50]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CC64A" w14:textId="77777777" w:rsidR="009E01B4" w:rsidRPr="00062A04" w:rsidRDefault="009E01B4" w:rsidP="00173BDE">
            <w:pPr>
              <w:widowControl w:val="0"/>
              <w:tabs>
                <w:tab w:val="left" w:pos="360"/>
                <w:tab w:val="left" w:pos="489"/>
              </w:tabs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E01B4" w:rsidRPr="00062A04" w14:paraId="407178A9" w14:textId="77777777" w:rsidTr="00173BDE">
        <w:trPr>
          <w:trHeight w:val="99"/>
          <w:jc w:val="center"/>
        </w:trPr>
        <w:tc>
          <w:tcPr>
            <w:tcW w:w="20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CA31D" w14:textId="77777777" w:rsidR="009E01B4" w:rsidRPr="00062A04" w:rsidRDefault="009E01B4" w:rsidP="00173BDE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kern w:val="3"/>
                <w:lang w:bidi="fa-IR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A980F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CCATATGC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82921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7.5 (26)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E9AE0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8.1 (28)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84C95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0.46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8EB55E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0.80 [0.42-1.51]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08455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E01B4" w:rsidRPr="00062A04" w14:paraId="5501ECDE" w14:textId="77777777" w:rsidTr="00173BDE">
        <w:trPr>
          <w:trHeight w:val="41"/>
          <w:jc w:val="center"/>
        </w:trPr>
        <w:tc>
          <w:tcPr>
            <w:tcW w:w="20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EC5AF" w14:textId="77777777" w:rsidR="009E01B4" w:rsidRPr="00062A04" w:rsidRDefault="009E01B4" w:rsidP="00173BDE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kern w:val="3"/>
                <w:lang w:bidi="fa-IR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29FB2" w14:textId="77777777" w:rsidR="009E01B4" w:rsidRPr="00062A04" w:rsidRDefault="009E01B4" w:rsidP="00173BDE">
            <w:pPr>
              <w:widowControl w:val="0"/>
              <w:tabs>
                <w:tab w:val="left" w:pos="360"/>
                <w:tab w:val="left" w:pos="768"/>
              </w:tabs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CCATCCAC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3054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6.0 (20)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BD6FE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6.4 (22)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84E5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0.46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AE2EFE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0.78 [0.38-1.59]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4D8C08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E01B4" w:rsidRPr="00062A04" w14:paraId="4E944BD5" w14:textId="77777777" w:rsidTr="00173BDE">
        <w:trPr>
          <w:trHeight w:val="41"/>
          <w:jc w:val="center"/>
        </w:trPr>
        <w:tc>
          <w:tcPr>
            <w:tcW w:w="20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8D1F2" w14:textId="77777777" w:rsidR="009E01B4" w:rsidRPr="00062A04" w:rsidRDefault="009E01B4" w:rsidP="00173BDE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kern w:val="3"/>
                <w:lang w:bidi="fa-IR"/>
              </w:rPr>
            </w:pPr>
            <w:r w:rsidRPr="00062A04">
              <w:rPr>
                <w:rFonts w:ascii="Calibri" w:hAnsi="Calibri" w:cs="Calibri"/>
                <w:b/>
                <w:bCs/>
                <w:i/>
                <w:iCs/>
                <w:kern w:val="3"/>
                <w:lang w:bidi="fa-IR"/>
              </w:rPr>
              <w:t>C5AR1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B0DD4" w14:textId="77777777" w:rsidR="009E01B4" w:rsidRPr="00062A04" w:rsidRDefault="009E01B4" w:rsidP="00173BDE">
            <w:pPr>
              <w:widowControl w:val="0"/>
              <w:tabs>
                <w:tab w:val="left" w:pos="360"/>
                <w:tab w:val="left" w:pos="768"/>
              </w:tabs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TAA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E3A7B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44.7 (152)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70EE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47.4 (161)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711D5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D3FB23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5630A0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9E01B4" w:rsidRPr="00062A04" w14:paraId="7A9B2B9C" w14:textId="77777777" w:rsidTr="00173BDE">
        <w:trPr>
          <w:trHeight w:val="41"/>
          <w:jc w:val="center"/>
        </w:trPr>
        <w:tc>
          <w:tcPr>
            <w:tcW w:w="20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FED3" w14:textId="77777777" w:rsidR="009E01B4" w:rsidRPr="00062A04" w:rsidRDefault="009E01B4" w:rsidP="00173BDE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kern w:val="3"/>
                <w:lang w:bidi="fa-IR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5B354" w14:textId="77777777" w:rsidR="009E01B4" w:rsidRPr="00062A04" w:rsidRDefault="009E01B4" w:rsidP="00173BDE">
            <w:pPr>
              <w:widowControl w:val="0"/>
              <w:tabs>
                <w:tab w:val="left" w:pos="360"/>
                <w:tab w:val="left" w:pos="768"/>
              </w:tabs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CAA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D6CB7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27.9 (95)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8218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26.1 (89)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BB5DA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0.51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5C2B95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1.13 [0.77-1.65]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0E697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E01B4" w:rsidRPr="00062A04" w14:paraId="45DDBA28" w14:textId="77777777" w:rsidTr="00173BDE">
        <w:trPr>
          <w:trHeight w:val="41"/>
          <w:jc w:val="center"/>
        </w:trPr>
        <w:tc>
          <w:tcPr>
            <w:tcW w:w="20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EA12" w14:textId="77777777" w:rsidR="009E01B4" w:rsidRPr="00062A04" w:rsidRDefault="009E01B4" w:rsidP="00173BDE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kern w:val="3"/>
                <w:lang w:bidi="fa-IR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48BAE" w14:textId="77777777" w:rsidR="009E01B4" w:rsidRPr="00062A04" w:rsidRDefault="009E01B4" w:rsidP="00173BDE">
            <w:pPr>
              <w:widowControl w:val="0"/>
              <w:tabs>
                <w:tab w:val="left" w:pos="360"/>
                <w:tab w:val="left" w:pos="768"/>
              </w:tabs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CGG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F7590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20.2 (69)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E0FF8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18.7 (64)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78433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0.52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47499C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1.14 [0.75-1.75]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DF982D" w14:textId="77777777" w:rsidR="009E01B4" w:rsidRPr="00062A04" w:rsidRDefault="009E01B4" w:rsidP="00173BDE">
            <w:pPr>
              <w:widowControl w:val="0"/>
              <w:spacing w:after="0" w:line="240" w:lineRule="auto"/>
              <w:jc w:val="center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9E01B4" w:rsidRPr="00062A04" w14:paraId="12A2D6B6" w14:textId="77777777" w:rsidTr="00173BDE">
        <w:trPr>
          <w:trHeight w:val="675"/>
          <w:jc w:val="center"/>
        </w:trPr>
        <w:tc>
          <w:tcPr>
            <w:tcW w:w="154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B7921" w14:textId="77777777" w:rsidR="009E01B4" w:rsidRPr="00062A04" w:rsidRDefault="009E01B4" w:rsidP="00173BDE">
            <w:pPr>
              <w:widowControl w:val="0"/>
              <w:spacing w:after="0" w:line="240" w:lineRule="auto"/>
              <w:jc w:val="both"/>
              <w:rPr>
                <w:rFonts w:ascii="Calibri" w:eastAsia="Andale Sans UI" w:hAnsi="Calibri" w:cs="Calibri"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</w:rPr>
              <w:t>IgAV: IgA-mediated vasculitis</w:t>
            </w:r>
            <w:r w:rsidRPr="00062A04">
              <w:rPr>
                <w:rFonts w:ascii="Calibri" w:hAnsi="Calibri" w:cs="Calibri"/>
                <w:color w:val="000000"/>
              </w:rPr>
              <w:t xml:space="preserve">; OR: Odds Ratio; CI: confidence interval; </w:t>
            </w:r>
            <w:proofErr w:type="spellStart"/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>p</w:t>
            </w:r>
            <w:r w:rsidRPr="00062A04">
              <w:rPr>
                <w:rFonts w:ascii="Calibri" w:eastAsia="Andale Sans UI" w:hAnsi="Calibri" w:cs="Calibri"/>
                <w:kern w:val="3"/>
                <w:vertAlign w:val="subscript"/>
                <w:lang w:eastAsia="ja-JP" w:bidi="fa-IR"/>
              </w:rPr>
              <w:t>FDR</w:t>
            </w:r>
            <w:proofErr w:type="spellEnd"/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 xml:space="preserve">: p-values after correcting for multiple testing using the Benjamini-Hochberg method for a False Discovery Rate of 5%; Ref.: reference; NS: not statistically significant. The table shows the </w:t>
            </w:r>
            <w:r w:rsidRPr="00062A04">
              <w:rPr>
                <w:rFonts w:ascii="Calibri" w:eastAsia="Andale Sans UI" w:hAnsi="Calibri" w:cs="Calibri"/>
                <w:i/>
                <w:iCs/>
                <w:kern w:val="3"/>
                <w:lang w:eastAsia="ja-JP" w:bidi="fa-IR"/>
              </w:rPr>
              <w:t xml:space="preserve">C5 </w:t>
            </w:r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 xml:space="preserve">and </w:t>
            </w:r>
            <w:r w:rsidRPr="00062A04">
              <w:rPr>
                <w:rFonts w:ascii="Calibri" w:eastAsia="Andale Sans UI" w:hAnsi="Calibri" w:cs="Calibri"/>
                <w:i/>
                <w:iCs/>
                <w:kern w:val="3"/>
                <w:lang w:eastAsia="ja-JP" w:bidi="fa-IR"/>
              </w:rPr>
              <w:t>C5AR1</w:t>
            </w:r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 xml:space="preserve"> haplotypes with a frequency greater than 5%. Haplotypes are arranged in the following order: </w:t>
            </w:r>
            <w:r w:rsidRPr="00062A04">
              <w:rPr>
                <w:rFonts w:ascii="Calibri" w:eastAsia="Andale Sans UI" w:hAnsi="Calibri" w:cs="Calibri"/>
                <w:i/>
                <w:iCs/>
                <w:kern w:val="3"/>
                <w:lang w:eastAsia="ja-JP" w:bidi="fa-IR"/>
              </w:rPr>
              <w:t>C5</w:t>
            </w:r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 xml:space="preserve"> (rs10760128, rs74971050, rs4310279, rs7868761, rs10818495, rs10156396, rs3815467, and rs16910280); </w:t>
            </w:r>
            <w:r w:rsidRPr="00062A04">
              <w:rPr>
                <w:rFonts w:ascii="Calibri" w:eastAsia="Andale Sans UI" w:hAnsi="Calibri" w:cs="Calibri"/>
                <w:i/>
                <w:iCs/>
                <w:kern w:val="3"/>
                <w:lang w:eastAsia="ja-JP" w:bidi="fa-IR"/>
              </w:rPr>
              <w:t>C5AR1</w:t>
            </w:r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 xml:space="preserve"> (rs10853784, rs11673071, and rs11670789). </w:t>
            </w:r>
          </w:p>
        </w:tc>
      </w:tr>
    </w:tbl>
    <w:p w14:paraId="74B1C00E" w14:textId="77777777" w:rsidR="00675D30" w:rsidRDefault="00675D30"/>
    <w:sectPr w:rsidR="00675D30" w:rsidSect="009E01B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B4"/>
    <w:rsid w:val="00523E0B"/>
    <w:rsid w:val="00675D30"/>
    <w:rsid w:val="00887AE2"/>
    <w:rsid w:val="009E01B4"/>
    <w:rsid w:val="00A8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2B79D"/>
  <w15:chartTrackingRefBased/>
  <w15:docId w15:val="{3E1F4CB1-B0DC-43B5-BB58-CF32481E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1B4"/>
    <w:rPr>
      <w:lang w:val="en-IE"/>
    </w:rPr>
  </w:style>
  <w:style w:type="paragraph" w:styleId="Ttulo1">
    <w:name w:val="heading 1"/>
    <w:basedOn w:val="Normal"/>
    <w:next w:val="Normal"/>
    <w:link w:val="Ttulo1Car"/>
    <w:uiPriority w:val="9"/>
    <w:qFormat/>
    <w:rsid w:val="009E01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0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01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01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01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01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01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01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01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01B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01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01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01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01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E01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9E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E01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9E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01B4"/>
    <w:pPr>
      <w:spacing w:before="160"/>
      <w:jc w:val="center"/>
    </w:pPr>
    <w:rPr>
      <w:i/>
      <w:iCs/>
      <w:color w:val="404040" w:themeColor="text1" w:themeTint="BF"/>
      <w:lang w:val="es-ES"/>
    </w:rPr>
  </w:style>
  <w:style w:type="character" w:customStyle="1" w:styleId="CitaCar">
    <w:name w:val="Cita Car"/>
    <w:basedOn w:val="Fuentedeprrafopredeter"/>
    <w:link w:val="Cita"/>
    <w:uiPriority w:val="29"/>
    <w:rsid w:val="009E01B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E01B4"/>
    <w:pPr>
      <w:ind w:left="720"/>
      <w:contextualSpacing/>
    </w:pPr>
    <w:rPr>
      <w:lang w:val="es-ES"/>
    </w:rPr>
  </w:style>
  <w:style w:type="character" w:styleId="nfasisintenso">
    <w:name w:val="Intense Emphasis"/>
    <w:basedOn w:val="Fuentedeprrafopredeter"/>
    <w:uiPriority w:val="21"/>
    <w:qFormat/>
    <w:rsid w:val="009E01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01B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E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BATISTA LIZ, JOAO CARLOS</dc:creator>
  <cp:keywords/>
  <dc:description/>
  <cp:lastModifiedBy>BATISTA LIZ, JOAO CARLOS</cp:lastModifiedBy>
  <cp:revision>1</cp:revision>
  <dcterms:created xsi:type="dcterms:W3CDTF">2025-04-29T14:00:00Z</dcterms:created>
  <dcterms:modified xsi:type="dcterms:W3CDTF">2025-04-29T14:00:00Z</dcterms:modified>
</cp:coreProperties>
</file>