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A1AF6" w14:textId="183CB8B4" w:rsidR="00E02DFA" w:rsidRDefault="003E10C9">
      <w:pPr>
        <w:rPr>
          <w:rFonts w:hint="eastAsia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E02DFA" w:rsidRPr="00747DAE">
        <w:rPr>
          <w:rFonts w:ascii="Times New Roman" w:hAnsi="Times New Roman" w:cs="Times New Roman"/>
          <w:b/>
          <w:bCs/>
          <w:sz w:val="24"/>
          <w:szCs w:val="28"/>
        </w:rPr>
        <w:t>Table</w:t>
      </w:r>
      <w:r w:rsidR="00E02DFA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1</w:t>
      </w:r>
      <w:r w:rsidR="00E02DFA" w:rsidRPr="00F415EF">
        <w:rPr>
          <w:rFonts w:ascii="Times New Roman" w:hAnsi="Times New Roman" w:cs="Times New Roman"/>
          <w:szCs w:val="21"/>
        </w:rPr>
        <w:t>—</w:t>
      </w:r>
      <w:r w:rsidR="00E02DFA" w:rsidRPr="00747DAE">
        <w:rPr>
          <w:rFonts w:ascii="Times New Roman" w:hAnsi="Times New Roman" w:cs="Times New Roman"/>
          <w:b/>
          <w:bCs/>
          <w:sz w:val="24"/>
          <w:szCs w:val="24"/>
        </w:rPr>
        <w:t>Demographic and Clinical Characteristics of Enrolled Patients</w:t>
      </w:r>
      <w:r w:rsidRPr="00996A3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§</w:t>
      </w:r>
    </w:p>
    <w:tbl>
      <w:tblPr>
        <w:tblStyle w:val="af"/>
        <w:tblW w:w="13608" w:type="dxa"/>
        <w:tblLook w:val="04A0" w:firstRow="1" w:lastRow="0" w:firstColumn="1" w:lastColumn="0" w:noHBand="0" w:noVBand="1"/>
      </w:tblPr>
      <w:tblGrid>
        <w:gridCol w:w="5245"/>
        <w:gridCol w:w="3119"/>
        <w:gridCol w:w="2976"/>
        <w:gridCol w:w="2268"/>
      </w:tblGrid>
      <w:tr w:rsidR="00E02DFA" w14:paraId="470F8E4C" w14:textId="77777777" w:rsidTr="007956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8"/>
        </w:trPr>
        <w:tc>
          <w:tcPr>
            <w:tcW w:w="5245" w:type="dxa"/>
          </w:tcPr>
          <w:p w14:paraId="3804465B" w14:textId="77777777" w:rsidR="00E02DFA" w:rsidRPr="002B0AE8" w:rsidRDefault="00E02DFA" w:rsidP="00806D68">
            <w:pPr>
              <w:widowControl/>
              <w:jc w:val="center"/>
              <w:rPr>
                <w:rFonts w:eastAsiaTheme="minorEastAsia" w:cs="Times New Roman"/>
                <w:b/>
                <w:bCs/>
                <w:color w:val="212121"/>
                <w:sz w:val="24"/>
                <w:szCs w:val="24"/>
              </w:rPr>
            </w:pPr>
            <w:r w:rsidRPr="002B0AE8">
              <w:rPr>
                <w:rFonts w:cs="Times New Roman"/>
                <w:b/>
                <w:bCs/>
                <w:color w:val="212121"/>
                <w:sz w:val="24"/>
                <w:szCs w:val="24"/>
              </w:rPr>
              <w:t>Characteristic</w:t>
            </w:r>
          </w:p>
        </w:tc>
        <w:tc>
          <w:tcPr>
            <w:tcW w:w="3119" w:type="dxa"/>
          </w:tcPr>
          <w:p w14:paraId="170BE5CE" w14:textId="77777777" w:rsidR="00E02DFA" w:rsidRDefault="00E02DFA" w:rsidP="00806D68">
            <w:pPr>
              <w:jc w:val="center"/>
              <w:rPr>
                <w:rFonts w:eastAsiaTheme="minorEastAsia" w:cs="Times New Roman"/>
                <w:b/>
                <w:bCs/>
                <w:sz w:val="24"/>
                <w:szCs w:val="24"/>
              </w:rPr>
            </w:pPr>
            <w:r w:rsidRPr="002B0AE8">
              <w:rPr>
                <w:rFonts w:cs="Times New Roman"/>
                <w:b/>
                <w:bCs/>
                <w:sz w:val="24"/>
                <w:szCs w:val="24"/>
              </w:rPr>
              <w:t xml:space="preserve">No </w:t>
            </w:r>
          </w:p>
          <w:p w14:paraId="3E7BD405" w14:textId="4D05F3FD" w:rsidR="00E02DFA" w:rsidRPr="002B0AE8" w:rsidRDefault="00E02DFA" w:rsidP="00806D68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2B0AE8">
              <w:rPr>
                <w:rFonts w:cs="Times New Roman"/>
                <w:b/>
                <w:bCs/>
                <w:sz w:val="24"/>
                <w:szCs w:val="24"/>
              </w:rPr>
              <w:t>Acute Kidney Injury(N=</w:t>
            </w:r>
            <w:r>
              <w:rPr>
                <w:rFonts w:eastAsiaTheme="minorEastAsia" w:cs="Times New Roman" w:hint="eastAsia"/>
                <w:b/>
                <w:bCs/>
                <w:sz w:val="24"/>
                <w:szCs w:val="24"/>
              </w:rPr>
              <w:t>33</w:t>
            </w:r>
            <w:r w:rsidRPr="002B0AE8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14:paraId="2F81A8E5" w14:textId="0E8C94F1" w:rsidR="00E02DFA" w:rsidRDefault="00E02DFA" w:rsidP="00806D68">
            <w:pPr>
              <w:jc w:val="center"/>
            </w:pPr>
            <w:r w:rsidRPr="00E35318">
              <w:rPr>
                <w:rFonts w:cs="Times New Roman" w:hint="eastAsia"/>
                <w:b/>
                <w:bCs/>
                <w:sz w:val="24"/>
                <w:szCs w:val="24"/>
              </w:rPr>
              <w:t>AKI occurred after enrollment(N=</w:t>
            </w:r>
            <w:r>
              <w:rPr>
                <w:rFonts w:eastAsiaTheme="minorEastAsia" w:cs="Times New Roman" w:hint="eastAsia"/>
                <w:b/>
                <w:bCs/>
                <w:sz w:val="24"/>
                <w:szCs w:val="24"/>
              </w:rPr>
              <w:t>17</w:t>
            </w:r>
            <w:r w:rsidRPr="00E35318">
              <w:rPr>
                <w:rFonts w:cs="Times New Roman"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9986961" w14:textId="77777777" w:rsidR="00E02DFA" w:rsidRDefault="00E02DFA" w:rsidP="00806D68">
            <w:pPr>
              <w:jc w:val="center"/>
            </w:pPr>
            <w:r w:rsidRPr="002B0AE8">
              <w:rPr>
                <w:rFonts w:cs="Times New Roman" w:hint="eastAsia"/>
                <w:b/>
                <w:bCs/>
                <w:sz w:val="24"/>
                <w:szCs w:val="24"/>
              </w:rPr>
              <w:t>P Value</w:t>
            </w:r>
          </w:p>
        </w:tc>
      </w:tr>
      <w:tr w:rsidR="00E02DFA" w:rsidRPr="00747DAE" w14:paraId="4505DF18" w14:textId="77777777" w:rsidTr="00795676">
        <w:trPr>
          <w:trHeight w:val="84"/>
        </w:trPr>
        <w:tc>
          <w:tcPr>
            <w:tcW w:w="5245" w:type="dxa"/>
          </w:tcPr>
          <w:p w14:paraId="3AD2CE34" w14:textId="77777777" w:rsidR="00E02DFA" w:rsidRPr="003F7DFB" w:rsidRDefault="00E02DFA" w:rsidP="00806D68">
            <w:pPr>
              <w:rPr>
                <w:rFonts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>Demographics</w:t>
            </w:r>
          </w:p>
        </w:tc>
        <w:tc>
          <w:tcPr>
            <w:tcW w:w="3119" w:type="dxa"/>
          </w:tcPr>
          <w:p w14:paraId="443D7D81" w14:textId="77777777" w:rsidR="00E02DFA" w:rsidRPr="003F7DFB" w:rsidRDefault="00E02DFA" w:rsidP="00806D6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60484D3" w14:textId="77777777" w:rsidR="00E02DFA" w:rsidRPr="003F7DFB" w:rsidRDefault="00E02DFA" w:rsidP="00806D6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6B50C2" w14:textId="77777777" w:rsidR="00E02DFA" w:rsidRPr="003F7DFB" w:rsidRDefault="00E02DFA" w:rsidP="00806D6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02DFA" w:rsidRPr="00747DAE" w14:paraId="66E2BFEA" w14:textId="77777777" w:rsidTr="00795676">
        <w:trPr>
          <w:trHeight w:val="257"/>
        </w:trPr>
        <w:tc>
          <w:tcPr>
            <w:tcW w:w="5245" w:type="dxa"/>
          </w:tcPr>
          <w:p w14:paraId="0D4C738A" w14:textId="77777777" w:rsidR="00E02DFA" w:rsidRPr="003F7DFB" w:rsidRDefault="00E02DFA" w:rsidP="00806D68">
            <w:pPr>
              <w:ind w:firstLineChars="100" w:firstLine="240"/>
              <w:jc w:val="left"/>
              <w:rPr>
                <w:rFonts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>Age — yr</w:t>
            </w:r>
          </w:p>
        </w:tc>
        <w:tc>
          <w:tcPr>
            <w:tcW w:w="3119" w:type="dxa"/>
          </w:tcPr>
          <w:p w14:paraId="48F9241D" w14:textId="1EE2DC95" w:rsidR="00E02DFA" w:rsidRPr="002D223C" w:rsidRDefault="00E02DFA" w:rsidP="00806D68">
            <w:pPr>
              <w:widowControl/>
              <w:jc w:val="center"/>
              <w:rPr>
                <w:rFonts w:eastAsiaTheme="minorEastAsia" w:cs="Times New Roman" w:hint="eastAsia"/>
                <w:color w:val="000000"/>
                <w:sz w:val="24"/>
                <w:szCs w:val="24"/>
              </w:rPr>
            </w:pPr>
            <w:r w:rsidRPr="003F7DFB">
              <w:rPr>
                <w:rFonts w:cs="Times New Roman"/>
                <w:color w:val="000000"/>
                <w:sz w:val="24"/>
                <w:szCs w:val="24"/>
              </w:rPr>
              <w:t>61.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</w:t>
            </w:r>
            <w:r w:rsidRPr="003F7DFB">
              <w:rPr>
                <w:rFonts w:cs="Times New Roman"/>
                <w:color w:val="000000"/>
                <w:sz w:val="24"/>
                <w:szCs w:val="24"/>
              </w:rPr>
              <w:t>±</w:t>
            </w:r>
            <w:r w:rsidR="002D223C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14.8</w:t>
            </w:r>
          </w:p>
        </w:tc>
        <w:tc>
          <w:tcPr>
            <w:tcW w:w="2976" w:type="dxa"/>
          </w:tcPr>
          <w:p w14:paraId="18EB421B" w14:textId="0E225239" w:rsidR="00E02DFA" w:rsidRPr="002D223C" w:rsidRDefault="00E02DFA" w:rsidP="00806D68">
            <w:pPr>
              <w:widowControl/>
              <w:jc w:val="center"/>
              <w:rPr>
                <w:rFonts w:eastAsiaTheme="minorEastAsia" w:cs="Times New Roman" w:hint="eastAsia"/>
                <w:color w:val="000000"/>
                <w:sz w:val="24"/>
                <w:szCs w:val="24"/>
              </w:rPr>
            </w:pPr>
            <w:r w:rsidRPr="00E35318">
              <w:rPr>
                <w:rFonts w:cs="Times New Roman" w:hint="eastAsia"/>
                <w:color w:val="000000"/>
                <w:sz w:val="24"/>
                <w:szCs w:val="24"/>
              </w:rPr>
              <w:t>6</w:t>
            </w:r>
            <w:r w:rsidR="002D223C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5</w:t>
            </w:r>
            <w:r w:rsidRPr="00E35318">
              <w:rPr>
                <w:rFonts w:cs="Times New Roman" w:hint="eastAsia"/>
                <w:color w:val="000000"/>
                <w:sz w:val="24"/>
                <w:szCs w:val="24"/>
              </w:rPr>
              <w:t>.</w:t>
            </w:r>
            <w:r w:rsidR="002D223C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</w:t>
            </w:r>
            <w:r w:rsidRPr="00E35318">
              <w:rPr>
                <w:rFonts w:cs="Times New Roman" w:hint="eastAsia"/>
                <w:color w:val="000000"/>
                <w:sz w:val="24"/>
                <w:szCs w:val="24"/>
              </w:rPr>
              <w:t>±</w:t>
            </w:r>
            <w:r w:rsidR="002D223C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2268" w:type="dxa"/>
          </w:tcPr>
          <w:p w14:paraId="6D761A7B" w14:textId="7A1B4EAF" w:rsidR="00E02DFA" w:rsidRPr="002D223C" w:rsidRDefault="00E02DFA" w:rsidP="00806D68">
            <w:pPr>
              <w:widowControl/>
              <w:jc w:val="center"/>
              <w:rPr>
                <w:rFonts w:eastAsiaTheme="minorEastAsia" w:cs="Times New Roman" w:hint="eastAsia"/>
                <w:color w:val="000000"/>
                <w:sz w:val="24"/>
                <w:szCs w:val="24"/>
              </w:rPr>
            </w:pPr>
            <w:r w:rsidRPr="008E36D0">
              <w:rPr>
                <w:rFonts w:cs="Times New Roman" w:hint="eastAsia"/>
                <w:color w:val="000000"/>
                <w:sz w:val="24"/>
                <w:szCs w:val="24"/>
              </w:rPr>
              <w:t>0.</w:t>
            </w:r>
            <w:r w:rsidR="002D223C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287</w:t>
            </w:r>
          </w:p>
        </w:tc>
      </w:tr>
      <w:tr w:rsidR="00E02DFA" w:rsidRPr="00747DAE" w14:paraId="752783A0" w14:textId="77777777" w:rsidTr="00795676">
        <w:trPr>
          <w:trHeight w:val="429"/>
        </w:trPr>
        <w:tc>
          <w:tcPr>
            <w:tcW w:w="5245" w:type="dxa"/>
          </w:tcPr>
          <w:p w14:paraId="23E96F1E" w14:textId="77777777" w:rsidR="00E02DFA" w:rsidRPr="003F7DFB" w:rsidRDefault="00E02DFA" w:rsidP="00806D68">
            <w:pPr>
              <w:widowControl/>
              <w:ind w:firstLineChars="100" w:firstLine="240"/>
              <w:jc w:val="left"/>
              <w:rPr>
                <w:rFonts w:cs="Times New Roman"/>
                <w:color w:val="212121"/>
                <w:sz w:val="24"/>
                <w:szCs w:val="24"/>
              </w:rPr>
            </w:pPr>
            <w:r w:rsidRPr="003F7DFB">
              <w:rPr>
                <w:rFonts w:cs="Times New Roman"/>
                <w:color w:val="212121"/>
                <w:sz w:val="24"/>
                <w:szCs w:val="24"/>
              </w:rPr>
              <w:t>Male sex — no. (%)</w:t>
            </w:r>
          </w:p>
          <w:p w14:paraId="4D589615" w14:textId="77777777" w:rsidR="00E02DFA" w:rsidRPr="003F7DFB" w:rsidRDefault="00E02DFA" w:rsidP="00806D68">
            <w:pPr>
              <w:widowControl/>
              <w:ind w:firstLineChars="100" w:firstLine="240"/>
              <w:jc w:val="left"/>
              <w:rPr>
                <w:rFonts w:cs="Times New Roman"/>
                <w:color w:val="212121"/>
                <w:sz w:val="24"/>
                <w:szCs w:val="24"/>
              </w:rPr>
            </w:pPr>
            <w:r w:rsidRPr="003F7DFB">
              <w:rPr>
                <w:rFonts w:cs="Times New Roman"/>
                <w:color w:val="212121"/>
                <w:sz w:val="24"/>
                <w:szCs w:val="24"/>
              </w:rPr>
              <w:t>Body-mass index,</w:t>
            </w:r>
            <w:r w:rsidRPr="003F7DFB">
              <w:rPr>
                <w:rFonts w:eastAsiaTheme="minorEastAsia" w:cs="Times New Roman"/>
                <w:color w:val="212121"/>
                <w:sz w:val="24"/>
                <w:szCs w:val="24"/>
              </w:rPr>
              <w:t xml:space="preserve"> </w:t>
            </w:r>
            <w:r w:rsidRPr="003F7DFB">
              <w:rPr>
                <w:rFonts w:cs="Times New Roman"/>
                <w:color w:val="212121"/>
                <w:sz w:val="24"/>
                <w:szCs w:val="24"/>
              </w:rPr>
              <w:t>kg/m2</w:t>
            </w:r>
          </w:p>
          <w:p w14:paraId="5A8288B5" w14:textId="487B22CE" w:rsidR="00E02DFA" w:rsidRPr="003E10C9" w:rsidRDefault="00E02DFA" w:rsidP="00806D68">
            <w:pPr>
              <w:jc w:val="left"/>
              <w:rPr>
                <w:rFonts w:eastAsiaTheme="minorEastAsia" w:cs="Times New Roman" w:hint="eastAsia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>Comorbidities, n</w:t>
            </w:r>
            <w:r>
              <w:rPr>
                <w:rFonts w:eastAsiaTheme="minorEastAsia" w:cs="Times New Roman" w:hint="eastAsia"/>
                <w:sz w:val="24"/>
                <w:szCs w:val="24"/>
              </w:rPr>
              <w:t>/</w:t>
            </w:r>
            <w:r w:rsidRPr="00582AB5">
              <w:rPr>
                <w:rFonts w:eastAsiaTheme="minorEastAsia" w:cs="Times New Roman" w:hint="eastAsia"/>
                <w:i/>
                <w:iCs/>
                <w:sz w:val="24"/>
                <w:szCs w:val="24"/>
              </w:rPr>
              <w:t>N</w:t>
            </w:r>
            <w:r w:rsidRPr="003F7DFB">
              <w:rPr>
                <w:rFonts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3119" w:type="dxa"/>
          </w:tcPr>
          <w:p w14:paraId="5CC362DE" w14:textId="11328F90" w:rsidR="00E02DFA" w:rsidRPr="003F7DFB" w:rsidRDefault="002D223C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19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57.6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14:paraId="4EB4B3B1" w14:textId="563ACEE0" w:rsidR="00E02DFA" w:rsidRPr="002D223C" w:rsidRDefault="00E02DFA" w:rsidP="00806D68">
            <w:pPr>
              <w:widowControl/>
              <w:jc w:val="center"/>
              <w:rPr>
                <w:rFonts w:eastAsiaTheme="minorEastAsia" w:cs="Times New Roman" w:hint="eastAsia"/>
                <w:color w:val="000000"/>
                <w:sz w:val="24"/>
                <w:szCs w:val="24"/>
              </w:rPr>
            </w:pPr>
            <w:r w:rsidRPr="003F7DFB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2D223C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3</w:t>
            </w:r>
            <w:r w:rsidRPr="003F7DFB"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="002D223C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7</w:t>
            </w:r>
            <w:r w:rsidRPr="003F7DFB">
              <w:rPr>
                <w:rFonts w:cs="Times New Roman"/>
                <w:color w:val="000000"/>
                <w:sz w:val="24"/>
                <w:szCs w:val="24"/>
              </w:rPr>
              <w:t>±</w:t>
            </w:r>
            <w:r w:rsidR="002D223C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41</w:t>
            </w:r>
          </w:p>
          <w:p w14:paraId="055E6D5D" w14:textId="77777777" w:rsidR="00E02DFA" w:rsidRPr="003F7DFB" w:rsidRDefault="00E02DFA" w:rsidP="00806D6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2963705" w14:textId="0D024618" w:rsidR="00E02DFA" w:rsidRDefault="002D223C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11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64.7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)</w:t>
            </w:r>
          </w:p>
          <w:p w14:paraId="27C97111" w14:textId="17D67CEC" w:rsidR="00E02DFA" w:rsidRPr="002D223C" w:rsidRDefault="00E02DFA" w:rsidP="00806D68">
            <w:pPr>
              <w:jc w:val="center"/>
              <w:rPr>
                <w:rFonts w:eastAsiaTheme="minorEastAsia" w:cs="Times New Roman" w:hint="eastAsia"/>
                <w:sz w:val="24"/>
                <w:szCs w:val="24"/>
              </w:rPr>
            </w:pPr>
            <w:r w:rsidRPr="00E35318">
              <w:rPr>
                <w:rFonts w:cs="Times New Roman" w:hint="eastAsia"/>
                <w:color w:val="000000"/>
                <w:sz w:val="24"/>
                <w:szCs w:val="24"/>
              </w:rPr>
              <w:t>23.</w:t>
            </w:r>
            <w:r w:rsidR="002D223C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3</w:t>
            </w:r>
            <w:r w:rsidRPr="00E35318">
              <w:rPr>
                <w:rFonts w:cs="Times New Roman" w:hint="eastAsia"/>
                <w:color w:val="000000"/>
                <w:sz w:val="24"/>
                <w:szCs w:val="24"/>
              </w:rPr>
              <w:t>±</w:t>
            </w:r>
            <w:r w:rsidR="002D223C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268" w:type="dxa"/>
          </w:tcPr>
          <w:p w14:paraId="611F92B7" w14:textId="22754C21" w:rsidR="00E02DFA" w:rsidRPr="002D223C" w:rsidRDefault="00E02DFA" w:rsidP="00806D68">
            <w:pPr>
              <w:widowControl/>
              <w:jc w:val="center"/>
              <w:rPr>
                <w:rFonts w:eastAsiaTheme="minorEastAsia" w:cs="Times New Roman" w:hint="eastAsia"/>
                <w:color w:val="000000"/>
                <w:sz w:val="24"/>
                <w:szCs w:val="24"/>
              </w:rPr>
            </w:pPr>
            <w:r w:rsidRPr="008E36D0">
              <w:rPr>
                <w:rFonts w:cs="Times New Roman" w:hint="eastAsia"/>
                <w:color w:val="000000"/>
                <w:sz w:val="24"/>
                <w:szCs w:val="24"/>
              </w:rPr>
              <w:t>0.6</w:t>
            </w:r>
            <w:r w:rsidR="002D223C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26</w:t>
            </w:r>
          </w:p>
          <w:p w14:paraId="134C6767" w14:textId="4D206444" w:rsidR="00E02DFA" w:rsidRPr="002D223C" w:rsidRDefault="00E02DFA" w:rsidP="00806D68">
            <w:pPr>
              <w:widowControl/>
              <w:jc w:val="center"/>
              <w:rPr>
                <w:rFonts w:eastAsiaTheme="minorEastAsia" w:cs="Times New Roman" w:hint="eastAsia"/>
                <w:color w:val="000000"/>
                <w:sz w:val="24"/>
                <w:szCs w:val="24"/>
              </w:rPr>
            </w:pPr>
            <w:r w:rsidRPr="008E36D0">
              <w:rPr>
                <w:rFonts w:cs="Times New Roman" w:hint="eastAsia"/>
                <w:color w:val="000000"/>
                <w:sz w:val="24"/>
                <w:szCs w:val="24"/>
              </w:rPr>
              <w:t>0.</w:t>
            </w:r>
            <w:r w:rsidR="002D223C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946</w:t>
            </w:r>
          </w:p>
        </w:tc>
      </w:tr>
      <w:tr w:rsidR="00E02DFA" w:rsidRPr="00747DAE" w14:paraId="1C7BD5B1" w14:textId="77777777" w:rsidTr="00795676">
        <w:trPr>
          <w:trHeight w:val="290"/>
        </w:trPr>
        <w:tc>
          <w:tcPr>
            <w:tcW w:w="5245" w:type="dxa"/>
          </w:tcPr>
          <w:p w14:paraId="07F18D96" w14:textId="77777777" w:rsidR="00E02DFA" w:rsidRPr="003F7DFB" w:rsidRDefault="00E02DFA" w:rsidP="00806D68">
            <w:pPr>
              <w:ind w:firstLineChars="100" w:firstLine="240"/>
              <w:jc w:val="left"/>
              <w:rPr>
                <w:rFonts w:eastAsiaTheme="minorEastAsia"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>Chronic kidney disease</w:t>
            </w:r>
          </w:p>
        </w:tc>
        <w:tc>
          <w:tcPr>
            <w:tcW w:w="3119" w:type="dxa"/>
          </w:tcPr>
          <w:p w14:paraId="58D15BBA" w14:textId="12E02EBA" w:rsidR="00E02DFA" w:rsidRPr="003F7DFB" w:rsidRDefault="002D223C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(</w:t>
            </w:r>
            <w:r w:rsidR="0062300D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6.1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14:paraId="72B8DD29" w14:textId="0880C97D" w:rsidR="00E02DFA" w:rsidRPr="00583118" w:rsidRDefault="002D223C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</w:t>
            </w:r>
            <w:r w:rsidR="00E02DFA" w:rsidRPr="00583118">
              <w:rPr>
                <w:rFonts w:cs="Times New Roman" w:hint="eastAsia"/>
                <w:color w:val="000000"/>
                <w:sz w:val="24"/>
                <w:szCs w:val="24"/>
              </w:rPr>
              <w:t>(</w:t>
            </w:r>
            <w:r w:rsidR="0062300D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11.8</w:t>
            </w:r>
            <w:r w:rsidR="00E02DFA" w:rsidRPr="00583118">
              <w:rPr>
                <w:rFonts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A67001B" w14:textId="7F0DF280" w:rsidR="00E02DFA" w:rsidRPr="008E36D0" w:rsidRDefault="00E02DFA" w:rsidP="00806D68">
            <w:pPr>
              <w:widowControl/>
              <w:jc w:val="center"/>
              <w:rPr>
                <w:rFonts w:eastAsiaTheme="minorEastAsia" w:cs="Times New Roman" w:hint="eastAsia"/>
                <w:color w:val="000000"/>
                <w:sz w:val="24"/>
                <w:szCs w:val="24"/>
              </w:rPr>
            </w:pPr>
            <w:r w:rsidRPr="003F7DFB">
              <w:rPr>
                <w:rFonts w:cs="Times New Roman"/>
                <w:color w:val="000000"/>
                <w:sz w:val="24"/>
                <w:szCs w:val="24"/>
              </w:rPr>
              <w:t>0.</w:t>
            </w:r>
            <w:r w:rsidR="0062300D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481</w:t>
            </w:r>
          </w:p>
        </w:tc>
      </w:tr>
      <w:tr w:rsidR="00E02DFA" w:rsidRPr="00747DAE" w14:paraId="31885289" w14:textId="77777777" w:rsidTr="00795676">
        <w:trPr>
          <w:trHeight w:val="429"/>
        </w:trPr>
        <w:tc>
          <w:tcPr>
            <w:tcW w:w="5245" w:type="dxa"/>
          </w:tcPr>
          <w:p w14:paraId="55C19E86" w14:textId="77777777" w:rsidR="00E02DFA" w:rsidRPr="003F7DFB" w:rsidRDefault="00E02DFA" w:rsidP="00806D68">
            <w:pPr>
              <w:ind w:firstLineChars="100" w:firstLine="240"/>
              <w:jc w:val="left"/>
              <w:rPr>
                <w:rFonts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>Type 2 diabetes mellitus</w:t>
            </w:r>
          </w:p>
          <w:p w14:paraId="7FEB4F7F" w14:textId="77777777" w:rsidR="00E02DFA" w:rsidRPr="003F7DFB" w:rsidRDefault="00E02DFA" w:rsidP="00806D68">
            <w:pPr>
              <w:ind w:firstLineChars="100" w:firstLine="240"/>
              <w:jc w:val="left"/>
              <w:rPr>
                <w:rFonts w:eastAsiaTheme="minorEastAsia"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>COPD</w:t>
            </w:r>
            <w:r w:rsidRPr="003F7DFB">
              <w:rPr>
                <w:rFonts w:eastAsiaTheme="minorEastAsia" w:cs="Times New Roman" w:hint="eastAsia"/>
                <w:sz w:val="24"/>
                <w:szCs w:val="24"/>
              </w:rPr>
              <w:t>*</w:t>
            </w:r>
          </w:p>
          <w:p w14:paraId="0155ACA8" w14:textId="77777777" w:rsidR="00E02DFA" w:rsidRPr="003F7DFB" w:rsidRDefault="00E02DFA" w:rsidP="00806D68">
            <w:pPr>
              <w:ind w:firstLineChars="100" w:firstLine="240"/>
              <w:jc w:val="left"/>
              <w:rPr>
                <w:rFonts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>Heart failure</w:t>
            </w:r>
          </w:p>
          <w:p w14:paraId="4ECD63B3" w14:textId="77777777" w:rsidR="00E02DFA" w:rsidRPr="003F7DFB" w:rsidRDefault="00E02DFA" w:rsidP="00806D68">
            <w:pPr>
              <w:ind w:firstLineChars="100" w:firstLine="240"/>
              <w:jc w:val="left"/>
              <w:rPr>
                <w:rFonts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>Chronic liver disease</w:t>
            </w:r>
          </w:p>
          <w:p w14:paraId="3876AC7C" w14:textId="77777777" w:rsidR="00E02DFA" w:rsidRPr="003F7DFB" w:rsidRDefault="00E02DFA" w:rsidP="00806D68">
            <w:pPr>
              <w:ind w:firstLineChars="100" w:firstLine="240"/>
              <w:jc w:val="left"/>
              <w:rPr>
                <w:rFonts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 xml:space="preserve">Hypertension </w:t>
            </w:r>
          </w:p>
          <w:p w14:paraId="3BC3E9EA" w14:textId="77777777" w:rsidR="00E02DFA" w:rsidRPr="003F7DFB" w:rsidRDefault="00E02DFA" w:rsidP="00806D68">
            <w:pPr>
              <w:ind w:firstLineChars="100" w:firstLine="24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3F7DFB">
              <w:rPr>
                <w:rFonts w:cs="Times New Roman"/>
                <w:sz w:val="24"/>
                <w:szCs w:val="24"/>
              </w:rPr>
              <w:t>Anaemia</w:t>
            </w:r>
            <w:proofErr w:type="spellEnd"/>
          </w:p>
          <w:p w14:paraId="65F179D1" w14:textId="77777777" w:rsidR="00E02DFA" w:rsidRPr="003F7DFB" w:rsidRDefault="00E02DFA" w:rsidP="00806D68">
            <w:pPr>
              <w:widowControl/>
              <w:rPr>
                <w:rFonts w:eastAsiaTheme="minorEastAsia"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>Primary</w:t>
            </w:r>
            <w:r w:rsidRPr="003F7DFB">
              <w:rPr>
                <w:rFonts w:eastAsiaTheme="minorEastAsia" w:cs="Times New Roman"/>
                <w:sz w:val="24"/>
                <w:szCs w:val="24"/>
              </w:rPr>
              <w:t xml:space="preserve"> </w:t>
            </w:r>
            <w:r w:rsidRPr="003F7DFB">
              <w:rPr>
                <w:rFonts w:cs="Times New Roman"/>
                <w:sz w:val="24"/>
                <w:szCs w:val="24"/>
              </w:rPr>
              <w:t>diagnosis</w:t>
            </w:r>
            <w:r w:rsidRPr="003F7DFB">
              <w:rPr>
                <w:rFonts w:eastAsiaTheme="minorEastAsia" w:cs="Times New Roman"/>
                <w:sz w:val="24"/>
                <w:szCs w:val="24"/>
              </w:rPr>
              <w:t xml:space="preserve"> </w:t>
            </w:r>
            <w:r w:rsidRPr="003F7DFB">
              <w:rPr>
                <w:rFonts w:cs="Times New Roman"/>
                <w:sz w:val="24"/>
                <w:szCs w:val="24"/>
              </w:rPr>
              <w:t>for ICU</w:t>
            </w:r>
            <w:r w:rsidRPr="00996A32">
              <w:rPr>
                <w:rFonts w:eastAsiaTheme="minorEastAsia" w:cs="Times New Roman" w:hint="eastAsia"/>
                <w:sz w:val="24"/>
                <w:szCs w:val="24"/>
                <w:vertAlign w:val="superscript"/>
              </w:rPr>
              <w:t>#</w:t>
            </w:r>
            <w:r w:rsidRPr="003F7DFB">
              <w:rPr>
                <w:rFonts w:cs="Times New Roman"/>
                <w:sz w:val="24"/>
                <w:szCs w:val="24"/>
              </w:rPr>
              <w:t xml:space="preserve"> admission, n (%)</w:t>
            </w:r>
          </w:p>
        </w:tc>
        <w:tc>
          <w:tcPr>
            <w:tcW w:w="3119" w:type="dxa"/>
          </w:tcPr>
          <w:p w14:paraId="7BDB2F86" w14:textId="100ACB34" w:rsidR="00E02DFA" w:rsidRPr="003F7DFB" w:rsidRDefault="0062300D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7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21.2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14:paraId="22BB1766" w14:textId="6CAC7B34" w:rsidR="00E02DFA" w:rsidRPr="003F7DFB" w:rsidRDefault="0062300D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0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0.0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14:paraId="7E7D774C" w14:textId="15AA3252" w:rsidR="00E02DFA" w:rsidRPr="003F7DFB" w:rsidRDefault="0062300D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 xml:space="preserve"> (6.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14:paraId="2E56973F" w14:textId="0F12AB21" w:rsidR="00E02DFA" w:rsidRPr="003F7DFB" w:rsidRDefault="0062300D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 xml:space="preserve"> (3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.0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14:paraId="4AF51072" w14:textId="425DF502" w:rsidR="00E02DFA" w:rsidRPr="003F7DFB" w:rsidRDefault="0062300D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13</w:t>
            </w:r>
            <w:r w:rsidR="00E02DFA" w:rsidRPr="00583118">
              <w:rPr>
                <w:rFonts w:cs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39.4</w:t>
            </w:r>
            <w:r w:rsidR="00E02DFA" w:rsidRPr="00583118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14:paraId="3684C6F9" w14:textId="29ED6BDB" w:rsidR="00E02DFA" w:rsidRPr="003F7DFB" w:rsidRDefault="0062300D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0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0.0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14:paraId="1ED204F8" w14:textId="77777777" w:rsidR="00E02DFA" w:rsidRPr="00AB7750" w:rsidRDefault="00E02DFA" w:rsidP="00806D68">
            <w:pPr>
              <w:rPr>
                <w:rFonts w:eastAsiaTheme="minorEastAsia" w:cs="Times New Roman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sz w:val="24"/>
                <w:szCs w:val="24"/>
              </w:rPr>
              <w:t xml:space="preserve">            </w:t>
            </w:r>
          </w:p>
        </w:tc>
        <w:tc>
          <w:tcPr>
            <w:tcW w:w="2976" w:type="dxa"/>
          </w:tcPr>
          <w:p w14:paraId="7A154EA5" w14:textId="329E5A23" w:rsidR="00E02DFA" w:rsidRPr="00583118" w:rsidRDefault="0062300D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4</w:t>
            </w:r>
            <w:r w:rsidR="00E02DFA" w:rsidRPr="00583118">
              <w:rPr>
                <w:rFonts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23.5</w:t>
            </w:r>
            <w:r w:rsidR="00E02DFA" w:rsidRPr="00583118">
              <w:rPr>
                <w:rFonts w:cs="Times New Roman" w:hint="eastAsia"/>
                <w:color w:val="000000"/>
                <w:sz w:val="24"/>
                <w:szCs w:val="24"/>
              </w:rPr>
              <w:t>)</w:t>
            </w:r>
          </w:p>
          <w:p w14:paraId="1E7704C2" w14:textId="5D007638" w:rsidR="00E02DFA" w:rsidRPr="00583118" w:rsidRDefault="0062300D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3</w:t>
            </w:r>
            <w:r w:rsidR="00E02DFA" w:rsidRPr="00583118">
              <w:rPr>
                <w:rFonts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17.6</w:t>
            </w:r>
            <w:r w:rsidR="00E02DFA" w:rsidRPr="00583118">
              <w:rPr>
                <w:rFonts w:cs="Times New Roman" w:hint="eastAsia"/>
                <w:color w:val="000000"/>
                <w:sz w:val="24"/>
                <w:szCs w:val="24"/>
              </w:rPr>
              <w:t>)</w:t>
            </w:r>
          </w:p>
          <w:p w14:paraId="56FE40D8" w14:textId="77D68AE9" w:rsidR="00E02DFA" w:rsidRPr="00583118" w:rsidRDefault="0062300D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</w:t>
            </w:r>
            <w:r w:rsidR="00E02DFA" w:rsidRPr="00583118">
              <w:rPr>
                <w:rFonts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5.9</w:t>
            </w:r>
            <w:r w:rsidR="00E02DFA" w:rsidRPr="00583118">
              <w:rPr>
                <w:rFonts w:cs="Times New Roman" w:hint="eastAsia"/>
                <w:color w:val="000000"/>
                <w:sz w:val="24"/>
                <w:szCs w:val="24"/>
              </w:rPr>
              <w:t>)</w:t>
            </w:r>
          </w:p>
          <w:p w14:paraId="730A8B69" w14:textId="64B501CB" w:rsidR="00E02DFA" w:rsidRPr="00583118" w:rsidRDefault="0062300D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3</w:t>
            </w:r>
            <w:r w:rsidR="00E02DFA" w:rsidRPr="00583118">
              <w:rPr>
                <w:rFonts w:cs="Times New Roman" w:hint="eastAsia"/>
                <w:color w:val="000000"/>
                <w:sz w:val="24"/>
                <w:szCs w:val="24"/>
              </w:rPr>
              <w:t>(17.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6</w:t>
            </w:r>
            <w:r w:rsidR="00E02DFA" w:rsidRPr="00583118">
              <w:rPr>
                <w:rFonts w:cs="Times New Roman" w:hint="eastAsia"/>
                <w:color w:val="000000"/>
                <w:sz w:val="24"/>
                <w:szCs w:val="24"/>
              </w:rPr>
              <w:t>)</w:t>
            </w:r>
          </w:p>
          <w:p w14:paraId="76933F64" w14:textId="6AD1A04A" w:rsidR="00E02DFA" w:rsidRPr="00583118" w:rsidRDefault="0062300D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10</w:t>
            </w:r>
            <w:r w:rsidR="00E02DFA" w:rsidRPr="00583118">
              <w:rPr>
                <w:rFonts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58.8</w:t>
            </w:r>
            <w:r w:rsidR="00E02DFA" w:rsidRPr="00583118">
              <w:rPr>
                <w:rFonts w:cs="Times New Roman" w:hint="eastAsia"/>
                <w:color w:val="000000"/>
                <w:sz w:val="24"/>
                <w:szCs w:val="24"/>
              </w:rPr>
              <w:t>)</w:t>
            </w:r>
          </w:p>
          <w:p w14:paraId="09F3D019" w14:textId="28AF291B" w:rsidR="00E02DFA" w:rsidRPr="00583118" w:rsidRDefault="0062300D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3</w:t>
            </w:r>
            <w:r w:rsidR="00E02DFA" w:rsidRPr="00583118">
              <w:rPr>
                <w:rFonts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17.6</w:t>
            </w:r>
            <w:r w:rsidR="00E02DFA" w:rsidRPr="00583118">
              <w:rPr>
                <w:rFonts w:cs="Times New Roman" w:hint="eastAsia"/>
                <w:color w:val="000000"/>
                <w:sz w:val="24"/>
                <w:szCs w:val="24"/>
              </w:rPr>
              <w:t>)</w:t>
            </w:r>
          </w:p>
          <w:p w14:paraId="698310CB" w14:textId="77777777" w:rsidR="00E02DFA" w:rsidRPr="00583118" w:rsidRDefault="00E02DFA" w:rsidP="00806D6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A6F43A" w14:textId="77861E1F" w:rsidR="00E02DFA" w:rsidRPr="008E36D0" w:rsidRDefault="00E02DFA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 w:rsidRPr="003F7DFB">
              <w:rPr>
                <w:rFonts w:cs="Times New Roman"/>
                <w:color w:val="000000"/>
                <w:sz w:val="24"/>
                <w:szCs w:val="24"/>
              </w:rPr>
              <w:t>0.</w:t>
            </w:r>
            <w:r w:rsidR="0062300D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851</w:t>
            </w:r>
          </w:p>
          <w:p w14:paraId="68F4411D" w14:textId="6C341C35" w:rsidR="00E02DFA" w:rsidRPr="008E36D0" w:rsidRDefault="00E02DFA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bookmarkStart w:id="0" w:name="OLE_LINK2"/>
            <w:r w:rsidRPr="003F7DFB">
              <w:rPr>
                <w:rFonts w:cs="Times New Roman"/>
                <w:color w:val="000000"/>
                <w:sz w:val="24"/>
                <w:szCs w:val="24"/>
              </w:rPr>
              <w:t>0.</w:t>
            </w:r>
            <w:r w:rsidR="0062300D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01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3</w:t>
            </w:r>
          </w:p>
          <w:bookmarkEnd w:id="0"/>
          <w:p w14:paraId="7D72F2E3" w14:textId="02A2DF73" w:rsidR="00E02DFA" w:rsidRPr="008E36D0" w:rsidRDefault="00E02DFA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 w:rsidRPr="003F7DFB">
              <w:rPr>
                <w:rFonts w:cs="Times New Roman"/>
                <w:color w:val="000000"/>
                <w:sz w:val="24"/>
                <w:szCs w:val="24"/>
              </w:rPr>
              <w:t>0.</w:t>
            </w:r>
            <w:r w:rsidR="0062300D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980</w:t>
            </w:r>
          </w:p>
          <w:p w14:paraId="3DDCEA3F" w14:textId="44C41A2F" w:rsidR="00E02DFA" w:rsidRPr="008E36D0" w:rsidRDefault="00E02DFA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 w:rsidRPr="003F7DFB">
              <w:rPr>
                <w:rFonts w:cs="Times New Roman"/>
                <w:color w:val="000000"/>
                <w:sz w:val="24"/>
                <w:szCs w:val="24"/>
              </w:rPr>
              <w:t>0.0</w:t>
            </w:r>
            <w:r w:rsidR="0062300D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7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</w:t>
            </w:r>
          </w:p>
          <w:p w14:paraId="5F134F6C" w14:textId="63DAC3A6" w:rsidR="00E02DFA" w:rsidRPr="008E36D0" w:rsidRDefault="00E02DFA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 w:rsidRPr="003F7DFB">
              <w:rPr>
                <w:rFonts w:cs="Times New Roman"/>
                <w:color w:val="000000"/>
                <w:sz w:val="24"/>
                <w:szCs w:val="24"/>
              </w:rPr>
              <w:t>0.</w:t>
            </w:r>
            <w:r w:rsidR="0062300D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192</w:t>
            </w:r>
          </w:p>
          <w:p w14:paraId="7D89F613" w14:textId="77777777" w:rsidR="0062300D" w:rsidRPr="008E36D0" w:rsidRDefault="0062300D" w:rsidP="0062300D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 w:rsidRPr="003F7DFB">
              <w:rPr>
                <w:rFonts w:cs="Times New Roman"/>
                <w:color w:val="000000"/>
                <w:sz w:val="24"/>
                <w:szCs w:val="24"/>
              </w:rPr>
              <w:t>0.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013</w:t>
            </w:r>
          </w:p>
          <w:p w14:paraId="1E4E00FB" w14:textId="77777777" w:rsidR="00E02DFA" w:rsidRPr="003F7DFB" w:rsidRDefault="00E02DFA" w:rsidP="00806D6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02DFA" w:rsidRPr="00747DAE" w14:paraId="37B90B8E" w14:textId="77777777" w:rsidTr="00795676">
        <w:trPr>
          <w:trHeight w:val="429"/>
        </w:trPr>
        <w:tc>
          <w:tcPr>
            <w:tcW w:w="5245" w:type="dxa"/>
          </w:tcPr>
          <w:p w14:paraId="55D328D6" w14:textId="77777777" w:rsidR="00E02DFA" w:rsidRPr="003F7DFB" w:rsidRDefault="00E02DFA" w:rsidP="00806D68">
            <w:pPr>
              <w:ind w:firstLineChars="100" w:firstLine="240"/>
              <w:jc w:val="left"/>
              <w:rPr>
                <w:rFonts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>Neurologic</w:t>
            </w:r>
          </w:p>
          <w:p w14:paraId="20D27622" w14:textId="77777777" w:rsidR="00E02DFA" w:rsidRPr="003F7DFB" w:rsidRDefault="00E02DFA" w:rsidP="00806D68">
            <w:pPr>
              <w:ind w:firstLineChars="100" w:firstLine="240"/>
              <w:jc w:val="left"/>
              <w:rPr>
                <w:rFonts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>Respiratory</w:t>
            </w:r>
          </w:p>
          <w:p w14:paraId="450AA867" w14:textId="77777777" w:rsidR="00E02DFA" w:rsidRPr="003F7DFB" w:rsidRDefault="00E02DFA" w:rsidP="00806D68">
            <w:pPr>
              <w:ind w:firstLineChars="100" w:firstLine="240"/>
              <w:jc w:val="left"/>
              <w:rPr>
                <w:rFonts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>Cardiovascular</w:t>
            </w:r>
          </w:p>
          <w:p w14:paraId="44EB5E25" w14:textId="77777777" w:rsidR="00E02DFA" w:rsidRPr="003F7DFB" w:rsidRDefault="00E02DFA" w:rsidP="00806D68">
            <w:pPr>
              <w:ind w:firstLineChars="100" w:firstLine="240"/>
              <w:jc w:val="left"/>
              <w:rPr>
                <w:rFonts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>Trauma</w:t>
            </w:r>
          </w:p>
          <w:p w14:paraId="14878C68" w14:textId="77777777" w:rsidR="00E02DFA" w:rsidRPr="003F7DFB" w:rsidRDefault="00E02DFA" w:rsidP="00806D68">
            <w:pPr>
              <w:ind w:firstLineChars="100" w:firstLine="240"/>
              <w:jc w:val="left"/>
              <w:rPr>
                <w:rFonts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>Gastrointestinal</w:t>
            </w:r>
          </w:p>
          <w:p w14:paraId="2F2238E4" w14:textId="77777777" w:rsidR="00E02DFA" w:rsidRPr="003F7DFB" w:rsidRDefault="00E02DFA" w:rsidP="00806D68">
            <w:pPr>
              <w:ind w:firstLineChars="100" w:firstLine="240"/>
              <w:jc w:val="left"/>
              <w:rPr>
                <w:rFonts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>Shock</w:t>
            </w:r>
          </w:p>
          <w:p w14:paraId="4EED44C4" w14:textId="77777777" w:rsidR="00E02DFA" w:rsidRPr="003F7DFB" w:rsidRDefault="00E02DFA" w:rsidP="00806D68">
            <w:pPr>
              <w:ind w:firstLineChars="100" w:firstLine="240"/>
              <w:jc w:val="left"/>
              <w:rPr>
                <w:rFonts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>Sepsis</w:t>
            </w:r>
          </w:p>
          <w:p w14:paraId="7F73E70B" w14:textId="77777777" w:rsidR="00E02DFA" w:rsidRPr="003F7DFB" w:rsidRDefault="00E02DFA" w:rsidP="00806D68">
            <w:pPr>
              <w:widowControl/>
              <w:rPr>
                <w:rFonts w:eastAsiaTheme="minorEastAsia" w:cs="Times New Roman"/>
                <w:b/>
                <w:bCs/>
                <w:color w:val="232323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 xml:space="preserve">Relevant examinations </w:t>
            </w:r>
            <w:r>
              <w:rPr>
                <w:rFonts w:eastAsiaTheme="minorEastAsia" w:cs="Times New Roman" w:hint="eastAsia"/>
                <w:sz w:val="24"/>
                <w:szCs w:val="24"/>
              </w:rPr>
              <w:t>at</w:t>
            </w:r>
            <w:r w:rsidRPr="003F7DFB">
              <w:rPr>
                <w:rFonts w:cs="Times New Roman"/>
                <w:sz w:val="24"/>
                <w:szCs w:val="24"/>
              </w:rPr>
              <w:t xml:space="preserve"> enrollment </w:t>
            </w:r>
          </w:p>
        </w:tc>
        <w:tc>
          <w:tcPr>
            <w:tcW w:w="3119" w:type="dxa"/>
          </w:tcPr>
          <w:p w14:paraId="1C739B04" w14:textId="1ABF2DEA" w:rsidR="00E02DFA" w:rsidRPr="003F7DFB" w:rsidRDefault="0062300D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6.1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14:paraId="1A0EB269" w14:textId="2272EBA3" w:rsidR="00E02DFA" w:rsidRPr="003F7DFB" w:rsidRDefault="0062300D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5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15.2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14:paraId="40DF2456" w14:textId="1EE8DCE1" w:rsidR="00E02DFA" w:rsidRPr="003F7DFB" w:rsidRDefault="00523837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5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(1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5.2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14:paraId="4B81C7F1" w14:textId="12DE14E0" w:rsidR="00E02DFA" w:rsidRPr="003F7DFB" w:rsidRDefault="00523837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8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(24.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14:paraId="4CE03414" w14:textId="0C17980F" w:rsidR="00E02DFA" w:rsidRPr="003F7DFB" w:rsidRDefault="00523837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3.0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14:paraId="503AC0B3" w14:textId="121C07F2" w:rsidR="00E02DFA" w:rsidRPr="003F7DFB" w:rsidRDefault="00523837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10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30.3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14:paraId="78FF8045" w14:textId="682E2274" w:rsidR="00E02DFA" w:rsidRPr="003F7DFB" w:rsidRDefault="00523837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11</w:t>
            </w:r>
            <w:r w:rsidR="00E02DFA" w:rsidRPr="003F7DFB">
              <w:rPr>
                <w:rFonts w:eastAsiaTheme="minorEastAsia" w:cs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33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.3</w:t>
            </w:r>
            <w:r w:rsidR="00E02DFA" w:rsidRPr="003F7DFB">
              <w:rPr>
                <w:rFonts w:eastAsiaTheme="minorEastAsia" w:cs="Times New Roman"/>
                <w:color w:val="000000"/>
                <w:sz w:val="24"/>
                <w:szCs w:val="24"/>
              </w:rPr>
              <w:t>)</w:t>
            </w:r>
          </w:p>
          <w:p w14:paraId="7CE8D0D2" w14:textId="77777777" w:rsidR="00E02DFA" w:rsidRPr="003F7DFB" w:rsidRDefault="00E02DFA" w:rsidP="00806D6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AA00EF0" w14:textId="0CEC951C" w:rsidR="00E02DFA" w:rsidRPr="00E35318" w:rsidRDefault="0062300D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0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0.0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)</w:t>
            </w:r>
          </w:p>
          <w:p w14:paraId="3969D066" w14:textId="748A82EC" w:rsidR="00E02DFA" w:rsidRPr="00E35318" w:rsidRDefault="0062300D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5.9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)</w:t>
            </w:r>
          </w:p>
          <w:p w14:paraId="2B6CB046" w14:textId="23FB8F69" w:rsidR="00E02DFA" w:rsidRPr="00E35318" w:rsidRDefault="00523837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4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23.5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)</w:t>
            </w:r>
          </w:p>
          <w:p w14:paraId="03B33165" w14:textId="6FCE733F" w:rsidR="00E02DFA" w:rsidRPr="00E35318" w:rsidRDefault="00523837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0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0.0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)</w:t>
            </w:r>
          </w:p>
          <w:p w14:paraId="0C7A9981" w14:textId="2CBA471B" w:rsidR="00E02DFA" w:rsidRPr="00E35318" w:rsidRDefault="00523837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5.9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)</w:t>
            </w:r>
          </w:p>
          <w:p w14:paraId="565FAAFA" w14:textId="073D0312" w:rsidR="00E02DFA" w:rsidRDefault="00E02DFA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 w:rsidRPr="00E35318">
              <w:rPr>
                <w:rFonts w:cs="Times New Roman" w:hint="eastAsia"/>
                <w:color w:val="000000"/>
                <w:sz w:val="24"/>
                <w:szCs w:val="24"/>
              </w:rPr>
              <w:t>5(</w:t>
            </w:r>
            <w:r w:rsidR="00523837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29.4</w:t>
            </w:r>
            <w:r w:rsidRPr="00E35318">
              <w:rPr>
                <w:rFonts w:cs="Times New Roman" w:hint="eastAsia"/>
                <w:color w:val="000000"/>
                <w:sz w:val="24"/>
                <w:szCs w:val="24"/>
              </w:rPr>
              <w:t>)</w:t>
            </w:r>
          </w:p>
          <w:p w14:paraId="2F2F0CBE" w14:textId="5A54AE13" w:rsidR="00E02DFA" w:rsidRPr="00E35318" w:rsidRDefault="00523837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5</w:t>
            </w:r>
            <w:r w:rsidR="00E02DFA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(2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9.4</w:t>
            </w:r>
            <w:r w:rsidR="00E02DFA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17A2EAE" w14:textId="6B2B1797" w:rsidR="00E02DFA" w:rsidRPr="008E36D0" w:rsidRDefault="00E02DFA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 w:rsidRPr="003F7DFB">
              <w:rPr>
                <w:rFonts w:cs="Times New Roman"/>
                <w:color w:val="000000"/>
                <w:sz w:val="24"/>
                <w:szCs w:val="24"/>
              </w:rPr>
              <w:t>0.</w:t>
            </w:r>
            <w:r w:rsidR="0062300D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300</w:t>
            </w:r>
          </w:p>
          <w:p w14:paraId="075DAFA4" w14:textId="76ED612A" w:rsidR="00E02DFA" w:rsidRPr="008E36D0" w:rsidRDefault="00E02DFA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 w:rsidRPr="003F7DFB">
              <w:rPr>
                <w:rFonts w:cs="Times New Roman"/>
                <w:color w:val="000000"/>
                <w:sz w:val="24"/>
                <w:szCs w:val="24"/>
              </w:rPr>
              <w:t>0.</w:t>
            </w:r>
            <w:r w:rsidR="00523837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339</w:t>
            </w:r>
          </w:p>
          <w:p w14:paraId="3027E5AB" w14:textId="79C1BF8B" w:rsidR="00E02DFA" w:rsidRPr="00523837" w:rsidRDefault="00E02DFA" w:rsidP="00806D68">
            <w:pPr>
              <w:widowControl/>
              <w:jc w:val="center"/>
              <w:rPr>
                <w:rFonts w:eastAsiaTheme="minorEastAsia" w:cs="Times New Roman" w:hint="eastAsia"/>
                <w:color w:val="000000"/>
                <w:sz w:val="24"/>
                <w:szCs w:val="24"/>
              </w:rPr>
            </w:pPr>
            <w:r w:rsidRPr="003F7DFB">
              <w:rPr>
                <w:rFonts w:cs="Times New Roman"/>
                <w:color w:val="000000"/>
                <w:sz w:val="24"/>
                <w:szCs w:val="24"/>
              </w:rPr>
              <w:t>0.</w:t>
            </w:r>
            <w:r w:rsidR="00523837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465</w:t>
            </w:r>
          </w:p>
          <w:p w14:paraId="05A2A8B7" w14:textId="7F0320D9" w:rsidR="00E02DFA" w:rsidRPr="003F7DFB" w:rsidRDefault="00E02DFA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3F7DFB">
              <w:rPr>
                <w:rFonts w:cs="Times New Roman"/>
                <w:color w:val="000000"/>
                <w:sz w:val="24"/>
                <w:szCs w:val="24"/>
              </w:rPr>
              <w:t>0.</w:t>
            </w:r>
            <w:r w:rsidR="00523837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027</w:t>
            </w:r>
          </w:p>
          <w:p w14:paraId="4C2F34EB" w14:textId="70299207" w:rsidR="00E02DFA" w:rsidRPr="008E36D0" w:rsidRDefault="00E02DFA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 w:rsidRPr="003F7DFB">
              <w:rPr>
                <w:rFonts w:cs="Times New Roman"/>
                <w:color w:val="000000"/>
                <w:sz w:val="24"/>
                <w:szCs w:val="24"/>
              </w:rPr>
              <w:t>0.</w:t>
            </w:r>
            <w:r w:rsidR="00523837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626</w:t>
            </w:r>
          </w:p>
          <w:p w14:paraId="4A0DFD4D" w14:textId="2CDEBEF3" w:rsidR="00E02DFA" w:rsidRPr="00523837" w:rsidRDefault="00E02DFA" w:rsidP="00806D68">
            <w:pPr>
              <w:widowControl/>
              <w:jc w:val="center"/>
              <w:rPr>
                <w:rFonts w:eastAsiaTheme="minorEastAsia" w:cs="Times New Roman" w:hint="eastAsia"/>
                <w:color w:val="000000"/>
                <w:sz w:val="24"/>
                <w:szCs w:val="24"/>
              </w:rPr>
            </w:pPr>
            <w:r w:rsidRPr="003F7DFB">
              <w:rPr>
                <w:rFonts w:cs="Times New Roman"/>
                <w:color w:val="000000"/>
                <w:sz w:val="24"/>
                <w:szCs w:val="24"/>
              </w:rPr>
              <w:t>0.</w:t>
            </w:r>
            <w:r w:rsidR="00523837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948</w:t>
            </w:r>
          </w:p>
          <w:p w14:paraId="15BB5C53" w14:textId="36F51DB6" w:rsidR="00E02DFA" w:rsidRPr="00523837" w:rsidRDefault="00E02DFA" w:rsidP="00806D68">
            <w:pPr>
              <w:widowControl/>
              <w:jc w:val="center"/>
              <w:rPr>
                <w:rFonts w:eastAsiaTheme="minorEastAsia" w:cs="Times New Roman" w:hint="eastAsia"/>
                <w:color w:val="000000"/>
                <w:sz w:val="24"/>
                <w:szCs w:val="24"/>
              </w:rPr>
            </w:pPr>
            <w:r w:rsidRPr="003F7DFB">
              <w:rPr>
                <w:rFonts w:cs="Times New Roman"/>
                <w:color w:val="000000"/>
                <w:sz w:val="24"/>
                <w:szCs w:val="24"/>
              </w:rPr>
              <w:t>0.</w:t>
            </w:r>
            <w:r w:rsidR="00523837"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778</w:t>
            </w:r>
          </w:p>
          <w:p w14:paraId="4FD19E77" w14:textId="77777777" w:rsidR="00E02DFA" w:rsidRPr="003F7DFB" w:rsidRDefault="00E02DFA" w:rsidP="00806D6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02DFA" w:rsidRPr="00747DAE" w14:paraId="7912FDA8" w14:textId="77777777" w:rsidTr="00795676">
        <w:trPr>
          <w:trHeight w:val="798"/>
        </w:trPr>
        <w:tc>
          <w:tcPr>
            <w:tcW w:w="5245" w:type="dxa"/>
          </w:tcPr>
          <w:p w14:paraId="50FD15A2" w14:textId="77777777" w:rsidR="00E02DFA" w:rsidRPr="003F7DFB" w:rsidRDefault="00E02DFA" w:rsidP="00806D68">
            <w:pPr>
              <w:ind w:firstLineChars="100" w:firstLine="240"/>
              <w:jc w:val="left"/>
              <w:rPr>
                <w:rFonts w:cs="Times New Roman"/>
                <w:sz w:val="24"/>
                <w:szCs w:val="24"/>
              </w:rPr>
            </w:pPr>
            <w:bookmarkStart w:id="1" w:name="OLE_LINK3"/>
            <w:r w:rsidRPr="003F7DFB">
              <w:rPr>
                <w:rFonts w:cs="Times New Roman"/>
                <w:sz w:val="24"/>
                <w:szCs w:val="24"/>
              </w:rPr>
              <w:t>Median serum creatinine</w:t>
            </w:r>
            <w:r w:rsidRPr="003F7DFB">
              <w:rPr>
                <w:rFonts w:eastAsiaTheme="minorEastAsia" w:cs="Times New Roman"/>
                <w:sz w:val="24"/>
                <w:szCs w:val="24"/>
              </w:rPr>
              <w:t xml:space="preserve"> </w:t>
            </w:r>
            <w:r w:rsidRPr="003F7DFB">
              <w:rPr>
                <w:rFonts w:cs="Times New Roman"/>
                <w:sz w:val="24"/>
                <w:szCs w:val="24"/>
              </w:rPr>
              <w:t>(IQR)—</w:t>
            </w:r>
            <w:proofErr w:type="spellStart"/>
            <w:r w:rsidRPr="003F7DFB">
              <w:rPr>
                <w:rFonts w:eastAsiaTheme="minorEastAsia" w:cs="Times New Roman"/>
                <w:sz w:val="24"/>
                <w:szCs w:val="24"/>
              </w:rPr>
              <w:t>μ</w:t>
            </w:r>
            <w:r w:rsidRPr="003F7DFB">
              <w:rPr>
                <w:rFonts w:cs="Times New Roman"/>
                <w:sz w:val="24"/>
                <w:szCs w:val="24"/>
              </w:rPr>
              <w:t>mol</w:t>
            </w:r>
            <w:proofErr w:type="spellEnd"/>
            <w:r w:rsidRPr="003F7DFB">
              <w:rPr>
                <w:rFonts w:cs="Times New Roman"/>
                <w:sz w:val="24"/>
                <w:szCs w:val="24"/>
              </w:rPr>
              <w:t>/L</w:t>
            </w:r>
            <w:bookmarkEnd w:id="1"/>
          </w:p>
          <w:p w14:paraId="295E631D" w14:textId="77777777" w:rsidR="00E02DFA" w:rsidRDefault="00E02DFA" w:rsidP="00806D68">
            <w:pPr>
              <w:ind w:firstLineChars="100" w:firstLine="240"/>
              <w:jc w:val="left"/>
              <w:rPr>
                <w:rFonts w:eastAsiaTheme="minorEastAsia"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 xml:space="preserve">Median </w:t>
            </w:r>
            <w:proofErr w:type="spellStart"/>
            <w:r w:rsidRPr="003F7DFB">
              <w:rPr>
                <w:rFonts w:cs="Times New Roman"/>
                <w:sz w:val="24"/>
                <w:szCs w:val="24"/>
              </w:rPr>
              <w:t>suPAR</w:t>
            </w:r>
            <w:r w:rsidRPr="003273A6">
              <w:rPr>
                <w:rFonts w:ascii="Cambria" w:hAnsi="Cambria" w:cs="Cambria"/>
                <w:sz w:val="24"/>
                <w:szCs w:val="24"/>
                <w:vertAlign w:val="superscript"/>
              </w:rPr>
              <w:t>ǂ</w:t>
            </w:r>
            <w:proofErr w:type="spellEnd"/>
            <w:r w:rsidRPr="003F7DFB">
              <w:rPr>
                <w:rFonts w:cs="Times New Roman"/>
                <w:sz w:val="24"/>
                <w:szCs w:val="24"/>
              </w:rPr>
              <w:t xml:space="preserve"> level</w:t>
            </w:r>
            <w:r w:rsidRPr="003F7DFB">
              <w:rPr>
                <w:rFonts w:eastAsiaTheme="minorEastAsia" w:cs="Times New Roman"/>
                <w:sz w:val="24"/>
                <w:szCs w:val="24"/>
              </w:rPr>
              <w:t xml:space="preserve"> </w:t>
            </w:r>
            <w:r w:rsidRPr="003F7DFB">
              <w:rPr>
                <w:rFonts w:cs="Times New Roman"/>
                <w:sz w:val="24"/>
                <w:szCs w:val="24"/>
              </w:rPr>
              <w:t>(IQR)—ng/ml</w:t>
            </w:r>
          </w:p>
          <w:p w14:paraId="12979C59" w14:textId="0DA6FD66" w:rsidR="00E01AEF" w:rsidRDefault="00E01AEF" w:rsidP="00806D68">
            <w:pPr>
              <w:ind w:firstLineChars="100" w:firstLine="240"/>
              <w:jc w:val="left"/>
              <w:rPr>
                <w:rFonts w:eastAsiaTheme="minorEastAsia"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 xml:space="preserve">Median serum </w:t>
            </w:r>
            <w:r w:rsidRPr="00E01AEF">
              <w:rPr>
                <w:rFonts w:cs="Times New Roman" w:hint="eastAsia"/>
                <w:sz w:val="24"/>
                <w:szCs w:val="24"/>
              </w:rPr>
              <w:t>cystatin C</w:t>
            </w:r>
            <w:r w:rsidRPr="003F7DFB">
              <w:rPr>
                <w:rFonts w:eastAsiaTheme="minorEastAsia" w:cs="Times New Roman"/>
                <w:sz w:val="24"/>
                <w:szCs w:val="24"/>
              </w:rPr>
              <w:t xml:space="preserve"> </w:t>
            </w:r>
            <w:r w:rsidRPr="003F7DFB">
              <w:rPr>
                <w:rFonts w:cs="Times New Roman"/>
                <w:sz w:val="24"/>
                <w:szCs w:val="24"/>
              </w:rPr>
              <w:t>(IQR)—</w:t>
            </w:r>
            <w:r w:rsidR="00795676">
              <w:rPr>
                <w:rFonts w:eastAsiaTheme="minorEastAsia" w:cs="Times New Roman" w:hint="eastAsia"/>
                <w:sz w:val="24"/>
                <w:szCs w:val="24"/>
              </w:rPr>
              <w:t>mg</w:t>
            </w:r>
            <w:r w:rsidRPr="003F7DFB">
              <w:rPr>
                <w:rFonts w:cs="Times New Roman"/>
                <w:sz w:val="24"/>
                <w:szCs w:val="24"/>
              </w:rPr>
              <w:t>/L</w:t>
            </w:r>
          </w:p>
          <w:p w14:paraId="3E20C15E" w14:textId="5A53E1C8" w:rsidR="00795676" w:rsidRDefault="00795676" w:rsidP="00795676">
            <w:pPr>
              <w:ind w:firstLineChars="100" w:firstLine="240"/>
              <w:jc w:val="left"/>
              <w:rPr>
                <w:rFonts w:eastAsiaTheme="minorEastAsia" w:cs="Times New Roman"/>
                <w:sz w:val="24"/>
                <w:szCs w:val="24"/>
              </w:rPr>
            </w:pPr>
            <w:r w:rsidRPr="003F7DFB">
              <w:rPr>
                <w:rFonts w:cs="Times New Roman"/>
                <w:sz w:val="24"/>
                <w:szCs w:val="24"/>
              </w:rPr>
              <w:t>Median serum</w:t>
            </w:r>
            <w:r>
              <w:rPr>
                <w:rFonts w:eastAsiaTheme="minorEastAsia" w:cs="Times New Roman" w:hint="eastAsia"/>
                <w:sz w:val="24"/>
                <w:szCs w:val="24"/>
              </w:rPr>
              <w:t xml:space="preserve"> </w:t>
            </w:r>
            <w:r w:rsidRPr="00795676">
              <w:rPr>
                <w:rFonts w:cs="Times New Roman" w:hint="eastAsia"/>
                <w:sz w:val="24"/>
                <w:szCs w:val="24"/>
              </w:rPr>
              <w:t>β2-microglobulin</w:t>
            </w:r>
            <w:r w:rsidRPr="003F7DFB">
              <w:rPr>
                <w:rFonts w:eastAsiaTheme="minorEastAsia" w:cs="Times New Roman"/>
                <w:sz w:val="24"/>
                <w:szCs w:val="24"/>
              </w:rPr>
              <w:t xml:space="preserve"> </w:t>
            </w:r>
            <w:r w:rsidRPr="003F7DFB">
              <w:rPr>
                <w:rFonts w:cs="Times New Roman"/>
                <w:sz w:val="24"/>
                <w:szCs w:val="24"/>
              </w:rPr>
              <w:t>(IQR)—</w:t>
            </w:r>
            <w:r>
              <w:rPr>
                <w:rFonts w:eastAsiaTheme="minorEastAsia" w:cs="Times New Roman" w:hint="eastAsia"/>
                <w:sz w:val="24"/>
                <w:szCs w:val="24"/>
              </w:rPr>
              <w:t>mg</w:t>
            </w:r>
            <w:r w:rsidRPr="003F7DFB">
              <w:rPr>
                <w:rFonts w:cs="Times New Roman"/>
                <w:sz w:val="24"/>
                <w:szCs w:val="24"/>
              </w:rPr>
              <w:t>/L</w:t>
            </w:r>
          </w:p>
          <w:p w14:paraId="1833D9E5" w14:textId="369A32B5" w:rsidR="00795676" w:rsidRPr="00795676" w:rsidRDefault="00795676" w:rsidP="00795676">
            <w:pPr>
              <w:jc w:val="left"/>
              <w:rPr>
                <w:rFonts w:eastAsiaTheme="minorEastAsia" w:cs="Times New Roman" w:hint="eastAsia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3AEB34" w14:textId="4C00573F" w:rsidR="00E02DFA" w:rsidRPr="003F7DFB" w:rsidRDefault="00523837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80.1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(5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9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.0-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103.0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14:paraId="74D9D25C" w14:textId="77777777" w:rsidR="00E02DFA" w:rsidRDefault="00E01AEF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2.9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1.1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-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3.4</w:t>
            </w:r>
            <w:r w:rsidR="00E02DFA"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14:paraId="3C95BCAC" w14:textId="77777777" w:rsidR="00E01AEF" w:rsidRDefault="00795676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1.2</w:t>
            </w:r>
            <w:r w:rsidRPr="003F7DFB">
              <w:rPr>
                <w:rFonts w:cs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0.7</w:t>
            </w:r>
            <w:r w:rsidRPr="003F7DFB">
              <w:rPr>
                <w:rFonts w:cs="Times New Roman"/>
                <w:color w:val="000000"/>
                <w:sz w:val="24"/>
                <w:szCs w:val="24"/>
              </w:rPr>
              <w:t>-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1.6</w:t>
            </w:r>
            <w:r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14:paraId="275DE888" w14:textId="1EDFC87C" w:rsidR="00795676" w:rsidRPr="00795676" w:rsidRDefault="00795676" w:rsidP="00806D68">
            <w:pPr>
              <w:widowControl/>
              <w:jc w:val="center"/>
              <w:rPr>
                <w:rFonts w:eastAsiaTheme="minorEastAsia" w:cs="Times New Roman" w:hint="eastAsia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2.1</w:t>
            </w:r>
            <w:r w:rsidRPr="003F7DFB">
              <w:rPr>
                <w:rFonts w:cs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1.3</w:t>
            </w:r>
            <w:r w:rsidRPr="003F7DFB">
              <w:rPr>
                <w:rFonts w:cs="Times New Roman"/>
                <w:color w:val="000000"/>
                <w:sz w:val="24"/>
                <w:szCs w:val="24"/>
              </w:rPr>
              <w:t>-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2.8</w:t>
            </w:r>
            <w:r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14:paraId="58AE7D8D" w14:textId="3A31F8E0" w:rsidR="00E02DFA" w:rsidRPr="00E35318" w:rsidRDefault="00523837" w:rsidP="00806D68">
            <w:pPr>
              <w:widowControl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115.2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(7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6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.0-1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21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.0)</w:t>
            </w:r>
          </w:p>
          <w:p w14:paraId="1AE9A7F1" w14:textId="77777777" w:rsidR="00E02DFA" w:rsidRDefault="00E01AEF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5.2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2.4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-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7.1</w:t>
            </w:r>
            <w:r w:rsidR="00E02DFA" w:rsidRPr="00E35318">
              <w:rPr>
                <w:rFonts w:cs="Times New Roman" w:hint="eastAsia"/>
                <w:color w:val="000000"/>
                <w:sz w:val="24"/>
                <w:szCs w:val="24"/>
              </w:rPr>
              <w:t>)</w:t>
            </w:r>
          </w:p>
          <w:p w14:paraId="6097E502" w14:textId="77777777" w:rsidR="00E01AEF" w:rsidRDefault="00795676" w:rsidP="00806D68">
            <w:pPr>
              <w:widowControl/>
              <w:jc w:val="center"/>
              <w:rPr>
                <w:rFonts w:eastAsiaTheme="minorEastAsia" w:cs="Times New Roman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1.9</w:t>
            </w:r>
            <w:r w:rsidRPr="003F7DFB">
              <w:rPr>
                <w:rFonts w:cs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1.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3</w:t>
            </w:r>
            <w:r w:rsidRPr="003F7DFB">
              <w:rPr>
                <w:rFonts w:cs="Times New Roman"/>
                <w:color w:val="000000"/>
                <w:sz w:val="24"/>
                <w:szCs w:val="24"/>
              </w:rPr>
              <w:t>-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2.3</w:t>
            </w:r>
            <w:r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14:paraId="39136363" w14:textId="692E31A1" w:rsidR="00795676" w:rsidRPr="00795676" w:rsidRDefault="00795676" w:rsidP="00806D68">
            <w:pPr>
              <w:widowControl/>
              <w:jc w:val="center"/>
              <w:rPr>
                <w:rFonts w:eastAsiaTheme="minorEastAsia" w:cs="Times New Roman" w:hint="eastAsia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3.7</w:t>
            </w:r>
            <w:r w:rsidRPr="003F7DFB">
              <w:rPr>
                <w:rFonts w:cs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.7</w:t>
            </w:r>
            <w:r w:rsidRPr="003F7DFB">
              <w:rPr>
                <w:rFonts w:cs="Times New Roman"/>
                <w:color w:val="000000"/>
                <w:sz w:val="24"/>
                <w:szCs w:val="24"/>
              </w:rPr>
              <w:t>-</w:t>
            </w: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4.4</w:t>
            </w:r>
            <w:r w:rsidRPr="003F7DF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53BDE17" w14:textId="7D3E855D" w:rsidR="00E02DFA" w:rsidRPr="00795676" w:rsidRDefault="00795676" w:rsidP="00806D68">
            <w:pPr>
              <w:widowControl/>
              <w:jc w:val="center"/>
              <w:rPr>
                <w:rFonts w:eastAsiaTheme="minorEastAsia" w:cs="Times New Roman" w:hint="eastAsia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0.046</w:t>
            </w:r>
          </w:p>
          <w:p w14:paraId="3A24E3B0" w14:textId="77777777" w:rsidR="00795676" w:rsidRPr="00795676" w:rsidRDefault="00795676" w:rsidP="00795676">
            <w:pPr>
              <w:widowControl/>
              <w:jc w:val="center"/>
              <w:rPr>
                <w:rFonts w:eastAsiaTheme="minorEastAsia" w:cs="Times New Roman" w:hint="eastAsia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0.006</w:t>
            </w:r>
          </w:p>
          <w:p w14:paraId="41A30112" w14:textId="26E6AA74" w:rsidR="00795676" w:rsidRPr="00795676" w:rsidRDefault="00795676" w:rsidP="00795676">
            <w:pPr>
              <w:widowControl/>
              <w:jc w:val="center"/>
              <w:rPr>
                <w:rFonts w:eastAsiaTheme="minorEastAsia" w:cs="Times New Roman" w:hint="eastAsia"/>
                <w:color w:val="00000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color w:val="000000"/>
                <w:sz w:val="24"/>
                <w:szCs w:val="24"/>
              </w:rPr>
              <w:t>0.004</w:t>
            </w:r>
          </w:p>
          <w:p w14:paraId="54C3DD70" w14:textId="50D71A02" w:rsidR="00E01AEF" w:rsidRPr="00E01AEF" w:rsidRDefault="00795676" w:rsidP="00795676">
            <w:pPr>
              <w:widowControl/>
              <w:jc w:val="center"/>
              <w:rPr>
                <w:rFonts w:eastAsiaTheme="minorEastAsia" w:cs="Times New Roman" w:hint="eastAsia"/>
                <w:color w:val="000000"/>
                <w:sz w:val="24"/>
                <w:szCs w:val="24"/>
              </w:rPr>
            </w:pPr>
            <w:r w:rsidRPr="003F7DFB">
              <w:rPr>
                <w:rFonts w:cs="Times New Roman"/>
                <w:color w:val="000000"/>
                <w:sz w:val="24"/>
                <w:szCs w:val="24"/>
              </w:rPr>
              <w:t>&lt;0.001</w:t>
            </w:r>
          </w:p>
        </w:tc>
      </w:tr>
    </w:tbl>
    <w:p w14:paraId="435A1335" w14:textId="77777777" w:rsidR="003E10C9" w:rsidRDefault="003E10C9" w:rsidP="003E10C9">
      <w:pPr>
        <w:rPr>
          <w:rFonts w:ascii="Times New Roman" w:hAnsi="Times New Roman" w:cs="Times New Roman"/>
        </w:rPr>
      </w:pPr>
      <w:r w:rsidRPr="00996A3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§</w:t>
      </w:r>
      <w:r w:rsidRPr="00996A32">
        <w:rPr>
          <w:rFonts w:ascii="Times New Roman" w:hAnsi="Times New Roman" w:cs="Times New Roman" w:hint="eastAsia"/>
        </w:rPr>
        <w:t>Plus</w:t>
      </w:r>
      <w:r w:rsidRPr="00996A32">
        <w:rPr>
          <w:rFonts w:ascii="Times New Roman" w:hAnsi="Times New Roman" w:cs="Times New Roman" w:hint="eastAsia"/>
        </w:rPr>
        <w:t>–</w:t>
      </w:r>
      <w:r w:rsidRPr="00996A32">
        <w:rPr>
          <w:rFonts w:ascii="Times New Roman" w:hAnsi="Times New Roman" w:cs="Times New Roman" w:hint="eastAsia"/>
        </w:rPr>
        <w:t>minus values are means</w:t>
      </w:r>
      <w:r w:rsidRPr="00996A32">
        <w:rPr>
          <w:rFonts w:ascii="Times New Roman" w:hAnsi="Times New Roman" w:cs="Times New Roman" w:hint="eastAsia"/>
        </w:rPr>
        <w:t>±</w:t>
      </w:r>
      <w:r w:rsidRPr="00996A32">
        <w:rPr>
          <w:rFonts w:ascii="Times New Roman" w:hAnsi="Times New Roman" w:cs="Times New Roman" w:hint="eastAsia"/>
        </w:rPr>
        <w:t>SD</w:t>
      </w:r>
      <w:r>
        <w:rPr>
          <w:rFonts w:ascii="Times New Roman" w:hAnsi="Times New Roman" w:cs="Times New Roman" w:hint="eastAsia"/>
        </w:rPr>
        <w:t xml:space="preserve"> ,</w:t>
      </w:r>
      <w:r w:rsidRPr="00996A32">
        <w:rPr>
          <w:rFonts w:ascii="Times New Roman" w:hAnsi="Times New Roman" w:cs="Times New Roman" w:hint="eastAsia"/>
        </w:rPr>
        <w:t xml:space="preserve"> IQR denotes interquartile range</w:t>
      </w:r>
      <w:r>
        <w:rPr>
          <w:rFonts w:ascii="Times New Roman" w:hAnsi="Times New Roman" w:cs="Times New Roman" w:hint="eastAsia"/>
        </w:rPr>
        <w:t>.</w:t>
      </w:r>
    </w:p>
    <w:p w14:paraId="31AE2603" w14:textId="77777777" w:rsidR="003E10C9" w:rsidRDefault="003E10C9" w:rsidP="003E10C9">
      <w:pPr>
        <w:rPr>
          <w:rFonts w:ascii="Times New Roman" w:hAnsi="Times New Roman" w:cs="Times New Roman"/>
        </w:rPr>
      </w:pPr>
      <w:r w:rsidRPr="00747DAE">
        <w:rPr>
          <w:rFonts w:ascii="Times New Roman" w:hAnsi="Times New Roman" w:cs="Times New Roman"/>
        </w:rPr>
        <w:t>*Chronic obstructive pulmonary disease</w:t>
      </w:r>
      <w:r>
        <w:rPr>
          <w:rFonts w:ascii="Times New Roman" w:hAnsi="Times New Roman" w:cs="Times New Roman" w:hint="eastAsia"/>
        </w:rPr>
        <w:t xml:space="preserve"> </w:t>
      </w:r>
      <w:r w:rsidRPr="00747DAE">
        <w:rPr>
          <w:rFonts w:ascii="Times New Roman" w:hAnsi="Times New Roman" w:cs="Times New Roman"/>
        </w:rPr>
        <w:t>(COPD)</w:t>
      </w:r>
    </w:p>
    <w:p w14:paraId="00F4FEAF" w14:textId="77777777" w:rsidR="003E10C9" w:rsidRDefault="003E10C9" w:rsidP="003E10C9">
      <w:pPr>
        <w:jc w:val="left"/>
        <w:rPr>
          <w:rFonts w:ascii="Times New Roman" w:hAnsi="Times New Roman" w:cs="Times New Roman"/>
        </w:rPr>
      </w:pPr>
      <w:r w:rsidRPr="00996A32">
        <w:rPr>
          <w:rFonts w:ascii="Times New Roman" w:eastAsia="Times New Roman" w:hAnsi="Times New Roman" w:cs="Times New Roman" w:hint="eastAsia"/>
          <w:sz w:val="24"/>
          <w:szCs w:val="24"/>
          <w:vertAlign w:val="superscript"/>
        </w:rPr>
        <w:t>#</w:t>
      </w:r>
      <w:r w:rsidRPr="00996A32">
        <w:rPr>
          <w:rFonts w:hint="eastAsia"/>
        </w:rPr>
        <w:t xml:space="preserve"> </w:t>
      </w:r>
      <w:r w:rsidRPr="00996A32">
        <w:rPr>
          <w:rFonts w:ascii="Times New Roman" w:hAnsi="Times New Roman" w:cs="Times New Roman" w:hint="eastAsia"/>
        </w:rPr>
        <w:t xml:space="preserve">Intensive </w:t>
      </w:r>
      <w:r>
        <w:rPr>
          <w:rFonts w:ascii="Times New Roman" w:hAnsi="Times New Roman" w:cs="Times New Roman" w:hint="eastAsia"/>
        </w:rPr>
        <w:t>c</w:t>
      </w:r>
      <w:r w:rsidRPr="00996A32">
        <w:rPr>
          <w:rFonts w:ascii="Times New Roman" w:hAnsi="Times New Roman" w:cs="Times New Roman" w:hint="eastAsia"/>
        </w:rPr>
        <w:t xml:space="preserve">are </w:t>
      </w:r>
      <w:r>
        <w:rPr>
          <w:rFonts w:ascii="Times New Roman" w:hAnsi="Times New Roman" w:cs="Times New Roman" w:hint="eastAsia"/>
        </w:rPr>
        <w:t>u</w:t>
      </w:r>
      <w:r w:rsidRPr="00996A32">
        <w:rPr>
          <w:rFonts w:ascii="Times New Roman" w:hAnsi="Times New Roman" w:cs="Times New Roman" w:hint="eastAsia"/>
        </w:rPr>
        <w:t>nit</w:t>
      </w:r>
      <w:r>
        <w:rPr>
          <w:rFonts w:ascii="Times New Roman" w:hAnsi="Times New Roman" w:cs="Times New Roman" w:hint="eastAsia"/>
        </w:rPr>
        <w:t xml:space="preserve"> (ICU)</w:t>
      </w:r>
    </w:p>
    <w:p w14:paraId="203911E9" w14:textId="630876F6" w:rsidR="006B1FB8" w:rsidRPr="003E10C9" w:rsidRDefault="003E10C9" w:rsidP="003E10C9">
      <w:pPr>
        <w:jc w:val="left"/>
        <w:rPr>
          <w:rFonts w:ascii="Times New Roman" w:hAnsi="Times New Roman" w:cs="Times New Roman" w:hint="eastAsia"/>
          <w:sz w:val="24"/>
          <w:szCs w:val="24"/>
        </w:rPr>
      </w:pPr>
      <w:r w:rsidRPr="003273A6">
        <w:rPr>
          <w:rFonts w:ascii="Cambria" w:hAnsi="Cambria" w:cs="Cambria"/>
          <w:sz w:val="24"/>
          <w:szCs w:val="24"/>
          <w:vertAlign w:val="superscript"/>
        </w:rPr>
        <w:t>ǂ</w:t>
      </w:r>
      <w:r>
        <w:rPr>
          <w:rFonts w:ascii="Cambria" w:hAnsi="Cambria" w:cs="Cambria" w:hint="eastAsia"/>
          <w:sz w:val="24"/>
          <w:szCs w:val="24"/>
          <w:vertAlign w:val="superscript"/>
        </w:rPr>
        <w:t xml:space="preserve"> </w:t>
      </w:r>
      <w:r w:rsidRPr="003273A6">
        <w:rPr>
          <w:rFonts w:ascii="Times New Roman" w:hAnsi="Times New Roman" w:cs="Times New Roman" w:hint="eastAsia"/>
        </w:rPr>
        <w:t>Soluble urokinase plasminogen activator receptor</w:t>
      </w:r>
      <w:r>
        <w:rPr>
          <w:rFonts w:ascii="Times New Roman" w:hAnsi="Times New Roman" w:cs="Times New Roman" w:hint="eastAsia"/>
        </w:rPr>
        <w:t>(</w:t>
      </w:r>
      <w:proofErr w:type="spellStart"/>
      <w:r>
        <w:rPr>
          <w:rFonts w:ascii="Times New Roman" w:hAnsi="Times New Roman" w:cs="Times New Roman" w:hint="eastAsia"/>
        </w:rPr>
        <w:t>suPAR</w:t>
      </w:r>
      <w:proofErr w:type="spellEnd"/>
      <w:r>
        <w:rPr>
          <w:rFonts w:ascii="Times New Roman" w:hAnsi="Times New Roman" w:cs="Times New Roman" w:hint="eastAsia"/>
        </w:rPr>
        <w:t>)</w:t>
      </w:r>
    </w:p>
    <w:sectPr w:rsidR="006B1FB8" w:rsidRPr="003E10C9" w:rsidSect="00E02DF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FA"/>
    <w:rsid w:val="001F3351"/>
    <w:rsid w:val="002D223C"/>
    <w:rsid w:val="003E10C9"/>
    <w:rsid w:val="00523837"/>
    <w:rsid w:val="006125C0"/>
    <w:rsid w:val="0062300D"/>
    <w:rsid w:val="006B1FB8"/>
    <w:rsid w:val="00795676"/>
    <w:rsid w:val="00E01AEF"/>
    <w:rsid w:val="00E0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7E47A"/>
  <w15:chartTrackingRefBased/>
  <w15:docId w15:val="{636F3F0F-63E2-4B51-8AF9-1A6C72A8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DF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D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DF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DF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DF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DF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DF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DF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DF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02D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02D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2DF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02DF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02DF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2DF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2DF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2DF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02D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2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2D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02D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2D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02D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2D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2DF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2D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02DF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02DFA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E02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">
    <w:name w:val="三线表"/>
    <w:basedOn w:val="a1"/>
    <w:uiPriority w:val="99"/>
    <w:rsid w:val="00E02DFA"/>
    <w:rPr>
      <w:rFonts w:ascii="Times New Roman" w:eastAsia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208</Words>
  <Characters>1211</Characters>
  <Application>Microsoft Office Word</Application>
  <DocSecurity>0</DocSecurity>
  <Lines>21</Lines>
  <Paragraphs>5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W</dc:creator>
  <cp:keywords/>
  <dc:description/>
  <cp:lastModifiedBy>BQ W</cp:lastModifiedBy>
  <cp:revision>1</cp:revision>
  <dcterms:created xsi:type="dcterms:W3CDTF">2025-06-30T06:42:00Z</dcterms:created>
  <dcterms:modified xsi:type="dcterms:W3CDTF">2025-06-30T07:56:00Z</dcterms:modified>
</cp:coreProperties>
</file>