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8D7C4" w14:textId="6618D8BE" w:rsidR="006860E7" w:rsidRPr="00ED60CA" w:rsidRDefault="00ED60CA" w:rsidP="006860E7">
      <w:pPr>
        <w:jc w:val="center"/>
        <w:rPr>
          <w:rFonts w:ascii="Times New Roman" w:hAnsi="Times New Roman" w:cs="Times New Roman"/>
          <w:sz w:val="24"/>
          <w:szCs w:val="24"/>
        </w:rPr>
      </w:pPr>
      <w:r w:rsidRPr="00ED60CA">
        <w:rPr>
          <w:rFonts w:ascii="Times New Roman" w:hAnsi="Times New Roman" w:cs="Times New Roman"/>
          <w:sz w:val="24"/>
          <w:szCs w:val="24"/>
        </w:rPr>
        <w:t>Additional file</w:t>
      </w:r>
      <w:r w:rsidR="006860E7" w:rsidRPr="00ED60CA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532A7370" w14:textId="77777777" w:rsidR="006860E7" w:rsidRPr="00ED60CA" w:rsidRDefault="006860E7" w:rsidP="006860E7">
      <w:pPr>
        <w:rPr>
          <w:rFonts w:ascii="Times New Roman" w:hAnsi="Times New Roman" w:cs="Times New Roman"/>
          <w:sz w:val="24"/>
          <w:szCs w:val="24"/>
        </w:rPr>
      </w:pPr>
    </w:p>
    <w:p w14:paraId="1E9B657C" w14:textId="77777777" w:rsidR="006860E7" w:rsidRPr="00ED60CA" w:rsidRDefault="006860E7" w:rsidP="006860E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ED60CA">
        <w:rPr>
          <w:rFonts w:asciiTheme="majorHAnsi" w:hAnsiTheme="majorHAnsi" w:cstheme="majorHAnsi"/>
          <w:b/>
          <w:bCs/>
          <w:sz w:val="24"/>
          <w:szCs w:val="24"/>
        </w:rPr>
        <w:t xml:space="preserve">The “chi-chi” of </w:t>
      </w:r>
      <w:r w:rsidRPr="00ED60CA">
        <w:rPr>
          <w:rFonts w:asciiTheme="majorHAnsi" w:hAnsiTheme="majorHAnsi" w:cstheme="majorHAnsi"/>
          <w:b/>
          <w:bCs/>
          <w:i/>
          <w:iCs/>
          <w:sz w:val="24"/>
          <w:szCs w:val="24"/>
        </w:rPr>
        <w:t>Ginkgo biloba</w:t>
      </w:r>
      <w:r w:rsidRPr="00ED60CA">
        <w:rPr>
          <w:rFonts w:asciiTheme="majorHAnsi" w:hAnsiTheme="majorHAnsi" w:cstheme="majorHAnsi"/>
          <w:b/>
          <w:bCs/>
          <w:sz w:val="24"/>
          <w:szCs w:val="24"/>
        </w:rPr>
        <w:t xml:space="preserve"> grows downward with horizontally curving tracheids having compression-wood-like features</w:t>
      </w:r>
    </w:p>
    <w:p w14:paraId="4A90F8B3" w14:textId="77777777" w:rsidR="006860E7" w:rsidRPr="00ED60CA" w:rsidRDefault="006860E7" w:rsidP="006860E7">
      <w:pPr>
        <w:rPr>
          <w:rFonts w:ascii="Times New Roman" w:hAnsi="Times New Roman" w:cs="Times New Roman"/>
          <w:sz w:val="24"/>
          <w:szCs w:val="24"/>
        </w:rPr>
      </w:pPr>
    </w:p>
    <w:p w14:paraId="36A1BCC6" w14:textId="77777777" w:rsidR="006860E7" w:rsidRPr="00ED60CA" w:rsidRDefault="006860E7" w:rsidP="006860E7">
      <w:pPr>
        <w:rPr>
          <w:rFonts w:ascii="Times New Roman" w:hAnsi="Times New Roman" w:cs="Times New Roman"/>
          <w:sz w:val="24"/>
          <w:szCs w:val="24"/>
        </w:rPr>
      </w:pPr>
      <w:r w:rsidRPr="00ED60CA">
        <w:rPr>
          <w:rFonts w:ascii="Times New Roman" w:hAnsi="Times New Roman" w:cs="Times New Roman"/>
          <w:sz w:val="24"/>
          <w:szCs w:val="24"/>
        </w:rPr>
        <w:t>Seiichi Higuchi</w:t>
      </w:r>
      <w:r w:rsidRPr="00ED60C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60CA">
        <w:rPr>
          <w:rFonts w:ascii="Times New Roman" w:hAnsi="Times New Roman" w:cs="Times New Roman"/>
          <w:sz w:val="24"/>
          <w:szCs w:val="24"/>
        </w:rPr>
        <w:t>, Dan Aoki*</w:t>
      </w:r>
      <w:r w:rsidRPr="00ED60C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60CA">
        <w:rPr>
          <w:rFonts w:ascii="Times New Roman" w:hAnsi="Times New Roman" w:cs="Times New Roman"/>
          <w:sz w:val="24"/>
          <w:szCs w:val="24"/>
        </w:rPr>
        <w:t>, Yasuyuki Matsushita</w:t>
      </w:r>
      <w:r w:rsidRPr="00ED60CA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ED60CA">
        <w:rPr>
          <w:rFonts w:ascii="Times New Roman" w:hAnsi="Times New Roman" w:cs="Times New Roman"/>
          <w:sz w:val="24"/>
          <w:szCs w:val="24"/>
        </w:rPr>
        <w:t>, Masato Yoshida</w:t>
      </w:r>
      <w:r w:rsidRPr="00ED60C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60CA">
        <w:rPr>
          <w:rFonts w:ascii="Times New Roman" w:hAnsi="Times New Roman" w:cs="Times New Roman"/>
          <w:sz w:val="24"/>
          <w:szCs w:val="24"/>
        </w:rPr>
        <w:t>, Sachie Yagami</w:t>
      </w:r>
      <w:r w:rsidRPr="00ED60C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60CA">
        <w:rPr>
          <w:rFonts w:ascii="Times New Roman" w:hAnsi="Times New Roman" w:cs="Times New Roman"/>
          <w:sz w:val="24"/>
          <w:szCs w:val="24"/>
        </w:rPr>
        <w:t>, Kazuhiko Fukushima</w:t>
      </w:r>
      <w:r w:rsidRPr="00ED60CA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75D3D849" w14:textId="77777777" w:rsidR="006860E7" w:rsidRPr="00ED60CA" w:rsidRDefault="006860E7" w:rsidP="006860E7">
      <w:pPr>
        <w:rPr>
          <w:rFonts w:ascii="Times New Roman" w:hAnsi="Times New Roman" w:cs="Times New Roman"/>
          <w:sz w:val="24"/>
          <w:szCs w:val="24"/>
        </w:rPr>
      </w:pPr>
      <w:r w:rsidRPr="00ED60CA">
        <w:rPr>
          <w:rFonts w:ascii="Times New Roman" w:hAnsi="Times New Roman" w:cs="Times New Roman"/>
          <w:sz w:val="24"/>
          <w:szCs w:val="24"/>
        </w:rPr>
        <w:t>* Correspondence: aoki.dan@nagoya-u.jp</w:t>
      </w:r>
    </w:p>
    <w:p w14:paraId="5B1D58FC" w14:textId="77777777" w:rsidR="006860E7" w:rsidRPr="00ED60CA" w:rsidRDefault="006860E7" w:rsidP="006860E7">
      <w:pPr>
        <w:rPr>
          <w:rFonts w:ascii="Times New Roman" w:hAnsi="Times New Roman" w:cs="Times New Roman"/>
          <w:sz w:val="24"/>
          <w:szCs w:val="24"/>
        </w:rPr>
      </w:pPr>
      <w:r w:rsidRPr="00ED60C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60CA">
        <w:rPr>
          <w:rFonts w:ascii="Times New Roman" w:hAnsi="Times New Roman" w:cs="Times New Roman"/>
          <w:sz w:val="24"/>
          <w:szCs w:val="24"/>
        </w:rPr>
        <w:t xml:space="preserve"> Graduate School of Bioagricultural Sciences, Nagoya University, Nagoya, 464-8601, Japan</w:t>
      </w:r>
    </w:p>
    <w:p w14:paraId="0FEBAE1E" w14:textId="77777777" w:rsidR="006860E7" w:rsidRPr="00ED60CA" w:rsidRDefault="006860E7" w:rsidP="006860E7">
      <w:pPr>
        <w:rPr>
          <w:rFonts w:ascii="Times New Roman" w:hAnsi="Times New Roman" w:cs="Times New Roman"/>
          <w:sz w:val="24"/>
          <w:szCs w:val="24"/>
        </w:rPr>
      </w:pPr>
      <w:r w:rsidRPr="00ED60C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D60CA">
        <w:rPr>
          <w:rFonts w:ascii="Times New Roman" w:hAnsi="Times New Roman" w:cs="Times New Roman"/>
          <w:sz w:val="24"/>
          <w:szCs w:val="24"/>
        </w:rPr>
        <w:t xml:space="preserve"> present address, Institute of Agriculture, Tokyo University of Agriculture and Technology, Tokyo, 183-8509, Japan</w:t>
      </w:r>
    </w:p>
    <w:p w14:paraId="5F835DF5" w14:textId="77777777" w:rsidR="006860E7" w:rsidRPr="00ED60CA" w:rsidRDefault="006860E7" w:rsidP="006860E7">
      <w:pPr>
        <w:rPr>
          <w:rFonts w:ascii="Arial" w:hAnsi="Arial" w:cs="Arial"/>
          <w:sz w:val="24"/>
          <w:szCs w:val="24"/>
        </w:rPr>
      </w:pPr>
    </w:p>
    <w:p w14:paraId="4DB86E86" w14:textId="77777777" w:rsidR="006860E7" w:rsidRPr="00ED60CA" w:rsidRDefault="006860E7" w:rsidP="006860E7">
      <w:pPr>
        <w:rPr>
          <w:rFonts w:ascii="Arial" w:hAnsi="Arial" w:cs="Arial"/>
          <w:sz w:val="24"/>
          <w:szCs w:val="24"/>
        </w:rPr>
      </w:pPr>
    </w:p>
    <w:p w14:paraId="3774E173" w14:textId="77777777" w:rsidR="006860E7" w:rsidRPr="00ED60CA" w:rsidRDefault="006860E7" w:rsidP="006860E7">
      <w:pPr>
        <w:rPr>
          <w:rFonts w:ascii="Arial" w:hAnsi="Arial" w:cs="Arial"/>
          <w:b/>
          <w:bCs/>
          <w:sz w:val="24"/>
          <w:szCs w:val="24"/>
        </w:rPr>
      </w:pPr>
      <w:r w:rsidRPr="00ED60CA">
        <w:rPr>
          <w:rFonts w:ascii="Arial" w:hAnsi="Arial" w:cs="Arial" w:hint="eastAsia"/>
          <w:b/>
          <w:bCs/>
          <w:sz w:val="24"/>
          <w:szCs w:val="24"/>
        </w:rPr>
        <w:t>C</w:t>
      </w:r>
      <w:r w:rsidRPr="00ED60CA">
        <w:rPr>
          <w:rFonts w:ascii="Arial" w:hAnsi="Arial" w:cs="Arial"/>
          <w:b/>
          <w:bCs/>
          <w:sz w:val="24"/>
          <w:szCs w:val="24"/>
        </w:rPr>
        <w:t>ontents</w:t>
      </w:r>
    </w:p>
    <w:p w14:paraId="205B6FBC" w14:textId="77777777" w:rsidR="00FC269B" w:rsidRPr="00ED60CA" w:rsidRDefault="00FC269B"/>
    <w:p w14:paraId="03094579" w14:textId="77777777" w:rsidR="006860E7" w:rsidRPr="00ED60CA" w:rsidRDefault="006860E7" w:rsidP="006860E7">
      <w:pPr>
        <w:rPr>
          <w:rFonts w:ascii="Arial" w:hAnsi="Arial" w:cs="Arial"/>
          <w:b/>
          <w:bCs/>
          <w:sz w:val="24"/>
          <w:szCs w:val="24"/>
        </w:rPr>
      </w:pPr>
      <w:r w:rsidRPr="00ED60CA">
        <w:rPr>
          <w:rFonts w:ascii="Arial" w:hAnsi="Arial" w:cs="Arial"/>
          <w:b/>
          <w:bCs/>
          <w:sz w:val="24"/>
          <w:szCs w:val="24"/>
        </w:rPr>
        <w:t xml:space="preserve">Fig. S7 Cross-sectional consecutive screen movie of the sample C by X-ray </w:t>
      </w:r>
      <w:r w:rsidRPr="00ED60CA">
        <w:rPr>
          <w:rFonts w:ascii="Times New Roman" w:hAnsi="Times New Roman" w:cs="Times New Roman"/>
          <w:b/>
          <w:bCs/>
          <w:sz w:val="24"/>
          <w:szCs w:val="24"/>
        </w:rPr>
        <w:t>μ</w:t>
      </w:r>
      <w:r w:rsidRPr="00ED60CA">
        <w:rPr>
          <w:rFonts w:ascii="Arial" w:hAnsi="Arial" w:cs="Arial"/>
          <w:b/>
          <w:bCs/>
          <w:sz w:val="24"/>
          <w:szCs w:val="24"/>
        </w:rPr>
        <w:t>CT.</w:t>
      </w:r>
    </w:p>
    <w:p w14:paraId="0EAFA2E8" w14:textId="77777777" w:rsidR="006860E7" w:rsidRPr="00ED60CA" w:rsidRDefault="006860E7"/>
    <w:p w14:paraId="0959EB63" w14:textId="77777777" w:rsidR="00EC595B" w:rsidRPr="00ED60CA" w:rsidRDefault="00EC595B"/>
    <w:p w14:paraId="687D9BDC" w14:textId="41CB1223" w:rsidR="00D64600" w:rsidRPr="00ED60CA" w:rsidRDefault="00D64600">
      <w:pPr>
        <w:widowControl/>
        <w:jc w:val="left"/>
      </w:pPr>
      <w:r w:rsidRPr="00ED60CA">
        <w:br w:type="page"/>
      </w:r>
    </w:p>
    <w:p w14:paraId="2683AEC5" w14:textId="33C83651" w:rsidR="006860E7" w:rsidRPr="00ED60CA" w:rsidRDefault="00D64600">
      <w:r w:rsidRPr="00ED60CA">
        <w:rPr>
          <w:rFonts w:hint="eastAsia"/>
          <w:noProof/>
          <w:lang w:val="en-IN" w:eastAsia="en-IN"/>
        </w:rPr>
        <w:lastRenderedPageBreak/>
        <w:drawing>
          <wp:inline distT="0" distB="0" distL="0" distR="0" wp14:anchorId="295C47C7" wp14:editId="17F52CE6">
            <wp:extent cx="6115685" cy="5819140"/>
            <wp:effectExtent l="0" t="0" r="0" b="0"/>
            <wp:docPr id="122689960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581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C0381" w14:textId="77777777" w:rsidR="00D64600" w:rsidRPr="00ED60CA" w:rsidRDefault="00D64600" w:rsidP="00D64600">
      <w:pPr>
        <w:rPr>
          <w:rFonts w:ascii="Arial" w:hAnsi="Arial" w:cs="Arial"/>
          <w:b/>
          <w:bCs/>
          <w:sz w:val="24"/>
          <w:szCs w:val="24"/>
        </w:rPr>
      </w:pPr>
      <w:r w:rsidRPr="00ED60CA">
        <w:rPr>
          <w:rFonts w:ascii="Arial" w:hAnsi="Arial" w:cs="Arial"/>
          <w:b/>
          <w:bCs/>
          <w:sz w:val="24"/>
          <w:szCs w:val="24"/>
        </w:rPr>
        <w:t xml:space="preserve">Fig. S7 Cross-sectional consecutive screen movie of the sample C by X-ray </w:t>
      </w:r>
      <w:r w:rsidRPr="00ED60CA">
        <w:rPr>
          <w:rFonts w:ascii="Times New Roman" w:hAnsi="Times New Roman" w:cs="Times New Roman"/>
          <w:b/>
          <w:bCs/>
          <w:sz w:val="24"/>
          <w:szCs w:val="24"/>
        </w:rPr>
        <w:t>μ</w:t>
      </w:r>
      <w:r w:rsidRPr="00ED60CA">
        <w:rPr>
          <w:rFonts w:ascii="Arial" w:hAnsi="Arial" w:cs="Arial"/>
          <w:b/>
          <w:bCs/>
          <w:sz w:val="24"/>
          <w:szCs w:val="24"/>
        </w:rPr>
        <w:t>CT.</w:t>
      </w:r>
    </w:p>
    <w:p w14:paraId="63FC281E" w14:textId="77777777" w:rsidR="00D64600" w:rsidRPr="00ED60CA" w:rsidRDefault="00D64600">
      <w:bookmarkStart w:id="0" w:name="_GoBack"/>
      <w:bookmarkEnd w:id="0"/>
    </w:p>
    <w:sectPr w:rsidR="00D64600" w:rsidRPr="00ED60CA" w:rsidSect="00ED60C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A939F" w14:textId="77777777" w:rsidR="002A6EAA" w:rsidRDefault="002A6EAA" w:rsidP="006860E7">
      <w:r>
        <w:separator/>
      </w:r>
    </w:p>
  </w:endnote>
  <w:endnote w:type="continuationSeparator" w:id="0">
    <w:p w14:paraId="48A7381A" w14:textId="77777777" w:rsidR="002A6EAA" w:rsidRDefault="002A6EAA" w:rsidP="0068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MS Gothic"/>
    <w:charset w:val="80"/>
    <w:family w:val="roman"/>
    <w:pitch w:val="variable"/>
    <w:sig w:usb0="00000000" w:usb1="2AC7ECFA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K-B">
    <w:altName w:val="MS Gothic"/>
    <w:charset w:val="80"/>
    <w:family w:val="roman"/>
    <w:pitch w:val="variable"/>
    <w:sig w:usb0="00000000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AD63F" w14:textId="77777777" w:rsidR="002A6EAA" w:rsidRDefault="002A6EAA" w:rsidP="006860E7">
      <w:r>
        <w:separator/>
      </w:r>
    </w:p>
  </w:footnote>
  <w:footnote w:type="continuationSeparator" w:id="0">
    <w:p w14:paraId="3CD00723" w14:textId="77777777" w:rsidR="002A6EAA" w:rsidRDefault="002A6EAA" w:rsidP="00686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804"/>
    <w:rsid w:val="002A6EAA"/>
    <w:rsid w:val="00434113"/>
    <w:rsid w:val="00635018"/>
    <w:rsid w:val="006860E7"/>
    <w:rsid w:val="007549E6"/>
    <w:rsid w:val="00831E0E"/>
    <w:rsid w:val="00A069F2"/>
    <w:rsid w:val="00D64600"/>
    <w:rsid w:val="00D94804"/>
    <w:rsid w:val="00EC595B"/>
    <w:rsid w:val="00ED60CA"/>
    <w:rsid w:val="00FC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F9B94B"/>
  <w15:chartTrackingRefBased/>
  <w15:docId w15:val="{D8046A39-5F79-4461-B0D9-EEC1337EA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0E7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069F2"/>
    <w:pPr>
      <w:keepNext/>
      <w:outlineLvl w:val="0"/>
    </w:pPr>
    <w:rPr>
      <w:rFonts w:asciiTheme="majorHAnsi" w:eastAsiaTheme="majorEastAsia" w:hAnsiTheme="majorHAnsi" w:cstheme="majorBidi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69F2"/>
    <w:pPr>
      <w:keepNext/>
      <w:outlineLvl w:val="1"/>
    </w:pPr>
    <w:rPr>
      <w:rFonts w:asciiTheme="majorHAnsi" w:eastAsiaTheme="majorEastAsia" w:hAnsiTheme="majorHAnsi" w:cstheme="majorBidi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69F2"/>
    <w:pPr>
      <w:keepNext/>
      <w:ind w:leftChars="400" w:left="400"/>
      <w:outlineLvl w:val="2"/>
    </w:pPr>
    <w:rPr>
      <w:rFonts w:asciiTheme="majorHAnsi" w:eastAsiaTheme="majorEastAsia" w:hAnsiTheme="majorHAnsi" w:cstheme="majorBid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9F2"/>
    <w:rPr>
      <w:rFonts w:asciiTheme="majorHAnsi" w:eastAsiaTheme="majorEastAsia" w:hAnsiTheme="majorHAnsi" w:cstheme="majorBidi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A069F2"/>
    <w:rPr>
      <w:rFonts w:asciiTheme="majorHAnsi" w:eastAsiaTheme="majorEastAsia" w:hAnsiTheme="majorHAnsi" w:cstheme="majorBidi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069F2"/>
    <w:rPr>
      <w:rFonts w:asciiTheme="majorHAnsi" w:eastAsiaTheme="majorEastAsia" w:hAnsiTheme="majorHAnsi" w:cstheme="majorBidi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860E7"/>
    <w:pPr>
      <w:tabs>
        <w:tab w:val="center" w:pos="4252"/>
        <w:tab w:val="right" w:pos="8504"/>
      </w:tabs>
      <w:snapToGrid w:val="0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860E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860E7"/>
    <w:pPr>
      <w:tabs>
        <w:tab w:val="center" w:pos="4252"/>
        <w:tab w:val="right" w:pos="8504"/>
      </w:tabs>
      <w:snapToGrid w:val="0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860E7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2 Arial/Times">
      <a:majorFont>
        <a:latin typeface="Arial"/>
        <a:ea typeface="UD デジタル 教科書体 NK-B"/>
        <a:cs typeface=""/>
      </a:majorFont>
      <a:minorFont>
        <a:latin typeface="Times New Roman"/>
        <a:ea typeface="UD デジタル 教科書体 NK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AOKI Dan</dc:creator>
  <cp:keywords/>
  <dc:description/>
  <cp:lastModifiedBy>Sangeetha Nanda Gopal</cp:lastModifiedBy>
  <cp:revision>5</cp:revision>
  <dcterms:created xsi:type="dcterms:W3CDTF">2023-07-12T03:23:00Z</dcterms:created>
  <dcterms:modified xsi:type="dcterms:W3CDTF">2023-08-14T07:56:00Z</dcterms:modified>
</cp:coreProperties>
</file>