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D27" w:rsidRDefault="00104D27" w:rsidP="00104D27">
      <w:pPr>
        <w:jc w:val="left"/>
        <w:rPr>
          <w:b/>
        </w:rPr>
      </w:pPr>
      <w:r>
        <w:rPr>
          <w:rFonts w:hint="eastAsia"/>
          <w:b/>
          <w:sz w:val="24"/>
        </w:rPr>
        <w:t xml:space="preserve">Effects of artificial cell walls on syringyl-lignin growth reaction using </w:t>
      </w:r>
      <w:r w:rsidR="003E40EC" w:rsidRPr="00E36E0D">
        <w:rPr>
          <w:b/>
          <w:sz w:val="24"/>
        </w:rPr>
        <w:t>recombinant</w:t>
      </w:r>
      <w:r w:rsidR="003E40EC"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cationic cell wall peroxidase</w:t>
      </w:r>
    </w:p>
    <w:p w:rsidR="00104D27" w:rsidRDefault="00104D27" w:rsidP="00104D27"/>
    <w:p w:rsidR="00104D27" w:rsidRDefault="00104D27" w:rsidP="00104D27">
      <w:r>
        <w:rPr>
          <w:rFonts w:hint="eastAsia"/>
        </w:rPr>
        <w:t>Naofumi Matsuhisa</w:t>
      </w:r>
      <w:r>
        <w:rPr>
          <w:rFonts w:hint="eastAsia"/>
          <w:vertAlign w:val="superscript"/>
        </w:rPr>
        <w:t>1,3</w:t>
      </w:r>
      <w:r>
        <w:rPr>
          <w:rFonts w:hint="eastAsia"/>
        </w:rPr>
        <w:t>, Go Tamura</w:t>
      </w:r>
      <w:r>
        <w:rPr>
          <w:rFonts w:hint="eastAsia"/>
          <w:vertAlign w:val="superscript"/>
        </w:rPr>
        <w:t>1</w:t>
      </w:r>
      <w:r>
        <w:rPr>
          <w:rFonts w:hint="eastAsia"/>
        </w:rPr>
        <w:t>, Natsumi Kawaguchi</w:t>
      </w:r>
      <w:r>
        <w:rPr>
          <w:rFonts w:hint="eastAsia"/>
          <w:vertAlign w:val="superscript"/>
        </w:rPr>
        <w:t>1</w:t>
      </w:r>
      <w:r>
        <w:rPr>
          <w:rFonts w:hint="eastAsia"/>
        </w:rPr>
        <w:t>, Koki Fujita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, Kengo Shigetomi</w:t>
      </w:r>
      <w:r>
        <w:rPr>
          <w:rFonts w:hint="eastAsia"/>
          <w:vertAlign w:val="superscript"/>
        </w:rPr>
        <w:t>4</w:t>
      </w:r>
      <w:r>
        <w:rPr>
          <w:rFonts w:hint="eastAsia"/>
        </w:rPr>
        <w:t xml:space="preserve"> and Yuji Tsutsumi</w:t>
      </w:r>
      <w:r>
        <w:rPr>
          <w:rFonts w:hint="eastAsia"/>
          <w:vertAlign w:val="superscript"/>
        </w:rPr>
        <w:t>2*</w:t>
      </w:r>
    </w:p>
    <w:p w:rsidR="00104D27" w:rsidRDefault="00104D27" w:rsidP="00104D27">
      <w:pPr>
        <w:rPr>
          <w:bCs/>
        </w:rPr>
      </w:pPr>
    </w:p>
    <w:p w:rsidR="00104D27" w:rsidRDefault="00104D27" w:rsidP="00104D27">
      <w:r>
        <w:rPr>
          <w:rFonts w:hint="eastAsia"/>
          <w:bCs/>
        </w:rPr>
        <w:t>1, Department of Agro-Environmental Sciences, Graduate School of Agriculture, Kyushu University, 744 Motooka Nishi-Ku, Fukuoka, 819-0395, Japan</w:t>
      </w:r>
    </w:p>
    <w:p w:rsidR="00104D27" w:rsidRDefault="00104D27" w:rsidP="00104D27">
      <w:pPr>
        <w:rPr>
          <w:bCs/>
        </w:rPr>
      </w:pPr>
      <w:r>
        <w:rPr>
          <w:rFonts w:hint="eastAsia"/>
          <w:bCs/>
        </w:rPr>
        <w:t>2, Faculty of Agriculture, Kyushu University, 744 Motooka Nishi-Ku, Fukuoka, 819-0395, Japan</w:t>
      </w:r>
    </w:p>
    <w:p w:rsidR="00104D27" w:rsidRDefault="00104D27" w:rsidP="00104D27">
      <w:pPr>
        <w:rPr>
          <w:bCs/>
        </w:rPr>
      </w:pPr>
      <w:r>
        <w:rPr>
          <w:rFonts w:hint="eastAsia"/>
          <w:bCs/>
        </w:rPr>
        <w:t xml:space="preserve">3, Graduate School of Agriculture, Hokkaido University, </w:t>
      </w:r>
      <w:r>
        <w:rPr>
          <w:rFonts w:hint="eastAsia"/>
          <w:sz w:val="20"/>
        </w:rPr>
        <w:t>Kita-9, Nishi-9, Kita-ku</w:t>
      </w:r>
      <w:r>
        <w:rPr>
          <w:rFonts w:hint="eastAsia"/>
          <w:b/>
          <w:sz w:val="20"/>
        </w:rPr>
        <w:t xml:space="preserve">, </w:t>
      </w:r>
      <w:r>
        <w:rPr>
          <w:rFonts w:hint="eastAsia"/>
          <w:bCs/>
        </w:rPr>
        <w:t>Sapporo 060-8589, Japan</w:t>
      </w:r>
    </w:p>
    <w:p w:rsidR="00104D27" w:rsidRDefault="00104D27" w:rsidP="00104D27">
      <w:r>
        <w:rPr>
          <w:rFonts w:hint="eastAsia"/>
          <w:bCs/>
        </w:rPr>
        <w:t>4, Research Faculty of Agriculture, Hokkaido University,</w:t>
      </w:r>
      <w:r>
        <w:rPr>
          <w:rFonts w:hint="eastAsia"/>
          <w:sz w:val="20"/>
        </w:rPr>
        <w:t>Kita-9, Nishi-9, Kita-ku</w:t>
      </w:r>
      <w:r>
        <w:rPr>
          <w:rFonts w:hint="eastAsia"/>
          <w:bCs/>
        </w:rPr>
        <w:t xml:space="preserve"> Sapporo 060-8589, Japan</w:t>
      </w:r>
    </w:p>
    <w:p w:rsidR="00104D27" w:rsidRDefault="00104D27" w:rsidP="00104D27">
      <w:r>
        <w:rPr>
          <w:rFonts w:hint="eastAsia"/>
          <w:kern w:val="0"/>
        </w:rPr>
        <w:t xml:space="preserve">*Corresponding author : </w:t>
      </w:r>
      <w:hyperlink r:id="rId7" w:history="1">
        <w:r>
          <w:rPr>
            <w:rStyle w:val="a8"/>
            <w:rFonts w:hint="eastAsia"/>
            <w:kern w:val="0"/>
          </w:rPr>
          <w:t>y-tsutsu@agr.kyushu-u.ac.jp</w:t>
        </w:r>
      </w:hyperlink>
      <w:r>
        <w:rPr>
          <w:rFonts w:hint="eastAsia"/>
          <w:kern w:val="0"/>
        </w:rPr>
        <w:t xml:space="preserve"> Tel: ＋81-092-802-4664</w:t>
      </w:r>
    </w:p>
    <w:p w:rsidR="00104D27" w:rsidRDefault="00104D27"/>
    <w:p w:rsidR="006F28F8" w:rsidRDefault="006F28F8"/>
    <w:p w:rsidR="001F766E" w:rsidRDefault="001F766E">
      <w:bookmarkStart w:id="0" w:name="_GoBack"/>
      <w:r w:rsidRPr="001F766E">
        <w:rPr>
          <w:noProof/>
        </w:rPr>
        <w:lastRenderedPageBreak/>
        <w:drawing>
          <wp:inline distT="0" distB="0" distL="0" distR="0">
            <wp:extent cx="5645426" cy="3175883"/>
            <wp:effectExtent l="0" t="0" r="0" b="5715"/>
            <wp:docPr id="1" name="図 1" descr="C:\Users\matsuhisa Naofumi\Desktop\論文　第1講\論文用　データ TIf 2\スライド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suhisa Naofumi\Desktop\論文　第1講\論文用　データ TIf 2\スライド7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732" cy="318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54F17" w:rsidRDefault="001F766E">
      <w:r>
        <w:t>Fig. S1 FT-IR spectra of esterification compounds. orange line: LFXG, blue line: HFXG, gray line: XG, yellow line: FA</w:t>
      </w:r>
      <w:r w:rsidR="003726D8">
        <w:t xml:space="preserve"> </w:t>
      </w:r>
    </w:p>
    <w:p w:rsidR="00AD445A" w:rsidRDefault="00AD445A"/>
    <w:p w:rsidR="00AD445A" w:rsidRDefault="00AD445A"/>
    <w:p w:rsidR="001F766E" w:rsidRDefault="00AD445A">
      <w:r w:rsidRPr="00AD445A">
        <w:rPr>
          <w:noProof/>
        </w:rPr>
        <w:lastRenderedPageBreak/>
        <w:drawing>
          <wp:inline distT="0" distB="0" distL="0" distR="0">
            <wp:extent cx="5588000" cy="4284133"/>
            <wp:effectExtent l="0" t="0" r="0" b="2540"/>
            <wp:docPr id="3" name="図 3" descr="C:\Users\matsuhisa Naofumi\Desktop\投稿データMN\論文　第1講\論文用　データ 0729 最終\スライド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suhisa Naofumi\Desktop\投稿データMN\論文　第1講\論文用　データ 0729 最終\スライド8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91" cy="4291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C89" w:rsidRDefault="003726D8">
      <w:r>
        <w:t>Fig. S2</w:t>
      </w:r>
      <w:r w:rsidR="00A34BF6">
        <w:t xml:space="preserve"> </w:t>
      </w:r>
      <w:r w:rsidR="00F83231" w:rsidRPr="00F83231">
        <w:t>confocal laser scanning microscopy</w:t>
      </w:r>
      <w:r w:rsidR="00F83231">
        <w:rPr>
          <w:rFonts w:hint="eastAsia"/>
        </w:rPr>
        <w:t xml:space="preserve"> </w:t>
      </w:r>
      <w:r w:rsidR="00F83231">
        <w:t xml:space="preserve">images of the surface </w:t>
      </w:r>
      <w:r w:rsidR="00EF55C4">
        <w:t xml:space="preserve">of </w:t>
      </w:r>
      <w:r w:rsidR="00F83231">
        <w:t xml:space="preserve">various films. </w:t>
      </w:r>
      <w:r w:rsidR="00F83231">
        <w:rPr>
          <w:rFonts w:hint="eastAsia"/>
        </w:rPr>
        <w:t>[</w:t>
      </w:r>
      <w:r w:rsidR="00F83231">
        <w:t>A</w:t>
      </w:r>
      <w:r w:rsidR="00F83231">
        <w:rPr>
          <w:rFonts w:hint="eastAsia"/>
        </w:rPr>
        <w:t>]</w:t>
      </w:r>
      <w:r w:rsidR="001F766E">
        <w:t>:</w:t>
      </w:r>
      <w:r w:rsidR="00F83231">
        <w:t xml:space="preserve"> NOC, </w:t>
      </w:r>
      <w:r w:rsidR="00F83231">
        <w:rPr>
          <w:rFonts w:hint="eastAsia"/>
        </w:rPr>
        <w:t>[</w:t>
      </w:r>
      <w:r w:rsidR="00F83231">
        <w:t>B</w:t>
      </w:r>
      <w:r w:rsidR="00F83231">
        <w:rPr>
          <w:rFonts w:hint="eastAsia"/>
        </w:rPr>
        <w:t>]</w:t>
      </w:r>
      <w:r w:rsidR="001F766E">
        <w:t>:</w:t>
      </w:r>
      <w:r w:rsidR="00F83231">
        <w:t xml:space="preserve"> LFXG-film</w:t>
      </w:r>
      <w:r w:rsidR="00654F17">
        <w:t>,</w:t>
      </w:r>
      <w:r w:rsidR="00F83231">
        <w:t xml:space="preserve"> </w:t>
      </w:r>
      <w:r w:rsidR="00F83231">
        <w:rPr>
          <w:rFonts w:hint="eastAsia"/>
        </w:rPr>
        <w:t>[</w:t>
      </w:r>
      <w:r w:rsidR="00F83231">
        <w:t>C</w:t>
      </w:r>
      <w:r w:rsidR="00F83231">
        <w:rPr>
          <w:rFonts w:hint="eastAsia"/>
        </w:rPr>
        <w:t>]</w:t>
      </w:r>
      <w:r w:rsidR="001F766E">
        <w:t>:</w:t>
      </w:r>
      <w:r w:rsidR="00F83231">
        <w:t xml:space="preserve"> HFXG-film, </w:t>
      </w:r>
      <w:r w:rsidR="00F83231">
        <w:rPr>
          <w:rFonts w:hint="eastAsia"/>
        </w:rPr>
        <w:t>[</w:t>
      </w:r>
      <w:r w:rsidR="00F83231">
        <w:t>D</w:t>
      </w:r>
      <w:r w:rsidR="00F83231">
        <w:rPr>
          <w:rFonts w:hint="eastAsia"/>
        </w:rPr>
        <w:t>]</w:t>
      </w:r>
      <w:r w:rsidR="001F766E">
        <w:t>:</w:t>
      </w:r>
      <w:r w:rsidR="00F83231">
        <w:t xml:space="preserve"> SLCF12</w:t>
      </w:r>
      <w:r w:rsidR="00654F17">
        <w:t>,</w:t>
      </w:r>
      <w:r w:rsidR="00F83231">
        <w:t xml:space="preserve"> </w:t>
      </w:r>
      <w:r w:rsidR="00F83231">
        <w:rPr>
          <w:rFonts w:hint="eastAsia"/>
        </w:rPr>
        <w:t>[</w:t>
      </w:r>
      <w:r w:rsidR="00F83231">
        <w:t>E</w:t>
      </w:r>
      <w:r w:rsidR="00F83231">
        <w:rPr>
          <w:rFonts w:hint="eastAsia"/>
        </w:rPr>
        <w:t>]</w:t>
      </w:r>
      <w:r w:rsidR="001F766E">
        <w:t>:</w:t>
      </w:r>
      <w:r w:rsidR="00F83231">
        <w:t xml:space="preserve"> GLCF12</w:t>
      </w:r>
      <w:r w:rsidR="00654F17">
        <w:t>.</w:t>
      </w:r>
    </w:p>
    <w:p w:rsidR="00AD445A" w:rsidRDefault="00AD445A"/>
    <w:p w:rsidR="00E72030" w:rsidRDefault="00E72030">
      <w:r>
        <w:t>Table S1 amount of FA monomers on films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6025DB" w:rsidTr="006025DB">
        <w:tc>
          <w:tcPr>
            <w:tcW w:w="4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025DB" w:rsidRPr="006025DB" w:rsidRDefault="006025DB" w:rsidP="00602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25DB">
              <w:rPr>
                <w:rFonts w:ascii="Times New Roman" w:hAnsi="Times New Roman" w:cs="Times New Roman"/>
                <w:b/>
              </w:rPr>
              <w:t>sample</w:t>
            </w: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025DB" w:rsidRPr="006025DB" w:rsidRDefault="006025DB" w:rsidP="006025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25DB">
              <w:rPr>
                <w:rFonts w:ascii="Times New Roman" w:hAnsi="Times New Roman" w:cs="Times New Roman"/>
                <w:b/>
              </w:rPr>
              <w:t>Amount of FA (</w:t>
            </w:r>
            <w:r w:rsidRPr="006025DB">
              <w:rPr>
                <w:rFonts w:ascii="Times New Roman" w:hAnsi="Times New Roman" w:cs="Times New Roman"/>
                <w:b/>
              </w:rPr>
              <w:t>％</w:t>
            </w:r>
            <w:r w:rsidRPr="006025D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6025DB" w:rsidTr="006025DB">
        <w:tc>
          <w:tcPr>
            <w:tcW w:w="4247" w:type="dxa"/>
            <w:tcBorders>
              <w:top w:val="single" w:sz="4" w:space="0" w:color="auto"/>
              <w:bottom w:val="nil"/>
              <w:right w:val="nil"/>
            </w:tcBorders>
          </w:tcPr>
          <w:p w:rsidR="006025DB" w:rsidRPr="00883AFE" w:rsidRDefault="006025DB" w:rsidP="006025DB">
            <w:pPr>
              <w:jc w:val="center"/>
              <w:rPr>
                <w:rFonts w:ascii="Times New Roman" w:hAnsi="Times New Roman" w:cs="Times New Roman"/>
              </w:rPr>
            </w:pPr>
            <w:r w:rsidRPr="00883AFE">
              <w:rPr>
                <w:rFonts w:ascii="Times New Roman" w:hAnsi="Times New Roman" w:cs="Times New Roman"/>
              </w:rPr>
              <w:t>LFXG-film</w:t>
            </w: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nil"/>
            </w:tcBorders>
          </w:tcPr>
          <w:p w:rsidR="006025DB" w:rsidRPr="00883AFE" w:rsidRDefault="00883AFE" w:rsidP="00883AFE">
            <w:pPr>
              <w:jc w:val="center"/>
              <w:rPr>
                <w:rFonts w:ascii="Times New Roman" w:hAnsi="Times New Roman" w:cs="Times New Roman"/>
              </w:rPr>
            </w:pPr>
            <w:r w:rsidRPr="00883AFE">
              <w:rPr>
                <w:rFonts w:ascii="Times New Roman" w:hAnsi="Times New Roman" w:cs="Times New Roman"/>
              </w:rPr>
              <w:t>0.036</w:t>
            </w:r>
          </w:p>
        </w:tc>
      </w:tr>
      <w:tr w:rsidR="006025DB" w:rsidTr="006025DB">
        <w:tc>
          <w:tcPr>
            <w:tcW w:w="4247" w:type="dxa"/>
            <w:tcBorders>
              <w:top w:val="nil"/>
              <w:right w:val="nil"/>
            </w:tcBorders>
          </w:tcPr>
          <w:p w:rsidR="006025DB" w:rsidRPr="00883AFE" w:rsidRDefault="006025DB" w:rsidP="006025DB">
            <w:pPr>
              <w:jc w:val="center"/>
              <w:rPr>
                <w:rFonts w:ascii="Times New Roman" w:hAnsi="Times New Roman" w:cs="Times New Roman"/>
              </w:rPr>
            </w:pPr>
            <w:r w:rsidRPr="00883AFE">
              <w:rPr>
                <w:rFonts w:ascii="Times New Roman" w:hAnsi="Times New Roman" w:cs="Times New Roman"/>
              </w:rPr>
              <w:t>HFXG-film</w:t>
            </w:r>
          </w:p>
        </w:tc>
        <w:tc>
          <w:tcPr>
            <w:tcW w:w="4247" w:type="dxa"/>
            <w:tcBorders>
              <w:top w:val="nil"/>
              <w:left w:val="nil"/>
            </w:tcBorders>
          </w:tcPr>
          <w:p w:rsidR="006025DB" w:rsidRPr="00883AFE" w:rsidRDefault="00883AFE" w:rsidP="00883AFE">
            <w:pPr>
              <w:jc w:val="center"/>
              <w:rPr>
                <w:rFonts w:ascii="Times New Roman" w:hAnsi="Times New Roman" w:cs="Times New Roman"/>
              </w:rPr>
            </w:pPr>
            <w:r w:rsidRPr="00883AFE">
              <w:rPr>
                <w:rFonts w:ascii="Times New Roman" w:hAnsi="Times New Roman" w:cs="Times New Roman"/>
              </w:rPr>
              <w:t>0.22</w:t>
            </w:r>
          </w:p>
        </w:tc>
      </w:tr>
    </w:tbl>
    <w:p w:rsidR="006F3BD2" w:rsidRDefault="006F3BD2"/>
    <w:p w:rsidR="006F3BD2" w:rsidRDefault="006F3BD2"/>
    <w:p w:rsidR="006F3BD2" w:rsidRDefault="00AD445A">
      <w:r w:rsidRPr="00AD445A">
        <w:rPr>
          <w:noProof/>
        </w:rPr>
        <w:lastRenderedPageBreak/>
        <w:drawing>
          <wp:inline distT="0" distB="0" distL="0" distR="0">
            <wp:extent cx="5400040" cy="3906591"/>
            <wp:effectExtent l="0" t="0" r="0" b="0"/>
            <wp:docPr id="4" name="図 4" descr="C:\Users\matsuhisa Naofumi\Desktop\投稿データMN\論文　第1講\論文用　データ 0729 最終\スライド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suhisa Naofumi\Desktop\投稿データMN\論文　第1講\論文用　データ 0729 最終\スライド9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0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F17" w:rsidRDefault="00654F17">
      <w:r>
        <w:rPr>
          <w:rFonts w:hint="eastAsia"/>
        </w:rPr>
        <w:t>F</w:t>
      </w:r>
      <w:r>
        <w:t xml:space="preserve">ig. S3 </w:t>
      </w:r>
      <w:r w:rsidRPr="00654F17">
        <w:t>Molecular weight distribution diagram</w:t>
      </w:r>
      <w:r w:rsidR="006F3BD2">
        <w:t>s</w:t>
      </w:r>
      <w:r w:rsidRPr="00654F17">
        <w:t xml:space="preserve"> of DHPs. Red line:</w:t>
      </w:r>
      <w:r w:rsidR="006F3BD2">
        <w:t xml:space="preserve"> S-DHP at</w:t>
      </w:r>
      <w:r w:rsidRPr="00654F17">
        <w:t xml:space="preserve"> 270 nm, green </w:t>
      </w:r>
      <w:r w:rsidR="00833C88">
        <w:t xml:space="preserve">dotted </w:t>
      </w:r>
      <w:r w:rsidRPr="00654F17">
        <w:t>line:</w:t>
      </w:r>
      <w:r w:rsidR="006F3BD2">
        <w:t xml:space="preserve"> </w:t>
      </w:r>
      <w:r w:rsidR="00CE46CE">
        <w:t xml:space="preserve">DHPs of </w:t>
      </w:r>
      <w:r w:rsidR="006F3BD2">
        <w:t>SLCF-ZT at</w:t>
      </w:r>
      <w:r>
        <w:t xml:space="preserve"> 27</w:t>
      </w:r>
      <w:r w:rsidRPr="00654F17">
        <w:t xml:space="preserve">0 nm, </w:t>
      </w:r>
      <w:r>
        <w:t>orange</w:t>
      </w:r>
      <w:r w:rsidR="00833C88">
        <w:t xml:space="preserve"> dotted</w:t>
      </w:r>
      <w:r w:rsidR="006F3BD2">
        <w:t xml:space="preserve"> line:</w:t>
      </w:r>
      <w:r w:rsidRPr="00654F17">
        <w:t xml:space="preserve"> </w:t>
      </w:r>
      <w:r w:rsidR="00CE46CE">
        <w:t xml:space="preserve">DHPs of </w:t>
      </w:r>
      <w:r w:rsidRPr="00654F17">
        <w:t>SLCF</w:t>
      </w:r>
      <w:r>
        <w:t>-AD</w:t>
      </w:r>
      <w:r w:rsidR="006F3BD2">
        <w:t xml:space="preserve"> at 270 nm, blue </w:t>
      </w:r>
      <w:r w:rsidR="00833C88">
        <w:t xml:space="preserve">dotted </w:t>
      </w:r>
      <w:r w:rsidR="006F3BD2">
        <w:t xml:space="preserve">line: </w:t>
      </w:r>
      <w:r w:rsidR="00CE46CE">
        <w:t>DHPs of SLCF-LFXG</w:t>
      </w:r>
      <w:r w:rsidR="006F3BD2">
        <w:t xml:space="preserve"> at</w:t>
      </w:r>
      <w:r>
        <w:t xml:space="preserve"> 27</w:t>
      </w:r>
      <w:r w:rsidRPr="00654F17">
        <w:t>0 nm</w:t>
      </w:r>
      <w:r w:rsidR="00CE46CE">
        <w:t>, purple dotted line: DHPs of SLCF12 at 270 nm.</w:t>
      </w:r>
    </w:p>
    <w:p w:rsidR="006F3BD2" w:rsidRDefault="006F3BD2"/>
    <w:p w:rsidR="00754EEA" w:rsidRDefault="00754EEA"/>
    <w:p w:rsidR="00754EEA" w:rsidRDefault="00754EEA"/>
    <w:p w:rsidR="00754EEA" w:rsidRDefault="00754EEA"/>
    <w:p w:rsidR="00AD445A" w:rsidRDefault="00AD445A">
      <w:r w:rsidRPr="00AD445A">
        <w:rPr>
          <w:noProof/>
        </w:rPr>
        <w:lastRenderedPageBreak/>
        <w:drawing>
          <wp:inline distT="0" distB="0" distL="0" distR="0">
            <wp:extent cx="5400040" cy="3907765"/>
            <wp:effectExtent l="0" t="0" r="0" b="0"/>
            <wp:docPr id="8" name="図 8" descr="C:\Users\matsuhisa Naofumi\Desktop\投稿データMN\論文　第1講\論文用　データ 0729 最終\スライド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tsuhisa Naofumi\Desktop\投稿データMN\論文　第1講\論文用　データ 0729 最終\スライド10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C89" w:rsidRDefault="00E45E50">
      <w:r>
        <w:rPr>
          <w:rFonts w:hint="eastAsia"/>
        </w:rPr>
        <w:t>F</w:t>
      </w:r>
      <w:r>
        <w:t xml:space="preserve">ig. S4 </w:t>
      </w:r>
      <w:r w:rsidR="00754EEA">
        <w:t>SEM images of the surface</w:t>
      </w:r>
      <w:r w:rsidRPr="00E45E50">
        <w:t xml:space="preserve"> of various films. </w:t>
      </w:r>
      <w:r w:rsidRPr="00E45E50">
        <w:rPr>
          <w:rFonts w:hint="eastAsia"/>
        </w:rPr>
        <w:t>[</w:t>
      </w:r>
      <w:r w:rsidRPr="00E45E50">
        <w:t>A</w:t>
      </w:r>
      <w:r w:rsidRPr="00E45E50">
        <w:rPr>
          <w:rFonts w:hint="eastAsia"/>
        </w:rPr>
        <w:t>]</w:t>
      </w:r>
      <w:r w:rsidR="006F3BD2">
        <w:t>:</w:t>
      </w:r>
      <w:r>
        <w:t xml:space="preserve"> LFXG-NOC</w:t>
      </w:r>
      <w:r w:rsidRPr="00E45E50">
        <w:t xml:space="preserve">, </w:t>
      </w:r>
      <w:r w:rsidRPr="00E45E50">
        <w:rPr>
          <w:rFonts w:hint="eastAsia"/>
        </w:rPr>
        <w:t>[</w:t>
      </w:r>
      <w:r w:rsidRPr="00E45E50">
        <w:t>B</w:t>
      </w:r>
      <w:r w:rsidRPr="00E45E50">
        <w:rPr>
          <w:rFonts w:hint="eastAsia"/>
        </w:rPr>
        <w:t>]</w:t>
      </w:r>
      <w:r w:rsidR="006F3BD2">
        <w:t xml:space="preserve">: </w:t>
      </w:r>
      <w:r>
        <w:t>SLCF-LFXG</w:t>
      </w:r>
      <w:r w:rsidRPr="00E45E50">
        <w:t xml:space="preserve">, </w:t>
      </w:r>
      <w:r w:rsidRPr="00E45E50">
        <w:rPr>
          <w:rFonts w:hint="eastAsia"/>
        </w:rPr>
        <w:t>[</w:t>
      </w:r>
      <w:r w:rsidRPr="00E45E50">
        <w:t>C</w:t>
      </w:r>
      <w:r w:rsidRPr="00E45E50">
        <w:rPr>
          <w:rFonts w:hint="eastAsia"/>
        </w:rPr>
        <w:t>]</w:t>
      </w:r>
      <w:r>
        <w:t>:  SL-NOC</w:t>
      </w:r>
      <w:r w:rsidR="006F3BD2">
        <w:t xml:space="preserve">, </w:t>
      </w:r>
      <w:r w:rsidRPr="00E45E50">
        <w:rPr>
          <w:rFonts w:hint="eastAsia"/>
        </w:rPr>
        <w:t>[</w:t>
      </w:r>
      <w:r w:rsidRPr="00E45E50">
        <w:t>D</w:t>
      </w:r>
      <w:r w:rsidRPr="00E45E50">
        <w:rPr>
          <w:rFonts w:hint="eastAsia"/>
        </w:rPr>
        <w:t>]</w:t>
      </w:r>
      <w:r w:rsidR="006F3BD2">
        <w:t>:</w:t>
      </w:r>
      <w:r>
        <w:t xml:space="preserve"> SL-XG-NOC</w:t>
      </w:r>
      <w:r w:rsidR="006F3BD2">
        <w:t>,</w:t>
      </w:r>
      <w:r>
        <w:t xml:space="preserve"> </w:t>
      </w:r>
      <w:r w:rsidRPr="00E45E50">
        <w:rPr>
          <w:rFonts w:hint="eastAsia"/>
        </w:rPr>
        <w:t>[</w:t>
      </w:r>
      <w:r w:rsidRPr="00E45E50">
        <w:t>E</w:t>
      </w:r>
      <w:r w:rsidRPr="00E45E50">
        <w:rPr>
          <w:rFonts w:hint="eastAsia"/>
        </w:rPr>
        <w:t>]</w:t>
      </w:r>
      <w:r>
        <w:t>: illustrated SLCF-</w:t>
      </w:r>
      <w:r w:rsidR="009740BF">
        <w:t>non-ordered</w:t>
      </w:r>
      <w:r>
        <w:t xml:space="preserve"> cellulose film. The </w:t>
      </w:r>
      <w:r w:rsidR="00754EEA">
        <w:t>blue arrow indicated the orientation</w:t>
      </w:r>
      <w:r>
        <w:t xml:space="preserve"> of cellulose.</w:t>
      </w:r>
    </w:p>
    <w:p w:rsidR="00754EEA" w:rsidRDefault="00754EEA"/>
    <w:p w:rsidR="00171AAB" w:rsidRDefault="00171AAB"/>
    <w:p w:rsidR="00754EEA" w:rsidRDefault="00AD445A">
      <w:r w:rsidRPr="00AD445A">
        <w:rPr>
          <w:noProof/>
        </w:rPr>
        <w:lastRenderedPageBreak/>
        <w:drawing>
          <wp:inline distT="0" distB="0" distL="0" distR="0">
            <wp:extent cx="5399197" cy="4258734"/>
            <wp:effectExtent l="0" t="0" r="0" b="8890"/>
            <wp:docPr id="9" name="図 9" descr="C:\Users\matsuhisa Naofumi\Desktop\投稿データMN\論文　第1講\論文用　データ 0729 最終\スライド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suhisa Naofumi\Desktop\投稿データMN\論文　第1講\論文用　データ 0729 最終\スライド11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941" cy="426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67B" w:rsidRPr="003F667B" w:rsidRDefault="009740BF" w:rsidP="00922C89">
      <w:r>
        <w:t xml:space="preserve">Fig. S5 </w:t>
      </w:r>
      <w:r w:rsidRPr="009740BF">
        <w:t>Br-mapping images by EDXA</w:t>
      </w:r>
      <w:r>
        <w:rPr>
          <w:rFonts w:hint="eastAsia"/>
        </w:rPr>
        <w:t xml:space="preserve"> [</w:t>
      </w:r>
      <w:r>
        <w:t>A</w:t>
      </w:r>
      <w:r>
        <w:rPr>
          <w:rFonts w:hint="eastAsia"/>
        </w:rPr>
        <w:t>]</w:t>
      </w:r>
      <w:r w:rsidR="00754EEA">
        <w:t>:</w:t>
      </w:r>
      <w:r>
        <w:t xml:space="preserve"> HFXG</w:t>
      </w:r>
      <w:r w:rsidR="00754EEA">
        <w:t>-film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[</w:t>
      </w:r>
      <w:r>
        <w:t>A1</w:t>
      </w:r>
      <w:r>
        <w:rPr>
          <w:rFonts w:hint="eastAsia"/>
        </w:rPr>
        <w:t>]</w:t>
      </w:r>
      <w:r w:rsidR="00754EEA">
        <w:t>:</w:t>
      </w:r>
      <w:r>
        <w:t xml:space="preserve"> HFXG</w:t>
      </w:r>
      <w:r w:rsidR="00754EEA">
        <w:t>-film</w:t>
      </w:r>
      <w:r>
        <w:t xml:space="preserve">, </w:t>
      </w:r>
      <w:r>
        <w:rPr>
          <w:rFonts w:hint="eastAsia"/>
        </w:rPr>
        <w:t>[</w:t>
      </w:r>
      <w:r>
        <w:t>B</w:t>
      </w:r>
      <w:r>
        <w:rPr>
          <w:rFonts w:hint="eastAsia"/>
        </w:rPr>
        <w:t>]</w:t>
      </w:r>
      <w:r>
        <w:t xml:space="preserve"> </w:t>
      </w:r>
      <w:r w:rsidR="00AD445A">
        <w:t>HFXG-non-ordered</w:t>
      </w:r>
      <w:r>
        <w:t xml:space="preserve"> cellulose film</w:t>
      </w:r>
      <w:r w:rsidR="00AD445A">
        <w:t>,</w:t>
      </w:r>
      <w:r w:rsidR="00D026B4">
        <w:t xml:space="preserve"> </w:t>
      </w:r>
      <w:r w:rsidR="00D026B4">
        <w:rPr>
          <w:rFonts w:hint="eastAsia"/>
        </w:rPr>
        <w:t>[</w:t>
      </w:r>
      <w:r w:rsidR="00D026B4">
        <w:t>B1</w:t>
      </w:r>
      <w:r w:rsidR="00D026B4">
        <w:rPr>
          <w:rFonts w:hint="eastAsia"/>
        </w:rPr>
        <w:t>]</w:t>
      </w:r>
      <w:r w:rsidR="00D026B4">
        <w:t>: illustrated HFXG non-ordered cellulose film</w:t>
      </w:r>
      <w:r w:rsidR="006F28F8">
        <w:t xml:space="preserve">. </w:t>
      </w:r>
      <w:r w:rsidR="00B32F27">
        <w:t xml:space="preserve">The </w:t>
      </w:r>
      <w:r w:rsidR="00754EEA">
        <w:t>blue arrow indicated the orientation</w:t>
      </w:r>
      <w:r w:rsidR="00B32F27">
        <w:t xml:space="preserve"> of cellulose.</w:t>
      </w:r>
    </w:p>
    <w:sectPr w:rsidR="003F667B" w:rsidRPr="003F66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AC8" w:rsidRDefault="00A43AC8" w:rsidP="00922C89">
      <w:pPr>
        <w:spacing w:line="240" w:lineRule="auto"/>
      </w:pPr>
      <w:r>
        <w:separator/>
      </w:r>
    </w:p>
  </w:endnote>
  <w:endnote w:type="continuationSeparator" w:id="0">
    <w:p w:rsidR="00A43AC8" w:rsidRDefault="00A43AC8" w:rsidP="00922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AC8" w:rsidRDefault="00A43AC8" w:rsidP="00922C89">
      <w:pPr>
        <w:spacing w:line="240" w:lineRule="auto"/>
      </w:pPr>
      <w:r>
        <w:separator/>
      </w:r>
    </w:p>
  </w:footnote>
  <w:footnote w:type="continuationSeparator" w:id="0">
    <w:p w:rsidR="00A43AC8" w:rsidRDefault="00A43AC8" w:rsidP="00922C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D2D69"/>
    <w:multiLevelType w:val="multilevel"/>
    <w:tmpl w:val="7D4C6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D8"/>
    <w:rsid w:val="000641C0"/>
    <w:rsid w:val="00096455"/>
    <w:rsid w:val="000B6EC3"/>
    <w:rsid w:val="00104D27"/>
    <w:rsid w:val="00171AAB"/>
    <w:rsid w:val="001D736A"/>
    <w:rsid w:val="001F37DF"/>
    <w:rsid w:val="001F766E"/>
    <w:rsid w:val="00205C31"/>
    <w:rsid w:val="00256AD5"/>
    <w:rsid w:val="002602AB"/>
    <w:rsid w:val="003726D8"/>
    <w:rsid w:val="003E40EC"/>
    <w:rsid w:val="003F667B"/>
    <w:rsid w:val="00495272"/>
    <w:rsid w:val="004D3950"/>
    <w:rsid w:val="005245DC"/>
    <w:rsid w:val="0056678D"/>
    <w:rsid w:val="005B7456"/>
    <w:rsid w:val="005E5605"/>
    <w:rsid w:val="006025DB"/>
    <w:rsid w:val="006142C7"/>
    <w:rsid w:val="00654F17"/>
    <w:rsid w:val="006F28F8"/>
    <w:rsid w:val="006F3BD2"/>
    <w:rsid w:val="00722E72"/>
    <w:rsid w:val="00754EEA"/>
    <w:rsid w:val="00833C88"/>
    <w:rsid w:val="00883AFE"/>
    <w:rsid w:val="008D45D6"/>
    <w:rsid w:val="00910B67"/>
    <w:rsid w:val="00922C89"/>
    <w:rsid w:val="00931839"/>
    <w:rsid w:val="009740BF"/>
    <w:rsid w:val="00A34BF6"/>
    <w:rsid w:val="00A43AC8"/>
    <w:rsid w:val="00A8405E"/>
    <w:rsid w:val="00AD445A"/>
    <w:rsid w:val="00B32F27"/>
    <w:rsid w:val="00B70F4D"/>
    <w:rsid w:val="00C90274"/>
    <w:rsid w:val="00CE46CE"/>
    <w:rsid w:val="00D026B4"/>
    <w:rsid w:val="00D10EF5"/>
    <w:rsid w:val="00D715B2"/>
    <w:rsid w:val="00D83840"/>
    <w:rsid w:val="00E11822"/>
    <w:rsid w:val="00E36E0D"/>
    <w:rsid w:val="00E45E50"/>
    <w:rsid w:val="00E72030"/>
    <w:rsid w:val="00EC6B6A"/>
    <w:rsid w:val="00EF55C4"/>
    <w:rsid w:val="00F04534"/>
    <w:rsid w:val="00F515CC"/>
    <w:rsid w:val="00F64F81"/>
    <w:rsid w:val="00F83231"/>
    <w:rsid w:val="00F9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860CCD"/>
  <w15:chartTrackingRefBased/>
  <w15:docId w15:val="{C24E0A89-4584-479B-82CB-C31BB1A6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C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2C89"/>
  </w:style>
  <w:style w:type="paragraph" w:styleId="a5">
    <w:name w:val="footer"/>
    <w:basedOn w:val="a"/>
    <w:link w:val="a6"/>
    <w:uiPriority w:val="99"/>
    <w:unhideWhenUsed/>
    <w:rsid w:val="00922C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2C89"/>
  </w:style>
  <w:style w:type="table" w:styleId="a7">
    <w:name w:val="Table Grid"/>
    <w:basedOn w:val="a1"/>
    <w:uiPriority w:val="39"/>
    <w:rsid w:val="00F515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104D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4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-tsutsu@agr.kyushu-u.ac.jp" TargetMode="External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4600</TotalTime>
  <Pages>6</Pages>
  <Words>270</Words>
  <Characters>1614</Characters>
  <Application>Microsoft Office Word</Application>
  <DocSecurity>0</DocSecurity>
  <Lines>57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樹 宇佐</dc:creator>
  <cp:keywords/>
  <dc:description/>
  <cp:lastModifiedBy>matsuhisa Naofumi</cp:lastModifiedBy>
  <cp:revision>40</cp:revision>
  <dcterms:created xsi:type="dcterms:W3CDTF">2025-04-05T09:02:00Z</dcterms:created>
  <dcterms:modified xsi:type="dcterms:W3CDTF">2025-07-29T04:07:00Z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554f0d2d-c264-4df9-94de-7858064b7c8a</vt:lpwstr>
  </property>
</Properties>
</file>