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2" w:rightFromText="142" w:vertAnchor="text" w:horzAnchor="margin" w:tblpY="82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652"/>
        <w:gridCol w:w="2918"/>
        <w:gridCol w:w="2092"/>
        <w:gridCol w:w="2756"/>
      </w:tblGrid>
      <w:tr w:rsidR="0038606D" w:rsidRPr="008C29AF" w:rsidTr="0038606D">
        <w:trPr>
          <w:trHeight w:val="249"/>
        </w:trPr>
        <w:tc>
          <w:tcPr>
            <w:tcW w:w="2694" w:type="dxa"/>
            <w:tcBorders>
              <w:top w:val="single" w:sz="4" w:space="0" w:color="auto"/>
              <w:bottom w:val="nil"/>
            </w:tcBorders>
          </w:tcPr>
          <w:p w:rsidR="00F440D2" w:rsidRPr="008C29AF" w:rsidRDefault="00F440D2" w:rsidP="00F440D2">
            <w:pPr>
              <w:wordWrap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0" w:type="dxa"/>
            <w:gridSpan w:val="2"/>
            <w:tcBorders>
              <w:top w:val="single" w:sz="4" w:space="0" w:color="auto"/>
              <w:bottom w:val="nil"/>
            </w:tcBorders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4848" w:type="dxa"/>
            <w:gridSpan w:val="2"/>
            <w:tcBorders>
              <w:top w:val="single" w:sz="4" w:space="0" w:color="auto"/>
              <w:bottom w:val="nil"/>
            </w:tcBorders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Model 2*</w:t>
            </w:r>
          </w:p>
        </w:tc>
      </w:tr>
      <w:tr w:rsidR="00F440D2" w:rsidRPr="008C29AF" w:rsidTr="0038606D">
        <w:trPr>
          <w:trHeight w:val="249"/>
        </w:trPr>
        <w:tc>
          <w:tcPr>
            <w:tcW w:w="2694" w:type="dxa"/>
            <w:tcBorders>
              <w:bottom w:val="single" w:sz="4" w:space="0" w:color="auto"/>
            </w:tcBorders>
          </w:tcPr>
          <w:p w:rsidR="00F440D2" w:rsidRPr="008C29AF" w:rsidRDefault="00F440D2" w:rsidP="00F440D2">
            <w:pPr>
              <w:wordWrap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2918" w:type="dxa"/>
            <w:tcBorders>
              <w:bottom w:val="single" w:sz="4" w:space="0" w:color="auto"/>
            </w:tcBorders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2756" w:type="dxa"/>
            <w:tcBorders>
              <w:bottom w:val="single" w:sz="4" w:space="0" w:color="auto"/>
            </w:tcBorders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(95% CI)</w:t>
            </w:r>
          </w:p>
        </w:tc>
      </w:tr>
      <w:tr w:rsidR="00F440D2" w:rsidRPr="008C29AF" w:rsidTr="0038606D">
        <w:trPr>
          <w:trHeight w:val="750"/>
        </w:trPr>
        <w:tc>
          <w:tcPr>
            <w:tcW w:w="2694" w:type="dxa"/>
          </w:tcPr>
          <w:p w:rsidR="00F440D2" w:rsidRDefault="00F440D2" w:rsidP="00F440D2">
            <w:pPr>
              <w:wordWrap/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Younger o</w:t>
            </w:r>
            <w:r w:rsidRPr="008C29AF">
              <w:rPr>
                <w:rFonts w:ascii="Times New Roman" w:eastAsiaTheme="minorHAnsi" w:hAnsi="Times New Roman" w:cs="Times New Roman"/>
                <w:sz w:val="24"/>
                <w:szCs w:val="24"/>
              </w:rPr>
              <w:t>nset age of C</w:t>
            </w:r>
            <w:r w:rsidRPr="008C29AF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(&lt; 20 years old)</w:t>
            </w:r>
          </w:p>
        </w:tc>
        <w:tc>
          <w:tcPr>
            <w:tcW w:w="2652" w:type="dxa"/>
          </w:tcPr>
          <w:p w:rsidR="00F440D2" w:rsidRPr="008C29AF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.050</w:t>
            </w:r>
          </w:p>
        </w:tc>
        <w:tc>
          <w:tcPr>
            <w:tcW w:w="2918" w:type="dxa"/>
          </w:tcPr>
          <w:p w:rsidR="00F440D2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.53 (1.00-6.39)</w:t>
            </w:r>
          </w:p>
          <w:p w:rsidR="0038606D" w:rsidRPr="008C29AF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440D2" w:rsidRPr="008C29AF" w:rsidRDefault="00902A3A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.148</w:t>
            </w:r>
          </w:p>
        </w:tc>
        <w:tc>
          <w:tcPr>
            <w:tcW w:w="2756" w:type="dxa"/>
          </w:tcPr>
          <w:p w:rsidR="00F440D2" w:rsidRPr="008C29AF" w:rsidRDefault="00902A3A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.67 (0.71-11.00)</w:t>
            </w:r>
          </w:p>
        </w:tc>
      </w:tr>
      <w:tr w:rsidR="00F440D2" w:rsidRPr="008C29AF" w:rsidTr="0038606D">
        <w:trPr>
          <w:trHeight w:val="249"/>
        </w:trPr>
        <w:tc>
          <w:tcPr>
            <w:tcW w:w="2694" w:type="dxa"/>
          </w:tcPr>
          <w:p w:rsidR="00F440D2" w:rsidRDefault="00F440D2" w:rsidP="00F440D2">
            <w:pPr>
              <w:wordWrap/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Severe pain (</w:t>
            </w:r>
            <w:r w:rsidR="002837D8">
              <w:rPr>
                <w:rFonts w:ascii="Times New Roman" w:eastAsiaTheme="minorHAnsi" w:hAnsi="Times New Roman" w:cs="Times New Roman"/>
                <w:sz w:val="24"/>
                <w:szCs w:val="24"/>
              </w:rPr>
              <w:sym w:font="Symbol" w:char="F0B3"/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VAS 9)</w:t>
            </w:r>
          </w:p>
        </w:tc>
        <w:tc>
          <w:tcPr>
            <w:tcW w:w="2652" w:type="dxa"/>
          </w:tcPr>
          <w:p w:rsidR="00F440D2" w:rsidRPr="008C29AF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2918" w:type="dxa"/>
          </w:tcPr>
          <w:p w:rsidR="00F440D2" w:rsidRPr="008C29AF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.96 (1.57-10.00)</w:t>
            </w:r>
          </w:p>
        </w:tc>
        <w:tc>
          <w:tcPr>
            <w:tcW w:w="2092" w:type="dxa"/>
          </w:tcPr>
          <w:p w:rsidR="00F440D2" w:rsidRPr="008C29AF" w:rsidRDefault="00902A3A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</w:p>
        </w:tc>
        <w:tc>
          <w:tcPr>
            <w:tcW w:w="2756" w:type="dxa"/>
          </w:tcPr>
          <w:p w:rsidR="00F440D2" w:rsidRPr="008C29AF" w:rsidRDefault="00902A3A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.29 (1.57-11.77)</w:t>
            </w:r>
          </w:p>
        </w:tc>
      </w:tr>
      <w:tr w:rsidR="00F440D2" w:rsidRPr="008C29AF" w:rsidTr="0038606D">
        <w:trPr>
          <w:trHeight w:val="499"/>
        </w:trPr>
        <w:tc>
          <w:tcPr>
            <w:tcW w:w="2694" w:type="dxa"/>
          </w:tcPr>
          <w:p w:rsidR="00F440D2" w:rsidRPr="008C29AF" w:rsidRDefault="00F440D2" w:rsidP="00F440D2">
            <w:pPr>
              <w:wordWrap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Diurnal periodicity</w:t>
            </w:r>
            <w:r w:rsidRPr="001A678F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652" w:type="dxa"/>
          </w:tcPr>
          <w:p w:rsidR="00F440D2" w:rsidRPr="008C29AF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2918" w:type="dxa"/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440D2" w:rsidRPr="008C29AF" w:rsidRDefault="00902A3A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2756" w:type="dxa"/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0D2" w:rsidRPr="008C29AF" w:rsidTr="0038606D">
        <w:trPr>
          <w:trHeight w:val="253"/>
        </w:trPr>
        <w:tc>
          <w:tcPr>
            <w:tcW w:w="2694" w:type="dxa"/>
          </w:tcPr>
          <w:p w:rsidR="00F440D2" w:rsidRPr="008C29AF" w:rsidRDefault="00F440D2" w:rsidP="00F440D2">
            <w:pPr>
              <w:wordWrap/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night</w:t>
            </w:r>
          </w:p>
        </w:tc>
        <w:tc>
          <w:tcPr>
            <w:tcW w:w="2652" w:type="dxa"/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:rsidR="00F440D2" w:rsidRDefault="007B03AF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2092" w:type="dxa"/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F440D2" w:rsidRPr="008C29AF" w:rsidRDefault="007B03AF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eference</w:t>
            </w:r>
          </w:p>
        </w:tc>
      </w:tr>
      <w:tr w:rsidR="00F440D2" w:rsidRPr="008C29AF" w:rsidTr="0038606D">
        <w:trPr>
          <w:trHeight w:val="249"/>
        </w:trPr>
        <w:tc>
          <w:tcPr>
            <w:tcW w:w="2694" w:type="dxa"/>
          </w:tcPr>
          <w:p w:rsidR="00F440D2" w:rsidRPr="008C29AF" w:rsidRDefault="00F440D2" w:rsidP="00F440D2">
            <w:pPr>
              <w:wordWrap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both </w:t>
            </w:r>
          </w:p>
        </w:tc>
        <w:tc>
          <w:tcPr>
            <w:tcW w:w="2652" w:type="dxa"/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:rsidR="00F440D2" w:rsidRDefault="0038606D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.99 (1.68-9.48)</w:t>
            </w:r>
          </w:p>
        </w:tc>
        <w:tc>
          <w:tcPr>
            <w:tcW w:w="2092" w:type="dxa"/>
          </w:tcPr>
          <w:p w:rsidR="00F440D2" w:rsidRPr="008C29AF" w:rsidRDefault="00F440D2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F440D2" w:rsidRPr="008C29AF" w:rsidRDefault="00902A3A" w:rsidP="0038606D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 (1.67-10.40)</w:t>
            </w:r>
          </w:p>
        </w:tc>
      </w:tr>
    </w:tbl>
    <w:p w:rsidR="00355BF5" w:rsidRPr="0038606D" w:rsidRDefault="00F440D2">
      <w:pPr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</w:rPr>
        <w:t xml:space="preserve"> </w:t>
      </w:r>
      <w:r w:rsidR="00024912">
        <w:rPr>
          <w:rFonts w:ascii="Times New Roman" w:hAnsi="Times New Roman" w:cs="Times New Roman"/>
          <w:sz w:val="24"/>
          <w:szCs w:val="24"/>
        </w:rPr>
        <w:t>Additional file 1: Table S1</w:t>
      </w:r>
      <w:bookmarkStart w:id="0" w:name="_GoBack"/>
      <w:bookmarkEnd w:id="0"/>
      <w:r w:rsidRPr="0038606D">
        <w:rPr>
          <w:rFonts w:ascii="Times New Roman" w:hAnsi="Times New Roman" w:cs="Times New Roman"/>
          <w:sz w:val="24"/>
          <w:szCs w:val="24"/>
        </w:rPr>
        <w:t>. Multi</w:t>
      </w:r>
      <w:r w:rsidR="00902A3A">
        <w:rPr>
          <w:rFonts w:ascii="Times New Roman" w:hAnsi="Times New Roman" w:cs="Times New Roman"/>
          <w:sz w:val="24"/>
          <w:szCs w:val="24"/>
        </w:rPr>
        <w:t>variable</w:t>
      </w:r>
      <w:r w:rsidRPr="0038606D">
        <w:rPr>
          <w:rFonts w:ascii="Times New Roman" w:hAnsi="Times New Roman" w:cs="Times New Roman"/>
          <w:sz w:val="24"/>
          <w:szCs w:val="24"/>
        </w:rPr>
        <w:t xml:space="preserve"> logistic analysis for sick leave in CH patients with current job</w:t>
      </w: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P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38606D" w:rsidRDefault="0038606D">
      <w:pPr>
        <w:rPr>
          <w:rFonts w:ascii="Times New Roman" w:hAnsi="Times New Roman" w:cs="Times New Roman"/>
          <w:sz w:val="24"/>
          <w:szCs w:val="24"/>
        </w:rPr>
      </w:pPr>
    </w:p>
    <w:p w:rsidR="004714AA" w:rsidRDefault="004714AA">
      <w:pPr>
        <w:rPr>
          <w:rFonts w:ascii="Times New Roman" w:hAnsi="Times New Roman" w:cs="Times New Roman"/>
          <w:sz w:val="24"/>
          <w:szCs w:val="24"/>
        </w:rPr>
      </w:pPr>
    </w:p>
    <w:p w:rsidR="004714AA" w:rsidRDefault="004714AA">
      <w:pPr>
        <w:rPr>
          <w:rFonts w:ascii="Times New Roman" w:hAnsi="Times New Roman" w:cs="Times New Roman"/>
          <w:sz w:val="24"/>
          <w:szCs w:val="24"/>
        </w:rPr>
      </w:pPr>
    </w:p>
    <w:p w:rsidR="004714AA" w:rsidRPr="0038606D" w:rsidRDefault="004714AA">
      <w:pPr>
        <w:rPr>
          <w:rFonts w:ascii="Times New Roman" w:hAnsi="Times New Roman" w:cs="Times New Roman"/>
          <w:sz w:val="24"/>
          <w:szCs w:val="24"/>
        </w:rPr>
      </w:pPr>
    </w:p>
    <w:p w:rsidR="0038606D" w:rsidRPr="008C29AF" w:rsidRDefault="004714AA" w:rsidP="0038606D">
      <w:p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CH, cluster headache; </w:t>
      </w:r>
      <w:r w:rsidRPr="008C29AF">
        <w:rPr>
          <w:rFonts w:ascii="Times New Roman" w:eastAsiaTheme="minorHAnsi" w:hAnsi="Times New Roman" w:cs="Times New Roman"/>
          <w:sz w:val="24"/>
          <w:szCs w:val="24"/>
        </w:rPr>
        <w:t>VAS</w:t>
      </w:r>
      <w:r w:rsidRPr="008C29AF">
        <w:rPr>
          <w:rFonts w:ascii="Times New Roman" w:eastAsiaTheme="minorHAnsi" w:hAnsi="Times New Roman" w:cs="Times New Roman" w:hint="eastAsia"/>
          <w:sz w:val="24"/>
          <w:szCs w:val="24"/>
        </w:rPr>
        <w:t>, visual analogue scale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  <w:r w:rsidR="0038606D" w:rsidRPr="0038606D">
        <w:rPr>
          <w:rFonts w:ascii="Times New Roman" w:hAnsi="Times New Roman" w:cs="Times New Roman"/>
          <w:sz w:val="24"/>
          <w:szCs w:val="24"/>
        </w:rPr>
        <w:t xml:space="preserve">Model 2 was adjusted </w:t>
      </w:r>
      <w:r w:rsidR="0038606D" w:rsidRPr="008C29AF">
        <w:rPr>
          <w:rFonts w:ascii="Times New Roman" w:eastAsiaTheme="minorHAnsi" w:hAnsi="Times New Roman" w:cs="Times New Roman"/>
          <w:sz w:val="24"/>
          <w:szCs w:val="24"/>
        </w:rPr>
        <w:t xml:space="preserve">age, sex, </w:t>
      </w:r>
      <w:r w:rsidR="0038606D" w:rsidRPr="008C29AF">
        <w:rPr>
          <w:rFonts w:ascii="Times New Roman" w:eastAsiaTheme="minorHAnsi" w:hAnsi="Times New Roman" w:cs="Times New Roman" w:hint="eastAsia"/>
          <w:sz w:val="24"/>
          <w:szCs w:val="24"/>
        </w:rPr>
        <w:t>depression by</w:t>
      </w:r>
      <w:r w:rsidR="0038606D" w:rsidRPr="008C29AF">
        <w:rPr>
          <w:rFonts w:ascii="Times New Roman" w:hAnsi="Times New Roman" w:cs="Times New Roman"/>
          <w:sz w:val="24"/>
          <w:szCs w:val="24"/>
        </w:rPr>
        <w:t xml:space="preserve"> Patient Health Questionnaire-9</w:t>
      </w:r>
      <w:r w:rsidR="0038606D" w:rsidRPr="008C29AF">
        <w:rPr>
          <w:rFonts w:ascii="Times New Roman" w:hAnsi="Times New Roman" w:cs="Times New Roman" w:hint="eastAsia"/>
          <w:sz w:val="24"/>
          <w:szCs w:val="24"/>
        </w:rPr>
        <w:t xml:space="preserve">, anxiety by </w:t>
      </w:r>
      <w:r w:rsidR="0038606D" w:rsidRPr="008C29AF">
        <w:rPr>
          <w:rFonts w:ascii="Times New Roman" w:eastAsiaTheme="minorHAnsi" w:hAnsi="Times New Roman" w:cs="Times New Roman"/>
          <w:sz w:val="24"/>
          <w:szCs w:val="24"/>
        </w:rPr>
        <w:t>Generalized Anxiety Dirorder-7</w:t>
      </w:r>
      <w:r w:rsidR="0038606D" w:rsidRPr="008C29AF">
        <w:rPr>
          <w:rFonts w:ascii="Times New Roman" w:eastAsiaTheme="minorHAnsi" w:hAnsi="Times New Roman" w:cs="Times New Roman" w:hint="eastAsia"/>
          <w:sz w:val="24"/>
          <w:szCs w:val="24"/>
        </w:rPr>
        <w:t>, stress by</w:t>
      </w:r>
      <w:r w:rsidR="003860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38606D" w:rsidRPr="008C29AF">
        <w:rPr>
          <w:rFonts w:ascii="Times New Roman" w:eastAsiaTheme="minorHAnsi" w:hAnsi="Times New Roman" w:cs="Times New Roman"/>
          <w:sz w:val="24"/>
          <w:szCs w:val="24"/>
        </w:rPr>
        <w:t>Perceived Stress Scale-4</w:t>
      </w:r>
      <w:r w:rsidR="0038606D">
        <w:rPr>
          <w:rFonts w:ascii="Times New Roman" w:eastAsiaTheme="minorHAnsi" w:hAnsi="Times New Roman" w:cs="Times New Roman"/>
          <w:sz w:val="24"/>
          <w:szCs w:val="24"/>
        </w:rPr>
        <w:t xml:space="preserve"> and cluster year.</w:t>
      </w:r>
    </w:p>
    <w:p w:rsidR="0038606D" w:rsidRDefault="0038606D">
      <w:r>
        <w:t xml:space="preserve"> </w:t>
      </w:r>
    </w:p>
    <w:p w:rsidR="00F440D2" w:rsidRDefault="00F440D2"/>
    <w:sectPr w:rsidR="00F440D2" w:rsidSect="00F440D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EB9" w:rsidRDefault="00F06EB9" w:rsidP="007B03AF">
      <w:pPr>
        <w:spacing w:after="0" w:line="240" w:lineRule="auto"/>
      </w:pPr>
      <w:r>
        <w:separator/>
      </w:r>
    </w:p>
  </w:endnote>
  <w:endnote w:type="continuationSeparator" w:id="0">
    <w:p w:rsidR="00F06EB9" w:rsidRDefault="00F06EB9" w:rsidP="007B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EB9" w:rsidRDefault="00F06EB9" w:rsidP="007B03AF">
      <w:pPr>
        <w:spacing w:after="0" w:line="240" w:lineRule="auto"/>
      </w:pPr>
      <w:r>
        <w:separator/>
      </w:r>
    </w:p>
  </w:footnote>
  <w:footnote w:type="continuationSeparator" w:id="0">
    <w:p w:rsidR="00F06EB9" w:rsidRDefault="00F06EB9" w:rsidP="007B0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41"/>
  </w:docVars>
  <w:rsids>
    <w:rsidRoot w:val="00F440D2"/>
    <w:rsid w:val="00024912"/>
    <w:rsid w:val="001D4A9B"/>
    <w:rsid w:val="002837D8"/>
    <w:rsid w:val="0038606D"/>
    <w:rsid w:val="004714AA"/>
    <w:rsid w:val="007B03AF"/>
    <w:rsid w:val="00902A3A"/>
    <w:rsid w:val="009747B0"/>
    <w:rsid w:val="00CA4EC7"/>
    <w:rsid w:val="00F06EB9"/>
    <w:rsid w:val="00F4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03A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B03AF"/>
  </w:style>
  <w:style w:type="paragraph" w:styleId="Footer">
    <w:name w:val="footer"/>
    <w:basedOn w:val="Normal"/>
    <w:link w:val="FooterChar"/>
    <w:uiPriority w:val="99"/>
    <w:unhideWhenUsed/>
    <w:rsid w:val="007B03A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B03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03A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B03AF"/>
  </w:style>
  <w:style w:type="paragraph" w:styleId="Footer">
    <w:name w:val="footer"/>
    <w:basedOn w:val="Normal"/>
    <w:link w:val="FooterChar"/>
    <w:uiPriority w:val="99"/>
    <w:unhideWhenUsed/>
    <w:rsid w:val="007B03A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B0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105</Words>
  <Characters>588</Characters>
  <Application>Microsoft Office Word</Application>
  <DocSecurity>0</DocSecurity>
  <Lines>58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GLLOR</cp:lastModifiedBy>
  <cp:revision>4</cp:revision>
  <dcterms:created xsi:type="dcterms:W3CDTF">2018-08-11T08:00:00Z</dcterms:created>
  <dcterms:modified xsi:type="dcterms:W3CDTF">2018-08-25T06:15:00Z</dcterms:modified>
</cp:coreProperties>
</file>