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1C74C" w14:textId="77777777" w:rsidR="00BF660D" w:rsidRPr="00032E2C" w:rsidRDefault="00CB241C" w:rsidP="000F30CA">
      <w:pPr>
        <w:spacing w:line="360" w:lineRule="auto"/>
        <w:rPr>
          <w:rFonts w:ascii="Times New Roman" w:hAnsi="Times New Roman" w:cs="Times New Roman"/>
          <w:b/>
        </w:rPr>
      </w:pPr>
      <w:r w:rsidRPr="00032E2C">
        <w:rPr>
          <w:rFonts w:ascii="Times New Roman" w:hAnsi="Times New Roman" w:cs="Times New Roman"/>
          <w:b/>
        </w:rPr>
        <w:t>SUPPLEMENTARY MATERIAL</w:t>
      </w:r>
    </w:p>
    <w:p w14:paraId="27C793D7" w14:textId="77777777" w:rsidR="00CB241C" w:rsidRPr="00032E2C" w:rsidRDefault="00CB241C" w:rsidP="000F30CA">
      <w:pPr>
        <w:spacing w:line="360" w:lineRule="auto"/>
        <w:rPr>
          <w:rFonts w:ascii="Times New Roman" w:hAnsi="Times New Roman" w:cs="Times New Roman"/>
          <w:b/>
        </w:rPr>
      </w:pPr>
    </w:p>
    <w:p w14:paraId="2E7F61CB" w14:textId="4816AE33" w:rsidR="00CB241C" w:rsidRPr="00032E2C" w:rsidRDefault="00CB241C" w:rsidP="000F30CA">
      <w:pPr>
        <w:spacing w:line="360" w:lineRule="auto"/>
        <w:rPr>
          <w:rFonts w:ascii="Times New Roman" w:hAnsi="Times New Roman" w:cs="Times New Roman"/>
          <w:b/>
        </w:rPr>
      </w:pPr>
      <w:r w:rsidRPr="00032E2C">
        <w:rPr>
          <w:rFonts w:ascii="Times New Roman" w:hAnsi="Times New Roman" w:cs="Times New Roman"/>
          <w:b/>
        </w:rPr>
        <w:t xml:space="preserve">Table </w:t>
      </w:r>
      <w:r w:rsidR="00823543"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Pr="00032E2C">
        <w:rPr>
          <w:rFonts w:ascii="Times New Roman" w:hAnsi="Times New Roman" w:cs="Times New Roman"/>
          <w:b/>
        </w:rPr>
        <w:t xml:space="preserve">1. </w:t>
      </w:r>
      <w:r w:rsidR="0016507C" w:rsidRPr="00032E2C">
        <w:rPr>
          <w:rFonts w:ascii="Times New Roman" w:hAnsi="Times New Roman" w:cs="Times New Roman"/>
          <w:b/>
        </w:rPr>
        <w:t xml:space="preserve">Secondary </w:t>
      </w:r>
      <w:r w:rsidR="00032E2C">
        <w:rPr>
          <w:rFonts w:ascii="Times New Roman" w:hAnsi="Times New Roman" w:cs="Times New Roman"/>
          <w:b/>
        </w:rPr>
        <w:t xml:space="preserve">clinical </w:t>
      </w:r>
      <w:r w:rsidR="0016507C" w:rsidRPr="00032E2C">
        <w:rPr>
          <w:rFonts w:ascii="Times New Roman" w:hAnsi="Times New Roman" w:cs="Times New Roman"/>
          <w:b/>
        </w:rPr>
        <w:t>diagnoses within the OFP cohort</w:t>
      </w:r>
      <w:r w:rsidRPr="00032E2C">
        <w:rPr>
          <w:rFonts w:ascii="Times New Roman" w:hAnsi="Times New Roman" w:cs="Times New Roman"/>
          <w:b/>
        </w:rPr>
        <w:t xml:space="preserve"> </w:t>
      </w:r>
    </w:p>
    <w:p w14:paraId="264C7469" w14:textId="79448811" w:rsidR="00CB241C" w:rsidRPr="00032E2C" w:rsidRDefault="00CB241C" w:rsidP="00FE3861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1869"/>
      </w:tblGrid>
      <w:tr w:rsidR="0016507C" w:rsidRPr="00032E2C" w14:paraId="3F711ACF" w14:textId="77777777" w:rsidTr="00CD5A45">
        <w:tc>
          <w:tcPr>
            <w:tcW w:w="4505" w:type="dxa"/>
          </w:tcPr>
          <w:p w14:paraId="0C553D50" w14:textId="2D9127C9" w:rsidR="0016507C" w:rsidRPr="00032E2C" w:rsidRDefault="00032E2C" w:rsidP="00FE38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Clinical d</w:t>
            </w:r>
            <w:r w:rsidR="0016507C" w:rsidRPr="00032E2C">
              <w:rPr>
                <w:rFonts w:ascii="Times New Roman" w:hAnsi="Times New Roman" w:cs="Times New Roman"/>
                <w:b/>
              </w:rPr>
              <w:t>iagnosis</w:t>
            </w:r>
          </w:p>
        </w:tc>
        <w:tc>
          <w:tcPr>
            <w:tcW w:w="1869" w:type="dxa"/>
          </w:tcPr>
          <w:p w14:paraId="3D1DE899" w14:textId="14BE3C7A" w:rsidR="0016507C" w:rsidRPr="00032E2C" w:rsidRDefault="0016507C" w:rsidP="00FE38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32E2C">
              <w:rPr>
                <w:rFonts w:ascii="Times New Roman" w:hAnsi="Times New Roman" w:cs="Times New Roman"/>
                <w:b/>
              </w:rPr>
              <w:t>Frequency</w:t>
            </w:r>
          </w:p>
        </w:tc>
      </w:tr>
      <w:tr w:rsidR="0016507C" w:rsidRPr="00032E2C" w14:paraId="22C2879B" w14:textId="77777777" w:rsidTr="00CD5A45">
        <w:tc>
          <w:tcPr>
            <w:tcW w:w="4505" w:type="dxa"/>
          </w:tcPr>
          <w:p w14:paraId="711E603F" w14:textId="75EEBB1E" w:rsidR="0016507C" w:rsidRPr="00032E2C" w:rsidRDefault="0016507C" w:rsidP="00FE38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Atypical odontalgia</w:t>
            </w:r>
          </w:p>
        </w:tc>
        <w:tc>
          <w:tcPr>
            <w:tcW w:w="1869" w:type="dxa"/>
          </w:tcPr>
          <w:p w14:paraId="355F440D" w14:textId="628D760B" w:rsidR="0016507C" w:rsidRPr="00032E2C" w:rsidRDefault="0016507C" w:rsidP="00FE38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99092C" w:rsidRPr="00032E2C" w14:paraId="60A2D7FA" w14:textId="77777777" w:rsidTr="00CD5A45">
        <w:tc>
          <w:tcPr>
            <w:tcW w:w="4505" w:type="dxa"/>
          </w:tcPr>
          <w:p w14:paraId="4CC400B5" w14:textId="0749169D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Burning mouth syndrome</w:t>
            </w:r>
          </w:p>
        </w:tc>
        <w:tc>
          <w:tcPr>
            <w:tcW w:w="1869" w:type="dxa"/>
          </w:tcPr>
          <w:p w14:paraId="165BF3C0" w14:textId="19F527BB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99092C" w:rsidRPr="00032E2C" w14:paraId="4F67310D" w14:textId="77777777" w:rsidTr="00CD5A45">
        <w:tc>
          <w:tcPr>
            <w:tcW w:w="4505" w:type="dxa"/>
          </w:tcPr>
          <w:p w14:paraId="293ADE86" w14:textId="1D348E74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Cardiac problems</w:t>
            </w:r>
          </w:p>
        </w:tc>
        <w:tc>
          <w:tcPr>
            <w:tcW w:w="1869" w:type="dxa"/>
          </w:tcPr>
          <w:p w14:paraId="52778CF3" w14:textId="0449A70D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99092C" w:rsidRPr="00032E2C" w14:paraId="3BBA3900" w14:textId="77777777" w:rsidTr="00CD5A45">
        <w:tc>
          <w:tcPr>
            <w:tcW w:w="4505" w:type="dxa"/>
          </w:tcPr>
          <w:p w14:paraId="415080D0" w14:textId="189A45F6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Chronic idiopathic facial pain</w:t>
            </w:r>
          </w:p>
        </w:tc>
        <w:tc>
          <w:tcPr>
            <w:tcW w:w="1869" w:type="dxa"/>
          </w:tcPr>
          <w:p w14:paraId="486A93F0" w14:textId="717AB698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3</w:t>
            </w:r>
          </w:p>
        </w:tc>
      </w:tr>
      <w:tr w:rsidR="0099092C" w:rsidRPr="00032E2C" w14:paraId="2D811F56" w14:textId="77777777" w:rsidTr="00CD5A45">
        <w:tc>
          <w:tcPr>
            <w:tcW w:w="4505" w:type="dxa"/>
          </w:tcPr>
          <w:p w14:paraId="72A0CCDA" w14:textId="3D267992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Chronic tension headache</w:t>
            </w:r>
          </w:p>
        </w:tc>
        <w:tc>
          <w:tcPr>
            <w:tcW w:w="1869" w:type="dxa"/>
          </w:tcPr>
          <w:p w14:paraId="1DDFCB25" w14:textId="0812B0DB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7</w:t>
            </w:r>
          </w:p>
        </w:tc>
      </w:tr>
      <w:tr w:rsidR="0099092C" w:rsidRPr="00032E2C" w14:paraId="1B27EB94" w14:textId="77777777" w:rsidTr="00CD5A45">
        <w:tc>
          <w:tcPr>
            <w:tcW w:w="4505" w:type="dxa"/>
          </w:tcPr>
          <w:p w14:paraId="0BB683A1" w14:textId="1A402FB9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Dental pain</w:t>
            </w:r>
          </w:p>
        </w:tc>
        <w:tc>
          <w:tcPr>
            <w:tcW w:w="1869" w:type="dxa"/>
          </w:tcPr>
          <w:p w14:paraId="73E45F46" w14:textId="2B738634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4</w:t>
            </w:r>
          </w:p>
        </w:tc>
      </w:tr>
      <w:tr w:rsidR="0099092C" w:rsidRPr="00032E2C" w14:paraId="06F9C103" w14:textId="77777777" w:rsidTr="00CD5A45">
        <w:tc>
          <w:tcPr>
            <w:tcW w:w="4505" w:type="dxa"/>
          </w:tcPr>
          <w:p w14:paraId="79C29991" w14:textId="68415844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Ear pain / tinnitus</w:t>
            </w:r>
          </w:p>
        </w:tc>
        <w:tc>
          <w:tcPr>
            <w:tcW w:w="1869" w:type="dxa"/>
          </w:tcPr>
          <w:p w14:paraId="398A3AAD" w14:textId="2DE42024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2</w:t>
            </w:r>
          </w:p>
        </w:tc>
      </w:tr>
      <w:tr w:rsidR="0099092C" w:rsidRPr="00032E2C" w14:paraId="67303994" w14:textId="77777777" w:rsidTr="00CD5A45">
        <w:tc>
          <w:tcPr>
            <w:tcW w:w="4505" w:type="dxa"/>
          </w:tcPr>
          <w:p w14:paraId="7134F6F6" w14:textId="23B1CD16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Ehlers Danlos syndrome</w:t>
            </w:r>
          </w:p>
        </w:tc>
        <w:tc>
          <w:tcPr>
            <w:tcW w:w="1869" w:type="dxa"/>
          </w:tcPr>
          <w:p w14:paraId="17F32DC9" w14:textId="77158DD2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99092C" w:rsidRPr="00032E2C" w14:paraId="3F509FFD" w14:textId="77777777" w:rsidTr="00CD5A45">
        <w:tc>
          <w:tcPr>
            <w:tcW w:w="4505" w:type="dxa"/>
          </w:tcPr>
          <w:p w14:paraId="35D13334" w14:textId="10EEA069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Fibromyalgia</w:t>
            </w:r>
          </w:p>
        </w:tc>
        <w:tc>
          <w:tcPr>
            <w:tcW w:w="1869" w:type="dxa"/>
          </w:tcPr>
          <w:p w14:paraId="35A613C1" w14:textId="2D8C9E02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7</w:t>
            </w:r>
          </w:p>
        </w:tc>
      </w:tr>
      <w:tr w:rsidR="0099092C" w:rsidRPr="00032E2C" w14:paraId="4AE4C3F5" w14:textId="77777777" w:rsidTr="00CD5A45">
        <w:tc>
          <w:tcPr>
            <w:tcW w:w="4505" w:type="dxa"/>
          </w:tcPr>
          <w:p w14:paraId="294B316E" w14:textId="06967F9B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Gastrointestinal complaints</w:t>
            </w:r>
          </w:p>
        </w:tc>
        <w:tc>
          <w:tcPr>
            <w:tcW w:w="1869" w:type="dxa"/>
          </w:tcPr>
          <w:p w14:paraId="44B4105E" w14:textId="56AA1EB8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99092C" w:rsidRPr="00032E2C" w14:paraId="090BCEAF" w14:textId="77777777" w:rsidTr="00CD5A45">
        <w:tc>
          <w:tcPr>
            <w:tcW w:w="4505" w:type="dxa"/>
          </w:tcPr>
          <w:p w14:paraId="0BB9DD3E" w14:textId="156F4AFF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Hyperv</w:t>
            </w:r>
            <w:r w:rsidR="00ED6BED">
              <w:rPr>
                <w:rFonts w:ascii="Times New Roman" w:hAnsi="Times New Roman" w:cs="Times New Roman"/>
              </w:rPr>
              <w:t>igilance</w:t>
            </w:r>
          </w:p>
        </w:tc>
        <w:tc>
          <w:tcPr>
            <w:tcW w:w="1869" w:type="dxa"/>
          </w:tcPr>
          <w:p w14:paraId="74695C6E" w14:textId="0BF95417" w:rsidR="0099092C" w:rsidRPr="00032E2C" w:rsidRDefault="0099092C" w:rsidP="009909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032E2C" w:rsidRPr="00032E2C" w14:paraId="05B39DF2" w14:textId="77777777" w:rsidTr="00CD5A45">
        <w:tc>
          <w:tcPr>
            <w:tcW w:w="4505" w:type="dxa"/>
          </w:tcPr>
          <w:p w14:paraId="368F87A3" w14:textId="48E784DC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Migraine</w:t>
            </w:r>
          </w:p>
        </w:tc>
        <w:tc>
          <w:tcPr>
            <w:tcW w:w="1869" w:type="dxa"/>
          </w:tcPr>
          <w:p w14:paraId="3B534CBC" w14:textId="74E0B7E5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15</w:t>
            </w:r>
          </w:p>
        </w:tc>
      </w:tr>
      <w:tr w:rsidR="00032E2C" w:rsidRPr="00032E2C" w14:paraId="502620A5" w14:textId="77777777" w:rsidTr="00CD5A45">
        <w:tc>
          <w:tcPr>
            <w:tcW w:w="4505" w:type="dxa"/>
          </w:tcPr>
          <w:p w14:paraId="578232ED" w14:textId="2E746613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Medication overuse headache</w:t>
            </w:r>
          </w:p>
        </w:tc>
        <w:tc>
          <w:tcPr>
            <w:tcW w:w="1869" w:type="dxa"/>
          </w:tcPr>
          <w:p w14:paraId="38E8A59C" w14:textId="444649DD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3</w:t>
            </w:r>
          </w:p>
        </w:tc>
      </w:tr>
      <w:tr w:rsidR="00032E2C" w:rsidRPr="00032E2C" w14:paraId="6CC4A2D9" w14:textId="77777777" w:rsidTr="00CD5A45">
        <w:tc>
          <w:tcPr>
            <w:tcW w:w="4505" w:type="dxa"/>
          </w:tcPr>
          <w:p w14:paraId="5BA9FFC2" w14:textId="06A36574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Myalgia</w:t>
            </w:r>
          </w:p>
        </w:tc>
        <w:tc>
          <w:tcPr>
            <w:tcW w:w="1869" w:type="dxa"/>
          </w:tcPr>
          <w:p w14:paraId="23C58D26" w14:textId="4577BFA6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5026C7" w:rsidRPr="00032E2C" w14:paraId="3928E6AB" w14:textId="77777777" w:rsidTr="00CD5A45">
        <w:tc>
          <w:tcPr>
            <w:tcW w:w="4505" w:type="dxa"/>
          </w:tcPr>
          <w:p w14:paraId="14277B60" w14:textId="43712C2A" w:rsidR="005026C7" w:rsidRPr="00032E2C" w:rsidRDefault="005026C7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Nasal problems</w:t>
            </w:r>
          </w:p>
        </w:tc>
        <w:tc>
          <w:tcPr>
            <w:tcW w:w="1869" w:type="dxa"/>
          </w:tcPr>
          <w:p w14:paraId="49B4D3A9" w14:textId="67B8315B" w:rsidR="005026C7" w:rsidRPr="00032E2C" w:rsidRDefault="005026C7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2E2C" w:rsidRPr="00032E2C" w14:paraId="14399F29" w14:textId="77777777" w:rsidTr="00CD5A45">
        <w:tc>
          <w:tcPr>
            <w:tcW w:w="4505" w:type="dxa"/>
          </w:tcPr>
          <w:p w14:paraId="30368F3F" w14:textId="11CB1CB0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Neck pain</w:t>
            </w:r>
          </w:p>
        </w:tc>
        <w:tc>
          <w:tcPr>
            <w:tcW w:w="1869" w:type="dxa"/>
          </w:tcPr>
          <w:p w14:paraId="38223AE1" w14:textId="189FA094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032E2C" w:rsidRPr="00032E2C" w14:paraId="7F9775C0" w14:textId="77777777" w:rsidTr="00CD5A45">
        <w:tc>
          <w:tcPr>
            <w:tcW w:w="4505" w:type="dxa"/>
          </w:tcPr>
          <w:p w14:paraId="437E9187" w14:textId="18828EB6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Other non-odontogenic pain</w:t>
            </w:r>
          </w:p>
        </w:tc>
        <w:tc>
          <w:tcPr>
            <w:tcW w:w="1869" w:type="dxa"/>
          </w:tcPr>
          <w:p w14:paraId="69A1CF38" w14:textId="63A9A8D8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3</w:t>
            </w:r>
          </w:p>
        </w:tc>
      </w:tr>
      <w:tr w:rsidR="00032E2C" w:rsidRPr="00032E2C" w14:paraId="4ACBD363" w14:textId="77777777" w:rsidTr="00CD5A45">
        <w:tc>
          <w:tcPr>
            <w:tcW w:w="4505" w:type="dxa"/>
          </w:tcPr>
          <w:p w14:paraId="31920ED4" w14:textId="7E536F4A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Psychosomatic</w:t>
            </w:r>
          </w:p>
        </w:tc>
        <w:tc>
          <w:tcPr>
            <w:tcW w:w="1869" w:type="dxa"/>
          </w:tcPr>
          <w:p w14:paraId="4B4FADD0" w14:textId="61E15A59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3</w:t>
            </w:r>
          </w:p>
        </w:tc>
      </w:tr>
      <w:tr w:rsidR="00032E2C" w:rsidRPr="00032E2C" w14:paraId="25772801" w14:textId="77777777" w:rsidTr="00CD5A45">
        <w:tc>
          <w:tcPr>
            <w:tcW w:w="4505" w:type="dxa"/>
          </w:tcPr>
          <w:p w14:paraId="7F8012FE" w14:textId="3B36553D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apnoea</w:t>
            </w:r>
          </w:p>
        </w:tc>
        <w:tc>
          <w:tcPr>
            <w:tcW w:w="1869" w:type="dxa"/>
          </w:tcPr>
          <w:p w14:paraId="6F658A4A" w14:textId="31ADD71E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2E2C" w:rsidRPr="00032E2C" w14:paraId="11B6131E" w14:textId="77777777" w:rsidTr="00CD5A45">
        <w:tc>
          <w:tcPr>
            <w:tcW w:w="4505" w:type="dxa"/>
          </w:tcPr>
          <w:p w14:paraId="4FFBFDCE" w14:textId="03AD5B62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SUNA</w:t>
            </w:r>
          </w:p>
        </w:tc>
        <w:tc>
          <w:tcPr>
            <w:tcW w:w="1869" w:type="dxa"/>
          </w:tcPr>
          <w:p w14:paraId="1144A68C" w14:textId="2C97790C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032E2C" w:rsidRPr="00032E2C" w14:paraId="3A092C2E" w14:textId="77777777" w:rsidTr="00CD5A45">
        <w:tc>
          <w:tcPr>
            <w:tcW w:w="4505" w:type="dxa"/>
          </w:tcPr>
          <w:p w14:paraId="495F96EC" w14:textId="23E3AD88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Temporal arteritis</w:t>
            </w:r>
          </w:p>
        </w:tc>
        <w:tc>
          <w:tcPr>
            <w:tcW w:w="1869" w:type="dxa"/>
          </w:tcPr>
          <w:p w14:paraId="732DAB15" w14:textId="70850E19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032E2C" w:rsidRPr="00032E2C" w14:paraId="4618CCB7" w14:textId="77777777" w:rsidTr="00CD5A45">
        <w:tc>
          <w:tcPr>
            <w:tcW w:w="4505" w:type="dxa"/>
          </w:tcPr>
          <w:p w14:paraId="0D2ABCD6" w14:textId="3B7AD12A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Temporomandibular disorder</w:t>
            </w:r>
          </w:p>
        </w:tc>
        <w:tc>
          <w:tcPr>
            <w:tcW w:w="1869" w:type="dxa"/>
          </w:tcPr>
          <w:p w14:paraId="3B9B0B99" w14:textId="71B70A4D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6</w:t>
            </w:r>
          </w:p>
        </w:tc>
      </w:tr>
      <w:tr w:rsidR="00032E2C" w:rsidRPr="00032E2C" w14:paraId="7EF8EB20" w14:textId="77777777" w:rsidTr="00CD5A45">
        <w:tc>
          <w:tcPr>
            <w:tcW w:w="4505" w:type="dxa"/>
          </w:tcPr>
          <w:p w14:paraId="3FBBCCBE" w14:textId="441CE975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Tourette’s syndrome</w:t>
            </w:r>
          </w:p>
        </w:tc>
        <w:tc>
          <w:tcPr>
            <w:tcW w:w="1869" w:type="dxa"/>
          </w:tcPr>
          <w:p w14:paraId="22AA6BDE" w14:textId="2286FFB6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032E2C" w:rsidRPr="00032E2C" w14:paraId="6E4D7181" w14:textId="77777777" w:rsidTr="00CD5A45">
        <w:tc>
          <w:tcPr>
            <w:tcW w:w="4505" w:type="dxa"/>
          </w:tcPr>
          <w:p w14:paraId="5317066A" w14:textId="344882B8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Trigeminal neuralgia</w:t>
            </w:r>
          </w:p>
        </w:tc>
        <w:tc>
          <w:tcPr>
            <w:tcW w:w="1869" w:type="dxa"/>
          </w:tcPr>
          <w:p w14:paraId="355DE601" w14:textId="5CCB8DF4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1</w:t>
            </w:r>
          </w:p>
        </w:tc>
      </w:tr>
      <w:tr w:rsidR="00032E2C" w:rsidRPr="00032E2C" w14:paraId="7D3D022E" w14:textId="77777777" w:rsidTr="00CD5A45">
        <w:tc>
          <w:tcPr>
            <w:tcW w:w="4505" w:type="dxa"/>
          </w:tcPr>
          <w:p w14:paraId="4A7C84D4" w14:textId="7F84FDD6" w:rsidR="00032E2C" w:rsidRPr="00032E2C" w:rsidRDefault="00032E2C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E2C">
              <w:rPr>
                <w:rFonts w:ascii="Times New Roman" w:hAnsi="Times New Roman" w:cs="Times New Roman"/>
              </w:rPr>
              <w:t>Trigeminal neuropathic pain</w:t>
            </w:r>
          </w:p>
        </w:tc>
        <w:tc>
          <w:tcPr>
            <w:tcW w:w="1869" w:type="dxa"/>
          </w:tcPr>
          <w:p w14:paraId="260086B8" w14:textId="5E2CC0C6" w:rsidR="00032E2C" w:rsidRPr="00032E2C" w:rsidRDefault="005026C7" w:rsidP="00032E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5524E9F6" w14:textId="77777777" w:rsidR="0016507C" w:rsidRPr="00032E2C" w:rsidRDefault="0016507C" w:rsidP="00FE3861">
      <w:pPr>
        <w:spacing w:line="276" w:lineRule="auto"/>
        <w:rPr>
          <w:rFonts w:ascii="Times New Roman" w:hAnsi="Times New Roman" w:cs="Times New Roman"/>
          <w:b/>
        </w:rPr>
      </w:pPr>
    </w:p>
    <w:sectPr w:rsidR="0016507C" w:rsidRPr="00032E2C" w:rsidSect="008E1F1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0"/>
  </w:docVars>
  <w:rsids>
    <w:rsidRoot w:val="008710BB"/>
    <w:rsid w:val="00032E2C"/>
    <w:rsid w:val="000F30CA"/>
    <w:rsid w:val="0016507C"/>
    <w:rsid w:val="0047302F"/>
    <w:rsid w:val="004777BC"/>
    <w:rsid w:val="005026C7"/>
    <w:rsid w:val="00823543"/>
    <w:rsid w:val="008710BB"/>
    <w:rsid w:val="008E1785"/>
    <w:rsid w:val="008E1F13"/>
    <w:rsid w:val="0099092C"/>
    <w:rsid w:val="00B80506"/>
    <w:rsid w:val="00CB241C"/>
    <w:rsid w:val="00CD5A45"/>
    <w:rsid w:val="00EA4734"/>
    <w:rsid w:val="00ED6BED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8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241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41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241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41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4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96</Words>
  <Characters>569</Characters>
  <Application>Microsoft Office Word</Application>
  <DocSecurity>0</DocSecurity>
  <Lines>63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Jafree, Daniyal</dc:creator>
  <cp:keywords/>
  <dc:description/>
  <cp:lastModifiedBy>MPACANA</cp:lastModifiedBy>
  <cp:revision>6</cp:revision>
  <dcterms:created xsi:type="dcterms:W3CDTF">2018-03-17T17:10:00Z</dcterms:created>
  <dcterms:modified xsi:type="dcterms:W3CDTF">2018-10-18T08:12:00Z</dcterms:modified>
</cp:coreProperties>
</file>