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B312A" w14:textId="3AA6177F" w:rsidR="008910DC" w:rsidRPr="00BB662C" w:rsidRDefault="008910DC" w:rsidP="008910DC">
      <w:pPr>
        <w:snapToGrid w:val="0"/>
        <w:spacing w:after="12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Conflicts of interest disclosures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21"/>
        <w:gridCol w:w="1419"/>
        <w:gridCol w:w="3518"/>
        <w:gridCol w:w="2616"/>
        <w:gridCol w:w="2310"/>
        <w:gridCol w:w="2293"/>
      </w:tblGrid>
      <w:tr w:rsidR="008910DC" w:rsidRPr="005A5CED" w14:paraId="0B4A8611" w14:textId="77777777" w:rsidTr="00C11C3C">
        <w:tc>
          <w:tcPr>
            <w:tcW w:w="743" w:type="pct"/>
          </w:tcPr>
          <w:p w14:paraId="5F79F10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Name</w:t>
            </w:r>
          </w:p>
        </w:tc>
        <w:tc>
          <w:tcPr>
            <w:tcW w:w="497" w:type="pct"/>
          </w:tcPr>
          <w:p w14:paraId="64213C9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Employment in Pharma industry</w:t>
            </w:r>
          </w:p>
        </w:tc>
        <w:tc>
          <w:tcPr>
            <w:tcW w:w="1232" w:type="pct"/>
          </w:tcPr>
          <w:p w14:paraId="6A1D4D08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Personal fees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(</w:t>
            </w:r>
            <w:r w:rsidRPr="00A4109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fees as advisor or speaker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, consultancy, any other)</w:t>
            </w:r>
          </w:p>
        </w:tc>
        <w:tc>
          <w:tcPr>
            <w:tcW w:w="916" w:type="pct"/>
          </w:tcPr>
          <w:p w14:paraId="01211B41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Institutional f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ees (research support, any other)</w:t>
            </w:r>
          </w:p>
        </w:tc>
        <w:tc>
          <w:tcPr>
            <w:tcW w:w="809" w:type="pct"/>
          </w:tcPr>
          <w:p w14:paraId="6E1F3CF1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Stock Option in Pharma Industry</w:t>
            </w:r>
          </w:p>
        </w:tc>
        <w:tc>
          <w:tcPr>
            <w:tcW w:w="803" w:type="pct"/>
          </w:tcPr>
          <w:p w14:paraId="3F71C976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Intellectual (participation in study design or analyses of one of the RCTs included in this guideline)</w:t>
            </w:r>
          </w:p>
        </w:tc>
      </w:tr>
      <w:tr w:rsidR="008910DC" w:rsidRPr="00A4109B" w14:paraId="3809C22C" w14:textId="77777777" w:rsidTr="00C11C3C">
        <w:tc>
          <w:tcPr>
            <w:tcW w:w="743" w:type="pct"/>
          </w:tcPr>
          <w:p w14:paraId="4505F79E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Simona Sacco</w:t>
            </w:r>
          </w:p>
        </w:tc>
        <w:tc>
          <w:tcPr>
            <w:tcW w:w="497" w:type="pct"/>
          </w:tcPr>
          <w:p w14:paraId="10F94025" w14:textId="77777777" w:rsidR="008910DC" w:rsidRPr="002D7948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D79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451E7374" w14:textId="77777777" w:rsidR="008910DC" w:rsidRPr="00A4109B" w:rsidRDefault="008910DC" w:rsidP="00C11C3C">
            <w:pPr>
              <w:spacing w:after="120" w:line="259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Allergan-AbbVie, Abbott, AstraZeneca, Lilly, Lundbeck, Novartis, Novo-Nordisk, Teva</w:t>
            </w:r>
          </w:p>
        </w:tc>
        <w:tc>
          <w:tcPr>
            <w:tcW w:w="916" w:type="pct"/>
          </w:tcPr>
          <w:p w14:paraId="3C4002D5" w14:textId="77777777" w:rsidR="008910DC" w:rsidRPr="000C2E62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2E6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Novartis, </w:t>
            </w:r>
            <w:proofErr w:type="spellStart"/>
            <w:r w:rsidRPr="000C2E6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Uriach</w:t>
            </w:r>
            <w:proofErr w:type="spellEnd"/>
            <w:r w:rsidRPr="000C2E6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09" w:type="pct"/>
          </w:tcPr>
          <w:p w14:paraId="7EB9691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2A025F2B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A4109B" w14:paraId="0469BFB3" w14:textId="77777777" w:rsidTr="00C11C3C">
        <w:tc>
          <w:tcPr>
            <w:tcW w:w="743" w:type="pct"/>
          </w:tcPr>
          <w:p w14:paraId="696AEBBF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Faisal Mohammad Amin</w:t>
            </w:r>
          </w:p>
        </w:tc>
        <w:tc>
          <w:tcPr>
            <w:tcW w:w="497" w:type="pct"/>
          </w:tcPr>
          <w:p w14:paraId="45E2EF74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2E0912A7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Lundbeck, Novartis, Teva and Eli Lilly</w:t>
            </w:r>
          </w:p>
        </w:tc>
        <w:tc>
          <w:tcPr>
            <w:tcW w:w="916" w:type="pct"/>
          </w:tcPr>
          <w:p w14:paraId="2D1D5E85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9" w:type="pct"/>
          </w:tcPr>
          <w:p w14:paraId="5ABFE397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0E8AF871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5A5CED" w14:paraId="3EC9AD66" w14:textId="77777777" w:rsidTr="00C11C3C">
        <w:tc>
          <w:tcPr>
            <w:tcW w:w="743" w:type="pct"/>
          </w:tcPr>
          <w:p w14:paraId="67EBF5CA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Messoud</w:t>
            </w:r>
            <w:proofErr w:type="spellEnd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Ashina</w:t>
            </w:r>
            <w:proofErr w:type="spellEnd"/>
          </w:p>
        </w:tc>
        <w:tc>
          <w:tcPr>
            <w:tcW w:w="497" w:type="pct"/>
          </w:tcPr>
          <w:p w14:paraId="62413653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7ACDF639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Allergan-AbbVie, Amgen, Eli Lilly, Lundbeck, Novartis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Teva</w:t>
            </w:r>
          </w:p>
          <w:p w14:paraId="4A6BF46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</w:tcPr>
          <w:p w14:paraId="2A8AD088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Lundbeck Foundation, Novo Nordisk Foundation, Novartis </w:t>
            </w:r>
          </w:p>
          <w:p w14:paraId="2A6EBA17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9" w:type="pct"/>
          </w:tcPr>
          <w:p w14:paraId="74E5BF2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2CE3EB61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Principal investigator for AbbVie, Amgen, Eli Lilly, Lundbeck, Novartis, Teva clinical trials</w:t>
            </w:r>
          </w:p>
        </w:tc>
      </w:tr>
      <w:tr w:rsidR="008910DC" w:rsidRPr="00A4109B" w14:paraId="147AD646" w14:textId="77777777" w:rsidTr="00C11C3C">
        <w:tc>
          <w:tcPr>
            <w:tcW w:w="743" w:type="pct"/>
          </w:tcPr>
          <w:p w14:paraId="5A0DEEA1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Lars 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Bendtsen</w:t>
            </w:r>
            <w:proofErr w:type="spellEnd"/>
          </w:p>
        </w:tc>
        <w:tc>
          <w:tcPr>
            <w:tcW w:w="497" w:type="pct"/>
          </w:tcPr>
          <w:p w14:paraId="638888C1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07F32E08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Allergan-AbbVi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Eli Lilly, Lundbeck, Novartis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Teva</w:t>
            </w:r>
          </w:p>
        </w:tc>
        <w:tc>
          <w:tcPr>
            <w:tcW w:w="916" w:type="pct"/>
          </w:tcPr>
          <w:p w14:paraId="17399B3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Principal investigator for an investigator initiated clinical trial supported by Novartis not related to migraine</w:t>
            </w:r>
          </w:p>
        </w:tc>
        <w:tc>
          <w:tcPr>
            <w:tcW w:w="809" w:type="pct"/>
          </w:tcPr>
          <w:p w14:paraId="18032F58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4D3C1191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A4109B" w14:paraId="07AFE4F0" w14:textId="77777777" w:rsidTr="00C11C3C">
        <w:tc>
          <w:tcPr>
            <w:tcW w:w="743" w:type="pct"/>
          </w:tcPr>
          <w:p w14:paraId="477AF2CD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Christina 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Deligianni</w:t>
            </w:r>
            <w:proofErr w:type="spellEnd"/>
          </w:p>
        </w:tc>
        <w:tc>
          <w:tcPr>
            <w:tcW w:w="497" w:type="pct"/>
          </w:tcPr>
          <w:p w14:paraId="52C1853A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6520EB58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16" w:type="pct"/>
          </w:tcPr>
          <w:p w14:paraId="3AF170AD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9" w:type="pct"/>
          </w:tcPr>
          <w:p w14:paraId="5B7C714A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501318E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A4109B" w14:paraId="6C9F74A1" w14:textId="77777777" w:rsidTr="00C11C3C">
        <w:tc>
          <w:tcPr>
            <w:tcW w:w="743" w:type="pct"/>
          </w:tcPr>
          <w:p w14:paraId="01EE7E71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Raquel Gil-Gouveia</w:t>
            </w:r>
          </w:p>
        </w:tc>
        <w:tc>
          <w:tcPr>
            <w:tcW w:w="497" w:type="pct"/>
          </w:tcPr>
          <w:p w14:paraId="357571D2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759C44AE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Abbvie</w:t>
            </w:r>
            <w:proofErr w:type="spellEnd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Lilly, 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Lunbeck</w:t>
            </w:r>
            <w:proofErr w:type="spellEnd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Novartis, Teva</w:t>
            </w:r>
          </w:p>
        </w:tc>
        <w:tc>
          <w:tcPr>
            <w:tcW w:w="916" w:type="pct"/>
          </w:tcPr>
          <w:p w14:paraId="0703AB52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EBD38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Novartis, Amgen, Lundbeck, Bayer, </w:t>
            </w:r>
          </w:p>
        </w:tc>
        <w:tc>
          <w:tcPr>
            <w:tcW w:w="809" w:type="pct"/>
          </w:tcPr>
          <w:p w14:paraId="32D00FAE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72F64419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A4109B" w14:paraId="57AD5512" w14:textId="77777777" w:rsidTr="00C11C3C">
        <w:tc>
          <w:tcPr>
            <w:tcW w:w="743" w:type="pct"/>
          </w:tcPr>
          <w:p w14:paraId="3C4A46F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Zaza 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Katsarava</w:t>
            </w:r>
            <w:proofErr w:type="spellEnd"/>
          </w:p>
        </w:tc>
        <w:tc>
          <w:tcPr>
            <w:tcW w:w="497" w:type="pct"/>
          </w:tcPr>
          <w:p w14:paraId="0890482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222D717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</w:t>
            </w:r>
            <w:proofErr w:type="spellStart"/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Abbvie</w:t>
            </w:r>
            <w:proofErr w:type="spellEnd"/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Lilly, Lundbeck, Merck, Novartis, TEVA</w:t>
            </w:r>
          </w:p>
        </w:tc>
        <w:tc>
          <w:tcPr>
            <w:tcW w:w="916" w:type="pct"/>
          </w:tcPr>
          <w:p w14:paraId="4465AB08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Novartis</w:t>
            </w:r>
          </w:p>
        </w:tc>
        <w:tc>
          <w:tcPr>
            <w:tcW w:w="809" w:type="pct"/>
          </w:tcPr>
          <w:p w14:paraId="0B5F277A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5C7A376E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A4109B" w14:paraId="2BCC8F32" w14:textId="77777777" w:rsidTr="00C11C3C">
        <w:tc>
          <w:tcPr>
            <w:tcW w:w="743" w:type="pct"/>
          </w:tcPr>
          <w:p w14:paraId="2FA572C6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46591586">
              <w:rPr>
                <w:rFonts w:ascii="Times New Roman" w:hAnsi="Times New Roman" w:cs="Times New Roman"/>
                <w:sz w:val="16"/>
                <w:szCs w:val="16"/>
              </w:rPr>
              <w:t xml:space="preserve">Antoinette </w:t>
            </w:r>
            <w:proofErr w:type="spellStart"/>
            <w:r w:rsidRPr="46591586">
              <w:rPr>
                <w:rFonts w:ascii="Times New Roman" w:hAnsi="Times New Roman" w:cs="Times New Roman"/>
                <w:sz w:val="16"/>
                <w:szCs w:val="16"/>
              </w:rPr>
              <w:t>MaassenVanDenBrink</w:t>
            </w:r>
            <w:proofErr w:type="spellEnd"/>
          </w:p>
          <w:p w14:paraId="7930EA98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97" w:type="pct"/>
          </w:tcPr>
          <w:p w14:paraId="64A4D329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465915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2245B52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465915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</w:t>
            </w:r>
            <w:proofErr w:type="spellStart"/>
            <w:r w:rsidRPr="465915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Abbvie</w:t>
            </w:r>
            <w:proofErr w:type="spellEnd"/>
            <w:r w:rsidRPr="465915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Lilly, Novartis, Teva</w:t>
            </w:r>
          </w:p>
        </w:tc>
        <w:tc>
          <w:tcPr>
            <w:tcW w:w="916" w:type="pct"/>
          </w:tcPr>
          <w:p w14:paraId="67441453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465915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Novartis, Satsuma</w:t>
            </w:r>
          </w:p>
        </w:tc>
        <w:tc>
          <w:tcPr>
            <w:tcW w:w="809" w:type="pct"/>
          </w:tcPr>
          <w:p w14:paraId="39CCAEF6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465915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7C60E20A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465915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A4109B" w14:paraId="4F10A9CA" w14:textId="77777777" w:rsidTr="00C11C3C">
        <w:tc>
          <w:tcPr>
            <w:tcW w:w="743" w:type="pct"/>
          </w:tcPr>
          <w:p w14:paraId="619E4ADA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Paolo </w:t>
            </w:r>
            <w:proofErr w:type="spellStart"/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Martelletti</w:t>
            </w:r>
            <w:proofErr w:type="spellEnd"/>
            <w:r w:rsidRPr="00701F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AA774C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pct"/>
          </w:tcPr>
          <w:p w14:paraId="76AF59E0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701FA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32" w:type="pct"/>
          </w:tcPr>
          <w:p w14:paraId="4017DA37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Springer, </w:t>
            </w:r>
            <w:proofErr w:type="spellStart"/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SpringerNature</w:t>
            </w:r>
            <w:proofErr w:type="spellEnd"/>
          </w:p>
        </w:tc>
        <w:tc>
          <w:tcPr>
            <w:tcW w:w="916" w:type="pct"/>
          </w:tcPr>
          <w:p w14:paraId="6E1B42EC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Novartis</w:t>
            </w:r>
          </w:p>
        </w:tc>
        <w:tc>
          <w:tcPr>
            <w:tcW w:w="809" w:type="pct"/>
          </w:tcPr>
          <w:p w14:paraId="26E35ADC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701FA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03" w:type="pct"/>
          </w:tcPr>
          <w:p w14:paraId="7B217EF6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701FA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8910DC" w:rsidRPr="005A5CED" w14:paraId="356C4A4C" w14:textId="77777777" w:rsidTr="00C11C3C">
        <w:tc>
          <w:tcPr>
            <w:tcW w:w="743" w:type="pct"/>
          </w:tcPr>
          <w:p w14:paraId="4D4E7F20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Dimos-Dimitrios</w:t>
            </w:r>
            <w:proofErr w:type="spellEnd"/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Mitsikostas</w:t>
            </w:r>
            <w:proofErr w:type="spellEnd"/>
          </w:p>
        </w:tc>
        <w:tc>
          <w:tcPr>
            <w:tcW w:w="497" w:type="pct"/>
          </w:tcPr>
          <w:p w14:paraId="576FD92C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78EB520F" w14:textId="77777777" w:rsidR="008910DC" w:rsidRPr="003C74BC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C74BC">
              <w:rPr>
                <w:rFonts w:ascii="Times New Roman" w:eastAsia="Optima-Regular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Allergan, Amgen, Bayer, Biogen, </w:t>
            </w:r>
            <w:proofErr w:type="spellStart"/>
            <w:r w:rsidRPr="003C74BC">
              <w:rPr>
                <w:rFonts w:ascii="Times New Roman" w:eastAsia="Optima-Regular" w:hAnsi="Times New Roman" w:cs="Times New Roman"/>
                <w:color w:val="000000" w:themeColor="text1"/>
                <w:sz w:val="16"/>
                <w:szCs w:val="16"/>
                <w:lang w:val="en-US"/>
              </w:rPr>
              <w:t>Cefaly</w:t>
            </w:r>
            <w:proofErr w:type="spellEnd"/>
            <w:r w:rsidRPr="003C74BC">
              <w:rPr>
                <w:rFonts w:ascii="Times New Roman" w:eastAsia="Optima-Regular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, Genesis Pharma, GlaxoSmithKline, </w:t>
            </w:r>
            <w:proofErr w:type="spellStart"/>
            <w:r w:rsidRPr="003C74BC">
              <w:rPr>
                <w:rFonts w:ascii="Times New Roman" w:eastAsia="Optima-Regular" w:hAnsi="Times New Roman" w:cs="Times New Roman"/>
                <w:color w:val="000000" w:themeColor="text1"/>
                <w:sz w:val="16"/>
                <w:szCs w:val="16"/>
                <w:lang w:val="en-US"/>
              </w:rPr>
              <w:t>ElectroCore</w:t>
            </w:r>
            <w:proofErr w:type="spellEnd"/>
            <w:r w:rsidRPr="003C74BC">
              <w:rPr>
                <w:rFonts w:ascii="Times New Roman" w:eastAsia="Optima-Regular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, Eli Lilly, Merck-Serono, Merz, Mylan, Novartis, Roche, Sanofi- Genzyme, </w:t>
            </w:r>
            <w:proofErr w:type="spellStart"/>
            <w:r w:rsidRPr="003C74BC">
              <w:rPr>
                <w:rFonts w:ascii="Times New Roman" w:eastAsia="Optima-Regular" w:hAnsi="Times New Roman" w:cs="Times New Roman"/>
                <w:color w:val="000000" w:themeColor="text1"/>
                <w:sz w:val="16"/>
                <w:szCs w:val="16"/>
                <w:lang w:val="en-US"/>
              </w:rPr>
              <w:t>Specifar</w:t>
            </w:r>
            <w:proofErr w:type="spellEnd"/>
            <w:r w:rsidRPr="003C74BC">
              <w:rPr>
                <w:rFonts w:ascii="Times New Roman" w:eastAsia="Optima-Regular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and Teva</w:t>
            </w:r>
          </w:p>
          <w:p w14:paraId="76B80AEC" w14:textId="77777777" w:rsidR="008910DC" w:rsidRPr="003C74BC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</w:tcPr>
          <w:p w14:paraId="0D87FB25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FA5">
              <w:rPr>
                <w:rFonts w:ascii="Times New Roman" w:hAnsi="Times New Roman" w:cs="Times New Roman"/>
                <w:sz w:val="16"/>
                <w:szCs w:val="16"/>
              </w:rPr>
              <w:t>Biogen</w:t>
            </w:r>
            <w:proofErr w:type="spellEnd"/>
            <w:r w:rsidRPr="00701FA5">
              <w:rPr>
                <w:rFonts w:ascii="Times New Roman" w:hAnsi="Times New Roman" w:cs="Times New Roman"/>
                <w:sz w:val="16"/>
                <w:szCs w:val="16"/>
              </w:rPr>
              <w:t>, Genesis Pharma</w:t>
            </w:r>
          </w:p>
        </w:tc>
        <w:tc>
          <w:tcPr>
            <w:tcW w:w="809" w:type="pct"/>
          </w:tcPr>
          <w:p w14:paraId="34BA7436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7009172D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7CB1834" w14:textId="77777777" w:rsidR="008910DC" w:rsidRPr="00701FA5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Princinpal</w:t>
            </w:r>
            <w:proofErr w:type="spellEnd"/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investigator </w:t>
            </w:r>
            <w:proofErr w:type="gramStart"/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 trials</w:t>
            </w:r>
            <w:proofErr w:type="gramEnd"/>
            <w:r w:rsidRPr="00701F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sponsored by Amgen, Eli-Lily, Lundbeck, Novartis, Teva</w:t>
            </w:r>
          </w:p>
        </w:tc>
      </w:tr>
      <w:tr w:rsidR="008910DC" w:rsidRPr="00A4109B" w14:paraId="5BE152A9" w14:textId="77777777" w:rsidTr="00C11C3C">
        <w:tc>
          <w:tcPr>
            <w:tcW w:w="743" w:type="pct"/>
          </w:tcPr>
          <w:p w14:paraId="166B236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Raffaele Ornello</w:t>
            </w:r>
          </w:p>
        </w:tc>
        <w:tc>
          <w:tcPr>
            <w:tcW w:w="497" w:type="pct"/>
          </w:tcPr>
          <w:p w14:paraId="273AA999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1089116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 Lilly, Novartis, Teva</w:t>
            </w:r>
          </w:p>
        </w:tc>
        <w:tc>
          <w:tcPr>
            <w:tcW w:w="916" w:type="pct"/>
          </w:tcPr>
          <w:p w14:paraId="756C4B97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Allergan-AbbVie, Novartis</w:t>
            </w:r>
          </w:p>
        </w:tc>
        <w:tc>
          <w:tcPr>
            <w:tcW w:w="809" w:type="pct"/>
          </w:tcPr>
          <w:p w14:paraId="569CD724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59F66082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5A5CED" w14:paraId="3CE4BE0F" w14:textId="77777777" w:rsidTr="00C11C3C">
        <w:tc>
          <w:tcPr>
            <w:tcW w:w="743" w:type="pct"/>
          </w:tcPr>
          <w:p w14:paraId="6E2D0BC3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Uwe Reuter</w:t>
            </w:r>
          </w:p>
        </w:tc>
        <w:tc>
          <w:tcPr>
            <w:tcW w:w="497" w:type="pct"/>
          </w:tcPr>
          <w:p w14:paraId="51292708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32CB4D07" w14:textId="77777777" w:rsidR="008910DC" w:rsidRPr="00A4109B" w:rsidRDefault="008910DC" w:rsidP="00C11C3C">
            <w:pPr>
              <w:snapToGrid w:val="0"/>
              <w:spacing w:after="120" w:line="259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Amgen, Allergan-AbbVie, Alder, Lilly, Lundbeck, Novartis, Pfizer, Teva</w:t>
            </w:r>
          </w:p>
          <w:p w14:paraId="3C56C755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829CDC9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</w:tcPr>
          <w:p w14:paraId="26C883EB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BMBF, Novartis Pharma (Cherub 01</w:t>
            </w:r>
            <w:proofErr w:type="gramStart"/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);   </w:t>
            </w:r>
            <w:proofErr w:type="gramEnd"/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Amgen, Allergan-AbbVie, Alder, Lilly, Lundbeck, Pfizer, Teva</w:t>
            </w:r>
          </w:p>
          <w:p w14:paraId="7579976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9" w:type="pct"/>
          </w:tcPr>
          <w:p w14:paraId="54B30E42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7436D5E9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Principal investigator for trials </w:t>
            </w:r>
            <w:proofErr w:type="spellStart"/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sponsired</w:t>
            </w:r>
            <w:proofErr w:type="spellEnd"/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  Eli</w:t>
            </w:r>
            <w:proofErr w:type="gramEnd"/>
            <w:r w:rsidRPr="0A6AE6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Lilly &amp; Novartis</w:t>
            </w:r>
          </w:p>
          <w:p w14:paraId="76B946F9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910DC" w:rsidRPr="00A4109B" w14:paraId="77A1512F" w14:textId="77777777" w:rsidTr="00C11C3C">
        <w:tc>
          <w:tcPr>
            <w:tcW w:w="743" w:type="pct"/>
          </w:tcPr>
          <w:p w14:paraId="2E5C2C2D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Margarita Sanchez- del- Rio</w:t>
            </w:r>
          </w:p>
        </w:tc>
        <w:tc>
          <w:tcPr>
            <w:tcW w:w="497" w:type="pct"/>
          </w:tcPr>
          <w:p w14:paraId="2117955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20C7E52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Allergan-AbbVie, Lilly, Novartis, TEVA</w:t>
            </w:r>
          </w:p>
        </w:tc>
        <w:tc>
          <w:tcPr>
            <w:tcW w:w="916" w:type="pct"/>
          </w:tcPr>
          <w:p w14:paraId="2FAF8AE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9" w:type="pct"/>
          </w:tcPr>
          <w:p w14:paraId="7C715393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22A0386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A4109B" w14:paraId="67F78154" w14:textId="77777777" w:rsidTr="00C11C3C">
        <w:tc>
          <w:tcPr>
            <w:tcW w:w="743" w:type="pct"/>
          </w:tcPr>
          <w:p w14:paraId="02B482FF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Alexandra J. Sinclair</w:t>
            </w:r>
          </w:p>
        </w:tc>
        <w:tc>
          <w:tcPr>
            <w:tcW w:w="497" w:type="pct"/>
          </w:tcPr>
          <w:p w14:paraId="62121B1F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Director and Chief Scientific officer for </w:t>
            </w:r>
            <w:proofErr w:type="spellStart"/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Invex</w:t>
            </w:r>
            <w:proofErr w:type="spellEnd"/>
            <w:r w:rsidRPr="302C20D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Therapeutics (a University of Birmingham start-up company running a trial in Idiopathic Intracranial Hypertension)</w:t>
            </w:r>
          </w:p>
        </w:tc>
        <w:tc>
          <w:tcPr>
            <w:tcW w:w="1232" w:type="pct"/>
          </w:tcPr>
          <w:p w14:paraId="6BA74DBA" w14:textId="77777777" w:rsidR="008910DC" w:rsidRPr="007C021D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302C20DA">
              <w:rPr>
                <w:rFonts w:ascii="Times New Roman" w:hAnsi="Times New Roman" w:cs="Times New Roman"/>
                <w:sz w:val="16"/>
                <w:szCs w:val="16"/>
              </w:rPr>
              <w:t>Allergan-AbbVie</w:t>
            </w:r>
            <w:proofErr w:type="spellEnd"/>
            <w:r w:rsidRPr="302C20DA">
              <w:rPr>
                <w:rFonts w:ascii="Times New Roman" w:hAnsi="Times New Roman" w:cs="Times New Roman"/>
                <w:sz w:val="16"/>
                <w:szCs w:val="16"/>
              </w:rPr>
              <w:t xml:space="preserve">, Amgen, Chiesi, Novartis, </w:t>
            </w:r>
            <w:proofErr w:type="spellStart"/>
            <w:r w:rsidRPr="302C20DA">
              <w:rPr>
                <w:rFonts w:ascii="Times New Roman" w:hAnsi="Times New Roman" w:cs="Times New Roman"/>
                <w:sz w:val="16"/>
                <w:szCs w:val="16"/>
              </w:rPr>
              <w:t>Lundbeck</w:t>
            </w:r>
            <w:proofErr w:type="spellEnd"/>
            <w:r w:rsidRPr="302C20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16" w:type="pct"/>
          </w:tcPr>
          <w:p w14:paraId="0C5DC4C5" w14:textId="77777777" w:rsidR="008910DC" w:rsidRPr="007C021D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302C20D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09" w:type="pct"/>
          </w:tcPr>
          <w:p w14:paraId="04527823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Invex</w:t>
            </w:r>
            <w:proofErr w:type="spellEnd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Therapeutics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University of Birmingham start-up company running a trial in Idiopathic Intracranial Hypertension)</w:t>
            </w:r>
          </w:p>
        </w:tc>
        <w:tc>
          <w:tcPr>
            <w:tcW w:w="803" w:type="pct"/>
          </w:tcPr>
          <w:p w14:paraId="6AD77D87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A4109B" w14:paraId="703A972D" w14:textId="77777777" w:rsidTr="00C11C3C">
        <w:tc>
          <w:tcPr>
            <w:tcW w:w="743" w:type="pct"/>
          </w:tcPr>
          <w:p w14:paraId="1D2952E7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Gisela 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Terwindt</w:t>
            </w:r>
            <w:proofErr w:type="spellEnd"/>
          </w:p>
        </w:tc>
        <w:tc>
          <w:tcPr>
            <w:tcW w:w="497" w:type="pct"/>
          </w:tcPr>
          <w:p w14:paraId="555E2429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179E143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169DC0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Allerfgan</w:t>
            </w:r>
            <w:proofErr w:type="spellEnd"/>
            <w:r w:rsidRPr="169DC0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169DC0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Abbvie</w:t>
            </w:r>
            <w:proofErr w:type="spellEnd"/>
            <w:r w:rsidRPr="169DC0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Novartis, Lilly, Teva, Lundbeck</w:t>
            </w:r>
          </w:p>
        </w:tc>
        <w:tc>
          <w:tcPr>
            <w:tcW w:w="916" w:type="pct"/>
          </w:tcPr>
          <w:p w14:paraId="267B0562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169DC0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of importance for this review.</w:t>
            </w:r>
          </w:p>
          <w:p w14:paraId="588A544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169DC0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Independent support from Dutch Research Council and Dutch Brain and Heart foundation for other work</w:t>
            </w:r>
          </w:p>
        </w:tc>
        <w:tc>
          <w:tcPr>
            <w:tcW w:w="809" w:type="pct"/>
          </w:tcPr>
          <w:p w14:paraId="4DD0BD54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5BFC119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910DC" w:rsidRPr="005A5CED" w14:paraId="35476697" w14:textId="77777777" w:rsidTr="00C11C3C">
        <w:tc>
          <w:tcPr>
            <w:tcW w:w="743" w:type="pct"/>
          </w:tcPr>
          <w:p w14:paraId="12C69FB2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Derya</w:t>
            </w:r>
            <w:proofErr w:type="spellEnd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Uluduz</w:t>
            </w:r>
            <w:proofErr w:type="spellEnd"/>
          </w:p>
        </w:tc>
        <w:tc>
          <w:tcPr>
            <w:tcW w:w="497" w:type="pct"/>
          </w:tcPr>
          <w:p w14:paraId="68E93D5D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56E4007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Allergan-AbbVie, Eli Lilly, Novartis</w:t>
            </w:r>
          </w:p>
        </w:tc>
        <w:tc>
          <w:tcPr>
            <w:tcW w:w="916" w:type="pct"/>
          </w:tcPr>
          <w:p w14:paraId="03F37DE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49147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9" w:type="pct"/>
          </w:tcPr>
          <w:p w14:paraId="2F30B246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49147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7A33EE3C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49147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Investigator in trials by Amgen, Novartis</w:t>
            </w:r>
          </w:p>
        </w:tc>
      </w:tr>
      <w:tr w:rsidR="008910DC" w:rsidRPr="00A4109B" w14:paraId="4B5A9462" w14:textId="77777777" w:rsidTr="00C11C3C">
        <w:tc>
          <w:tcPr>
            <w:tcW w:w="743" w:type="pct"/>
          </w:tcPr>
          <w:p w14:paraId="0F376CD3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Jan 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Versijpt</w:t>
            </w:r>
            <w:proofErr w:type="spellEnd"/>
          </w:p>
        </w:tc>
        <w:tc>
          <w:tcPr>
            <w:tcW w:w="497" w:type="pct"/>
          </w:tcPr>
          <w:p w14:paraId="5C569672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No</w:t>
            </w:r>
          </w:p>
        </w:tc>
        <w:tc>
          <w:tcPr>
            <w:tcW w:w="1232" w:type="pct"/>
          </w:tcPr>
          <w:p w14:paraId="00D66B4F" w14:textId="77777777" w:rsidR="008910DC" w:rsidRPr="00466FA2" w:rsidRDefault="008910DC" w:rsidP="00C11C3C">
            <w:pPr>
              <w:snapToGrid w:val="0"/>
              <w:spacing w:after="12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proofErr w:type="spellStart"/>
            <w:r w:rsidRPr="00466FA2">
              <w:rPr>
                <w:rFonts w:ascii="Times New Roman" w:hAnsi="Times New Roman" w:cs="Times New Roman"/>
                <w:sz w:val="16"/>
                <w:szCs w:val="16"/>
              </w:rPr>
              <w:t>Allergan-AbbVie</w:t>
            </w:r>
            <w:proofErr w:type="spellEnd"/>
            <w:r w:rsidRPr="00466FA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466FA2">
              <w:rPr>
                <w:rFonts w:ascii="Times New Roman" w:eastAsia="Arial" w:hAnsi="Times New Roman" w:cs="Times New Roman"/>
                <w:sz w:val="16"/>
                <w:szCs w:val="16"/>
              </w:rPr>
              <w:t>Lundbeck</w:t>
            </w:r>
            <w:proofErr w:type="spellEnd"/>
            <w:r w:rsidRPr="00466FA2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, Novartis, </w:t>
            </w:r>
            <w:proofErr w:type="spellStart"/>
            <w:r w:rsidRPr="00466FA2">
              <w:rPr>
                <w:rFonts w:ascii="Times New Roman" w:eastAsia="Arial" w:hAnsi="Times New Roman" w:cs="Times New Roman"/>
                <w:sz w:val="16"/>
                <w:szCs w:val="16"/>
              </w:rPr>
              <w:t>Teva</w:t>
            </w:r>
            <w:proofErr w:type="spellEnd"/>
          </w:p>
        </w:tc>
        <w:tc>
          <w:tcPr>
            <w:tcW w:w="916" w:type="pct"/>
          </w:tcPr>
          <w:p w14:paraId="3CDF6BA6" w14:textId="77777777" w:rsidR="008910DC" w:rsidRPr="00466FA2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589A650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pct"/>
          </w:tcPr>
          <w:p w14:paraId="623190C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03" w:type="pct"/>
          </w:tcPr>
          <w:p w14:paraId="228B0C1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910DC" w:rsidRPr="00A4109B" w14:paraId="5C257D1A" w14:textId="77777777" w:rsidTr="00C11C3C">
        <w:tc>
          <w:tcPr>
            <w:tcW w:w="743" w:type="pct"/>
          </w:tcPr>
          <w:p w14:paraId="6CFB53E2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Christian </w:t>
            </w:r>
            <w:proofErr w:type="spellStart"/>
            <w:r w:rsidRPr="00A4109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Lampl</w:t>
            </w:r>
            <w:proofErr w:type="spellEnd"/>
          </w:p>
        </w:tc>
        <w:tc>
          <w:tcPr>
            <w:tcW w:w="497" w:type="pct"/>
          </w:tcPr>
          <w:p w14:paraId="00CDEE9B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32" w:type="pct"/>
          </w:tcPr>
          <w:p w14:paraId="77475A31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Allergan-</w:t>
            </w:r>
            <w:proofErr w:type="spellStart"/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Abbvie</w:t>
            </w:r>
            <w:proofErr w:type="spellEnd"/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Lilly, Lundbeck, Merck, Novartis, Pfizer, TEVA</w:t>
            </w:r>
          </w:p>
          <w:p w14:paraId="075BF840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</w:tcPr>
          <w:p w14:paraId="6E4F6439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9" w:type="pct"/>
          </w:tcPr>
          <w:p w14:paraId="76C4C8A7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803" w:type="pct"/>
          </w:tcPr>
          <w:p w14:paraId="7652A8DF" w14:textId="77777777" w:rsidR="008910DC" w:rsidRPr="00A4109B" w:rsidRDefault="008910DC" w:rsidP="00C11C3C">
            <w:pPr>
              <w:snapToGrid w:val="0"/>
              <w:spacing w:after="12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55C58A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</w:tbl>
    <w:p w14:paraId="253D45A8" w14:textId="77777777" w:rsidR="008910DC" w:rsidRPr="000E6E19" w:rsidRDefault="008910DC" w:rsidP="008910DC">
      <w:pPr>
        <w:snapToGrid w:val="0"/>
        <w:spacing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BA3E27C" w14:textId="77777777" w:rsidR="005F77F0" w:rsidRDefault="005F77F0"/>
    <w:sectPr w:rsidR="005F77F0" w:rsidSect="008910D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-Regular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DC"/>
    <w:rsid w:val="005A5CED"/>
    <w:rsid w:val="005F77F0"/>
    <w:rsid w:val="0089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3E32"/>
  <w15:chartTrackingRefBased/>
  <w15:docId w15:val="{726D553B-3620-4E36-B450-E5D7981F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10DC"/>
    <w:pPr>
      <w:spacing w:line="240" w:lineRule="auto"/>
    </w:pPr>
    <w:rPr>
      <w:rFonts w:asciiTheme="minorHAnsi" w:hAnsiTheme="minorHAnsi" w:cstheme="min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10DC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3516F28B27104880EFF06AD56D5F44" ma:contentTypeVersion="14" ma:contentTypeDescription="Creare un nuovo documento." ma:contentTypeScope="" ma:versionID="2d704c24dce879fd7717ff9cb82952d9">
  <xsd:schema xmlns:xsd="http://www.w3.org/2001/XMLSchema" xmlns:xs="http://www.w3.org/2001/XMLSchema" xmlns:p="http://schemas.microsoft.com/office/2006/metadata/properties" xmlns:ns3="7526f2a8-82de-4819-a8cd-8cc23f59d35e" xmlns:ns4="baa1f37e-0df4-4f23-a34d-03d794f5eb09" targetNamespace="http://schemas.microsoft.com/office/2006/metadata/properties" ma:root="true" ma:fieldsID="b0abdaef9d59340cdaf5080585943d3a" ns3:_="" ns4:_="">
    <xsd:import namespace="7526f2a8-82de-4819-a8cd-8cc23f59d35e"/>
    <xsd:import namespace="baa1f37e-0df4-4f23-a34d-03d794f5eb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6f2a8-82de-4819-a8cd-8cc23f59d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1f37e-0df4-4f23-a34d-03d794f5e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A8332-2227-4BD1-A3F7-2E7FD2219A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F3FC15-B4B8-409D-AAC0-222A2282A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6f2a8-82de-4819-a8cd-8cc23f59d35e"/>
    <ds:schemaRef ds:uri="baa1f37e-0df4-4f23-a34d-03d794f5e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B9051A-3BD3-4C30-ABAA-6D7FF3509EFB}">
  <ds:schemaRefs>
    <ds:schemaRef ds:uri="http://schemas.openxmlformats.org/package/2006/metadata/core-properties"/>
    <ds:schemaRef ds:uri="http://purl.org/dc/elements/1.1/"/>
    <ds:schemaRef ds:uri="7526f2a8-82de-4819-a8cd-8cc23f59d35e"/>
    <ds:schemaRef ds:uri="http://schemas.microsoft.com/office/2006/metadata/properties"/>
    <ds:schemaRef ds:uri="baa1f37e-0df4-4f23-a34d-03d794f5eb09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Ornello</dc:creator>
  <cp:keywords/>
  <dc:description/>
  <cp:lastModifiedBy>Raffaele Ornello</cp:lastModifiedBy>
  <cp:revision>2</cp:revision>
  <dcterms:created xsi:type="dcterms:W3CDTF">2022-04-04T21:41:00Z</dcterms:created>
  <dcterms:modified xsi:type="dcterms:W3CDTF">2022-04-04T21:41:00Z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0x010100903516F28B27104880EFF06AD56D5F44</vt:lpwstr>
  </property>
</Properties>
</file>