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422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6"/>
        <w:gridCol w:w="1825"/>
        <w:gridCol w:w="1128"/>
        <w:gridCol w:w="1825"/>
        <w:gridCol w:w="1128"/>
        <w:gridCol w:w="10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GuardianSans-Medium" w:cs="Times New Roman"/>
                <w:b/>
                <w:bCs/>
                <w:color w:val="231F20"/>
                <w:kern w:val="0"/>
                <w:sz w:val="24"/>
                <w:szCs w:val="24"/>
                <w:lang w:val="en-US" w:eastAsia="zh-CN" w:bidi="ar"/>
              </w:rPr>
              <w:t>Table</w:t>
            </w:r>
            <w:r>
              <w:rPr>
                <w:rFonts w:hint="eastAsia" w:ascii="Times New Roman" w:hAnsi="Times New Roman" w:eastAsia="GuardianSans-Medium" w:cs="Times New Roman"/>
                <w:b/>
                <w:bCs/>
                <w:color w:val="231F20"/>
                <w:kern w:val="0"/>
                <w:sz w:val="24"/>
                <w:szCs w:val="24"/>
                <w:lang w:val="en-US" w:eastAsia="zh-CN" w:bidi="ar"/>
              </w:rPr>
              <w:t>S3</w:t>
            </w:r>
            <w:r>
              <w:rPr>
                <w:rFonts w:hint="default" w:ascii="Times New Roman" w:hAnsi="Times New Roman" w:eastAsia="GuardianSans-Medium" w:cs="Times New Roman"/>
                <w:b/>
                <w:bCs/>
                <w:color w:val="231F20"/>
                <w:kern w:val="0"/>
                <w:sz w:val="24"/>
                <w:szCs w:val="24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GuardianSans-Medium" w:cs="Times New Roman"/>
                <w:b/>
                <w:bCs/>
                <w:color w:val="231F20"/>
                <w:kern w:val="0"/>
                <w:sz w:val="24"/>
                <w:szCs w:val="24"/>
                <w:lang w:val="en-US" w:eastAsia="zh-CN" w:bidi="ar"/>
              </w:rPr>
              <w:t>DALYs</w:t>
            </w:r>
            <w:r>
              <w:rPr>
                <w:rFonts w:hint="default" w:ascii="Times New Roman" w:hAnsi="Times New Roman" w:eastAsia="GuardianSans-Medium" w:cs="Times New Roman"/>
                <w:b/>
                <w:bCs/>
                <w:color w:val="231F20"/>
                <w:kern w:val="0"/>
                <w:sz w:val="24"/>
                <w:szCs w:val="24"/>
                <w:lang w:val="en-US" w:eastAsia="zh-CN" w:bidi="ar"/>
              </w:rPr>
              <w:t xml:space="preserve"> of </w:t>
            </w:r>
            <w:r>
              <w:rPr>
                <w:rFonts w:hint="eastAsia" w:ascii="Times New Roman" w:hAnsi="Times New Roman" w:eastAsia="GuardianSans-Medium" w:cs="Times New Roman"/>
                <w:b/>
                <w:bCs/>
                <w:color w:val="231F20"/>
                <w:kern w:val="0"/>
                <w:sz w:val="24"/>
                <w:szCs w:val="24"/>
                <w:lang w:val="en-US" w:eastAsia="zh-CN" w:bidi="ar"/>
              </w:rPr>
              <w:t>M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igraine and TTH</w:t>
            </w:r>
            <w:r>
              <w:rPr>
                <w:rFonts w:hint="default" w:ascii="Times New Roman" w:hAnsi="Times New Roman" w:eastAsia="GuardianSans-Medium" w:cs="Times New Roman"/>
                <w:b/>
                <w:bCs/>
                <w:color w:val="231F20"/>
                <w:kern w:val="0"/>
                <w:sz w:val="24"/>
                <w:szCs w:val="24"/>
                <w:lang w:val="en-US" w:eastAsia="zh-CN" w:bidi="ar"/>
              </w:rPr>
              <w:t xml:space="preserve"> Between 1990 and 2019</w:t>
            </w:r>
            <w:r>
              <w:rPr>
                <w:rFonts w:hint="eastAsia" w:ascii="Times New Roman" w:hAnsi="Times New Roman" w:eastAsia="GuardianSans-Medium" w:cs="Times New Roman"/>
                <w:b/>
                <w:bCs/>
                <w:color w:val="231F20"/>
                <w:kern w:val="0"/>
                <w:sz w:val="24"/>
                <w:szCs w:val="24"/>
                <w:lang w:val="en-US" w:eastAsia="zh-CN" w:bidi="ar"/>
              </w:rPr>
              <w:t xml:space="preserve"> in 15 to 39 years</w:t>
            </w:r>
            <w:r>
              <w:rPr>
                <w:rFonts w:hint="default" w:ascii="Times New Roman" w:hAnsi="Times New Roman" w:eastAsia="GuardianSans-Medium" w:cs="Times New Roman"/>
                <w:b/>
                <w:bCs/>
                <w:color w:val="231F2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bookmarkStart w:id="0" w:name="_GoBack"/>
            <w:bookmarkEnd w:id="0"/>
            <w:r>
              <w:rPr>
                <w:rFonts w:hint="default" w:ascii="Times New Roman" w:hAnsi="Times New Roman" w:eastAsia="GuardianSans-Medium" w:cs="Times New Roman"/>
                <w:b/>
                <w:bCs/>
                <w:color w:val="231F20"/>
                <w:kern w:val="0"/>
                <w:sz w:val="24"/>
                <w:szCs w:val="24"/>
                <w:lang w:val="en-US" w:eastAsia="zh-CN" w:bidi="ar"/>
              </w:rPr>
              <w:t xml:space="preserve"> at the Global and Regional Level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migraine</w:t>
            </w:r>
          </w:p>
        </w:tc>
        <w:tc>
          <w:tcPr>
            <w:tcW w:w="2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</w:t>
            </w:r>
          </w:p>
        </w:tc>
        <w:tc>
          <w:tcPr>
            <w:tcW w:w="2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location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Number_95%UI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ASR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Number_95%UI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EAPC_95%CI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Global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15424064.1 (1814454.8-35653837.1)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703.2 (82.7-1625.4)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21529090.4 (2541050.5-49944979.9)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725.4 (85.6-1682.9)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0.08 (0.07-0.1)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High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2638694.3 (313738.4-6117539.9)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816.8 (97.1-1893.6)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2734053.3 (334005.1-6307920.8)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825.2 (100.8-1904)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 (-0.03-0.05)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3332280.1 (478202.2-7603100.2)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689.2 (98.9-1572.5)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3745745.3 (517724.9-8670309.5)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724.9 (100.2-1678)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 (0.14-0.17)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5070200.1 (572083.1-11809798.7)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679.1 (76.6-1581.8)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6873547.7 (789609.5-16273959.8)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735.1 (84.4-1740.4)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 (0.23-0.26)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3135735.4 (321411.9-7389000.7)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704.1 (72.2-1659.2)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5289638.4 (551876.2-12373959.4)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719.4 (75.1-1682.9)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 (0.03-0.05)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Low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1238411.3 (147761.5-2881409.7)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 (76.2-1486.7)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2873183.4 (345952.2-6654632.8)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641.7 (77.3-1486.4)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 (0-0.02)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74520.5 (11522.6-169831.3)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482.2 (74.6-1099)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133625.5 (20081.4-305831)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520.4 (78.2-1191)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0.31 (0.25-0.37)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57259.4 (7441.5-132417.1)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702.2 (91.3-1623.8)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68832.8 (9080.7-158749.3)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708.3 (93.4-1633.7)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 (0-0.01)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Caribbean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102317.6 (11252.5-246054.9)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689.7 (75.8-1658.5)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125093.9 (13960.9-300106.5)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 (77-1655.5)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-0.01 (-0.01-0)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191158.9 (26320.3-444290.6)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671.4 (92.4-1560.4)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257174.9 (36712-595384.4)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678.8 (96.9-1571.5)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 (-0.01-0.03)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316106.1 (51567.8-718299)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686.9 (112.1-1560.9)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249138.1 (42471.7-571146.5)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699.6 (119.3-1603.8)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 (0.08-0.12)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474473.7 (52887.5-1119576.6)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695.6 (77.5-1641.3)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715746.1 (81292.3-1702693.7)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708.8 (80.5-1686.1)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0.07 (0.06-0.08)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127924.3 (17525.7-297035.3)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616.2 (84.4-1430.8)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322667.6 (43600.5-754118.8)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622.9 (84.2-1455.8)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 (0.03-0.05)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East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3066848.7 (401677.5-7033697.7)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540.9 (70.8-1240.6)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3111009.3 (388972.8-7250261.4)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603.3 (75.4-1405.9)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 (0.27-0.33)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636023.2 (141309-1378132.3)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741.4 (164.7-1606.4)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519706.4 (121569.1-1141285.8)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757.3 (177.1-1663)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 (0.11-0.17)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315691.5 (54684.7-712997.4)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447.8 (77.6-1011.3)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757633.2 (129318.6-1719652.5)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454.3 (77.5-1031.2)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 (0.07-0.11)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395274.8 (59324.2-923684.2)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585.2 (87.8-1367.5)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308142.3 (49800.6-719101.6)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586.5 (94.8-1368.6)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 (-0.01-0.01)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High-income North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1027088.2 (110168.8-2394918.8)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908.3 (97.4-2118)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1075763.7 (116797.7-2544021.1)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885.3 (96.1-2093.7)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-0.08 (-0.17-0.02)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1131478.5 (167845.1-2696383.6)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833.3 (123.6-1985.8)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2185639.1 (340709.4-5121958.6)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845.1 (131.7-1980.5)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0.06 (0.04-0.07)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Oceania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17946.3 (1800.2-43912.8)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681.7 (68.4-1668.1)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37543.3 (3811.6-91419.1)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689.9 (70-1679.9)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 (0.03-0.04)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3109259.1 (294340.3-7273875.9)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719.8 (68.1-1683.9)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5570590.8 (535111.6-13023883.2)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724.5 (69.6-1693.9)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-0.05 (-0.07--0.02)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1625437.6 (139366.4-4079853.4)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825.9 (70.8-2073)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2229495.2 (202801.4-5555201.7)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820.9 (74.7-2045.4)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-0.03 (-0.05--0.01)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110305.2 (16297.3-254699.6)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577.9 (85.4-1334.5)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154259.6 (23186.5-352088.6)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606.5 (91.2-1384.4)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0.22 (0.19-0.26)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142600.5 (19322.1-325763.9)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650.4 (88.1-1485.7)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221006.2 (31446.1-504513.9)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656.2 (93.4-1497.9)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 (0-0.05)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582582.8 (46494.1-1433005.7)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905.8 (72.3-2228.1)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829001.1 (68208.1-2026738.3)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930.5 (76.6-2274.8)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 (0.09-0.19)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1375274.4 (147668.1-3226091.8)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954.6 (102.5-2239.3)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1285221.2 (140099.9-3009583.2)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980.8 (106.9-2296.7)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 (0.05-0.13)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544492.8 (61196.7-1281152.8)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765.8 (86.1-1801.8)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1371800 (154463.8-3194713.9)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765.7 (86.2-1783.3)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 (0.01-0.02)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TTH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Global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1446380.2 (386965.6-5450782.5)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65.9 (17.6-248.5)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1992931.2 (529490.2-7415829.4)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67.2 (17.8-249.9)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0.05 (0.03-0.06)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High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265332.5 (65035-941820.6)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82.1 (20.1-291.5)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274441.3 (69173.9-944353.5)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82.8 (20.9-285)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-0.01 (-0.02-0.01)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352068 (99713.8-1185764.4)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72.8 (20.6-245.2)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379294.4 (107972-1245256.4)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73.4 (20.9-241)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 (0.01-0.07)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441588.6 (121856-1660354.6)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59.1 (16.3-222.4)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606396.7 (163865.3-2242322.2)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64.8 (17.5-239.8)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 (0.29-0.31)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268423.3 (69359.1-1087410.9)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60.3 (15.6-244.2)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458784.9 (117057.4-1842017.9)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62.4 (15.9-250.5)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0.08 (0.06-0.1)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Low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118218.5 (31281-468927.4)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 (16.1-241.9)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272862.6 (72739.1-1056086.4)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60.9 (16.2-235.9)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-0.03 (-0.05--0.02)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8295 (2372.3-33259.6)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53.7 (15.4-215.2)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14435.3 (4064.3-56783.3)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56.2 (15.8-221.1)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 (0.17-0.2)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5875.8 (1510.7-21588.5)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72.1 (18.5-264.7)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7142.4 (1821.7-25378.6)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73.5 (18.7-261.2)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 (0-0.04)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Caribbean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8959.5 (2339.2-36898.5)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60.4 (15.8-248.7)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11176 (2914.9-44619.8)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61.6 (16.1-246.1)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 (0.02-0.05)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22823.7 (5418.2-81337.4)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80.2 (19-285.7)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31048.7 (7602.3-110657.9)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 (20.1-292.1)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 (0-0.07)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40723.7 (11020.4-134886)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88.5 (23.9-293.1)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32488 (8959.4-106540.4)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91.2 (25.2-299.2)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 (0.12-0.18)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42517.4 (11161.6-173493.8)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62.3 (16.4-254.3)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64578.1 (17431-254668.7)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63.9 (17.3-252.2)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0.07 (0.07-0.08)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13037.9 (3533.7-51825.6)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62.8 (17-249.6)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32893.3 (8988.9-128515.4)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63.5 (17.4-248.1)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 (0.03-0.05)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East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279748.1 (82420.7-1066340.6)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49.3 (14.5-188.1)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274375.3 (79618.9-975630.1)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53.2 (15.4-189.2)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 (0.22-0.28)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97865.8 (29538.6-306009.2)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114.1 (34.4-356.7)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80765.1 (24747.4-251834)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117.7 (36.1-366.9)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 (0.16-0.25)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39926.7 (11467.8-149578)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56.6 (16.3-212.2)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93058.1 (26572.4-336101)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55.8 (15.9-201.6)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-0.06 (-0.09--0.04)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50678.7 (12229.1-195889.4)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 (18.1-290)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41326.9 (10093.8-152587.7)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78.7 (19.2-290.4)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0.21 (0.18-0.23)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High-income North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99231.3 (22912.9-363926.8)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87.8 (20.3-321.8)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103939.5 (24244.5-383464.9)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85.5 (20-315.6)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-0.16 (-0.19--0.13)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110614.8 (36402.9-322906.3)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81.5 (26.8-237.8)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220379.9 (72001.8-620813)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85.2 (27.8-240)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 (0.14-0.16)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Oceania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1450 (364.8-6029.8)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55.1 (13.9-229.1)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3048.2 (780.4-12525.4)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 (14.3-230.2)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0.05 (0.04-0.06)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261889.3 (63999-1098872.1)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60.6 (14.8-254.4)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471509.7 (112341.7-1986731.2)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61.3 (14.6-258.4)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-0.03 (-0.07-0)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119870.2 (29332.3-499468.3)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60.9 (14.9-253.8)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171061.4 (42156.6-696974.6)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 (15.5-256.6)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 (0.11-0.12)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13399.7 (3431.8-48810.3)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70.2 (18-255.7)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18389.2 (4659-64029.3)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72.3 (18.3-251.8)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 (0.08-0.11)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14753.6 (4071.4-55693.8)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67.3 (18.6-254)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23409.8 (6491.9-87637.1)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69.5 (19.3-260.2)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 (0.07-0.13)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42716.8 (9625.4-182878.4)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66.4 (15-284.3)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59900.7 (14107.1-245755.9)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67.2 (15.8-275.8)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 (-0.06-0.08)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124431 (30056.4-444320.2)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86.4 (20.9-308.4)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117260.9 (28411.9-420843.4)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89.5 (21.7-321.2)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 (0.11-0.17)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47571.2 (12968.7-187556.4)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66.9 (18.2-263.8)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120744.7 (32280.3-464023.8)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67.4 (18-259)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 (0.01-0.03)</w:t>
            </w:r>
          </w:p>
        </w:tc>
      </w:tr>
    </w:tbl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Abbreviations: EAPC, estimated annual percentage change; SDI, Sociodemographic Index; UI, uncertainty interval.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uardianSans-Mediu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iZDIzMjBhYjY3YjcwYmIxYWI1NjM4YzVmYjEyMDMifQ=="/>
  </w:docVars>
  <w:rsids>
    <w:rsidRoot w:val="50EA6FFA"/>
    <w:rsid w:val="41573146"/>
    <w:rsid w:val="50EA6FFA"/>
    <w:rsid w:val="72A0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2023-08-01T11:32:00Z</dcterms:created>
  <dc:creator>李新宇</dc:creator>
  <cp:lastModifiedBy>李新宇</cp:lastModifiedBy>
  <dcterms:modified xsi:type="dcterms:W3CDTF">2023-08-19T07:42:01Z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9542FCBB678244F991BB65D4F12407AA_11</vt:lpwstr>
  </property>
</Properties>
</file>