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ED9F96" w14:textId="77777777" w:rsidR="00A278BC" w:rsidRPr="00627428" w:rsidRDefault="00A278BC" w:rsidP="0027436A">
      <w:pPr>
        <w:autoSpaceDE w:val="0"/>
        <w:autoSpaceDN w:val="0"/>
        <w:adjustRightInd w:val="0"/>
        <w:spacing w:after="0" w:line="240" w:lineRule="auto"/>
        <w:jc w:val="both"/>
        <w:rPr>
          <w:rFonts w:ascii="Times New Roman" w:hAnsi="Times New Roman"/>
          <w:b/>
          <w:bCs/>
          <w:sz w:val="28"/>
          <w:szCs w:val="28"/>
          <w:lang w:val="en-GB"/>
        </w:rPr>
      </w:pPr>
      <w:r w:rsidRPr="00627428">
        <w:rPr>
          <w:rFonts w:ascii="Times New Roman" w:hAnsi="Times New Roman"/>
          <w:b/>
          <w:bCs/>
          <w:sz w:val="28"/>
          <w:szCs w:val="28"/>
          <w:lang w:val="en-GB"/>
        </w:rPr>
        <w:t>Calcitonin receptor, calcitonin gene-related peptide and amylin distribution in C1/2 dorsal root ganglia</w:t>
      </w:r>
    </w:p>
    <w:p w14:paraId="3F93B7AA" w14:textId="77777777" w:rsidR="00A278BC" w:rsidRPr="00627428" w:rsidRDefault="00A278BC" w:rsidP="0027436A">
      <w:pPr>
        <w:autoSpaceDE w:val="0"/>
        <w:autoSpaceDN w:val="0"/>
        <w:adjustRightInd w:val="0"/>
        <w:spacing w:after="0" w:line="240" w:lineRule="auto"/>
        <w:jc w:val="both"/>
        <w:rPr>
          <w:rFonts w:ascii="Times New Roman" w:hAnsi="Times New Roman"/>
          <w:b/>
          <w:bCs/>
          <w:lang w:val="en-GB"/>
        </w:rPr>
      </w:pPr>
    </w:p>
    <w:p w14:paraId="700680AC" w14:textId="0B27A90A" w:rsidR="0027436A" w:rsidRPr="00627428" w:rsidRDefault="0027436A" w:rsidP="0027436A">
      <w:pPr>
        <w:autoSpaceDE w:val="0"/>
        <w:autoSpaceDN w:val="0"/>
        <w:adjustRightInd w:val="0"/>
        <w:spacing w:after="0" w:line="240" w:lineRule="auto"/>
        <w:jc w:val="both"/>
        <w:rPr>
          <w:rFonts w:ascii="Times New Roman" w:hAnsi="Times New Roman" w:cs="Times New Roman"/>
          <w:lang w:val="en-GB"/>
        </w:rPr>
      </w:pPr>
      <w:r w:rsidRPr="00627428">
        <w:rPr>
          <w:rFonts w:ascii="Times New Roman" w:hAnsi="Times New Roman" w:cs="Times New Roman"/>
          <w:lang w:val="en-GB"/>
        </w:rPr>
        <w:t>Tayla A. Rees</w:t>
      </w:r>
      <w:r w:rsidRPr="00627428">
        <w:rPr>
          <w:rFonts w:ascii="Times New Roman" w:hAnsi="Times New Roman" w:cs="Times New Roman"/>
          <w:vertAlign w:val="superscript"/>
          <w:lang w:val="en-GB"/>
        </w:rPr>
        <w:t>1,2</w:t>
      </w:r>
      <w:r w:rsidRPr="00627428">
        <w:rPr>
          <w:rFonts w:ascii="Times New Roman" w:hAnsi="Times New Roman" w:cs="Times New Roman"/>
          <w:lang w:val="en-GB"/>
        </w:rPr>
        <w:t>, Zoe Tasma</w:t>
      </w:r>
      <w:r w:rsidRPr="00627428">
        <w:rPr>
          <w:rFonts w:ascii="Times New Roman" w:hAnsi="Times New Roman" w:cs="Times New Roman"/>
          <w:vertAlign w:val="superscript"/>
          <w:lang w:val="en-GB"/>
        </w:rPr>
        <w:t>1,2</w:t>
      </w:r>
      <w:r w:rsidRPr="00627428">
        <w:rPr>
          <w:rFonts w:ascii="Times New Roman" w:hAnsi="Times New Roman" w:cs="Times New Roman"/>
          <w:lang w:val="en-GB"/>
        </w:rPr>
        <w:t>, Michael L. Garelja</w:t>
      </w:r>
      <w:r w:rsidRPr="00627428">
        <w:rPr>
          <w:rFonts w:ascii="Times New Roman" w:hAnsi="Times New Roman" w:cs="Times New Roman"/>
          <w:vertAlign w:val="superscript"/>
          <w:lang w:val="en-GB"/>
        </w:rPr>
        <w:t>2,3</w:t>
      </w:r>
      <w:r w:rsidRPr="00627428">
        <w:rPr>
          <w:rFonts w:ascii="Times New Roman" w:hAnsi="Times New Roman" w:cs="Times New Roman"/>
          <w:lang w:val="en-GB"/>
        </w:rPr>
        <w:t>, Simon J. O’Carroll</w:t>
      </w:r>
      <w:r w:rsidRPr="00627428">
        <w:rPr>
          <w:rFonts w:ascii="Times New Roman" w:hAnsi="Times New Roman" w:cs="Times New Roman"/>
          <w:vertAlign w:val="superscript"/>
          <w:lang w:val="en-GB"/>
        </w:rPr>
        <w:t>4</w:t>
      </w:r>
      <w:r w:rsidRPr="00627428">
        <w:rPr>
          <w:rFonts w:ascii="Times New Roman" w:hAnsi="Times New Roman" w:cs="Times New Roman"/>
          <w:lang w:val="en-GB"/>
        </w:rPr>
        <w:t>, Christopher S. Walker</w:t>
      </w:r>
      <w:r w:rsidRPr="00627428">
        <w:rPr>
          <w:rFonts w:ascii="Times New Roman" w:hAnsi="Times New Roman" w:cs="Times New Roman"/>
          <w:vertAlign w:val="superscript"/>
          <w:lang w:val="en-GB"/>
        </w:rPr>
        <w:t>1,2</w:t>
      </w:r>
      <w:r w:rsidRPr="00627428">
        <w:rPr>
          <w:rFonts w:ascii="Times New Roman" w:hAnsi="Times New Roman" w:cs="Times New Roman"/>
          <w:lang w:val="en-GB"/>
        </w:rPr>
        <w:t>, Debbie L. Hay</w:t>
      </w:r>
      <w:r w:rsidRPr="00627428">
        <w:rPr>
          <w:rFonts w:ascii="Times New Roman" w:hAnsi="Times New Roman" w:cs="Times New Roman"/>
          <w:vertAlign w:val="superscript"/>
          <w:lang w:val="en-GB"/>
        </w:rPr>
        <w:t>2,3</w:t>
      </w:r>
    </w:p>
    <w:p w14:paraId="44833A06" w14:textId="77777777" w:rsidR="0027436A" w:rsidRPr="00627428" w:rsidRDefault="0027436A" w:rsidP="0027436A">
      <w:pPr>
        <w:autoSpaceDE w:val="0"/>
        <w:autoSpaceDN w:val="0"/>
        <w:adjustRightInd w:val="0"/>
        <w:spacing w:after="0" w:line="240" w:lineRule="auto"/>
        <w:jc w:val="both"/>
        <w:rPr>
          <w:rFonts w:ascii="Times New Roman" w:hAnsi="Times New Roman" w:cs="Times New Roman"/>
          <w:lang w:val="en-GB"/>
        </w:rPr>
      </w:pPr>
    </w:p>
    <w:p w14:paraId="7955D59D" w14:textId="77777777" w:rsidR="0027436A" w:rsidRPr="00627428" w:rsidRDefault="0027436A" w:rsidP="0027436A">
      <w:pPr>
        <w:autoSpaceDE w:val="0"/>
        <w:autoSpaceDN w:val="0"/>
        <w:adjustRightInd w:val="0"/>
        <w:spacing w:after="0" w:line="240" w:lineRule="auto"/>
        <w:jc w:val="both"/>
        <w:rPr>
          <w:rFonts w:ascii="Times New Roman" w:hAnsi="Times New Roman" w:cs="Times New Roman"/>
          <w:lang w:val="en-GB" w:eastAsia="en-NZ"/>
        </w:rPr>
      </w:pPr>
      <w:r w:rsidRPr="00627428">
        <w:rPr>
          <w:rFonts w:ascii="Times New Roman" w:hAnsi="Times New Roman" w:cs="Times New Roman"/>
          <w:vertAlign w:val="superscript"/>
          <w:lang w:val="en-GB" w:eastAsia="en-NZ"/>
        </w:rPr>
        <w:t>1</w:t>
      </w:r>
      <w:r w:rsidRPr="00627428">
        <w:rPr>
          <w:rFonts w:ascii="Times New Roman" w:hAnsi="Times New Roman" w:cs="Times New Roman"/>
          <w:lang w:val="en-GB" w:eastAsia="en-NZ"/>
        </w:rPr>
        <w:t>School of Biological Sciences, University of Auckland, Auckland, New Zealand</w:t>
      </w:r>
    </w:p>
    <w:p w14:paraId="6CF0D547" w14:textId="77777777" w:rsidR="0027436A" w:rsidRPr="00627428" w:rsidRDefault="0027436A" w:rsidP="0027436A">
      <w:pPr>
        <w:autoSpaceDE w:val="0"/>
        <w:autoSpaceDN w:val="0"/>
        <w:adjustRightInd w:val="0"/>
        <w:spacing w:after="0" w:line="240" w:lineRule="auto"/>
        <w:jc w:val="both"/>
        <w:rPr>
          <w:rFonts w:ascii="Times New Roman" w:hAnsi="Times New Roman" w:cs="Times New Roman"/>
          <w:lang w:val="en-GB" w:eastAsia="en-NZ"/>
        </w:rPr>
      </w:pPr>
      <w:r w:rsidRPr="00627428">
        <w:rPr>
          <w:rFonts w:ascii="Times New Roman" w:hAnsi="Times New Roman" w:cs="Times New Roman"/>
          <w:vertAlign w:val="superscript"/>
          <w:lang w:val="en-GB" w:eastAsia="en-NZ"/>
        </w:rPr>
        <w:t>2</w:t>
      </w:r>
      <w:r w:rsidRPr="00627428">
        <w:rPr>
          <w:rFonts w:ascii="Times New Roman" w:hAnsi="Times New Roman" w:cs="Times New Roman"/>
          <w:lang w:val="en-GB" w:eastAsia="en-NZ"/>
        </w:rPr>
        <w:t>Maurice Wilkins Centre for Molecular Biodiscovery, University of Auckland, Auckland, New Zealand</w:t>
      </w:r>
    </w:p>
    <w:p w14:paraId="6E32FEB3" w14:textId="77777777" w:rsidR="0027436A" w:rsidRPr="00627428" w:rsidRDefault="0027436A" w:rsidP="0027436A">
      <w:pPr>
        <w:autoSpaceDE w:val="0"/>
        <w:autoSpaceDN w:val="0"/>
        <w:adjustRightInd w:val="0"/>
        <w:spacing w:after="0" w:line="240" w:lineRule="auto"/>
        <w:jc w:val="both"/>
        <w:rPr>
          <w:rFonts w:ascii="Times New Roman" w:hAnsi="Times New Roman" w:cs="Times New Roman"/>
          <w:lang w:val="en-GB" w:eastAsia="en-NZ"/>
        </w:rPr>
      </w:pPr>
      <w:r w:rsidRPr="00627428">
        <w:rPr>
          <w:rFonts w:ascii="Times New Roman" w:hAnsi="Times New Roman" w:cs="Times New Roman"/>
          <w:vertAlign w:val="superscript"/>
          <w:lang w:val="en-GB" w:eastAsia="en-NZ"/>
        </w:rPr>
        <w:t>3</w:t>
      </w:r>
      <w:r w:rsidRPr="00627428">
        <w:rPr>
          <w:rFonts w:ascii="Times New Roman" w:hAnsi="Times New Roman" w:cs="Times New Roman"/>
          <w:lang w:val="en-GB" w:eastAsia="en-NZ"/>
        </w:rPr>
        <w:t>Department of Pharmacology and Toxicology, University of Otago, Dunedin, New Zealand</w:t>
      </w:r>
    </w:p>
    <w:p w14:paraId="3562073F" w14:textId="6DBD19E1" w:rsidR="0027436A" w:rsidRPr="00627428" w:rsidRDefault="0027436A" w:rsidP="0027436A">
      <w:pPr>
        <w:autoSpaceDE w:val="0"/>
        <w:autoSpaceDN w:val="0"/>
        <w:adjustRightInd w:val="0"/>
        <w:spacing w:after="0" w:line="240" w:lineRule="auto"/>
        <w:jc w:val="both"/>
        <w:rPr>
          <w:rFonts w:ascii="Times New Roman" w:hAnsi="Times New Roman" w:cs="Times New Roman"/>
          <w:lang w:val="en-GB" w:eastAsia="en-NZ"/>
        </w:rPr>
      </w:pPr>
      <w:r w:rsidRPr="00627428">
        <w:rPr>
          <w:rFonts w:ascii="Times New Roman" w:hAnsi="Times New Roman" w:cs="Times New Roman"/>
          <w:vertAlign w:val="superscript"/>
          <w:lang w:val="en-GB" w:eastAsia="en-NZ"/>
        </w:rPr>
        <w:t>4</w:t>
      </w:r>
      <w:r w:rsidRPr="00627428">
        <w:rPr>
          <w:rFonts w:ascii="Times New Roman" w:hAnsi="Times New Roman" w:cs="Times New Roman"/>
          <w:lang w:val="en-GB" w:eastAsia="en-NZ"/>
        </w:rPr>
        <w:t>Department of Anatomy and Medical Imaging and Centre for Brain Research, Faculty of Medical and Health Science, University of Auckland, Auckland, New Zealand</w:t>
      </w:r>
    </w:p>
    <w:p w14:paraId="5E97C220" w14:textId="7EFF3DE2" w:rsidR="00DA3403" w:rsidRPr="00627428" w:rsidRDefault="00DA3403" w:rsidP="0027436A">
      <w:pPr>
        <w:autoSpaceDE w:val="0"/>
        <w:autoSpaceDN w:val="0"/>
        <w:adjustRightInd w:val="0"/>
        <w:spacing w:after="0" w:line="240" w:lineRule="auto"/>
        <w:jc w:val="both"/>
        <w:rPr>
          <w:rFonts w:ascii="Times New Roman" w:hAnsi="Times New Roman" w:cs="Times New Roman"/>
          <w:b/>
          <w:bCs/>
          <w:sz w:val="28"/>
          <w:szCs w:val="28"/>
          <w:lang w:val="en-GB" w:eastAsia="en-NZ"/>
        </w:rPr>
      </w:pPr>
    </w:p>
    <w:p w14:paraId="20F5F566" w14:textId="7DF47BE6" w:rsidR="00DA3403" w:rsidRPr="00627428" w:rsidRDefault="00DA3403" w:rsidP="0027436A">
      <w:pPr>
        <w:autoSpaceDE w:val="0"/>
        <w:autoSpaceDN w:val="0"/>
        <w:adjustRightInd w:val="0"/>
        <w:spacing w:after="0" w:line="240" w:lineRule="auto"/>
        <w:jc w:val="both"/>
        <w:rPr>
          <w:rFonts w:ascii="Times New Roman" w:hAnsi="Times New Roman" w:cs="Times New Roman"/>
          <w:b/>
          <w:bCs/>
          <w:sz w:val="28"/>
          <w:szCs w:val="28"/>
          <w:lang w:val="en-GB" w:eastAsia="en-NZ"/>
        </w:rPr>
      </w:pPr>
      <w:r w:rsidRPr="00627428">
        <w:rPr>
          <w:rFonts w:ascii="Times New Roman" w:hAnsi="Times New Roman" w:cs="Times New Roman"/>
          <w:b/>
          <w:bCs/>
          <w:sz w:val="28"/>
          <w:szCs w:val="28"/>
          <w:lang w:val="en-GB" w:eastAsia="en-NZ"/>
        </w:rPr>
        <w:t>Supplementary Methods</w:t>
      </w:r>
    </w:p>
    <w:p w14:paraId="27422FAD" w14:textId="312BC2E9" w:rsidR="00DA3403" w:rsidRPr="00627428" w:rsidRDefault="00DA3403" w:rsidP="0027436A">
      <w:pPr>
        <w:autoSpaceDE w:val="0"/>
        <w:autoSpaceDN w:val="0"/>
        <w:adjustRightInd w:val="0"/>
        <w:spacing w:after="0" w:line="240" w:lineRule="auto"/>
        <w:jc w:val="both"/>
        <w:rPr>
          <w:rFonts w:ascii="Times New Roman" w:hAnsi="Times New Roman" w:cs="Times New Roman"/>
          <w:b/>
          <w:bCs/>
          <w:lang w:val="en-GB" w:eastAsia="en-NZ"/>
        </w:rPr>
      </w:pPr>
    </w:p>
    <w:p w14:paraId="13D561C4" w14:textId="5B43D307" w:rsidR="00AD66C0" w:rsidRPr="00627428" w:rsidRDefault="00AD66C0" w:rsidP="0027436A">
      <w:pPr>
        <w:autoSpaceDE w:val="0"/>
        <w:autoSpaceDN w:val="0"/>
        <w:adjustRightInd w:val="0"/>
        <w:spacing w:after="0" w:line="240" w:lineRule="auto"/>
        <w:jc w:val="both"/>
        <w:rPr>
          <w:rFonts w:ascii="Times New Roman" w:hAnsi="Times New Roman" w:cs="Times New Roman"/>
          <w:b/>
          <w:bCs/>
          <w:lang w:val="en-GB" w:eastAsia="en-NZ"/>
        </w:rPr>
      </w:pPr>
      <w:r w:rsidRPr="00627428">
        <w:rPr>
          <w:rFonts w:ascii="Times New Roman" w:hAnsi="Times New Roman" w:cs="Times New Roman"/>
          <w:b/>
          <w:bCs/>
          <w:lang w:val="en-GB" w:eastAsia="en-NZ"/>
        </w:rPr>
        <w:t>Rodent origins and care:</w:t>
      </w:r>
    </w:p>
    <w:p w14:paraId="298BF983" w14:textId="6C18218A" w:rsidR="00AD66C0" w:rsidRPr="00627428" w:rsidRDefault="00AD66C0" w:rsidP="00A9595C">
      <w:pPr>
        <w:autoSpaceDE w:val="0"/>
        <w:autoSpaceDN w:val="0"/>
        <w:adjustRightInd w:val="0"/>
        <w:spacing w:after="0" w:line="240" w:lineRule="auto"/>
        <w:jc w:val="both"/>
        <w:rPr>
          <w:rFonts w:ascii="Times New Roman" w:hAnsi="Times New Roman" w:cs="Times New Roman"/>
          <w:lang w:val="en-GB" w:eastAsia="en-NZ"/>
        </w:rPr>
      </w:pPr>
      <w:r w:rsidRPr="00627428">
        <w:rPr>
          <w:rFonts w:ascii="Times New Roman" w:hAnsi="Times New Roman" w:cs="Times New Roman"/>
          <w:lang w:val="en-GB" w:eastAsia="en-NZ"/>
        </w:rPr>
        <w:t xml:space="preserve">Male and female Sprague Dawley (SD) rat and C57BL/6J mouse DRG for </w:t>
      </w:r>
      <w:r w:rsidRPr="00627428">
        <w:rPr>
          <w:rFonts w:ascii="Times New Roman" w:hAnsi="Times New Roman" w:cs="Times New Roman"/>
          <w:b/>
          <w:bCs/>
          <w:lang w:val="en-GB" w:eastAsia="en-NZ"/>
        </w:rPr>
        <w:t>Figures 1-3, 4C</w:t>
      </w:r>
      <w:r w:rsidRPr="00627428">
        <w:rPr>
          <w:rFonts w:ascii="Times New Roman" w:hAnsi="Times New Roman" w:cs="Times New Roman"/>
          <w:lang w:val="en-GB" w:eastAsia="en-NZ"/>
        </w:rPr>
        <w:t xml:space="preserve"> and </w:t>
      </w:r>
      <w:r w:rsidRPr="00627428">
        <w:rPr>
          <w:rFonts w:ascii="Times New Roman" w:hAnsi="Times New Roman" w:cs="Times New Roman"/>
          <w:b/>
          <w:bCs/>
          <w:lang w:val="en-GB" w:eastAsia="en-NZ"/>
        </w:rPr>
        <w:t>E</w:t>
      </w:r>
      <w:r w:rsidRPr="00627428">
        <w:rPr>
          <w:rFonts w:ascii="Times New Roman" w:hAnsi="Times New Roman" w:cs="Times New Roman"/>
          <w:lang w:val="en-GB" w:eastAsia="en-NZ"/>
        </w:rPr>
        <w:t xml:space="preserve"> were obtained from the Integrated Physiology Unit (University of Auckland, Auckland, New Zealand). All procedures involving the use of animals were conducted in accordance with the New Zealand Animal Welfare Act (1999) and approved by the University of Auckland Animal Ethics Committee. Rodents of the same sex were housed with littermates in Techniplast Greenline IVC with Sealsafe Plus GM500 cages (mice) or as pairs in Techniplast Conventional</w:t>
      </w:r>
      <w:r w:rsidR="008D67B9" w:rsidRPr="00627428">
        <w:rPr>
          <w:rFonts w:ascii="Times New Roman" w:hAnsi="Times New Roman" w:cs="Times New Roman"/>
          <w:lang w:val="en-GB" w:eastAsia="en-NZ"/>
        </w:rPr>
        <w:t xml:space="preserve"> </w:t>
      </w:r>
      <w:r w:rsidRPr="00627428">
        <w:rPr>
          <w:rFonts w:ascii="Times New Roman" w:hAnsi="Times New Roman" w:cs="Times New Roman"/>
          <w:lang w:val="en-GB" w:eastAsia="en-NZ"/>
        </w:rPr>
        <w:t>1500U cages (rats) in a controlled environment (12 h light–dark cycle; room temperature, 22 ± 2</w:t>
      </w:r>
      <w:r w:rsidR="008C5FD5" w:rsidRPr="00627428">
        <w:rPr>
          <w:rFonts w:ascii="Times New Roman" w:hAnsi="Times New Roman" w:cs="Times New Roman"/>
          <w:lang w:val="en-GB" w:eastAsia="en-NZ"/>
        </w:rPr>
        <w:t xml:space="preserve"> </w:t>
      </w:r>
      <w:r w:rsidRPr="00627428">
        <w:rPr>
          <w:rFonts w:ascii="Times New Roman" w:hAnsi="Times New Roman" w:cs="Times New Roman"/>
          <w:vertAlign w:val="superscript"/>
          <w:lang w:val="en-GB" w:eastAsia="en-NZ"/>
        </w:rPr>
        <w:t>o</w:t>
      </w:r>
      <w:r w:rsidRPr="00627428">
        <w:rPr>
          <w:rFonts w:ascii="Times New Roman" w:hAnsi="Times New Roman" w:cs="Times New Roman"/>
          <w:lang w:val="en-GB" w:eastAsia="en-NZ"/>
        </w:rPr>
        <w:t xml:space="preserve">C) with ad libitum access to standard chow (Teklad TB 2018; Harlan, Madison, WI, USA) and water. Cages also contained an additional enrichment item (house or toy). The </w:t>
      </w:r>
      <w:r w:rsidR="00627428" w:rsidRPr="00627428">
        <w:rPr>
          <w:rFonts w:ascii="Times New Roman" w:hAnsi="Times New Roman" w:cs="Times New Roman"/>
          <w:lang w:val="en-GB" w:eastAsia="en-NZ"/>
        </w:rPr>
        <w:t>oestrous</w:t>
      </w:r>
      <w:r w:rsidRPr="00627428">
        <w:rPr>
          <w:rFonts w:ascii="Times New Roman" w:hAnsi="Times New Roman" w:cs="Times New Roman"/>
          <w:lang w:val="en-GB" w:eastAsia="en-NZ"/>
        </w:rPr>
        <w:t xml:space="preserve"> cycle phase was not assessed or recorded for female rats or mice. Animals were euthanized by CO</w:t>
      </w:r>
      <w:r w:rsidRPr="00627428">
        <w:rPr>
          <w:rFonts w:ascii="Times New Roman" w:hAnsi="Times New Roman" w:cs="Times New Roman"/>
          <w:vertAlign w:val="subscript"/>
          <w:lang w:val="en-GB" w:eastAsia="en-NZ"/>
        </w:rPr>
        <w:t>2</w:t>
      </w:r>
      <w:r w:rsidRPr="00627428">
        <w:rPr>
          <w:rFonts w:ascii="Times New Roman" w:hAnsi="Times New Roman" w:cs="Times New Roman"/>
          <w:lang w:val="en-GB" w:eastAsia="en-NZ"/>
        </w:rPr>
        <w:t xml:space="preserve"> inhalation and cervical dislocation as part of routine colony maintenance.</w:t>
      </w:r>
      <w:r w:rsidR="00A9595C" w:rsidRPr="00627428">
        <w:rPr>
          <w:rFonts w:ascii="Times New Roman" w:hAnsi="Times New Roman" w:cs="Times New Roman"/>
          <w:lang w:val="en-GB" w:eastAsia="en-NZ"/>
        </w:rPr>
        <w:t xml:space="preserve"> </w:t>
      </w:r>
    </w:p>
    <w:p w14:paraId="79792203" w14:textId="77777777" w:rsidR="007A2CF8" w:rsidRPr="00627428" w:rsidRDefault="007A2CF8" w:rsidP="00A9595C">
      <w:pPr>
        <w:autoSpaceDE w:val="0"/>
        <w:autoSpaceDN w:val="0"/>
        <w:adjustRightInd w:val="0"/>
        <w:spacing w:after="0" w:line="240" w:lineRule="auto"/>
        <w:jc w:val="both"/>
        <w:rPr>
          <w:rFonts w:ascii="Times New Roman" w:hAnsi="Times New Roman" w:cs="Times New Roman"/>
          <w:lang w:val="en-GB" w:eastAsia="en-NZ"/>
        </w:rPr>
      </w:pPr>
    </w:p>
    <w:p w14:paraId="3D924289" w14:textId="55874E22" w:rsidR="007A2CF8" w:rsidRPr="00627428" w:rsidRDefault="007A2CF8" w:rsidP="00A9595C">
      <w:pPr>
        <w:autoSpaceDE w:val="0"/>
        <w:autoSpaceDN w:val="0"/>
        <w:adjustRightInd w:val="0"/>
        <w:spacing w:after="0" w:line="240" w:lineRule="auto"/>
        <w:jc w:val="both"/>
        <w:rPr>
          <w:rFonts w:ascii="Times New Roman" w:hAnsi="Times New Roman" w:cs="Times New Roman"/>
          <w:lang w:val="en-GB" w:eastAsia="en-NZ"/>
        </w:rPr>
      </w:pPr>
      <w:r w:rsidRPr="00627428">
        <w:rPr>
          <w:rFonts w:ascii="Times New Roman" w:hAnsi="Times New Roman" w:cs="Times New Roman"/>
          <w:lang w:val="en-GB" w:eastAsia="en-NZ"/>
        </w:rPr>
        <w:t xml:space="preserve">Neonatal Wistar rats for </w:t>
      </w:r>
      <w:r w:rsidRPr="00627428">
        <w:rPr>
          <w:rFonts w:ascii="Times New Roman" w:hAnsi="Times New Roman" w:cs="Times New Roman"/>
          <w:b/>
          <w:bCs/>
          <w:lang w:val="en-GB" w:eastAsia="en-NZ"/>
        </w:rPr>
        <w:t>Figure 2F</w:t>
      </w:r>
      <w:r w:rsidRPr="00627428">
        <w:rPr>
          <w:rFonts w:ascii="Times New Roman" w:hAnsi="Times New Roman" w:cs="Times New Roman"/>
          <w:lang w:val="en-GB" w:eastAsia="en-NZ"/>
        </w:rPr>
        <w:t xml:space="preserve"> were also obtained from the Integrated Physiology Unit (University of Auckland) in accordance with the New Zealand Animal Welfare Act (1999) and approved by the University of Auckland Animal Ethics Committee. </w:t>
      </w:r>
      <w:r w:rsidR="001C4CF8" w:rsidRPr="00627428">
        <w:rPr>
          <w:rFonts w:ascii="Times New Roman" w:hAnsi="Times New Roman" w:cs="Times New Roman"/>
          <w:lang w:val="en-GB" w:eastAsia="en-NZ"/>
        </w:rPr>
        <w:t xml:space="preserve">16 </w:t>
      </w:r>
      <w:r w:rsidRPr="00627428">
        <w:rPr>
          <w:rFonts w:ascii="Times New Roman" w:hAnsi="Times New Roman" w:cs="Times New Roman"/>
          <w:lang w:val="en-GB" w:eastAsia="en-NZ"/>
        </w:rPr>
        <w:t xml:space="preserve">rat pups (3-5 days old) were used for this study. Neonatal animals were </w:t>
      </w:r>
      <w:r w:rsidR="00802440" w:rsidRPr="00627428">
        <w:rPr>
          <w:rFonts w:ascii="Times New Roman" w:hAnsi="Times New Roman" w:cs="Times New Roman"/>
          <w:lang w:val="en-GB" w:eastAsia="en-NZ"/>
        </w:rPr>
        <w:t xml:space="preserve">euthanized </w:t>
      </w:r>
      <w:r w:rsidRPr="00627428">
        <w:rPr>
          <w:rFonts w:ascii="Times New Roman" w:hAnsi="Times New Roman" w:cs="Times New Roman"/>
          <w:lang w:val="en-GB" w:eastAsia="en-NZ"/>
        </w:rPr>
        <w:t>by decapitation</w:t>
      </w:r>
      <w:r w:rsidR="00802440" w:rsidRPr="00627428">
        <w:rPr>
          <w:rFonts w:ascii="Times New Roman" w:hAnsi="Times New Roman" w:cs="Times New Roman"/>
          <w:lang w:val="en-GB" w:eastAsia="en-NZ"/>
        </w:rPr>
        <w:t xml:space="preserve"> with surgical scissors</w:t>
      </w:r>
      <w:r w:rsidRPr="00627428">
        <w:rPr>
          <w:rFonts w:ascii="Times New Roman" w:hAnsi="Times New Roman" w:cs="Times New Roman"/>
          <w:lang w:val="en-GB" w:eastAsia="en-NZ"/>
        </w:rPr>
        <w:t>. At least two pups remained with the dam to reduce stress and complications. Male and female rat pups were not distinguished</w:t>
      </w:r>
      <w:r w:rsidR="007376C4" w:rsidRPr="00627428">
        <w:rPr>
          <w:rFonts w:ascii="Times New Roman" w:hAnsi="Times New Roman" w:cs="Times New Roman"/>
          <w:lang w:val="en-GB" w:eastAsia="en-NZ"/>
        </w:rPr>
        <w:t xml:space="preserve"> and t</w:t>
      </w:r>
      <w:r w:rsidRPr="00627428">
        <w:rPr>
          <w:rFonts w:ascii="Times New Roman" w:hAnsi="Times New Roman" w:cs="Times New Roman"/>
          <w:lang w:val="en-GB" w:eastAsia="en-NZ"/>
        </w:rPr>
        <w:t xml:space="preserve">herefore, no comparisons between sex </w:t>
      </w:r>
      <w:r w:rsidR="00254577" w:rsidRPr="00627428">
        <w:rPr>
          <w:rFonts w:ascii="Times New Roman" w:hAnsi="Times New Roman" w:cs="Times New Roman"/>
          <w:lang w:val="en-GB" w:eastAsia="en-NZ"/>
        </w:rPr>
        <w:t xml:space="preserve">were </w:t>
      </w:r>
      <w:r w:rsidRPr="00627428">
        <w:rPr>
          <w:rFonts w:ascii="Times New Roman" w:hAnsi="Times New Roman" w:cs="Times New Roman"/>
          <w:lang w:val="en-GB" w:eastAsia="en-NZ"/>
        </w:rPr>
        <w:t xml:space="preserve">made for </w:t>
      </w:r>
      <w:r w:rsidR="007376C4" w:rsidRPr="00627428">
        <w:rPr>
          <w:rFonts w:ascii="Times New Roman" w:hAnsi="Times New Roman" w:cs="Times New Roman"/>
          <w:lang w:val="en-GB" w:eastAsia="en-NZ"/>
        </w:rPr>
        <w:t>cAMP</w:t>
      </w:r>
      <w:r w:rsidRPr="00627428">
        <w:rPr>
          <w:rFonts w:ascii="Times New Roman" w:hAnsi="Times New Roman" w:cs="Times New Roman"/>
          <w:lang w:val="en-GB" w:eastAsia="en-NZ"/>
        </w:rPr>
        <w:t xml:space="preserve"> assays.</w:t>
      </w:r>
    </w:p>
    <w:p w14:paraId="67DEB592" w14:textId="77777777" w:rsidR="007A2CF8" w:rsidRPr="00627428" w:rsidRDefault="007A2CF8" w:rsidP="00A9595C">
      <w:pPr>
        <w:autoSpaceDE w:val="0"/>
        <w:autoSpaceDN w:val="0"/>
        <w:adjustRightInd w:val="0"/>
        <w:spacing w:after="0" w:line="240" w:lineRule="auto"/>
        <w:jc w:val="both"/>
        <w:rPr>
          <w:rFonts w:ascii="Times New Roman" w:hAnsi="Times New Roman" w:cs="Times New Roman"/>
          <w:lang w:val="en-GB" w:eastAsia="en-NZ"/>
        </w:rPr>
      </w:pPr>
    </w:p>
    <w:p w14:paraId="33C1C8F9" w14:textId="183BBD81" w:rsidR="007A2CF8" w:rsidRPr="00627428" w:rsidRDefault="00AD66C0" w:rsidP="00AD66C0">
      <w:pPr>
        <w:autoSpaceDE w:val="0"/>
        <w:autoSpaceDN w:val="0"/>
        <w:adjustRightInd w:val="0"/>
        <w:spacing w:after="0" w:line="240" w:lineRule="auto"/>
        <w:jc w:val="both"/>
        <w:rPr>
          <w:rFonts w:ascii="Times New Roman" w:hAnsi="Times New Roman" w:cs="Times New Roman"/>
          <w:lang w:val="en-GB" w:eastAsia="en-NZ"/>
        </w:rPr>
      </w:pPr>
      <w:r w:rsidRPr="00627428">
        <w:rPr>
          <w:rFonts w:ascii="Times New Roman" w:hAnsi="Times New Roman" w:cs="Times New Roman"/>
          <w:lang w:val="en-GB" w:eastAsia="en-NZ"/>
        </w:rPr>
        <w:t xml:space="preserve">Male and female Sprague Dawley (SD) rat DRG for </w:t>
      </w:r>
      <w:r w:rsidRPr="00627428">
        <w:rPr>
          <w:rFonts w:ascii="Times New Roman" w:hAnsi="Times New Roman" w:cs="Times New Roman"/>
          <w:b/>
          <w:bCs/>
          <w:lang w:val="en-GB" w:eastAsia="en-NZ"/>
        </w:rPr>
        <w:t>Figure 4A</w:t>
      </w:r>
      <w:r w:rsidRPr="00627428">
        <w:rPr>
          <w:rFonts w:ascii="Times New Roman" w:hAnsi="Times New Roman" w:cs="Times New Roman"/>
          <w:lang w:val="en-GB" w:eastAsia="en-NZ"/>
        </w:rPr>
        <w:t xml:space="preserve"> were obtained </w:t>
      </w:r>
      <w:r w:rsidR="00E14569" w:rsidRPr="00627428">
        <w:rPr>
          <w:rFonts w:ascii="Times New Roman" w:hAnsi="Times New Roman" w:cs="Times New Roman"/>
          <w:lang w:val="en-GB" w:eastAsia="en-NZ"/>
        </w:rPr>
        <w:t>from the Biomedical Research Facility (University of Otago, Dunedin, New Zealand). All procedures involving the use of animals were conducted in accordance with the New Zealand Animal Welfare Act (1999) and approved by the University of Otago Animal Ethics Committee. Up to three rats of the same sex were housed with littermates in indi</w:t>
      </w:r>
      <w:bookmarkStart w:id="0" w:name="_GoBack"/>
      <w:bookmarkEnd w:id="0"/>
      <w:r w:rsidR="00E14569" w:rsidRPr="00627428">
        <w:rPr>
          <w:rFonts w:ascii="Times New Roman" w:hAnsi="Times New Roman" w:cs="Times New Roman"/>
          <w:lang w:val="en-GB" w:eastAsia="en-NZ"/>
        </w:rPr>
        <w:t>vidually ventilated cages in a controlled environment (12</w:t>
      </w:r>
      <w:r w:rsidR="0025333D" w:rsidRPr="00627428">
        <w:rPr>
          <w:rFonts w:ascii="Times New Roman" w:hAnsi="Times New Roman" w:cs="Times New Roman"/>
          <w:lang w:val="en-GB" w:eastAsia="en-NZ"/>
        </w:rPr>
        <w:t xml:space="preserve"> </w:t>
      </w:r>
      <w:r w:rsidR="00E14569" w:rsidRPr="00627428">
        <w:rPr>
          <w:rFonts w:ascii="Times New Roman" w:hAnsi="Times New Roman" w:cs="Times New Roman"/>
          <w:lang w:val="en-GB" w:eastAsia="en-NZ"/>
        </w:rPr>
        <w:t>h light-dark cycle; room temperature 22 ± 2</w:t>
      </w:r>
      <w:r w:rsidR="0025333D" w:rsidRPr="00627428">
        <w:rPr>
          <w:rFonts w:ascii="Times New Roman" w:hAnsi="Times New Roman" w:cs="Times New Roman"/>
          <w:lang w:val="en-GB" w:eastAsia="en-NZ"/>
        </w:rPr>
        <w:t xml:space="preserve"> </w:t>
      </w:r>
      <w:r w:rsidR="00E14569" w:rsidRPr="00627428">
        <w:rPr>
          <w:rFonts w:ascii="Times New Roman" w:hAnsi="Times New Roman" w:cs="Times New Roman"/>
          <w:vertAlign w:val="superscript"/>
          <w:lang w:val="en-GB" w:eastAsia="en-NZ"/>
        </w:rPr>
        <w:t>o</w:t>
      </w:r>
      <w:r w:rsidR="00E14569" w:rsidRPr="00627428">
        <w:rPr>
          <w:rFonts w:ascii="Times New Roman" w:hAnsi="Times New Roman" w:cs="Times New Roman"/>
          <w:lang w:val="en-GB" w:eastAsia="en-NZ"/>
        </w:rPr>
        <w:t xml:space="preserve">C) with ad libitum access to </w:t>
      </w:r>
      <w:r w:rsidR="00F728F2" w:rsidRPr="00627428">
        <w:rPr>
          <w:rFonts w:ascii="Times New Roman" w:hAnsi="Times New Roman" w:cs="Times New Roman"/>
          <w:lang w:val="en-GB" w:eastAsia="en-NZ"/>
        </w:rPr>
        <w:t xml:space="preserve">irradiated </w:t>
      </w:r>
      <w:r w:rsidR="00E14569" w:rsidRPr="00627428">
        <w:rPr>
          <w:rFonts w:ascii="Times New Roman" w:hAnsi="Times New Roman" w:cs="Times New Roman"/>
          <w:lang w:val="en-GB" w:eastAsia="en-NZ"/>
        </w:rPr>
        <w:t xml:space="preserve">standard chow (Teklad TB 2918). Cages also contained an additional enrichment item (house or toy). The </w:t>
      </w:r>
      <w:r w:rsidR="00627428" w:rsidRPr="00627428">
        <w:rPr>
          <w:rFonts w:ascii="Times New Roman" w:hAnsi="Times New Roman" w:cs="Times New Roman"/>
          <w:lang w:val="en-GB" w:eastAsia="en-NZ"/>
        </w:rPr>
        <w:t>oestrous</w:t>
      </w:r>
      <w:r w:rsidR="00E14569" w:rsidRPr="00627428">
        <w:rPr>
          <w:rFonts w:ascii="Times New Roman" w:hAnsi="Times New Roman" w:cs="Times New Roman"/>
          <w:lang w:val="en-GB" w:eastAsia="en-NZ"/>
        </w:rPr>
        <w:t xml:space="preserve"> cycle phase was not assessed or recorded for female rats. Animals were euthanized by pentobarbital overdose (100 – 150 mg/kg, delivered intraperitoneally). Upon absence of paw withdrawal reflexes, rats were decapitated using a custom-built guillotine.</w:t>
      </w:r>
      <w:r w:rsidR="007A2CF8" w:rsidRPr="00627428">
        <w:rPr>
          <w:rFonts w:ascii="Times New Roman" w:hAnsi="Times New Roman" w:cs="Times New Roman"/>
          <w:lang w:val="en-GB" w:eastAsia="en-NZ"/>
        </w:rPr>
        <w:t xml:space="preserve"> </w:t>
      </w:r>
    </w:p>
    <w:p w14:paraId="13165986" w14:textId="77777777" w:rsidR="008D67B9" w:rsidRPr="00627428" w:rsidRDefault="008D67B9" w:rsidP="00AD66C0">
      <w:pPr>
        <w:autoSpaceDE w:val="0"/>
        <w:autoSpaceDN w:val="0"/>
        <w:adjustRightInd w:val="0"/>
        <w:spacing w:after="0" w:line="240" w:lineRule="auto"/>
        <w:jc w:val="both"/>
        <w:rPr>
          <w:rFonts w:ascii="Times New Roman" w:hAnsi="Times New Roman" w:cs="Times New Roman"/>
          <w:lang w:val="en-GB" w:eastAsia="en-NZ"/>
        </w:rPr>
      </w:pPr>
    </w:p>
    <w:p w14:paraId="46120C22" w14:textId="42CD49B0" w:rsidR="008D67B9" w:rsidRPr="00627428" w:rsidRDefault="008D67B9" w:rsidP="00AD66C0">
      <w:pPr>
        <w:autoSpaceDE w:val="0"/>
        <w:autoSpaceDN w:val="0"/>
        <w:adjustRightInd w:val="0"/>
        <w:spacing w:after="0" w:line="240" w:lineRule="auto"/>
        <w:jc w:val="both"/>
        <w:rPr>
          <w:rFonts w:ascii="Times New Roman" w:hAnsi="Times New Roman" w:cs="Times New Roman"/>
          <w:b/>
          <w:bCs/>
          <w:lang w:val="en-GB" w:eastAsia="en-NZ"/>
        </w:rPr>
      </w:pPr>
      <w:r w:rsidRPr="00627428">
        <w:rPr>
          <w:rFonts w:ascii="Times New Roman" w:hAnsi="Times New Roman" w:cs="Times New Roman"/>
          <w:lang w:val="en-GB" w:eastAsia="en-NZ"/>
        </w:rPr>
        <w:t xml:space="preserve">Rat and mouse information (weight, sex, age) is detailed in </w:t>
      </w:r>
      <w:r w:rsidRPr="00627428">
        <w:rPr>
          <w:rFonts w:ascii="Times New Roman" w:hAnsi="Times New Roman" w:cs="Times New Roman"/>
          <w:b/>
          <w:bCs/>
          <w:lang w:val="en-GB" w:eastAsia="en-NZ"/>
        </w:rPr>
        <w:t>Table S</w:t>
      </w:r>
      <w:r w:rsidR="00580DF3" w:rsidRPr="00627428">
        <w:rPr>
          <w:rFonts w:ascii="Times New Roman" w:hAnsi="Times New Roman" w:cs="Times New Roman"/>
          <w:b/>
          <w:bCs/>
          <w:lang w:val="en-GB" w:eastAsia="en-NZ"/>
        </w:rPr>
        <w:t>2</w:t>
      </w:r>
      <w:r w:rsidR="001C4CF8" w:rsidRPr="00627428">
        <w:rPr>
          <w:rFonts w:ascii="Times New Roman" w:hAnsi="Times New Roman" w:cs="Times New Roman"/>
          <w:lang w:val="en-GB" w:eastAsia="en-NZ"/>
        </w:rPr>
        <w:t>; animals from the University of Auckland are identified by numbers, while animals from the University of Otago are identified by letters.</w:t>
      </w:r>
    </w:p>
    <w:p w14:paraId="34E7F95D" w14:textId="77777777" w:rsidR="00AD66C0" w:rsidRPr="00627428" w:rsidRDefault="00AD66C0" w:rsidP="0027436A">
      <w:pPr>
        <w:autoSpaceDE w:val="0"/>
        <w:autoSpaceDN w:val="0"/>
        <w:adjustRightInd w:val="0"/>
        <w:spacing w:after="0" w:line="240" w:lineRule="auto"/>
        <w:jc w:val="both"/>
        <w:rPr>
          <w:rFonts w:ascii="Times New Roman" w:hAnsi="Times New Roman" w:cs="Times New Roman"/>
          <w:b/>
          <w:bCs/>
          <w:lang w:val="en-GB" w:eastAsia="en-NZ"/>
        </w:rPr>
      </w:pPr>
    </w:p>
    <w:p w14:paraId="4DF63B5B" w14:textId="17BA1381" w:rsidR="00AD66C0" w:rsidRPr="00627428" w:rsidRDefault="00AD66C0" w:rsidP="0027436A">
      <w:pPr>
        <w:autoSpaceDE w:val="0"/>
        <w:autoSpaceDN w:val="0"/>
        <w:adjustRightInd w:val="0"/>
        <w:spacing w:after="0" w:line="240" w:lineRule="auto"/>
        <w:jc w:val="both"/>
        <w:rPr>
          <w:rFonts w:ascii="Times New Roman" w:hAnsi="Times New Roman" w:cs="Times New Roman"/>
          <w:b/>
          <w:bCs/>
          <w:lang w:val="en-GB" w:eastAsia="en-NZ"/>
        </w:rPr>
      </w:pPr>
      <w:r w:rsidRPr="00627428">
        <w:rPr>
          <w:rFonts w:ascii="Times New Roman" w:hAnsi="Times New Roman" w:cs="Times New Roman"/>
          <w:b/>
          <w:bCs/>
          <w:lang w:val="en-GB" w:eastAsia="en-NZ"/>
        </w:rPr>
        <w:t>Human DRG</w:t>
      </w:r>
      <w:r w:rsidR="008D67B9" w:rsidRPr="00627428">
        <w:rPr>
          <w:rFonts w:ascii="Times New Roman" w:hAnsi="Times New Roman" w:cs="Times New Roman"/>
          <w:b/>
          <w:bCs/>
          <w:lang w:val="en-GB" w:eastAsia="en-NZ"/>
        </w:rPr>
        <w:t xml:space="preserve"> details and processing</w:t>
      </w:r>
      <w:r w:rsidRPr="00627428">
        <w:rPr>
          <w:rFonts w:ascii="Times New Roman" w:hAnsi="Times New Roman" w:cs="Times New Roman"/>
          <w:b/>
          <w:bCs/>
          <w:lang w:val="en-GB" w:eastAsia="en-NZ"/>
        </w:rPr>
        <w:t>:</w:t>
      </w:r>
    </w:p>
    <w:p w14:paraId="50FD7CB6" w14:textId="1273F7AD" w:rsidR="008D67B9" w:rsidRPr="00627428" w:rsidRDefault="00AD66C0" w:rsidP="008D67B9">
      <w:pPr>
        <w:autoSpaceDE w:val="0"/>
        <w:autoSpaceDN w:val="0"/>
        <w:adjustRightInd w:val="0"/>
        <w:spacing w:after="0" w:line="240" w:lineRule="auto"/>
        <w:jc w:val="both"/>
        <w:rPr>
          <w:rFonts w:ascii="Times New Roman" w:hAnsi="Times New Roman" w:cs="Times New Roman"/>
          <w:b/>
          <w:bCs/>
          <w:lang w:val="en-GB" w:eastAsia="en-NZ"/>
        </w:rPr>
      </w:pPr>
      <w:r w:rsidRPr="00627428">
        <w:rPr>
          <w:rFonts w:ascii="Times New Roman" w:hAnsi="Times New Roman" w:cs="Times New Roman"/>
          <w:lang w:val="en-GB" w:eastAsia="en-NZ"/>
        </w:rPr>
        <w:t>Postmortem human DRG were obtained from the University of Auckland Human Anatomy Laboratory, with informed consent by the donor before death and next of kin after death as part of the University of Auckland Human Body Bequest Program for teaching and research. This program and its procedures operate under the Human Tissue Act of 2008 and are overseen by the New Zealand Police Inspector of Anatomy.</w:t>
      </w:r>
      <w:r w:rsidR="008D67B9" w:rsidRPr="00627428">
        <w:rPr>
          <w:rFonts w:ascii="Times New Roman" w:hAnsi="Times New Roman" w:cs="Times New Roman"/>
          <w:lang w:val="en-GB" w:eastAsia="en-NZ"/>
        </w:rPr>
        <w:t xml:space="preserve"> Human case information (sex, age, cause of death) is detailed in </w:t>
      </w:r>
      <w:r w:rsidR="008D67B9" w:rsidRPr="00627428">
        <w:rPr>
          <w:rFonts w:ascii="Times New Roman" w:hAnsi="Times New Roman" w:cs="Times New Roman"/>
          <w:b/>
          <w:bCs/>
          <w:lang w:val="en-GB" w:eastAsia="en-NZ"/>
        </w:rPr>
        <w:t>Table S</w:t>
      </w:r>
      <w:r w:rsidR="00580DF3" w:rsidRPr="00627428">
        <w:rPr>
          <w:rFonts w:ascii="Times New Roman" w:hAnsi="Times New Roman" w:cs="Times New Roman"/>
          <w:b/>
          <w:bCs/>
          <w:lang w:val="en-GB" w:eastAsia="en-NZ"/>
        </w:rPr>
        <w:t>3</w:t>
      </w:r>
      <w:r w:rsidR="008D67B9" w:rsidRPr="00627428">
        <w:rPr>
          <w:rFonts w:ascii="Times New Roman" w:hAnsi="Times New Roman" w:cs="Times New Roman"/>
          <w:lang w:val="en-GB" w:eastAsia="en-NZ"/>
        </w:rPr>
        <w:t>.</w:t>
      </w:r>
    </w:p>
    <w:p w14:paraId="143B7C70" w14:textId="27A62EA8" w:rsidR="00AD66C0" w:rsidRPr="00627428" w:rsidRDefault="00AD66C0" w:rsidP="0027436A">
      <w:pPr>
        <w:autoSpaceDE w:val="0"/>
        <w:autoSpaceDN w:val="0"/>
        <w:adjustRightInd w:val="0"/>
        <w:spacing w:after="0" w:line="240" w:lineRule="auto"/>
        <w:jc w:val="both"/>
        <w:rPr>
          <w:rFonts w:ascii="Times New Roman" w:hAnsi="Times New Roman" w:cs="Times New Roman"/>
          <w:lang w:val="en-GB" w:eastAsia="en-NZ"/>
        </w:rPr>
      </w:pPr>
    </w:p>
    <w:p w14:paraId="7F9C6997" w14:textId="3E3AC8C7" w:rsidR="00AD66C0" w:rsidRPr="00627428" w:rsidRDefault="00AD66C0" w:rsidP="00AD66C0">
      <w:pPr>
        <w:autoSpaceDE w:val="0"/>
        <w:autoSpaceDN w:val="0"/>
        <w:adjustRightInd w:val="0"/>
        <w:spacing w:after="0" w:line="240" w:lineRule="auto"/>
        <w:jc w:val="both"/>
        <w:rPr>
          <w:rFonts w:ascii="Times New Roman" w:hAnsi="Times New Roman" w:cs="Times New Roman"/>
          <w:lang w:val="en-GB" w:eastAsia="en-NZ"/>
        </w:rPr>
      </w:pPr>
      <w:r w:rsidRPr="00627428">
        <w:rPr>
          <w:rFonts w:ascii="Times New Roman" w:hAnsi="Times New Roman" w:cs="Times New Roman"/>
          <w:lang w:val="en-GB" w:eastAsia="en-NZ"/>
        </w:rPr>
        <w:t>After dissection from the cadaver, DRG specimens were fixed with 15% formaldehyde in 0.1</w:t>
      </w:r>
      <w:r w:rsidR="002F3CA4" w:rsidRPr="00627428">
        <w:rPr>
          <w:rFonts w:ascii="Times New Roman" w:hAnsi="Times New Roman" w:cs="Times New Roman"/>
          <w:lang w:val="en-GB" w:eastAsia="en-NZ"/>
        </w:rPr>
        <w:t xml:space="preserve"> </w:t>
      </w:r>
      <w:r w:rsidRPr="00627428">
        <w:rPr>
          <w:rFonts w:ascii="Times New Roman" w:hAnsi="Times New Roman" w:cs="Times New Roman"/>
          <w:lang w:val="en-GB" w:eastAsia="en-NZ"/>
        </w:rPr>
        <w:t>M</w:t>
      </w:r>
      <w:r w:rsidR="002F3CA4" w:rsidRPr="00627428">
        <w:rPr>
          <w:rFonts w:ascii="Times New Roman" w:hAnsi="Times New Roman" w:cs="Times New Roman"/>
          <w:lang w:val="en-GB" w:eastAsia="en-NZ"/>
        </w:rPr>
        <w:t xml:space="preserve"> </w:t>
      </w:r>
      <w:r w:rsidRPr="00627428">
        <w:rPr>
          <w:rFonts w:ascii="Times New Roman" w:hAnsi="Times New Roman" w:cs="Times New Roman"/>
          <w:lang w:val="en-GB" w:eastAsia="en-NZ"/>
        </w:rPr>
        <w:t>phosphate buffer for 24 h at 4</w:t>
      </w:r>
      <w:r w:rsidR="0025333D" w:rsidRPr="00627428">
        <w:rPr>
          <w:rFonts w:ascii="Times New Roman" w:hAnsi="Times New Roman" w:cs="Times New Roman"/>
          <w:lang w:val="en-GB" w:eastAsia="en-NZ"/>
        </w:rPr>
        <w:t xml:space="preserve"> </w:t>
      </w:r>
      <w:r w:rsidRPr="00627428">
        <w:rPr>
          <w:rFonts w:ascii="Times New Roman" w:hAnsi="Times New Roman" w:cs="Times New Roman"/>
          <w:lang w:val="en-GB" w:eastAsia="en-NZ"/>
        </w:rPr>
        <w:t xml:space="preserve">°C. Specimens were then dehydrated in sequential incubations of 70%, 80%, 95%, and 100% ethanol, followed by clearing with xylene as per a standard, pre-set ‘biopsy’ cycle in a tissue processor </w:t>
      </w:r>
      <w:r w:rsidRPr="00627428">
        <w:rPr>
          <w:rFonts w:ascii="Times New Roman" w:hAnsi="Times New Roman" w:cs="Times New Roman"/>
          <w:lang w:val="en-GB" w:eastAsia="en-NZ"/>
        </w:rPr>
        <w:lastRenderedPageBreak/>
        <w:t>(ASP6025, Leica Biosystems) at RT under vacuum. Specimens were then embedded in paraffin wax and sectioned sagittally (10 μm) on a rotary microtome (Leica Biosystems, HI 2235). Sections were floated in a water bath set at 37</w:t>
      </w:r>
      <w:r w:rsidR="0025333D" w:rsidRPr="00627428">
        <w:rPr>
          <w:rFonts w:ascii="Times New Roman" w:hAnsi="Times New Roman" w:cs="Times New Roman"/>
          <w:lang w:val="en-GB" w:eastAsia="en-NZ"/>
        </w:rPr>
        <w:t xml:space="preserve"> </w:t>
      </w:r>
      <w:r w:rsidRPr="00627428">
        <w:rPr>
          <w:rFonts w:ascii="Times New Roman" w:hAnsi="Times New Roman" w:cs="Times New Roman"/>
          <w:lang w:val="en-GB" w:eastAsia="en-NZ"/>
        </w:rPr>
        <w:t>°C (Leica Biosystems, HI1210), mounted individually on SuperFrost slides, and allowed to dry at RT for at least 18 h before storage at RT indefinitely.</w:t>
      </w:r>
    </w:p>
    <w:p w14:paraId="109458C2" w14:textId="77777777" w:rsidR="00AD66C0" w:rsidRPr="00627428" w:rsidRDefault="00AD66C0" w:rsidP="00AD66C0">
      <w:pPr>
        <w:autoSpaceDE w:val="0"/>
        <w:autoSpaceDN w:val="0"/>
        <w:adjustRightInd w:val="0"/>
        <w:spacing w:after="0" w:line="240" w:lineRule="auto"/>
        <w:jc w:val="both"/>
        <w:rPr>
          <w:rFonts w:ascii="Times New Roman" w:hAnsi="Times New Roman" w:cs="Times New Roman"/>
          <w:b/>
          <w:bCs/>
          <w:lang w:val="en-GB" w:eastAsia="en-NZ"/>
        </w:rPr>
      </w:pPr>
    </w:p>
    <w:p w14:paraId="156CA7DD" w14:textId="425630D6" w:rsidR="006653AA" w:rsidRPr="00627428" w:rsidRDefault="006653AA" w:rsidP="0027436A">
      <w:pPr>
        <w:autoSpaceDE w:val="0"/>
        <w:autoSpaceDN w:val="0"/>
        <w:adjustRightInd w:val="0"/>
        <w:spacing w:after="0" w:line="240" w:lineRule="auto"/>
        <w:jc w:val="both"/>
        <w:rPr>
          <w:rFonts w:ascii="Times New Roman" w:hAnsi="Times New Roman" w:cs="Times New Roman"/>
          <w:b/>
          <w:bCs/>
          <w:lang w:val="en-GB" w:eastAsia="en-NZ"/>
        </w:rPr>
      </w:pPr>
      <w:r w:rsidRPr="00627428">
        <w:rPr>
          <w:rFonts w:ascii="Times New Roman" w:hAnsi="Times New Roman" w:cs="Times New Roman"/>
          <w:b/>
          <w:bCs/>
          <w:lang w:val="en-GB" w:eastAsia="en-NZ"/>
        </w:rPr>
        <w:t xml:space="preserve">Image analysis: </w:t>
      </w:r>
    </w:p>
    <w:p w14:paraId="594C299A" w14:textId="5B20CAFE" w:rsidR="00DE3091" w:rsidRPr="00627428" w:rsidRDefault="00DE3091" w:rsidP="00DE3091">
      <w:pPr>
        <w:autoSpaceDE w:val="0"/>
        <w:autoSpaceDN w:val="0"/>
        <w:adjustRightInd w:val="0"/>
        <w:spacing w:after="0" w:line="240" w:lineRule="auto"/>
        <w:jc w:val="both"/>
        <w:rPr>
          <w:rFonts w:ascii="Times New Roman" w:hAnsi="Times New Roman" w:cs="Times New Roman"/>
          <w:b/>
          <w:bCs/>
          <w:lang w:val="en-GB" w:eastAsia="en-NZ"/>
        </w:rPr>
      </w:pPr>
      <w:r w:rsidRPr="00627428">
        <w:rPr>
          <w:rFonts w:ascii="Times New Roman" w:hAnsi="Times New Roman"/>
          <w:lang w:val="en-GB"/>
        </w:rPr>
        <w:t>Image analysis was performed on multiple fields of view (20x high NA lens, Operetta) on each section from individual animals; two-</w:t>
      </w:r>
      <w:r w:rsidR="002F3CA4" w:rsidRPr="00627428">
        <w:rPr>
          <w:rFonts w:ascii="Times New Roman" w:hAnsi="Times New Roman"/>
          <w:lang w:val="en-GB"/>
        </w:rPr>
        <w:t>to-</w:t>
      </w:r>
      <w:r w:rsidRPr="00627428">
        <w:rPr>
          <w:rFonts w:ascii="Times New Roman" w:hAnsi="Times New Roman"/>
          <w:lang w:val="en-GB"/>
        </w:rPr>
        <w:t xml:space="preserve">three fields of view for mice, four for rats, and five for humans. Each field of view contained 30-160 neurons. All images were </w:t>
      </w:r>
      <w:r w:rsidR="00627428" w:rsidRPr="00627428">
        <w:rPr>
          <w:rFonts w:ascii="Times New Roman" w:hAnsi="Times New Roman"/>
          <w:lang w:val="en-GB"/>
        </w:rPr>
        <w:t>analysed</w:t>
      </w:r>
      <w:r w:rsidRPr="00627428">
        <w:rPr>
          <w:rFonts w:ascii="Times New Roman" w:hAnsi="Times New Roman"/>
          <w:lang w:val="en-GB"/>
        </w:rPr>
        <w:t xml:space="preserve"> as unedited 16-bit TIFFs in greyscale. Image analysis was performed using FIJI and was partially automated using the macro function to generate counts and the mean diameter (mean of Feret diameter and minimum diameter for each neuron) of neurons. </w:t>
      </w:r>
    </w:p>
    <w:p w14:paraId="1798BB0A" w14:textId="77777777" w:rsidR="00DE3091" w:rsidRPr="00627428" w:rsidRDefault="00DE3091" w:rsidP="0027436A">
      <w:pPr>
        <w:autoSpaceDE w:val="0"/>
        <w:autoSpaceDN w:val="0"/>
        <w:adjustRightInd w:val="0"/>
        <w:spacing w:after="0" w:line="240" w:lineRule="auto"/>
        <w:jc w:val="both"/>
        <w:rPr>
          <w:rFonts w:ascii="Times New Roman" w:hAnsi="Times New Roman" w:cs="Times New Roman"/>
          <w:b/>
          <w:bCs/>
          <w:lang w:val="en-GB" w:eastAsia="en-NZ"/>
        </w:rPr>
      </w:pPr>
    </w:p>
    <w:p w14:paraId="782D155E" w14:textId="1E07EE9D" w:rsidR="00070786" w:rsidRPr="00627428" w:rsidRDefault="00070786" w:rsidP="006653AA">
      <w:pPr>
        <w:autoSpaceDE w:val="0"/>
        <w:autoSpaceDN w:val="0"/>
        <w:adjustRightInd w:val="0"/>
        <w:spacing w:after="0" w:line="240" w:lineRule="auto"/>
        <w:jc w:val="both"/>
        <w:rPr>
          <w:rFonts w:ascii="Times New Roman" w:hAnsi="Times New Roman" w:cs="Times New Roman"/>
          <w:b/>
          <w:bCs/>
          <w:i/>
          <w:iCs/>
          <w:lang w:val="en-GB" w:eastAsia="en-NZ"/>
        </w:rPr>
      </w:pPr>
      <w:r w:rsidRPr="00627428">
        <w:rPr>
          <w:rFonts w:ascii="Times New Roman" w:hAnsi="Times New Roman" w:cs="Times New Roman"/>
          <w:b/>
          <w:bCs/>
          <w:i/>
          <w:iCs/>
          <w:lang w:val="en-GB" w:eastAsia="en-NZ"/>
        </w:rPr>
        <w:t>Determining the threshold intensity for</w:t>
      </w:r>
      <w:r w:rsidR="00DE3091" w:rsidRPr="00627428">
        <w:rPr>
          <w:rFonts w:ascii="Times New Roman" w:hAnsi="Times New Roman" w:cs="Times New Roman"/>
          <w:b/>
          <w:bCs/>
          <w:i/>
          <w:iCs/>
          <w:lang w:val="en-GB" w:eastAsia="en-NZ"/>
        </w:rPr>
        <w:t xml:space="preserve"> “positive”</w:t>
      </w:r>
      <w:r w:rsidRPr="00627428">
        <w:rPr>
          <w:rFonts w:ascii="Times New Roman" w:hAnsi="Times New Roman" w:cs="Times New Roman"/>
          <w:b/>
          <w:bCs/>
          <w:i/>
          <w:iCs/>
          <w:lang w:val="en-GB" w:eastAsia="en-NZ"/>
        </w:rPr>
        <w:t xml:space="preserve"> CG</w:t>
      </w:r>
      <w:r w:rsidR="00DE3091" w:rsidRPr="00627428">
        <w:rPr>
          <w:rFonts w:ascii="Times New Roman" w:hAnsi="Times New Roman" w:cs="Times New Roman"/>
          <w:b/>
          <w:bCs/>
          <w:i/>
          <w:iCs/>
          <w:lang w:val="en-GB" w:eastAsia="en-NZ"/>
        </w:rPr>
        <w:t>RP, amylin, or CTR neurons:</w:t>
      </w:r>
    </w:p>
    <w:p w14:paraId="067C36A0" w14:textId="0494160C" w:rsidR="006653AA" w:rsidRPr="00627428" w:rsidRDefault="006653AA" w:rsidP="006653AA">
      <w:pPr>
        <w:autoSpaceDE w:val="0"/>
        <w:autoSpaceDN w:val="0"/>
        <w:adjustRightInd w:val="0"/>
        <w:spacing w:after="0" w:line="240" w:lineRule="auto"/>
        <w:jc w:val="both"/>
        <w:rPr>
          <w:rFonts w:ascii="Times New Roman" w:hAnsi="Times New Roman" w:cs="Times New Roman"/>
          <w:lang w:val="en-GB" w:eastAsia="en-NZ"/>
        </w:rPr>
      </w:pPr>
      <w:r w:rsidRPr="00627428">
        <w:rPr>
          <w:rFonts w:ascii="Times New Roman" w:hAnsi="Times New Roman" w:cs="Times New Roman"/>
          <w:lang w:val="en-GB" w:eastAsia="en-NZ"/>
        </w:rPr>
        <w:t>Prior to analysis of the images the minimum threshold for CGRP</w:t>
      </w:r>
      <w:r w:rsidR="00070786" w:rsidRPr="00627428">
        <w:rPr>
          <w:rFonts w:ascii="Times New Roman" w:hAnsi="Times New Roman" w:cs="Times New Roman"/>
          <w:lang w:val="en-GB" w:eastAsia="en-NZ"/>
        </w:rPr>
        <w:t xml:space="preserve">, amylin, and </w:t>
      </w:r>
      <w:r w:rsidRPr="00627428">
        <w:rPr>
          <w:rFonts w:ascii="Times New Roman" w:hAnsi="Times New Roman" w:cs="Times New Roman"/>
          <w:lang w:val="en-GB" w:eastAsia="en-NZ"/>
        </w:rPr>
        <w:t xml:space="preserve">CTR </w:t>
      </w:r>
      <w:r w:rsidR="007376C4" w:rsidRPr="00627428">
        <w:rPr>
          <w:rFonts w:ascii="Times New Roman" w:hAnsi="Times New Roman" w:cs="Times New Roman"/>
          <w:lang w:val="en-GB" w:eastAsia="en-NZ"/>
        </w:rPr>
        <w:t>immunoreactivity</w:t>
      </w:r>
      <w:r w:rsidRPr="00627428">
        <w:rPr>
          <w:rFonts w:ascii="Times New Roman" w:hAnsi="Times New Roman" w:cs="Times New Roman"/>
          <w:lang w:val="en-GB" w:eastAsia="en-NZ"/>
        </w:rPr>
        <w:t xml:space="preserve"> was determined for each </w:t>
      </w:r>
      <w:r w:rsidR="00070786" w:rsidRPr="00627428">
        <w:rPr>
          <w:rFonts w:ascii="Times New Roman" w:hAnsi="Times New Roman" w:cs="Times New Roman"/>
          <w:lang w:val="en-GB" w:eastAsia="en-NZ"/>
        </w:rPr>
        <w:t xml:space="preserve">mouse, rat, or human </w:t>
      </w:r>
      <w:r w:rsidR="00DE3091" w:rsidRPr="00627428">
        <w:rPr>
          <w:rFonts w:ascii="Times New Roman" w:hAnsi="Times New Roman" w:cs="Times New Roman"/>
          <w:lang w:val="en-GB" w:eastAsia="en-NZ"/>
        </w:rPr>
        <w:t>c</w:t>
      </w:r>
      <w:r w:rsidR="00070786" w:rsidRPr="00627428">
        <w:rPr>
          <w:rFonts w:ascii="Times New Roman" w:hAnsi="Times New Roman" w:cs="Times New Roman"/>
          <w:lang w:val="en-GB" w:eastAsia="en-NZ"/>
        </w:rPr>
        <w:t>ase</w:t>
      </w:r>
      <w:r w:rsidRPr="00627428">
        <w:rPr>
          <w:rFonts w:ascii="Times New Roman" w:hAnsi="Times New Roman" w:cs="Times New Roman"/>
          <w:lang w:val="en-GB" w:eastAsia="en-NZ"/>
        </w:rPr>
        <w:t xml:space="preserve">. Due to the variability in staining patterns and intensity (e.g. for CGRP this ranged from intense cytoplasmic staining to puncta), global thresholding could not be applied for amylin, CGRP, and CTR. Therefore, a minimum threshold was determined for each animal by </w:t>
      </w:r>
      <w:r w:rsidR="00627428" w:rsidRPr="00627428">
        <w:rPr>
          <w:rFonts w:ascii="Times New Roman" w:hAnsi="Times New Roman" w:cs="Times New Roman"/>
          <w:lang w:val="en-GB" w:eastAsia="en-NZ"/>
        </w:rPr>
        <w:t>analysing</w:t>
      </w:r>
      <w:r w:rsidRPr="00627428">
        <w:rPr>
          <w:rFonts w:ascii="Times New Roman" w:hAnsi="Times New Roman" w:cs="Times New Roman"/>
          <w:lang w:val="en-GB" w:eastAsia="en-NZ"/>
        </w:rPr>
        <w:t xml:space="preserve"> the fluorescence intensity of 20</w:t>
      </w:r>
      <w:r w:rsidR="00DE3091" w:rsidRPr="00627428">
        <w:rPr>
          <w:rFonts w:ascii="Times New Roman" w:hAnsi="Times New Roman" w:cs="Times New Roman"/>
          <w:lang w:val="en-GB" w:eastAsia="en-NZ"/>
        </w:rPr>
        <w:t>-30</w:t>
      </w:r>
      <w:r w:rsidRPr="00627428">
        <w:rPr>
          <w:rFonts w:ascii="Times New Roman" w:hAnsi="Times New Roman" w:cs="Times New Roman"/>
          <w:lang w:val="en-GB" w:eastAsia="en-NZ"/>
        </w:rPr>
        <w:t xml:space="preserve"> positive and negative neurons in two fields of view for each rat, mouse, or human case. The intensity of the positive and negative neurons </w:t>
      </w:r>
      <w:proofErr w:type="gramStart"/>
      <w:r w:rsidRPr="00627428">
        <w:rPr>
          <w:rFonts w:ascii="Times New Roman" w:hAnsi="Times New Roman" w:cs="Times New Roman"/>
          <w:lang w:val="en-GB" w:eastAsia="en-NZ"/>
        </w:rPr>
        <w:t>were</w:t>
      </w:r>
      <w:proofErr w:type="gramEnd"/>
      <w:r w:rsidRPr="00627428">
        <w:rPr>
          <w:rFonts w:ascii="Times New Roman" w:hAnsi="Times New Roman" w:cs="Times New Roman"/>
          <w:lang w:val="en-GB" w:eastAsia="en-NZ"/>
        </w:rPr>
        <w:t xml:space="preserve"> statistically summarized (descriptive statistics) using Prism GraphPad 8.0.2 and the 10</w:t>
      </w:r>
      <w:r w:rsidRPr="00627428">
        <w:rPr>
          <w:rFonts w:ascii="Times New Roman" w:hAnsi="Times New Roman" w:cs="Times New Roman"/>
          <w:vertAlign w:val="superscript"/>
          <w:lang w:val="en-GB" w:eastAsia="en-NZ"/>
        </w:rPr>
        <w:t>th</w:t>
      </w:r>
      <w:r w:rsidRPr="00627428">
        <w:rPr>
          <w:rFonts w:ascii="Times New Roman" w:hAnsi="Times New Roman" w:cs="Times New Roman"/>
          <w:lang w:val="en-GB" w:eastAsia="en-NZ"/>
        </w:rPr>
        <w:t xml:space="preserve"> percentile value of the positive staining was used as the minimum threshold for that particular rat, mouse, or human case in the image analysis. To confirm that this value would not result in the inclusion of non-specific background staining this was compared to the 90</w:t>
      </w:r>
      <w:r w:rsidRPr="00627428">
        <w:rPr>
          <w:rFonts w:ascii="Times New Roman" w:hAnsi="Times New Roman" w:cs="Times New Roman"/>
          <w:vertAlign w:val="superscript"/>
          <w:lang w:val="en-GB" w:eastAsia="en-NZ"/>
        </w:rPr>
        <w:t>th</w:t>
      </w:r>
      <w:r w:rsidRPr="00627428">
        <w:rPr>
          <w:rFonts w:ascii="Times New Roman" w:hAnsi="Times New Roman" w:cs="Times New Roman"/>
          <w:lang w:val="en-GB" w:eastAsia="en-NZ"/>
        </w:rPr>
        <w:t xml:space="preserve"> percentile intensity value for negative neurons. In all cases the 10</w:t>
      </w:r>
      <w:r w:rsidRPr="00627428">
        <w:rPr>
          <w:rFonts w:ascii="Times New Roman" w:hAnsi="Times New Roman" w:cs="Times New Roman"/>
          <w:vertAlign w:val="superscript"/>
          <w:lang w:val="en-GB" w:eastAsia="en-NZ"/>
        </w:rPr>
        <w:t>th</w:t>
      </w:r>
      <w:r w:rsidRPr="00627428">
        <w:rPr>
          <w:rFonts w:ascii="Times New Roman" w:hAnsi="Times New Roman" w:cs="Times New Roman"/>
          <w:lang w:val="en-GB" w:eastAsia="en-NZ"/>
        </w:rPr>
        <w:t xml:space="preserve"> percentile value of positive neurons and 90</w:t>
      </w:r>
      <w:r w:rsidRPr="00627428">
        <w:rPr>
          <w:rFonts w:ascii="Times New Roman" w:hAnsi="Times New Roman" w:cs="Times New Roman"/>
          <w:vertAlign w:val="superscript"/>
          <w:lang w:val="en-GB" w:eastAsia="en-NZ"/>
        </w:rPr>
        <w:t>th</w:t>
      </w:r>
      <w:r w:rsidRPr="00627428">
        <w:rPr>
          <w:rFonts w:ascii="Times New Roman" w:hAnsi="Times New Roman" w:cs="Times New Roman"/>
          <w:lang w:val="en-GB" w:eastAsia="en-NZ"/>
        </w:rPr>
        <w:t xml:space="preserve"> percentile value of negative neurons did not overlap, suggesting that any staining selected for by this thresholding method would likely be capturing positive staining above background.</w:t>
      </w:r>
    </w:p>
    <w:p w14:paraId="5CD33EE4" w14:textId="77777777" w:rsidR="006653AA" w:rsidRPr="00627428" w:rsidRDefault="006653AA" w:rsidP="006653AA">
      <w:pPr>
        <w:autoSpaceDE w:val="0"/>
        <w:autoSpaceDN w:val="0"/>
        <w:adjustRightInd w:val="0"/>
        <w:spacing w:after="0" w:line="240" w:lineRule="auto"/>
        <w:jc w:val="both"/>
        <w:rPr>
          <w:rFonts w:ascii="Times New Roman" w:hAnsi="Times New Roman" w:cs="Times New Roman"/>
          <w:lang w:val="en-GB" w:eastAsia="en-NZ"/>
        </w:rPr>
      </w:pPr>
    </w:p>
    <w:p w14:paraId="4B4A1E53" w14:textId="1C73A370" w:rsidR="00FB2A8E" w:rsidRPr="00627428" w:rsidRDefault="00FB2A8E" w:rsidP="006653AA">
      <w:pPr>
        <w:autoSpaceDE w:val="0"/>
        <w:autoSpaceDN w:val="0"/>
        <w:adjustRightInd w:val="0"/>
        <w:spacing w:after="0" w:line="240" w:lineRule="auto"/>
        <w:jc w:val="both"/>
        <w:rPr>
          <w:rFonts w:ascii="Times New Roman" w:hAnsi="Times New Roman" w:cs="Times New Roman"/>
          <w:b/>
          <w:bCs/>
          <w:i/>
          <w:iCs/>
          <w:lang w:val="en-GB" w:eastAsia="en-NZ"/>
        </w:rPr>
      </w:pPr>
      <w:r w:rsidRPr="00627428">
        <w:rPr>
          <w:rFonts w:ascii="Times New Roman" w:hAnsi="Times New Roman" w:cs="Times New Roman"/>
          <w:b/>
          <w:bCs/>
          <w:i/>
          <w:iCs/>
          <w:lang w:val="en-GB" w:eastAsia="en-NZ"/>
        </w:rPr>
        <w:t xml:space="preserve">Proportion of DRG neurons (β tubulin III) </w:t>
      </w:r>
      <w:r w:rsidR="007376C4" w:rsidRPr="00627428">
        <w:rPr>
          <w:rFonts w:ascii="Times New Roman" w:hAnsi="Times New Roman" w:cs="Times New Roman"/>
          <w:b/>
          <w:bCs/>
          <w:i/>
          <w:iCs/>
          <w:lang w:val="en-GB" w:eastAsia="en-NZ"/>
        </w:rPr>
        <w:t xml:space="preserve">that </w:t>
      </w:r>
      <w:r w:rsidRPr="00627428">
        <w:rPr>
          <w:rFonts w:ascii="Times New Roman" w:hAnsi="Times New Roman" w:cs="Times New Roman"/>
          <w:b/>
          <w:bCs/>
          <w:i/>
          <w:iCs/>
          <w:lang w:val="en-GB" w:eastAsia="en-NZ"/>
        </w:rPr>
        <w:t>express CGRP, amylin, or CTR:</w:t>
      </w:r>
    </w:p>
    <w:p w14:paraId="15521838" w14:textId="42646328" w:rsidR="007D3C3A" w:rsidRPr="00627428" w:rsidRDefault="008563FA" w:rsidP="006653AA">
      <w:pPr>
        <w:autoSpaceDE w:val="0"/>
        <w:autoSpaceDN w:val="0"/>
        <w:adjustRightInd w:val="0"/>
        <w:spacing w:after="0" w:line="240" w:lineRule="auto"/>
        <w:jc w:val="both"/>
        <w:rPr>
          <w:rFonts w:ascii="Times New Roman" w:hAnsi="Times New Roman" w:cs="Times New Roman"/>
          <w:lang w:val="en-GB" w:eastAsia="en-NZ"/>
        </w:rPr>
      </w:pPr>
      <w:r w:rsidRPr="00627428">
        <w:rPr>
          <w:rFonts w:ascii="Times New Roman" w:hAnsi="Times New Roman" w:cs="Times New Roman"/>
          <w:lang w:val="en-GB" w:eastAsia="en-NZ"/>
        </w:rPr>
        <w:t>The proportion</w:t>
      </w:r>
      <w:r w:rsidR="007376C4" w:rsidRPr="00627428">
        <w:rPr>
          <w:rFonts w:ascii="Times New Roman" w:hAnsi="Times New Roman" w:cs="Times New Roman"/>
          <w:lang w:val="en-GB" w:eastAsia="en-NZ"/>
        </w:rPr>
        <w:t>s</w:t>
      </w:r>
      <w:r w:rsidRPr="00627428">
        <w:rPr>
          <w:rFonts w:ascii="Times New Roman" w:hAnsi="Times New Roman" w:cs="Times New Roman"/>
          <w:lang w:val="en-GB" w:eastAsia="en-NZ"/>
        </w:rPr>
        <w:t xml:space="preserve"> of DRG neurons that expressed CGRP, amylin, and CTR were quantified using sections co-stained with β tubulin III. </w:t>
      </w:r>
      <w:r w:rsidR="006653AA" w:rsidRPr="00627428">
        <w:rPr>
          <w:rFonts w:ascii="Times New Roman" w:hAnsi="Times New Roman" w:cs="Times New Roman"/>
          <w:lang w:val="en-GB" w:eastAsia="en-NZ"/>
        </w:rPr>
        <w:t xml:space="preserve">First, the β tubulin III image was thresholded using the triangle global threshold, set to automatic, and a binary mask created. The shape filter plugin was applied (area: </w:t>
      </w:r>
      <w:r w:rsidR="00870507" w:rsidRPr="00627428">
        <w:rPr>
          <w:rFonts w:ascii="Times New Roman" w:hAnsi="Times New Roman" w:cs="Times New Roman"/>
          <w:lang w:val="en-GB" w:eastAsia="en-NZ"/>
        </w:rPr>
        <w:t>20000 for rat</w:t>
      </w:r>
      <w:r w:rsidR="007D3C3A" w:rsidRPr="00627428">
        <w:rPr>
          <w:rFonts w:ascii="Times New Roman" w:hAnsi="Times New Roman" w:cs="Times New Roman"/>
          <w:lang w:val="en-GB" w:eastAsia="en-NZ"/>
        </w:rPr>
        <w:t>/mouse</w:t>
      </w:r>
      <w:r w:rsidR="00870507" w:rsidRPr="00627428">
        <w:rPr>
          <w:rFonts w:ascii="Times New Roman" w:hAnsi="Times New Roman" w:cs="Times New Roman"/>
          <w:lang w:val="en-GB" w:eastAsia="en-NZ"/>
        </w:rPr>
        <w:t>, 250 for human;</w:t>
      </w:r>
      <w:r w:rsidR="006653AA" w:rsidRPr="00627428">
        <w:rPr>
          <w:rFonts w:ascii="Times New Roman" w:hAnsi="Times New Roman" w:cs="Times New Roman"/>
          <w:lang w:val="en-GB" w:eastAsia="en-NZ"/>
        </w:rPr>
        <w:t xml:space="preserve"> fill holes) to remove some of the </w:t>
      </w:r>
      <w:r w:rsidR="00627428" w:rsidRPr="00627428">
        <w:rPr>
          <w:rFonts w:ascii="Times New Roman" w:hAnsi="Times New Roman" w:cs="Times New Roman"/>
          <w:lang w:val="en-GB" w:eastAsia="en-NZ"/>
        </w:rPr>
        <w:t>fibre</w:t>
      </w:r>
      <w:r w:rsidR="006653AA" w:rsidRPr="00627428">
        <w:rPr>
          <w:rFonts w:ascii="Times New Roman" w:hAnsi="Times New Roman" w:cs="Times New Roman"/>
          <w:lang w:val="en-GB" w:eastAsia="en-NZ"/>
        </w:rPr>
        <w:t xml:space="preserve"> staining. The neuronal cell bodies </w:t>
      </w:r>
      <w:r w:rsidR="007D3C3A" w:rsidRPr="00627428">
        <w:rPr>
          <w:rFonts w:ascii="Times New Roman" w:hAnsi="Times New Roman" w:cs="Times New Roman"/>
          <w:lang w:val="en-GB" w:eastAsia="en-NZ"/>
        </w:rPr>
        <w:t xml:space="preserve">for rat and human </w:t>
      </w:r>
      <w:r w:rsidR="006653AA" w:rsidRPr="00627428">
        <w:rPr>
          <w:rFonts w:ascii="Times New Roman" w:hAnsi="Times New Roman" w:cs="Times New Roman"/>
          <w:lang w:val="en-GB" w:eastAsia="en-NZ"/>
        </w:rPr>
        <w:t xml:space="preserve">were then separated by adjustable watershed (1.5) and another shape filter was used (area: </w:t>
      </w:r>
      <w:r w:rsidR="00870507" w:rsidRPr="00627428">
        <w:rPr>
          <w:rFonts w:ascii="Times New Roman" w:hAnsi="Times New Roman" w:cs="Times New Roman"/>
          <w:lang w:val="en-GB" w:eastAsia="en-NZ"/>
        </w:rPr>
        <w:t>20000 for rat, 250 for human</w:t>
      </w:r>
      <w:r w:rsidR="006653AA" w:rsidRPr="00627428">
        <w:rPr>
          <w:rFonts w:ascii="Times New Roman" w:hAnsi="Times New Roman" w:cs="Times New Roman"/>
          <w:lang w:val="en-GB" w:eastAsia="en-NZ"/>
        </w:rPr>
        <w:t xml:space="preserve">) to remove debris and </w:t>
      </w:r>
      <w:r w:rsidR="00627428" w:rsidRPr="00627428">
        <w:rPr>
          <w:rFonts w:ascii="Times New Roman" w:hAnsi="Times New Roman" w:cs="Times New Roman"/>
          <w:lang w:val="en-GB" w:eastAsia="en-NZ"/>
        </w:rPr>
        <w:t>fibre</w:t>
      </w:r>
      <w:r w:rsidR="006653AA" w:rsidRPr="00627428">
        <w:rPr>
          <w:rFonts w:ascii="Times New Roman" w:hAnsi="Times New Roman" w:cs="Times New Roman"/>
          <w:lang w:val="en-GB" w:eastAsia="en-NZ"/>
        </w:rPr>
        <w:t xml:space="preserve"> staining. </w:t>
      </w:r>
      <w:r w:rsidR="007D3C3A" w:rsidRPr="00627428">
        <w:rPr>
          <w:rFonts w:ascii="Times New Roman" w:hAnsi="Times New Roman" w:cs="Times New Roman"/>
          <w:lang w:val="en-GB" w:eastAsia="en-NZ"/>
        </w:rPr>
        <w:t>Unfortunately, as the mouse DRG neurons were very densely packed the adjustable watershed was not able to s</w:t>
      </w:r>
      <w:r w:rsidR="001352E1" w:rsidRPr="00627428">
        <w:rPr>
          <w:rFonts w:ascii="Times New Roman" w:hAnsi="Times New Roman" w:cs="Times New Roman"/>
          <w:lang w:val="en-GB" w:eastAsia="en-NZ"/>
        </w:rPr>
        <w:t>egment</w:t>
      </w:r>
      <w:r w:rsidR="007D3C3A" w:rsidRPr="00627428">
        <w:rPr>
          <w:rFonts w:ascii="Times New Roman" w:hAnsi="Times New Roman" w:cs="Times New Roman"/>
          <w:lang w:val="en-GB" w:eastAsia="en-NZ"/>
        </w:rPr>
        <w:t xml:space="preserve"> the β tubulin III sufficiently, resulting in neurons close together being counted as one large neuron affecting the ability to accurately determine the number and size of the mouse neurons. Therefore, in this case the β tubulin III mask was not seg</w:t>
      </w:r>
      <w:r w:rsidR="001352E1" w:rsidRPr="00627428">
        <w:rPr>
          <w:rFonts w:ascii="Times New Roman" w:hAnsi="Times New Roman" w:cs="Times New Roman"/>
          <w:lang w:val="en-GB" w:eastAsia="en-NZ"/>
        </w:rPr>
        <w:t>mented</w:t>
      </w:r>
      <w:r w:rsidR="007D3C3A" w:rsidRPr="00627428">
        <w:rPr>
          <w:rFonts w:ascii="Times New Roman" w:hAnsi="Times New Roman" w:cs="Times New Roman"/>
          <w:lang w:val="en-GB" w:eastAsia="en-NZ"/>
        </w:rPr>
        <w:t xml:space="preserve"> but was kept for overlay with the CGRP, amylin and CTR masks, as it represented the regions in the picture where β tubulin III is expressed, and the number of neurons was manually counted instead. </w:t>
      </w:r>
    </w:p>
    <w:p w14:paraId="54EDD724" w14:textId="77777777" w:rsidR="007D3C3A" w:rsidRPr="00627428" w:rsidRDefault="007D3C3A" w:rsidP="006653AA">
      <w:pPr>
        <w:autoSpaceDE w:val="0"/>
        <w:autoSpaceDN w:val="0"/>
        <w:adjustRightInd w:val="0"/>
        <w:spacing w:after="0" w:line="240" w:lineRule="auto"/>
        <w:jc w:val="both"/>
        <w:rPr>
          <w:rFonts w:ascii="Times New Roman" w:hAnsi="Times New Roman" w:cs="Times New Roman"/>
          <w:lang w:val="en-GB" w:eastAsia="en-NZ"/>
        </w:rPr>
      </w:pPr>
    </w:p>
    <w:p w14:paraId="36137265" w14:textId="7B13E4A4" w:rsidR="006653AA" w:rsidRPr="00627428" w:rsidRDefault="007D3C3A" w:rsidP="006653AA">
      <w:pPr>
        <w:autoSpaceDE w:val="0"/>
        <w:autoSpaceDN w:val="0"/>
        <w:adjustRightInd w:val="0"/>
        <w:spacing w:after="0" w:line="240" w:lineRule="auto"/>
        <w:jc w:val="both"/>
        <w:rPr>
          <w:rFonts w:ascii="Times New Roman" w:hAnsi="Times New Roman" w:cs="Times New Roman"/>
          <w:lang w:val="en-GB" w:eastAsia="en-NZ"/>
        </w:rPr>
      </w:pPr>
      <w:r w:rsidRPr="00627428">
        <w:rPr>
          <w:rFonts w:ascii="Times New Roman" w:hAnsi="Times New Roman" w:cs="Times New Roman"/>
          <w:lang w:val="en-GB" w:eastAsia="en-NZ"/>
        </w:rPr>
        <w:t xml:space="preserve">Next, </w:t>
      </w:r>
      <w:r w:rsidR="006653AA" w:rsidRPr="00627428">
        <w:rPr>
          <w:rFonts w:ascii="Times New Roman" w:hAnsi="Times New Roman" w:cs="Times New Roman"/>
          <w:lang w:val="en-GB" w:eastAsia="en-NZ"/>
        </w:rPr>
        <w:t>CGRP</w:t>
      </w:r>
      <w:r w:rsidR="00870507" w:rsidRPr="00627428">
        <w:rPr>
          <w:rFonts w:ascii="Times New Roman" w:hAnsi="Times New Roman" w:cs="Times New Roman"/>
          <w:lang w:val="en-GB" w:eastAsia="en-NZ"/>
        </w:rPr>
        <w:t xml:space="preserve"> and amylin or</w:t>
      </w:r>
      <w:r w:rsidR="006653AA" w:rsidRPr="00627428">
        <w:rPr>
          <w:rFonts w:ascii="Times New Roman" w:hAnsi="Times New Roman" w:cs="Times New Roman"/>
          <w:lang w:val="en-GB" w:eastAsia="en-NZ"/>
        </w:rPr>
        <w:t xml:space="preserve"> CTR images were </w:t>
      </w:r>
      <w:r w:rsidR="00627428" w:rsidRPr="00627428">
        <w:rPr>
          <w:rFonts w:ascii="Times New Roman" w:hAnsi="Times New Roman" w:cs="Times New Roman"/>
          <w:lang w:val="en-GB" w:eastAsia="en-NZ"/>
        </w:rPr>
        <w:t>analysed</w:t>
      </w:r>
      <w:r w:rsidR="006653AA" w:rsidRPr="00627428">
        <w:rPr>
          <w:rFonts w:ascii="Times New Roman" w:hAnsi="Times New Roman" w:cs="Times New Roman"/>
          <w:lang w:val="en-GB" w:eastAsia="en-NZ"/>
        </w:rPr>
        <w:t xml:space="preserve"> by thresholding with the predetermined appropriate minimum threshold for each animal</w:t>
      </w:r>
      <w:r w:rsidR="00070786" w:rsidRPr="00627428">
        <w:rPr>
          <w:rFonts w:ascii="Times New Roman" w:hAnsi="Times New Roman" w:cs="Times New Roman"/>
          <w:lang w:val="en-GB" w:eastAsia="en-NZ"/>
        </w:rPr>
        <w:t xml:space="preserve"> or human case</w:t>
      </w:r>
      <w:r w:rsidR="006653AA" w:rsidRPr="00627428">
        <w:rPr>
          <w:rFonts w:ascii="Times New Roman" w:hAnsi="Times New Roman" w:cs="Times New Roman"/>
          <w:lang w:val="en-GB" w:eastAsia="en-NZ"/>
        </w:rPr>
        <w:t xml:space="preserve">. These images were similarly converted to binary masks and underwent a shape filter (area: </w:t>
      </w:r>
      <w:r w:rsidR="00870507" w:rsidRPr="00627428">
        <w:rPr>
          <w:rFonts w:ascii="Times New Roman" w:hAnsi="Times New Roman" w:cs="Times New Roman"/>
          <w:lang w:val="en-GB" w:eastAsia="en-NZ"/>
        </w:rPr>
        <w:t>20000 for rat</w:t>
      </w:r>
      <w:r w:rsidRPr="00627428">
        <w:rPr>
          <w:rFonts w:ascii="Times New Roman" w:hAnsi="Times New Roman" w:cs="Times New Roman"/>
          <w:lang w:val="en-GB" w:eastAsia="en-NZ"/>
        </w:rPr>
        <w:t>/mouse</w:t>
      </w:r>
      <w:r w:rsidR="00870507" w:rsidRPr="00627428">
        <w:rPr>
          <w:rFonts w:ascii="Times New Roman" w:hAnsi="Times New Roman" w:cs="Times New Roman"/>
          <w:lang w:val="en-GB" w:eastAsia="en-NZ"/>
        </w:rPr>
        <w:t>, 250 for human;</w:t>
      </w:r>
      <w:r w:rsidR="006653AA" w:rsidRPr="00627428">
        <w:rPr>
          <w:rFonts w:ascii="Times New Roman" w:hAnsi="Times New Roman" w:cs="Times New Roman"/>
          <w:lang w:val="en-GB" w:eastAsia="en-NZ"/>
        </w:rPr>
        <w:t xml:space="preserve"> fill holes), adjustable watershed and another shape filter (area: </w:t>
      </w:r>
      <w:r w:rsidR="00870507" w:rsidRPr="00627428">
        <w:rPr>
          <w:rFonts w:ascii="Times New Roman" w:hAnsi="Times New Roman" w:cs="Times New Roman"/>
          <w:lang w:val="en-GB" w:eastAsia="en-NZ"/>
        </w:rPr>
        <w:t>20000 for rat</w:t>
      </w:r>
      <w:r w:rsidRPr="00627428">
        <w:rPr>
          <w:rFonts w:ascii="Times New Roman" w:hAnsi="Times New Roman" w:cs="Times New Roman"/>
          <w:lang w:val="en-GB" w:eastAsia="en-NZ"/>
        </w:rPr>
        <w:t>/mouse</w:t>
      </w:r>
      <w:r w:rsidR="00870507" w:rsidRPr="00627428">
        <w:rPr>
          <w:rFonts w:ascii="Times New Roman" w:hAnsi="Times New Roman" w:cs="Times New Roman"/>
          <w:lang w:val="en-GB" w:eastAsia="en-NZ"/>
        </w:rPr>
        <w:t>, 250 for human</w:t>
      </w:r>
      <w:r w:rsidR="006653AA" w:rsidRPr="00627428">
        <w:rPr>
          <w:rFonts w:ascii="Times New Roman" w:hAnsi="Times New Roman" w:cs="Times New Roman"/>
          <w:lang w:val="en-GB" w:eastAsia="en-NZ"/>
        </w:rPr>
        <w:t xml:space="preserve">) to remove debris, non-specific speckles and </w:t>
      </w:r>
      <w:r w:rsidR="00627428" w:rsidRPr="00627428">
        <w:rPr>
          <w:rFonts w:ascii="Times New Roman" w:hAnsi="Times New Roman" w:cs="Times New Roman"/>
          <w:lang w:val="en-GB" w:eastAsia="en-NZ"/>
        </w:rPr>
        <w:t>fibre</w:t>
      </w:r>
      <w:r w:rsidR="006653AA" w:rsidRPr="00627428">
        <w:rPr>
          <w:rFonts w:ascii="Times New Roman" w:hAnsi="Times New Roman" w:cs="Times New Roman"/>
          <w:lang w:val="en-GB" w:eastAsia="en-NZ"/>
        </w:rPr>
        <w:t xml:space="preserve"> staining. To overlay the β tubulin III mask with the amylin, CGRP, or CTR masks, morphological reconstruction was used (MorphoLib plugin). The β tubulin III/CGRP and</w:t>
      </w:r>
      <w:r w:rsidR="00210D4D" w:rsidRPr="00627428">
        <w:rPr>
          <w:rFonts w:ascii="Times New Roman" w:hAnsi="Times New Roman" w:cs="Times New Roman"/>
          <w:lang w:val="en-GB" w:eastAsia="en-NZ"/>
        </w:rPr>
        <w:t xml:space="preserve"> β tubulin III/amylin or</w:t>
      </w:r>
      <w:r w:rsidR="006653AA" w:rsidRPr="00627428">
        <w:rPr>
          <w:rFonts w:ascii="Times New Roman" w:hAnsi="Times New Roman" w:cs="Times New Roman"/>
          <w:lang w:val="en-GB" w:eastAsia="en-NZ"/>
        </w:rPr>
        <w:t xml:space="preserve"> β tubulin III/CTR masks were then overlayed with MorphoLib to generate a CGRP/</w:t>
      </w:r>
      <w:r w:rsidR="00210D4D" w:rsidRPr="00627428">
        <w:rPr>
          <w:rFonts w:ascii="Times New Roman" w:hAnsi="Times New Roman" w:cs="Times New Roman"/>
          <w:lang w:val="en-GB" w:eastAsia="en-NZ"/>
        </w:rPr>
        <w:t>amylin or CGRP/</w:t>
      </w:r>
      <w:r w:rsidR="006653AA" w:rsidRPr="00627428">
        <w:rPr>
          <w:rFonts w:ascii="Times New Roman" w:hAnsi="Times New Roman" w:cs="Times New Roman"/>
          <w:lang w:val="en-GB" w:eastAsia="en-NZ"/>
        </w:rPr>
        <w:t xml:space="preserve">CTR mask to show neurons which only co-express CGRP and </w:t>
      </w:r>
      <w:r w:rsidRPr="00627428">
        <w:rPr>
          <w:rFonts w:ascii="Times New Roman" w:hAnsi="Times New Roman" w:cs="Times New Roman"/>
          <w:lang w:val="en-GB" w:eastAsia="en-NZ"/>
        </w:rPr>
        <w:t xml:space="preserve">amylin or </w:t>
      </w:r>
      <w:r w:rsidR="006653AA" w:rsidRPr="00627428">
        <w:rPr>
          <w:rFonts w:ascii="Times New Roman" w:hAnsi="Times New Roman" w:cs="Times New Roman"/>
          <w:lang w:val="en-GB" w:eastAsia="en-NZ"/>
        </w:rPr>
        <w:t>CTR. The properties of the three overlayed masks were then adjusted with the correct pixel width/height for the 20x high NA Operetta lens. The area and Feret diameter were determined for each individual neuron using “</w:t>
      </w:r>
      <w:proofErr w:type="spellStart"/>
      <w:r w:rsidR="006653AA" w:rsidRPr="00627428">
        <w:rPr>
          <w:rFonts w:ascii="Times New Roman" w:hAnsi="Times New Roman" w:cs="Times New Roman"/>
          <w:lang w:val="en-GB" w:eastAsia="en-NZ"/>
        </w:rPr>
        <w:t>Analyze</w:t>
      </w:r>
      <w:proofErr w:type="spellEnd"/>
      <w:r w:rsidR="006653AA" w:rsidRPr="00627428">
        <w:rPr>
          <w:rFonts w:ascii="Times New Roman" w:hAnsi="Times New Roman" w:cs="Times New Roman"/>
          <w:lang w:val="en-GB" w:eastAsia="en-NZ"/>
        </w:rPr>
        <w:t xml:space="preserve"> Particles” and were also summarized with counts for β tubulin III neurons, CGRP+ neurons, </w:t>
      </w:r>
      <w:r w:rsidRPr="00627428">
        <w:rPr>
          <w:rFonts w:ascii="Times New Roman" w:hAnsi="Times New Roman" w:cs="Times New Roman"/>
          <w:lang w:val="en-GB" w:eastAsia="en-NZ"/>
        </w:rPr>
        <w:t xml:space="preserve">amylin+ neurons, amylin/CGRP+ neurons, </w:t>
      </w:r>
      <w:r w:rsidR="006653AA" w:rsidRPr="00627428">
        <w:rPr>
          <w:rFonts w:ascii="Times New Roman" w:hAnsi="Times New Roman" w:cs="Times New Roman"/>
          <w:lang w:val="en-GB" w:eastAsia="en-NZ"/>
        </w:rPr>
        <w:t>CTR+ neurons, and CTR/CGRP+ neurons. During method development, summarized counts and diameters were compared to manual counting and measurement for a subset of animals as a quality control and validation of the analysis.</w:t>
      </w:r>
    </w:p>
    <w:p w14:paraId="7AA95AFF" w14:textId="77777777" w:rsidR="006653AA" w:rsidRPr="00627428" w:rsidRDefault="006653AA" w:rsidP="0027436A">
      <w:pPr>
        <w:autoSpaceDE w:val="0"/>
        <w:autoSpaceDN w:val="0"/>
        <w:adjustRightInd w:val="0"/>
        <w:spacing w:after="0" w:line="240" w:lineRule="auto"/>
        <w:jc w:val="both"/>
        <w:rPr>
          <w:rFonts w:ascii="Times New Roman" w:hAnsi="Times New Roman" w:cs="Times New Roman"/>
          <w:b/>
          <w:bCs/>
          <w:lang w:val="en-GB" w:eastAsia="en-NZ"/>
        </w:rPr>
      </w:pPr>
    </w:p>
    <w:p w14:paraId="6D87B272" w14:textId="067DCB79" w:rsidR="00FB2A8E" w:rsidRPr="00627428" w:rsidRDefault="00FB2A8E" w:rsidP="00FB2A8E">
      <w:pPr>
        <w:autoSpaceDE w:val="0"/>
        <w:autoSpaceDN w:val="0"/>
        <w:adjustRightInd w:val="0"/>
        <w:spacing w:after="0" w:line="240" w:lineRule="auto"/>
        <w:jc w:val="both"/>
        <w:rPr>
          <w:rFonts w:ascii="Times New Roman" w:hAnsi="Times New Roman" w:cs="Times New Roman"/>
          <w:b/>
          <w:bCs/>
          <w:i/>
          <w:iCs/>
          <w:lang w:val="en-GB" w:eastAsia="en-NZ"/>
        </w:rPr>
      </w:pPr>
      <w:r w:rsidRPr="00627428">
        <w:rPr>
          <w:rFonts w:ascii="Times New Roman" w:hAnsi="Times New Roman" w:cs="Times New Roman"/>
          <w:b/>
          <w:bCs/>
          <w:i/>
          <w:iCs/>
          <w:lang w:val="en-GB" w:eastAsia="en-NZ"/>
        </w:rPr>
        <w:t xml:space="preserve">Proportion of CGRP, amylin, or CTR </w:t>
      </w:r>
      <w:r w:rsidR="00F7774B" w:rsidRPr="00627428">
        <w:rPr>
          <w:rFonts w:ascii="Times New Roman" w:hAnsi="Times New Roman" w:cs="Times New Roman"/>
          <w:b/>
          <w:bCs/>
          <w:i/>
          <w:iCs/>
          <w:lang w:val="en-GB" w:eastAsia="en-NZ"/>
        </w:rPr>
        <w:t xml:space="preserve">positive </w:t>
      </w:r>
      <w:r w:rsidRPr="00627428">
        <w:rPr>
          <w:rFonts w:ascii="Times New Roman" w:hAnsi="Times New Roman" w:cs="Times New Roman"/>
          <w:b/>
          <w:bCs/>
          <w:i/>
          <w:iCs/>
          <w:lang w:val="en-GB" w:eastAsia="en-NZ"/>
        </w:rPr>
        <w:t>neurons which co-express NF200:</w:t>
      </w:r>
    </w:p>
    <w:p w14:paraId="04226533" w14:textId="023EFF13" w:rsidR="00B72811" w:rsidRPr="00627428" w:rsidRDefault="00FB2A8E" w:rsidP="0027436A">
      <w:pPr>
        <w:autoSpaceDE w:val="0"/>
        <w:autoSpaceDN w:val="0"/>
        <w:adjustRightInd w:val="0"/>
        <w:spacing w:after="0" w:line="240" w:lineRule="auto"/>
        <w:jc w:val="both"/>
        <w:rPr>
          <w:rFonts w:ascii="Times New Roman" w:hAnsi="Times New Roman" w:cs="Times New Roman"/>
          <w:lang w:val="en-GB" w:eastAsia="en-NZ"/>
        </w:rPr>
      </w:pPr>
      <w:r w:rsidRPr="00627428">
        <w:rPr>
          <w:rFonts w:ascii="Times New Roman" w:hAnsi="Times New Roman"/>
          <w:lang w:val="en-GB"/>
        </w:rPr>
        <w:t xml:space="preserve">Similar to the above analysis, using </w:t>
      </w:r>
      <w:r w:rsidR="00B72811" w:rsidRPr="00627428">
        <w:rPr>
          <w:rFonts w:ascii="Times New Roman" w:hAnsi="Times New Roman"/>
          <w:lang w:val="en-GB"/>
        </w:rPr>
        <w:t xml:space="preserve">rat DRG </w:t>
      </w:r>
      <w:r w:rsidRPr="00627428">
        <w:rPr>
          <w:rFonts w:ascii="Times New Roman" w:hAnsi="Times New Roman"/>
          <w:lang w:val="en-GB"/>
        </w:rPr>
        <w:t xml:space="preserve">sections co-stained with NF200, CGRP and amylin or NF200, CGRP and CTR. First, the NF200 image was </w:t>
      </w:r>
      <w:r w:rsidR="001352E1" w:rsidRPr="00627428">
        <w:rPr>
          <w:rFonts w:ascii="Times New Roman" w:hAnsi="Times New Roman" w:cs="Times New Roman"/>
          <w:lang w:val="en-GB" w:eastAsia="en-NZ"/>
        </w:rPr>
        <w:t xml:space="preserve">thresholded using the triangle global threshold, set to automatic, and a binary mask created. The shape filter plugin was applied (area: 20000; fill holes), neuronal cell bodies </w:t>
      </w:r>
      <w:r w:rsidR="001352E1" w:rsidRPr="00627428">
        <w:rPr>
          <w:rFonts w:ascii="Times New Roman" w:hAnsi="Times New Roman" w:cs="Times New Roman"/>
          <w:lang w:val="en-GB" w:eastAsia="en-NZ"/>
        </w:rPr>
        <w:lastRenderedPageBreak/>
        <w:t xml:space="preserve">segmented by adjustable watershed (1.5), and shape filter applied again (area: 20000). The CGRP, amylin, and CTR binary masks were generated as described above, overlayed and </w:t>
      </w:r>
      <w:r w:rsidR="00627428" w:rsidRPr="00627428">
        <w:rPr>
          <w:rFonts w:ascii="Times New Roman" w:hAnsi="Times New Roman" w:cs="Times New Roman"/>
          <w:lang w:val="en-GB" w:eastAsia="en-NZ"/>
        </w:rPr>
        <w:t>analysed</w:t>
      </w:r>
      <w:r w:rsidR="001352E1" w:rsidRPr="00627428">
        <w:rPr>
          <w:rFonts w:ascii="Times New Roman" w:hAnsi="Times New Roman" w:cs="Times New Roman"/>
          <w:lang w:val="en-GB" w:eastAsia="en-NZ"/>
        </w:rPr>
        <w:t xml:space="preserve"> in the same manner. </w:t>
      </w:r>
      <w:r w:rsidR="008544C9" w:rsidRPr="00627428">
        <w:rPr>
          <w:rFonts w:ascii="Times New Roman" w:hAnsi="Times New Roman" w:cs="Times New Roman"/>
          <w:lang w:val="en-GB" w:eastAsia="en-NZ"/>
        </w:rPr>
        <w:t xml:space="preserve">The binary masks for CGRP, amylin, CTR, CGRP/amylin, and CGRP/CTR were </w:t>
      </w:r>
      <w:r w:rsidR="00627428" w:rsidRPr="00627428">
        <w:rPr>
          <w:rFonts w:ascii="Times New Roman" w:hAnsi="Times New Roman" w:cs="Times New Roman"/>
          <w:lang w:val="en-GB" w:eastAsia="en-NZ"/>
        </w:rPr>
        <w:t>analysed</w:t>
      </w:r>
      <w:r w:rsidR="008544C9" w:rsidRPr="00627428">
        <w:rPr>
          <w:rFonts w:ascii="Times New Roman" w:hAnsi="Times New Roman" w:cs="Times New Roman"/>
          <w:lang w:val="en-GB" w:eastAsia="en-NZ"/>
        </w:rPr>
        <w:t xml:space="preserve"> for “neuron” number with “</w:t>
      </w:r>
      <w:proofErr w:type="spellStart"/>
      <w:r w:rsidR="008544C9" w:rsidRPr="00627428">
        <w:rPr>
          <w:rFonts w:ascii="Times New Roman" w:hAnsi="Times New Roman" w:cs="Times New Roman"/>
          <w:lang w:val="en-GB" w:eastAsia="en-NZ"/>
        </w:rPr>
        <w:t>Analyze</w:t>
      </w:r>
      <w:proofErr w:type="spellEnd"/>
      <w:r w:rsidR="008544C9" w:rsidRPr="00627428">
        <w:rPr>
          <w:rFonts w:ascii="Times New Roman" w:hAnsi="Times New Roman" w:cs="Times New Roman"/>
          <w:lang w:val="en-GB" w:eastAsia="en-NZ"/>
        </w:rPr>
        <w:t xml:space="preserve"> Particles” before (1) and after (2) overlay with NF200 to determine the total number of neurons expressing the protein/s of interest (1) and the number of numbers of neurons expressing the protein/s and NF200 (2). </w:t>
      </w:r>
    </w:p>
    <w:p w14:paraId="73D42B63" w14:textId="77777777" w:rsidR="00B72811" w:rsidRPr="00627428" w:rsidRDefault="00B72811" w:rsidP="0027436A">
      <w:pPr>
        <w:autoSpaceDE w:val="0"/>
        <w:autoSpaceDN w:val="0"/>
        <w:adjustRightInd w:val="0"/>
        <w:spacing w:after="0" w:line="240" w:lineRule="auto"/>
        <w:jc w:val="both"/>
        <w:rPr>
          <w:rFonts w:ascii="Times New Roman" w:hAnsi="Times New Roman" w:cs="Times New Roman"/>
          <w:lang w:val="en-GB" w:eastAsia="en-NZ"/>
        </w:rPr>
      </w:pPr>
    </w:p>
    <w:p w14:paraId="6564A1E7" w14:textId="234086EA" w:rsidR="00FB2A8E" w:rsidRPr="00627428" w:rsidRDefault="00C72845" w:rsidP="0027436A">
      <w:pPr>
        <w:autoSpaceDE w:val="0"/>
        <w:autoSpaceDN w:val="0"/>
        <w:adjustRightInd w:val="0"/>
        <w:spacing w:after="0" w:line="240" w:lineRule="auto"/>
        <w:jc w:val="both"/>
        <w:rPr>
          <w:rFonts w:ascii="Times New Roman" w:hAnsi="Times New Roman" w:cs="Times New Roman"/>
          <w:lang w:val="en-GB" w:eastAsia="en-NZ"/>
        </w:rPr>
      </w:pPr>
      <w:r w:rsidRPr="00627428">
        <w:rPr>
          <w:rFonts w:ascii="Times New Roman" w:hAnsi="Times New Roman" w:cs="Times New Roman"/>
          <w:lang w:val="en-GB" w:eastAsia="en-NZ"/>
        </w:rPr>
        <w:t>D</w:t>
      </w:r>
      <w:r w:rsidR="00B72811" w:rsidRPr="00627428">
        <w:rPr>
          <w:rFonts w:ascii="Times New Roman" w:hAnsi="Times New Roman" w:cs="Times New Roman"/>
          <w:lang w:val="en-GB" w:eastAsia="en-NZ"/>
        </w:rPr>
        <w:t xml:space="preserve">ue to the compact </w:t>
      </w:r>
      <w:r w:rsidR="007C54BD" w:rsidRPr="00627428">
        <w:rPr>
          <w:rFonts w:ascii="Times New Roman" w:hAnsi="Times New Roman" w:cs="Times New Roman"/>
          <w:lang w:val="en-GB" w:eastAsia="en-NZ"/>
        </w:rPr>
        <w:t xml:space="preserve">and densely packed </w:t>
      </w:r>
      <w:r w:rsidR="00B72811" w:rsidRPr="00627428">
        <w:rPr>
          <w:rFonts w:ascii="Times New Roman" w:hAnsi="Times New Roman" w:cs="Times New Roman"/>
          <w:lang w:val="en-GB" w:eastAsia="en-NZ"/>
        </w:rPr>
        <w:t xml:space="preserve">nature of the neurons </w:t>
      </w:r>
      <w:r w:rsidRPr="00627428">
        <w:rPr>
          <w:rFonts w:ascii="Times New Roman" w:hAnsi="Times New Roman" w:cs="Times New Roman"/>
          <w:lang w:val="en-GB" w:eastAsia="en-NZ"/>
        </w:rPr>
        <w:t xml:space="preserve">in mouse DRG </w:t>
      </w:r>
      <w:r w:rsidR="00B72811" w:rsidRPr="00627428">
        <w:rPr>
          <w:rFonts w:ascii="Times New Roman" w:hAnsi="Times New Roman" w:cs="Times New Roman"/>
          <w:lang w:val="en-GB" w:eastAsia="en-NZ"/>
        </w:rPr>
        <w:t xml:space="preserve">it </w:t>
      </w:r>
      <w:r w:rsidRPr="00627428">
        <w:rPr>
          <w:rFonts w:ascii="Times New Roman" w:hAnsi="Times New Roman" w:cs="Times New Roman"/>
          <w:lang w:val="en-GB" w:eastAsia="en-NZ"/>
        </w:rPr>
        <w:t xml:space="preserve">is </w:t>
      </w:r>
      <w:r w:rsidR="00B72811" w:rsidRPr="00627428">
        <w:rPr>
          <w:rFonts w:ascii="Times New Roman" w:hAnsi="Times New Roman" w:cs="Times New Roman"/>
          <w:lang w:val="en-GB" w:eastAsia="en-NZ"/>
        </w:rPr>
        <w:t xml:space="preserve">difficult to properly segment individual </w:t>
      </w:r>
      <w:r w:rsidRPr="00627428">
        <w:rPr>
          <w:rFonts w:ascii="Times New Roman" w:hAnsi="Times New Roman" w:cs="Times New Roman"/>
          <w:lang w:val="en-GB" w:eastAsia="en-NZ"/>
        </w:rPr>
        <w:t>cells</w:t>
      </w:r>
      <w:r w:rsidR="00B72811" w:rsidRPr="00627428">
        <w:rPr>
          <w:rFonts w:ascii="Times New Roman" w:hAnsi="Times New Roman" w:cs="Times New Roman"/>
          <w:lang w:val="en-GB" w:eastAsia="en-NZ"/>
        </w:rPr>
        <w:t xml:space="preserve">. As a consequence, neurons with low NF200 staining close to neurons with </w:t>
      </w:r>
      <w:r w:rsidR="00FE589F" w:rsidRPr="00627428">
        <w:rPr>
          <w:rFonts w:ascii="Times New Roman" w:hAnsi="Times New Roman" w:cs="Times New Roman"/>
          <w:lang w:val="en-GB" w:eastAsia="en-NZ"/>
        </w:rPr>
        <w:t>intense</w:t>
      </w:r>
      <w:r w:rsidR="00DF1EA3" w:rsidRPr="00627428">
        <w:rPr>
          <w:rFonts w:ascii="Times New Roman" w:hAnsi="Times New Roman" w:cs="Times New Roman"/>
          <w:lang w:val="en-GB" w:eastAsia="en-NZ"/>
        </w:rPr>
        <w:t xml:space="preserve"> </w:t>
      </w:r>
      <w:r w:rsidR="00B72811" w:rsidRPr="00627428">
        <w:rPr>
          <w:rFonts w:ascii="Times New Roman" w:hAnsi="Times New Roman" w:cs="Times New Roman"/>
          <w:lang w:val="en-GB" w:eastAsia="en-NZ"/>
        </w:rPr>
        <w:t>NF200 staining would be included in the analysis, leading to false positives.</w:t>
      </w:r>
      <w:r w:rsidRPr="00627428">
        <w:rPr>
          <w:rFonts w:ascii="Times New Roman" w:hAnsi="Times New Roman" w:cs="Times New Roman"/>
          <w:lang w:val="en-GB" w:eastAsia="en-NZ"/>
        </w:rPr>
        <w:t xml:space="preserve"> Therefore, quantification of the co-expression of CTR, CGRP, and amylin with NF200 could not be performed for mouse DRG.</w:t>
      </w:r>
    </w:p>
    <w:p w14:paraId="10D8BD89" w14:textId="65EBDC00" w:rsidR="008544C9" w:rsidRPr="00627428" w:rsidRDefault="008544C9" w:rsidP="0027436A">
      <w:pPr>
        <w:autoSpaceDE w:val="0"/>
        <w:autoSpaceDN w:val="0"/>
        <w:adjustRightInd w:val="0"/>
        <w:spacing w:after="0" w:line="240" w:lineRule="auto"/>
        <w:jc w:val="both"/>
        <w:rPr>
          <w:rFonts w:ascii="Times New Roman" w:hAnsi="Times New Roman" w:cs="Times New Roman"/>
          <w:lang w:val="en-GB" w:eastAsia="en-NZ"/>
        </w:rPr>
      </w:pPr>
    </w:p>
    <w:p w14:paraId="7502748A" w14:textId="314246DD" w:rsidR="008544C9" w:rsidRPr="00627428" w:rsidRDefault="008544C9" w:rsidP="008544C9">
      <w:pPr>
        <w:autoSpaceDE w:val="0"/>
        <w:autoSpaceDN w:val="0"/>
        <w:adjustRightInd w:val="0"/>
        <w:spacing w:after="0" w:line="240" w:lineRule="auto"/>
        <w:jc w:val="both"/>
        <w:rPr>
          <w:rFonts w:ascii="Times New Roman" w:hAnsi="Times New Roman" w:cs="Times New Roman"/>
          <w:b/>
          <w:bCs/>
          <w:i/>
          <w:iCs/>
          <w:lang w:val="en-GB" w:eastAsia="en-NZ"/>
        </w:rPr>
      </w:pPr>
      <w:r w:rsidRPr="00627428">
        <w:rPr>
          <w:rFonts w:ascii="Times New Roman" w:hAnsi="Times New Roman" w:cs="Times New Roman"/>
          <w:b/>
          <w:bCs/>
          <w:i/>
          <w:iCs/>
          <w:lang w:val="en-GB" w:eastAsia="en-NZ"/>
        </w:rPr>
        <w:t>Proportion of CTR neurons which co-express CGRP, amylin, or CGRP and amylin:</w:t>
      </w:r>
    </w:p>
    <w:p w14:paraId="233A4091" w14:textId="46B81D1A" w:rsidR="008544C9" w:rsidRPr="00627428" w:rsidRDefault="008544C9" w:rsidP="0027436A">
      <w:pPr>
        <w:autoSpaceDE w:val="0"/>
        <w:autoSpaceDN w:val="0"/>
        <w:adjustRightInd w:val="0"/>
        <w:spacing w:after="0" w:line="240" w:lineRule="auto"/>
        <w:jc w:val="both"/>
        <w:rPr>
          <w:rFonts w:ascii="Times New Roman" w:hAnsi="Times New Roman"/>
          <w:lang w:val="en-GB"/>
        </w:rPr>
      </w:pPr>
      <w:r w:rsidRPr="00627428">
        <w:rPr>
          <w:rFonts w:ascii="Times New Roman" w:hAnsi="Times New Roman"/>
          <w:lang w:val="en-GB"/>
        </w:rPr>
        <w:t>Analysis was performed on sections co-stained with CTR, CGRP, and amylin. A mouse anti-CTR is required to co-stain with the goat anti-CGRP and rabbit anti-amylin, therefore, this could not be performed in mice due the high background staining generated by the donkey anti-mouse secondary antibod</w:t>
      </w:r>
      <w:r w:rsidR="00070786" w:rsidRPr="00627428">
        <w:rPr>
          <w:rFonts w:ascii="Times New Roman" w:hAnsi="Times New Roman"/>
          <w:lang w:val="en-GB"/>
        </w:rPr>
        <w:t>ies</w:t>
      </w:r>
      <w:r w:rsidRPr="00627428">
        <w:rPr>
          <w:rFonts w:ascii="Times New Roman" w:hAnsi="Times New Roman"/>
          <w:lang w:val="en-GB"/>
        </w:rPr>
        <w:t>.</w:t>
      </w:r>
      <w:r w:rsidR="00070786" w:rsidRPr="00627428">
        <w:rPr>
          <w:rFonts w:ascii="Times New Roman" w:hAnsi="Times New Roman"/>
          <w:lang w:val="en-GB"/>
        </w:rPr>
        <w:t xml:space="preserve"> </w:t>
      </w:r>
      <w:r w:rsidR="00070786" w:rsidRPr="00627428">
        <w:rPr>
          <w:rFonts w:ascii="Times New Roman" w:hAnsi="Times New Roman" w:cs="Times New Roman"/>
          <w:lang w:val="en-GB" w:eastAsia="en-NZ"/>
        </w:rPr>
        <w:t>CGRP and amylin or CTR images were thresholded with the predetermined appropriate minimum threshold for each animal or human case. These images were similarly converted to binary masks and underwent a shape filter (area: 20000 for rat/mouse, 250 for human; fill holes), adjustable watershed and another shape filter (area: 20000 for rat/mouse, 250 for human)</w:t>
      </w:r>
      <w:r w:rsidR="00DE3091" w:rsidRPr="00627428">
        <w:rPr>
          <w:rFonts w:ascii="Times New Roman" w:hAnsi="Times New Roman" w:cs="Times New Roman"/>
          <w:lang w:val="en-GB" w:eastAsia="en-NZ"/>
        </w:rPr>
        <w:t xml:space="preserve">. </w:t>
      </w:r>
      <w:r w:rsidR="002F3CA4" w:rsidRPr="00627428">
        <w:rPr>
          <w:rFonts w:ascii="Times New Roman" w:hAnsi="Times New Roman" w:cs="Times New Roman"/>
          <w:lang w:val="en-GB" w:eastAsia="en-NZ"/>
        </w:rPr>
        <w:t>M</w:t>
      </w:r>
      <w:r w:rsidR="00DE3091" w:rsidRPr="00627428">
        <w:rPr>
          <w:rFonts w:ascii="Times New Roman" w:hAnsi="Times New Roman" w:cs="Times New Roman"/>
          <w:lang w:val="en-GB" w:eastAsia="en-NZ"/>
        </w:rPr>
        <w:t xml:space="preserve">orphological reconstruction (MorphoLib plugin) was used to overlay the CTR mask with the CGRP or amylin to identify CTR+ cells which also co-express CGRP (CTR/CGRP) or amylin (CTR/amylin). The CTR/CGRP and CTR/amylin masks were also overlayed to identify CTR+ cells which co-express CGRP and amylin (CTR/CGRP/amylin). The binary masks for CTR, CTR/CGRP, CTR/amylin and CTR/CGRP/amylin were </w:t>
      </w:r>
      <w:r w:rsidR="00627428" w:rsidRPr="00627428">
        <w:rPr>
          <w:rFonts w:ascii="Times New Roman" w:hAnsi="Times New Roman" w:cs="Times New Roman"/>
          <w:lang w:val="en-GB" w:eastAsia="en-NZ"/>
        </w:rPr>
        <w:t>analysed</w:t>
      </w:r>
      <w:r w:rsidR="00DE3091" w:rsidRPr="00627428">
        <w:rPr>
          <w:rFonts w:ascii="Times New Roman" w:hAnsi="Times New Roman" w:cs="Times New Roman"/>
          <w:lang w:val="en-GB" w:eastAsia="en-NZ"/>
        </w:rPr>
        <w:t xml:space="preserve"> for “neuron” number, area and ferret diameter with “</w:t>
      </w:r>
      <w:proofErr w:type="spellStart"/>
      <w:r w:rsidR="00DE3091" w:rsidRPr="00627428">
        <w:rPr>
          <w:rFonts w:ascii="Times New Roman" w:hAnsi="Times New Roman" w:cs="Times New Roman"/>
          <w:lang w:val="en-GB" w:eastAsia="en-NZ"/>
        </w:rPr>
        <w:t>Analyze</w:t>
      </w:r>
      <w:proofErr w:type="spellEnd"/>
      <w:r w:rsidR="00DE3091" w:rsidRPr="00627428">
        <w:rPr>
          <w:rFonts w:ascii="Times New Roman" w:hAnsi="Times New Roman" w:cs="Times New Roman"/>
          <w:lang w:val="en-GB" w:eastAsia="en-NZ"/>
        </w:rPr>
        <w:t xml:space="preserve"> Particles”.</w:t>
      </w:r>
    </w:p>
    <w:p w14:paraId="0BFA7E94" w14:textId="77777777" w:rsidR="00FB2A8E" w:rsidRPr="00627428" w:rsidRDefault="00FB2A8E" w:rsidP="0027436A">
      <w:pPr>
        <w:autoSpaceDE w:val="0"/>
        <w:autoSpaceDN w:val="0"/>
        <w:adjustRightInd w:val="0"/>
        <w:spacing w:after="0" w:line="240" w:lineRule="auto"/>
        <w:jc w:val="both"/>
        <w:rPr>
          <w:rFonts w:ascii="Times New Roman" w:hAnsi="Times New Roman"/>
          <w:lang w:val="en-GB"/>
        </w:rPr>
      </w:pPr>
    </w:p>
    <w:p w14:paraId="3EB3CF92" w14:textId="01542328" w:rsidR="00AD66C0" w:rsidRPr="00627428" w:rsidRDefault="00B72811" w:rsidP="00AD66C0">
      <w:pPr>
        <w:jc w:val="both"/>
        <w:rPr>
          <w:rFonts w:ascii="Times New Roman" w:hAnsi="Times New Roman" w:cs="Times New Roman"/>
          <w:lang w:val="en-GB" w:eastAsia="en-NZ"/>
        </w:rPr>
      </w:pPr>
      <w:r w:rsidRPr="00627428">
        <w:rPr>
          <w:rFonts w:ascii="Times New Roman" w:hAnsi="Times New Roman" w:cs="Times New Roman"/>
          <w:b/>
          <w:bCs/>
          <w:lang w:val="en-GB" w:eastAsia="en-NZ"/>
        </w:rPr>
        <w:t>Data and statistical analysis</w:t>
      </w:r>
      <w:r w:rsidR="00CF40EE" w:rsidRPr="00627428">
        <w:rPr>
          <w:rFonts w:ascii="Times New Roman" w:hAnsi="Times New Roman" w:cs="Times New Roman"/>
          <w:b/>
          <w:bCs/>
          <w:lang w:val="en-GB" w:eastAsia="en-NZ"/>
        </w:rPr>
        <w:t xml:space="preserve"> for image analysis</w:t>
      </w:r>
      <w:r w:rsidRPr="00627428">
        <w:rPr>
          <w:rFonts w:ascii="Times New Roman" w:hAnsi="Times New Roman" w:cs="Times New Roman"/>
          <w:b/>
          <w:bCs/>
          <w:lang w:val="en-GB" w:eastAsia="en-NZ"/>
        </w:rPr>
        <w:t xml:space="preserve">: </w:t>
      </w:r>
      <w:r w:rsidRPr="00627428">
        <w:rPr>
          <w:rFonts w:ascii="Times New Roman" w:hAnsi="Times New Roman" w:cs="Times New Roman"/>
          <w:lang w:val="en-GB" w:eastAsia="en-NZ"/>
        </w:rPr>
        <w:t xml:space="preserve">For each section/animal/human case, neuronal cell body diameter data from all fields of view were </w:t>
      </w:r>
      <w:r w:rsidR="00627428" w:rsidRPr="00627428">
        <w:rPr>
          <w:rFonts w:ascii="Times New Roman" w:hAnsi="Times New Roman" w:cs="Times New Roman"/>
          <w:lang w:val="en-GB" w:eastAsia="en-NZ"/>
        </w:rPr>
        <w:t>centre</w:t>
      </w:r>
      <w:r w:rsidRPr="00627428">
        <w:rPr>
          <w:rFonts w:ascii="Times New Roman" w:hAnsi="Times New Roman" w:cs="Times New Roman"/>
          <w:lang w:val="en-GB" w:eastAsia="en-NZ"/>
        </w:rPr>
        <w:t xml:space="preserve"> binned in 2.5 μm increments. These data were then plotted to generate histograms to visualize the combined data from each species, presented as mean ± standard error of the mean (s.e.m.) from six individual animals or four human cases. A cubic spline was applied to help visualize the distribution. For each section/animal/human case, the proportion (percentage) of neurons expressing amylin, CGRP, or CTR individually or together was determined for each field of view</w:t>
      </w:r>
      <w:r w:rsidR="00F174E0" w:rsidRPr="00627428">
        <w:rPr>
          <w:rFonts w:ascii="Times New Roman" w:hAnsi="Times New Roman" w:cs="Times New Roman"/>
          <w:lang w:val="en-GB" w:eastAsia="en-NZ"/>
        </w:rPr>
        <w:t>, three for mice and rats and five for human cases</w:t>
      </w:r>
      <w:r w:rsidRPr="00627428">
        <w:rPr>
          <w:rFonts w:ascii="Times New Roman" w:hAnsi="Times New Roman" w:cs="Times New Roman"/>
          <w:lang w:val="en-GB" w:eastAsia="en-NZ"/>
        </w:rPr>
        <w:t xml:space="preserve">. These were combined to give a mean percentage value for each animal/human case. The mean percentage values were combined for each sex and species as appropriate and presented as mean ± s.e.m from three (sex) or six (species) individual animals (mice/rats) and two (sex) or four (species) for human cases. The combined mean values from three (sex) individual animals were compared using </w:t>
      </w:r>
      <w:r w:rsidR="00F174E0" w:rsidRPr="00627428">
        <w:rPr>
          <w:rFonts w:ascii="Times New Roman" w:hAnsi="Times New Roman" w:cs="Times New Roman"/>
          <w:lang w:val="en-GB" w:eastAsia="en-NZ"/>
        </w:rPr>
        <w:t xml:space="preserve">two-tailed unpaired </w:t>
      </w:r>
      <w:r w:rsidRPr="00627428">
        <w:rPr>
          <w:rFonts w:ascii="Times New Roman" w:hAnsi="Times New Roman" w:cs="Times New Roman"/>
          <w:lang w:val="en-GB" w:eastAsia="en-NZ"/>
        </w:rPr>
        <w:t>Student</w:t>
      </w:r>
      <w:r w:rsidR="002F3CA4" w:rsidRPr="00627428">
        <w:rPr>
          <w:rFonts w:ascii="Times New Roman" w:hAnsi="Times New Roman" w:cs="Times New Roman"/>
          <w:lang w:val="en-GB" w:eastAsia="en-NZ"/>
        </w:rPr>
        <w:t>’</w:t>
      </w:r>
      <w:r w:rsidRPr="00627428">
        <w:rPr>
          <w:rFonts w:ascii="Times New Roman" w:hAnsi="Times New Roman" w:cs="Times New Roman"/>
          <w:lang w:val="en-GB" w:eastAsia="en-NZ"/>
        </w:rPr>
        <w:t xml:space="preserve">s </w:t>
      </w:r>
      <w:r w:rsidRPr="00627428">
        <w:rPr>
          <w:rFonts w:ascii="Times New Roman" w:hAnsi="Times New Roman" w:cs="Times New Roman"/>
          <w:i/>
          <w:iCs/>
          <w:lang w:val="en-GB" w:eastAsia="en-NZ"/>
        </w:rPr>
        <w:t>t</w:t>
      </w:r>
      <w:r w:rsidRPr="00627428">
        <w:rPr>
          <w:rFonts w:ascii="Times New Roman" w:hAnsi="Times New Roman" w:cs="Times New Roman"/>
          <w:lang w:val="en-GB" w:eastAsia="en-NZ"/>
        </w:rPr>
        <w:t xml:space="preserve">-tests, or four/six individual animals or human cases (species) were compared using one-way ANOVA with post hoc Bonferroni test. Statistical significance was defined as </w:t>
      </w:r>
      <w:r w:rsidRPr="00627428">
        <w:rPr>
          <w:rFonts w:ascii="Times New Roman" w:hAnsi="Times New Roman" w:cs="Times New Roman"/>
          <w:i/>
          <w:iCs/>
          <w:lang w:val="en-GB" w:eastAsia="en-NZ"/>
        </w:rPr>
        <w:t>p&lt;0.05</w:t>
      </w:r>
      <w:r w:rsidRPr="00627428">
        <w:rPr>
          <w:rFonts w:ascii="Times New Roman" w:hAnsi="Times New Roman" w:cs="Times New Roman"/>
          <w:lang w:val="en-GB" w:eastAsia="en-NZ"/>
        </w:rPr>
        <w:t>.</w:t>
      </w:r>
    </w:p>
    <w:p w14:paraId="4AEB144E" w14:textId="647C3BCE" w:rsidR="00A9595C" w:rsidRPr="00627428" w:rsidRDefault="00A9595C" w:rsidP="0001074D">
      <w:pPr>
        <w:rPr>
          <w:rFonts w:ascii="Times New Roman" w:hAnsi="Times New Roman" w:cs="Times New Roman"/>
          <w:lang w:val="en-GB" w:eastAsia="en-NZ"/>
        </w:rPr>
      </w:pPr>
      <w:r w:rsidRPr="00627428">
        <w:rPr>
          <w:rFonts w:ascii="Times New Roman" w:hAnsi="Times New Roman" w:cs="Times New Roman"/>
          <w:b/>
          <w:bCs/>
          <w:lang w:val="en-GB" w:eastAsia="en-NZ"/>
        </w:rPr>
        <w:t>Image processing for presentation of IHC and RNA-FISH results:</w:t>
      </w:r>
      <w:r w:rsidR="007376C4" w:rsidRPr="00627428">
        <w:rPr>
          <w:rFonts w:ascii="Times New Roman" w:hAnsi="Times New Roman" w:cs="Times New Roman"/>
          <w:lang w:val="en-GB" w:eastAsia="en-NZ"/>
        </w:rPr>
        <w:t xml:space="preserve"> </w:t>
      </w:r>
      <w:r w:rsidRPr="00627428">
        <w:rPr>
          <w:rFonts w:ascii="Times New Roman" w:hAnsi="Times New Roman" w:cs="Times New Roman"/>
          <w:lang w:val="en-GB" w:eastAsia="en-NZ"/>
        </w:rPr>
        <w:t xml:space="preserve">Representative immunohistochemistry and RNA-FISH images are presented from at least three independent experiments performed using separate antibody or primer/hairpin dilutions. RNA-FISH images were processed with the same set intensity across the images from the same experiment to allow for direct comparisons between the conditions.  </w:t>
      </w:r>
    </w:p>
    <w:p w14:paraId="2714B0C3" w14:textId="40135E95" w:rsidR="00A9595C" w:rsidRPr="00627428" w:rsidRDefault="00A9595C" w:rsidP="00A9595C">
      <w:pPr>
        <w:jc w:val="both"/>
        <w:rPr>
          <w:rFonts w:ascii="Times New Roman" w:hAnsi="Times New Roman" w:cs="Times New Roman"/>
          <w:lang w:val="en-GB" w:eastAsia="en-NZ"/>
        </w:rPr>
      </w:pPr>
      <w:r w:rsidRPr="00627428">
        <w:rPr>
          <w:rFonts w:ascii="Times New Roman" w:hAnsi="Times New Roman" w:cs="Times New Roman"/>
          <w:lang w:val="en-GB" w:eastAsia="en-NZ"/>
        </w:rPr>
        <w:t xml:space="preserve">Images were minimally processed using the FIJI open-source imaging platform to adjust </w:t>
      </w:r>
      <w:r w:rsidR="00627428" w:rsidRPr="00627428">
        <w:rPr>
          <w:rFonts w:ascii="Times New Roman" w:hAnsi="Times New Roman" w:cs="Times New Roman"/>
          <w:lang w:val="en-GB" w:eastAsia="en-NZ"/>
        </w:rPr>
        <w:t>colour</w:t>
      </w:r>
      <w:r w:rsidRPr="00627428">
        <w:rPr>
          <w:rFonts w:ascii="Times New Roman" w:hAnsi="Times New Roman" w:cs="Times New Roman"/>
          <w:lang w:val="en-GB" w:eastAsia="en-NZ"/>
        </w:rPr>
        <w:t xml:space="preserve"> and brightness for presentation purposes </w:t>
      </w:r>
      <w:r w:rsidR="00B274DF" w:rsidRPr="00627428">
        <w:rPr>
          <w:rFonts w:ascii="Times New Roman" w:hAnsi="Times New Roman" w:cs="Times New Roman"/>
          <w:lang w:val="en-GB" w:eastAsia="en-NZ"/>
        </w:rPr>
        <w:fldChar w:fldCharType="begin">
          <w:fldData xml:space="preserve">PEVuZE5vdGU+PENpdGU+PEF1dGhvcj5TY2hpbmRlbGluPC9BdXRob3I+PFllYXI+MjAxMjwvWWVh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</w:fldData>
        </w:fldChar>
      </w:r>
      <w:r w:rsidR="003B221E" w:rsidRPr="00627428">
        <w:rPr>
          <w:rFonts w:ascii="Times New Roman" w:hAnsi="Times New Roman" w:cs="Times New Roman"/>
          <w:lang w:val="en-GB" w:eastAsia="en-NZ"/>
        </w:rPr>
        <w:instrText xml:space="preserve"> ADDIN EN.CITE </w:instrText>
      </w:r>
      <w:r w:rsidR="003B221E" w:rsidRPr="00627428">
        <w:rPr>
          <w:rFonts w:ascii="Times New Roman" w:hAnsi="Times New Roman" w:cs="Times New Roman"/>
          <w:lang w:val="en-GB" w:eastAsia="en-NZ"/>
        </w:rPr>
        <w:fldChar w:fldCharType="begin">
          <w:fldData xml:space="preserve">PEVuZE5vdGU+PENpdGU+PEF1dGhvcj5TY2hpbmRlbGluPC9BdXRob3I+PFllYXI+MjAxMjwvWWVh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</w:fldData>
        </w:fldChar>
      </w:r>
      <w:r w:rsidR="003B221E" w:rsidRPr="00627428">
        <w:rPr>
          <w:rFonts w:ascii="Times New Roman" w:hAnsi="Times New Roman" w:cs="Times New Roman"/>
          <w:lang w:val="en-GB" w:eastAsia="en-NZ"/>
        </w:rPr>
        <w:instrText xml:space="preserve"> ADDIN EN.CITE.DATA </w:instrText>
      </w:r>
      <w:r w:rsidR="003B221E" w:rsidRPr="00627428">
        <w:rPr>
          <w:rFonts w:ascii="Times New Roman" w:hAnsi="Times New Roman" w:cs="Times New Roman"/>
          <w:lang w:val="en-GB" w:eastAsia="en-NZ"/>
        </w:rPr>
      </w:r>
      <w:r w:rsidR="003B221E" w:rsidRPr="00627428">
        <w:rPr>
          <w:rFonts w:ascii="Times New Roman" w:hAnsi="Times New Roman" w:cs="Times New Roman"/>
          <w:lang w:val="en-GB" w:eastAsia="en-NZ"/>
        </w:rPr>
        <w:fldChar w:fldCharType="end"/>
      </w:r>
      <w:r w:rsidR="00B274DF" w:rsidRPr="00627428">
        <w:rPr>
          <w:rFonts w:ascii="Times New Roman" w:hAnsi="Times New Roman" w:cs="Times New Roman"/>
          <w:lang w:val="en-GB" w:eastAsia="en-NZ"/>
        </w:rPr>
      </w:r>
      <w:r w:rsidR="00B274DF" w:rsidRPr="00627428">
        <w:rPr>
          <w:rFonts w:ascii="Times New Roman" w:hAnsi="Times New Roman" w:cs="Times New Roman"/>
          <w:lang w:val="en-GB" w:eastAsia="en-NZ"/>
        </w:rPr>
        <w:fldChar w:fldCharType="separate"/>
      </w:r>
      <w:r w:rsidR="003B221E" w:rsidRPr="00627428">
        <w:rPr>
          <w:rFonts w:ascii="Times New Roman" w:hAnsi="Times New Roman" w:cs="Times New Roman"/>
          <w:noProof/>
          <w:vertAlign w:val="superscript"/>
          <w:lang w:val="en-GB" w:eastAsia="en-NZ"/>
        </w:rPr>
        <w:t>1</w:t>
      </w:r>
      <w:r w:rsidR="00B274DF" w:rsidRPr="00627428">
        <w:rPr>
          <w:rFonts w:ascii="Times New Roman" w:hAnsi="Times New Roman" w:cs="Times New Roman"/>
          <w:lang w:val="en-GB" w:eastAsia="en-NZ"/>
        </w:rPr>
        <w:fldChar w:fldCharType="end"/>
      </w:r>
      <w:r w:rsidRPr="00627428">
        <w:rPr>
          <w:rFonts w:ascii="Times New Roman" w:hAnsi="Times New Roman" w:cs="Times New Roman"/>
          <w:lang w:val="en-GB" w:eastAsia="en-NZ"/>
        </w:rPr>
        <w:t>. Any processing was uniformly applied across each image and all conditions for an antibody. Adjustment of contrast and brightness was made via the histogram (contrast stretching) to enhance visualization of positively stained cells with varying intensities</w:t>
      </w:r>
      <w:r w:rsidR="00BD002D" w:rsidRPr="00627428">
        <w:rPr>
          <w:rFonts w:ascii="Times New Roman" w:hAnsi="Times New Roman" w:cs="Times New Roman"/>
          <w:lang w:val="en-GB" w:eastAsia="en-NZ"/>
        </w:rPr>
        <w:t xml:space="preserve">, in line with image presentation </w:t>
      </w:r>
      <w:r w:rsidR="001615AA" w:rsidRPr="00627428">
        <w:rPr>
          <w:rFonts w:ascii="Times New Roman" w:hAnsi="Times New Roman" w:cs="Times New Roman"/>
          <w:lang w:val="en-GB" w:eastAsia="en-NZ"/>
        </w:rPr>
        <w:t xml:space="preserve">and data visualization </w:t>
      </w:r>
      <w:r w:rsidR="00BD002D" w:rsidRPr="00627428">
        <w:rPr>
          <w:rFonts w:ascii="Times New Roman" w:hAnsi="Times New Roman" w:cs="Times New Roman"/>
          <w:lang w:val="en-GB" w:eastAsia="en-NZ"/>
        </w:rPr>
        <w:t>guidelines</w:t>
      </w:r>
      <w:r w:rsidRPr="00627428">
        <w:rPr>
          <w:rFonts w:ascii="Times New Roman" w:hAnsi="Times New Roman" w:cs="Times New Roman"/>
          <w:lang w:val="en-GB" w:eastAsia="en-NZ"/>
        </w:rPr>
        <w:t xml:space="preserve"> </w:t>
      </w:r>
      <w:r w:rsidR="00B274DF" w:rsidRPr="00627428">
        <w:rPr>
          <w:rFonts w:ascii="Times New Roman" w:hAnsi="Times New Roman" w:cs="Times New Roman"/>
          <w:lang w:val="en-GB" w:eastAsia="en-NZ"/>
        </w:rPr>
        <w:fldChar w:fldCharType="begin"/>
      </w:r>
      <w:r w:rsidR="003B221E" w:rsidRPr="00627428">
        <w:rPr>
          <w:rFonts w:ascii="Times New Roman" w:hAnsi="Times New Roman" w:cs="Times New Roman"/>
          <w:lang w:val="en-GB" w:eastAsia="en-NZ"/>
        </w:rPr>
        <w:instrText xml:space="preserve"> ADDIN EN.CITE &lt;EndNote&gt;&lt;Cite&gt;&lt;Author&gt;Johnson&lt;/Author&gt;&lt;Year&gt;2012&lt;/Year&gt;&lt;RecNum&gt;1289&lt;/RecNum&gt;&lt;DisplayText&gt;&lt;style face="superscript"&gt;2&lt;/style&gt;&lt;/DisplayText&gt;&lt;record&gt;&lt;rec-number&gt;1289&lt;/rec-number&gt;&lt;foreign-keys&gt;&lt;key app="EN" db-id="9aaxzf05q0vtalesdfpx0zr0saaavz25svxw" timestamp="1625628148"&gt;1289&lt;/key&gt;&lt;/foreign-keys&gt;&lt;ref-type name="Journal Article"&gt;17&lt;/ref-type&gt;&lt;contributors&gt;&lt;authors&gt;&lt;author&gt;Johnson, J.&lt;/author&gt;&lt;/authors&gt;&lt;/contributors&gt;&lt;auth-address&gt;Department of Pharmacology and Cancer Biology, Duke University Medical Center, Durham, NC 27710, USA. jmj5@duke.edu&lt;/auth-address&gt;&lt;titles&gt;&lt;title&gt;Not seeing is not believing: improving the visibility of your fluorescence images&lt;/title&gt;&lt;secondary-title&gt;Mol Biol Cell&lt;/secondary-title&gt;&lt;/titles&gt;&lt;periodical&gt;&lt;full-title&gt;Mol Biol Cell&lt;/full-title&gt;&lt;/periodical&gt;&lt;pages&gt;754-7&lt;/pages&gt;&lt;volume&gt;23&lt;/volume&gt;&lt;number&gt;5&lt;/number&gt;&lt;edition&gt;2012/03/02&lt;/edition&gt;&lt;keywords&gt;&lt;keyword&gt;*Color Vision&lt;/keyword&gt;&lt;keyword&gt;*Cytological Techniques&lt;/keyword&gt;&lt;keyword&gt;*Fluorescence&lt;/keyword&gt;&lt;keyword&gt;Humans&lt;/keyword&gt;&lt;keyword&gt;Image Processing, Computer-Assisted/*methods&lt;/keyword&gt;&lt;keyword&gt;Molecular Imaging/*methods&lt;/keyword&gt;&lt;/keywords&gt;&lt;dates&gt;&lt;year&gt;2012&lt;/year&gt;&lt;pub-dates&gt;&lt;date&gt;Mar&lt;/date&gt;&lt;/pub-dates&gt;&lt;/dates&gt;&lt;isbn&gt;1939-4586 (Electronic)&amp;#xD;1059-1524 (Linking)&lt;/isbn&gt;&lt;accession-num&gt;22379119&lt;/accession-num&gt;&lt;urls&gt;&lt;related-urls&gt;&lt;url&gt;https://www.ncbi.nlm.nih.gov/pubmed/22379119&lt;/url&gt;&lt;/related-urls&gt;&lt;/urls&gt;&lt;custom2&gt;PMC3290635&lt;/custom2&gt;&lt;electronic-resource-num&gt;10.1091/mbc.E11-09-0824&lt;/electronic-resource-num&gt;&lt;/record&gt;&lt;/Cite&gt;&lt;/EndNote&gt;</w:instrText>
      </w:r>
      <w:r w:rsidR="00B274DF" w:rsidRPr="00627428">
        <w:rPr>
          <w:rFonts w:ascii="Times New Roman" w:hAnsi="Times New Roman" w:cs="Times New Roman"/>
          <w:lang w:val="en-GB" w:eastAsia="en-NZ"/>
        </w:rPr>
        <w:fldChar w:fldCharType="separate"/>
      </w:r>
      <w:r w:rsidR="003B221E" w:rsidRPr="00627428">
        <w:rPr>
          <w:rFonts w:ascii="Times New Roman" w:hAnsi="Times New Roman" w:cs="Times New Roman"/>
          <w:noProof/>
          <w:vertAlign w:val="superscript"/>
          <w:lang w:val="en-GB" w:eastAsia="en-NZ"/>
        </w:rPr>
        <w:t>2</w:t>
      </w:r>
      <w:r w:rsidR="00B274DF" w:rsidRPr="00627428">
        <w:rPr>
          <w:rFonts w:ascii="Times New Roman" w:hAnsi="Times New Roman" w:cs="Times New Roman"/>
          <w:lang w:val="en-GB" w:eastAsia="en-NZ"/>
        </w:rPr>
        <w:fldChar w:fldCharType="end"/>
      </w:r>
      <w:r w:rsidRPr="00627428">
        <w:rPr>
          <w:rFonts w:ascii="Times New Roman" w:hAnsi="Times New Roman" w:cs="Times New Roman"/>
          <w:lang w:val="en-GB" w:eastAsia="en-NZ"/>
        </w:rPr>
        <w:t>. The IHC images are representative images to allow visualization of the immunoreactivity which was previously quantified using raw unmodified TIFFs.</w:t>
      </w:r>
      <w:r w:rsidR="00BD002D" w:rsidRPr="00627428">
        <w:rPr>
          <w:rFonts w:ascii="Times New Roman" w:hAnsi="Times New Roman" w:cs="Times New Roman"/>
          <w:lang w:val="en-GB" w:eastAsia="en-NZ"/>
        </w:rPr>
        <w:t xml:space="preserve"> </w:t>
      </w:r>
    </w:p>
    <w:p w14:paraId="72CB844A" w14:textId="279AE846" w:rsidR="007D0728" w:rsidRPr="00627428" w:rsidRDefault="007D0728" w:rsidP="007D0728">
      <w:pPr>
        <w:jc w:val="both"/>
        <w:rPr>
          <w:rFonts w:ascii="Times New Roman" w:hAnsi="Times New Roman" w:cs="Times New Roman"/>
          <w:lang w:val="en-GB" w:eastAsia="en-NZ"/>
        </w:rPr>
      </w:pPr>
      <w:r w:rsidRPr="00627428">
        <w:rPr>
          <w:rFonts w:ascii="Times New Roman" w:hAnsi="Times New Roman" w:cs="Times New Roman"/>
          <w:b/>
          <w:bCs/>
          <w:lang w:val="en-GB" w:eastAsia="en-NZ"/>
        </w:rPr>
        <w:t>Dot Blotting</w:t>
      </w:r>
      <w:r w:rsidR="00B64384" w:rsidRPr="00627428">
        <w:rPr>
          <w:rFonts w:ascii="Times New Roman" w:hAnsi="Times New Roman" w:cs="Times New Roman"/>
          <w:b/>
          <w:bCs/>
          <w:lang w:val="en-GB" w:eastAsia="en-NZ"/>
        </w:rPr>
        <w:t xml:space="preserve">: </w:t>
      </w:r>
      <w:r w:rsidRPr="00627428">
        <w:rPr>
          <w:rFonts w:ascii="Times New Roman" w:hAnsi="Times New Roman" w:cs="Times New Roman"/>
          <w:lang w:val="en-GB" w:eastAsia="en-NZ"/>
        </w:rPr>
        <w:t xml:space="preserve">Dot blotting was performed as previously described </w:t>
      </w:r>
      <w:r w:rsidRPr="00627428">
        <w:rPr>
          <w:rFonts w:ascii="Times New Roman" w:hAnsi="Times New Roman" w:cs="Times New Roman"/>
          <w:lang w:val="en-GB" w:eastAsia="en-NZ"/>
        </w:rPr>
        <w:fldChar w:fldCharType="begin"/>
      </w:r>
      <w:r w:rsidRPr="00627428">
        <w:rPr>
          <w:rFonts w:ascii="Times New Roman" w:hAnsi="Times New Roman" w:cs="Times New Roman"/>
          <w:lang w:val="en-GB" w:eastAsia="en-NZ"/>
        </w:rPr>
        <w:instrText xml:space="preserve"> ADDIN EN.CITE &lt;EndNote&gt;&lt;Cite&gt;&lt;Author&gt;Rees&lt;/Author&gt;&lt;Year&gt;2021&lt;/Year&gt;&lt;RecNum&gt;1119&lt;/RecNum&gt;&lt;DisplayText&gt;&lt;style face="superscript"&gt;3&lt;/style&gt;&lt;/DisplayText&gt;&lt;record&gt;&lt;rec-number&gt;1119&lt;/rec-number&gt;&lt;foreign-keys&gt;&lt;key app="EN" db-id="9aaxzf05q0vtalesdfpx0zr0saaavz25svxw" timestamp="1613289699"&gt;1119&lt;/key&gt;&lt;/foreign-keys&gt;&lt;ref-type name="Journal Article"&gt;17&lt;/ref-type&gt;&lt;contributors&gt;&lt;authors&gt;&lt;author&gt;Rees, T. A.&lt;/author&gt;&lt;author&gt;Hay, D. L.&lt;/author&gt;&lt;author&gt;Walker, C. S.&lt;/author&gt;&lt;/authors&gt;&lt;/contributors&gt;&lt;auth-address&gt;School of Biological Sciences, University of Auckland, New Zealand.&amp;#xD;Pharmacology and Toxicology, University of Otago, New Zealand.&lt;/auth-address&gt;&lt;titles&gt;&lt;title&gt;Amylin antibodies frequently display cross-reactivity with CGRP: characterization of eight amylin antibodies&lt;/title&gt;&lt;secondary-title&gt;Am J Physiol Regul Integr Comp Physiol&lt;/secondary-title&gt;&lt;/titles&gt;&lt;periodical&gt;&lt;full-title&gt;Am J Physiol Regul Integr Comp Physiol&lt;/full-title&gt;&lt;/periodical&gt;&lt;pages&gt;R697-R703&lt;/pages&gt;&lt;volume&gt;320&lt;/volume&gt;&lt;number&gt;5&lt;/number&gt;&lt;edition&gt;2021/02/11&lt;/edition&gt;&lt;keywords&gt;&lt;keyword&gt;Amylin&lt;/keyword&gt;&lt;keyword&gt;Cgrp&lt;/keyword&gt;&lt;keyword&gt;antibody&lt;/keyword&gt;&lt;keyword&gt;cross-reativity&lt;/keyword&gt;&lt;keyword&gt;pancreas&lt;/keyword&gt;&lt;/keywords&gt;&lt;dates&gt;&lt;year&gt;2021&lt;/year&gt;&lt;pub-dates&gt;&lt;date&gt;Feb 10&lt;/date&gt;&lt;/pub-dates&gt;&lt;/dates&gt;&lt;isbn&gt;1522-1490 (Electronic)&amp;#xD;0363-6119 (Linking)&lt;/isbn&gt;&lt;accession-num&gt;33565362&lt;/accession-num&gt;&lt;urls&gt;&lt;related-urls&gt;&lt;url&gt;https://www.ncbi.nlm.nih.gov/pubmed/33565362&lt;/url&gt;&lt;/related-urls&gt;&lt;/urls&gt;&lt;electronic-resource-num&gt;10.1152/ajpregu.00338.2020&lt;/electronic-resource-num&gt;&lt;/record&gt;&lt;/Cite&gt;&lt;/EndNote&gt;</w:instrText>
      </w:r>
      <w:r w:rsidRPr="00627428">
        <w:rPr>
          <w:rFonts w:ascii="Times New Roman" w:hAnsi="Times New Roman" w:cs="Times New Roman"/>
          <w:lang w:val="en-GB" w:eastAsia="en-NZ"/>
        </w:rPr>
        <w:fldChar w:fldCharType="separate"/>
      </w:r>
      <w:r w:rsidRPr="00627428">
        <w:rPr>
          <w:rFonts w:ascii="Times New Roman" w:hAnsi="Times New Roman" w:cs="Times New Roman"/>
          <w:noProof/>
          <w:vertAlign w:val="superscript"/>
          <w:lang w:val="en-GB" w:eastAsia="en-NZ"/>
        </w:rPr>
        <w:t>3</w:t>
      </w:r>
      <w:r w:rsidRPr="00627428">
        <w:rPr>
          <w:rFonts w:ascii="Times New Roman" w:hAnsi="Times New Roman" w:cs="Times New Roman"/>
          <w:lang w:val="en-GB" w:eastAsia="en-NZ"/>
        </w:rPr>
        <w:fldChar w:fldCharType="end"/>
      </w:r>
      <w:r w:rsidRPr="00627428">
        <w:rPr>
          <w:rFonts w:ascii="Times New Roman" w:hAnsi="Times New Roman" w:cs="Times New Roman"/>
          <w:lang w:val="en-GB" w:eastAsia="en-NZ"/>
        </w:rPr>
        <w:t>. Briefly, stock solutions of rat/mouse αCGRP and mouse βCGRP peptides were serially diluted in sterile water to give the required concentrations. The peptide order w</w:t>
      </w:r>
      <w:r w:rsidR="0001074D" w:rsidRPr="00627428">
        <w:rPr>
          <w:rFonts w:ascii="Times New Roman" w:hAnsi="Times New Roman" w:cs="Times New Roman"/>
          <w:lang w:val="en-GB" w:eastAsia="en-NZ"/>
        </w:rPr>
        <w:t>as</w:t>
      </w:r>
      <w:r w:rsidRPr="00627428">
        <w:rPr>
          <w:rFonts w:ascii="Times New Roman" w:hAnsi="Times New Roman" w:cs="Times New Roman"/>
          <w:lang w:val="en-GB" w:eastAsia="en-NZ"/>
        </w:rPr>
        <w:t xml:space="preserve"> randomized. Two microliters containing the total amount of each peptide required was loaded as a single spot on 0.45 μm nitrocellulose membranes (Bio-Rad, Hercules, CA). Membranes were then incubated for 1 h at RT in TBS-T with 5% (w/v) low-fat milk (assay buffer). This buffer was removed, and the membranes were then incubated with primary anti-CGRP antibody ab36001 (Supplementary Table S1) diluted </w:t>
      </w:r>
      <w:r w:rsidRPr="00627428">
        <w:rPr>
          <w:rFonts w:ascii="Times New Roman" w:hAnsi="Times New Roman" w:cs="Times New Roman"/>
          <w:lang w:val="en-GB" w:eastAsia="en-NZ"/>
        </w:rPr>
        <w:lastRenderedPageBreak/>
        <w:t xml:space="preserve">1:1000 in assay buffer for 1 h at RT. Membranes were then washed twice for 5 min in TBS-T and incubated with secondary antibodies diluted 1:1,000 in assay buffer for 1 h at RT. Membranes were then washed twice before the blots were developed with SuperSignal West Pico PLUS (34577, ThermoFisher Scientific) for ~5 min. Blots were imaged using an Amersham A600 imager (GE Healthcare, Chicago, IL). Image acquisition was performed using the automated exposure function with the high dynamic range setting. </w:t>
      </w:r>
      <w:r w:rsidR="00EB5210" w:rsidRPr="00627428">
        <w:rPr>
          <w:rFonts w:ascii="Times New Roman" w:hAnsi="Times New Roman" w:cs="Times New Roman"/>
          <w:lang w:val="en-GB" w:eastAsia="en-NZ"/>
        </w:rPr>
        <w:t>B</w:t>
      </w:r>
      <w:r w:rsidRPr="00627428">
        <w:rPr>
          <w:rFonts w:ascii="Times New Roman" w:hAnsi="Times New Roman" w:cs="Times New Roman"/>
          <w:lang w:val="en-GB" w:eastAsia="en-NZ"/>
        </w:rPr>
        <w:t>lots presented are representative of consistent results from at least t</w:t>
      </w:r>
      <w:r w:rsidR="00EB5210" w:rsidRPr="00627428">
        <w:rPr>
          <w:rFonts w:ascii="Times New Roman" w:hAnsi="Times New Roman" w:cs="Times New Roman"/>
          <w:lang w:val="en-GB" w:eastAsia="en-NZ"/>
        </w:rPr>
        <w:t>wo</w:t>
      </w:r>
      <w:r w:rsidRPr="00627428">
        <w:rPr>
          <w:rFonts w:ascii="Times New Roman" w:hAnsi="Times New Roman" w:cs="Times New Roman"/>
          <w:lang w:val="en-GB" w:eastAsia="en-NZ"/>
        </w:rPr>
        <w:t xml:space="preserve"> independent experiments.</w:t>
      </w:r>
    </w:p>
    <w:p w14:paraId="34EE7CC4" w14:textId="77777777" w:rsidR="00DA1BA0" w:rsidRPr="00627428" w:rsidRDefault="00A9595C">
      <w:pPr>
        <w:rPr>
          <w:rFonts w:ascii="Times New Roman" w:hAnsi="Times New Roman" w:cs="Times New Roman"/>
          <w:lang w:val="en-GB" w:eastAsia="en-NZ"/>
        </w:rPr>
        <w:sectPr w:rsidR="00DA1BA0" w:rsidRPr="00627428" w:rsidSect="0027436A">
          <w:footerReference w:type="default" r:id="rId7"/>
          <w:pgSz w:w="11906" w:h="16838"/>
          <w:pgMar w:top="1077" w:right="1077" w:bottom="1077" w:left="1077" w:header="708" w:footer="708" w:gutter="0"/>
          <w:cols w:space="708"/>
          <w:docGrid w:linePitch="360"/>
        </w:sectPr>
      </w:pPr>
      <w:r w:rsidRPr="00627428">
        <w:rPr>
          <w:rFonts w:ascii="Times New Roman" w:hAnsi="Times New Roman" w:cs="Times New Roman"/>
          <w:lang w:val="en-GB" w:eastAsia="en-NZ"/>
        </w:rPr>
        <w:br w:type="page"/>
      </w:r>
    </w:p>
    <w:p w14:paraId="7D2D1148" w14:textId="44FCE90C" w:rsidR="00A9595C" w:rsidRPr="00627428" w:rsidRDefault="00A9595C">
      <w:pPr>
        <w:rPr>
          <w:rFonts w:ascii="Times New Roman" w:hAnsi="Times New Roman" w:cs="Times New Roman"/>
          <w:lang w:val="en-GB" w:eastAsia="en-NZ"/>
        </w:rPr>
      </w:pPr>
    </w:p>
    <w:p w14:paraId="3672683C" w14:textId="77777777" w:rsidR="00AD66C0" w:rsidRPr="00627428" w:rsidRDefault="00AD66C0">
      <w:pPr>
        <w:rPr>
          <w:rFonts w:ascii="Times New Roman" w:hAnsi="Times New Roman" w:cs="Times New Roman"/>
          <w:b/>
          <w:bCs/>
          <w:sz w:val="28"/>
          <w:szCs w:val="28"/>
          <w:lang w:val="en-GB" w:eastAsia="en-NZ"/>
        </w:rPr>
      </w:pPr>
      <w:r w:rsidRPr="00627428">
        <w:rPr>
          <w:rFonts w:ascii="Times New Roman" w:hAnsi="Times New Roman" w:cs="Times New Roman"/>
          <w:b/>
          <w:bCs/>
          <w:sz w:val="28"/>
          <w:szCs w:val="28"/>
          <w:lang w:val="en-GB" w:eastAsia="en-NZ"/>
        </w:rPr>
        <w:t>Supplementary Tables:</w:t>
      </w:r>
    </w:p>
    <w:p w14:paraId="327567D1" w14:textId="18EC8461" w:rsidR="00580DF3" w:rsidRPr="00627428" w:rsidRDefault="00580DF3" w:rsidP="00580DF3">
      <w:pPr>
        <w:spacing w:after="0" w:line="240" w:lineRule="auto"/>
        <w:rPr>
          <w:rFonts w:ascii="Times New Roman" w:hAnsi="Times New Roman" w:cs="Times New Roman"/>
          <w:b/>
          <w:bCs/>
          <w:lang w:val="en-GB" w:eastAsia="en-NZ"/>
        </w:rPr>
      </w:pPr>
      <w:r w:rsidRPr="00627428">
        <w:rPr>
          <w:rFonts w:ascii="Times New Roman" w:hAnsi="Times New Roman" w:cs="Times New Roman"/>
          <w:b/>
          <w:bCs/>
          <w:lang w:val="en-GB" w:eastAsia="en-NZ"/>
        </w:rPr>
        <w:t xml:space="preserve">Table S1: </w:t>
      </w:r>
      <w:r w:rsidRPr="00627428">
        <w:rPr>
          <w:rFonts w:ascii="Times New Roman" w:hAnsi="Times New Roman"/>
          <w:b/>
          <w:bCs/>
          <w:lang w:val="en-GB"/>
        </w:rPr>
        <w:t>Details of the antibodies and plasmids used in this study</w:t>
      </w:r>
    </w:p>
    <w:tbl>
      <w:tblPr>
        <w:tblW w:w="146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20" w:firstRow="1" w:lastRow="0" w:firstColumn="0" w:lastColumn="0" w:noHBand="0" w:noVBand="1"/>
      </w:tblPr>
      <w:tblGrid>
        <w:gridCol w:w="1858"/>
        <w:gridCol w:w="2389"/>
        <w:gridCol w:w="1861"/>
        <w:gridCol w:w="1254"/>
        <w:gridCol w:w="1200"/>
        <w:gridCol w:w="1493"/>
        <w:gridCol w:w="1722"/>
        <w:gridCol w:w="2897"/>
      </w:tblGrid>
      <w:tr w:rsidR="00DA1BA0" w:rsidRPr="00627428" w14:paraId="5E98CBE4" w14:textId="77777777" w:rsidTr="0001074D">
        <w:trPr>
          <w:trHeight w:val="57"/>
        </w:trPr>
        <w:tc>
          <w:tcPr>
            <w:tcW w:w="14674" w:type="dxa"/>
            <w:gridSpan w:val="8"/>
            <w:shd w:val="clear" w:color="auto" w:fill="FFFFFF"/>
            <w:vAlign w:val="center"/>
          </w:tcPr>
          <w:p w14:paraId="4074DEEC" w14:textId="6045604A" w:rsidR="00DA1BA0" w:rsidRPr="00627428" w:rsidRDefault="00DA1BA0" w:rsidP="0001074D">
            <w:pPr>
              <w:spacing w:after="0" w:line="240" w:lineRule="auto"/>
              <w:ind w:left="113"/>
              <w:rPr>
                <w:rFonts w:ascii="Times New Roman" w:hAnsi="Times New Roman"/>
                <w:b/>
                <w:bCs/>
                <w:sz w:val="18"/>
                <w:szCs w:val="18"/>
                <w:lang w:val="en-GB"/>
              </w:rPr>
            </w:pPr>
            <w:r w:rsidRPr="00627428">
              <w:rPr>
                <w:rFonts w:ascii="Times New Roman" w:hAnsi="Times New Roman"/>
                <w:b/>
                <w:bCs/>
                <w:sz w:val="18"/>
                <w:szCs w:val="18"/>
                <w:lang w:val="en-GB"/>
              </w:rPr>
              <w:t>Antibodies</w:t>
            </w:r>
          </w:p>
        </w:tc>
      </w:tr>
      <w:tr w:rsidR="00870482" w:rsidRPr="00627428" w14:paraId="6AE74D9C" w14:textId="77777777" w:rsidTr="0001074D">
        <w:trPr>
          <w:trHeight w:val="57"/>
        </w:trPr>
        <w:tc>
          <w:tcPr>
            <w:tcW w:w="1858" w:type="dxa"/>
            <w:shd w:val="clear" w:color="auto" w:fill="FFFFFF"/>
            <w:tcMar>
              <w:top w:w="74" w:type="dxa"/>
              <w:left w:w="142" w:type="dxa"/>
              <w:bottom w:w="74" w:type="dxa"/>
              <w:right w:w="142" w:type="dxa"/>
            </w:tcMar>
            <w:vAlign w:val="center"/>
          </w:tcPr>
          <w:p w14:paraId="26D2C099" w14:textId="77777777" w:rsidR="00DA1BA0" w:rsidRPr="00627428" w:rsidRDefault="00DA1BA0" w:rsidP="0001074D">
            <w:pPr>
              <w:spacing w:after="0" w:line="240" w:lineRule="auto"/>
              <w:ind w:left="113"/>
              <w:rPr>
                <w:rFonts w:ascii="Times New Roman" w:hAnsi="Times New Roman"/>
                <w:b/>
                <w:bCs/>
                <w:sz w:val="18"/>
                <w:szCs w:val="18"/>
                <w:lang w:val="en-GB"/>
              </w:rPr>
            </w:pPr>
            <w:r w:rsidRPr="00627428">
              <w:rPr>
                <w:rFonts w:ascii="Times New Roman" w:hAnsi="Times New Roman"/>
                <w:b/>
                <w:bCs/>
                <w:sz w:val="18"/>
                <w:szCs w:val="18"/>
                <w:lang w:val="en-GB"/>
              </w:rPr>
              <w:t>Catalogue number and supplier</w:t>
            </w:r>
          </w:p>
        </w:tc>
        <w:tc>
          <w:tcPr>
            <w:tcW w:w="2389" w:type="dxa"/>
            <w:shd w:val="clear" w:color="auto" w:fill="FFFFFF"/>
            <w:vAlign w:val="center"/>
          </w:tcPr>
          <w:p w14:paraId="6C8675BB" w14:textId="0EA89B08" w:rsidR="00DA1BA0" w:rsidRPr="00627428" w:rsidRDefault="00DA1BA0" w:rsidP="0001074D">
            <w:pPr>
              <w:spacing w:after="0" w:line="240" w:lineRule="auto"/>
              <w:ind w:left="113"/>
              <w:rPr>
                <w:rFonts w:ascii="Times New Roman" w:hAnsi="Times New Roman"/>
                <w:b/>
                <w:bCs/>
                <w:sz w:val="18"/>
                <w:szCs w:val="18"/>
                <w:lang w:val="en-GB"/>
              </w:rPr>
            </w:pPr>
            <w:r w:rsidRPr="00627428">
              <w:rPr>
                <w:rFonts w:ascii="Times New Roman" w:hAnsi="Times New Roman"/>
                <w:b/>
                <w:bCs/>
                <w:sz w:val="18"/>
                <w:szCs w:val="18"/>
                <w:lang w:val="en-GB"/>
              </w:rPr>
              <w:t>RRID</w:t>
            </w:r>
          </w:p>
        </w:tc>
        <w:tc>
          <w:tcPr>
            <w:tcW w:w="3115" w:type="dxa"/>
            <w:gridSpan w:val="2"/>
            <w:shd w:val="clear" w:color="auto" w:fill="FFFFFF"/>
            <w:tcMar>
              <w:top w:w="74" w:type="dxa"/>
              <w:left w:w="142" w:type="dxa"/>
              <w:bottom w:w="74" w:type="dxa"/>
              <w:right w:w="142" w:type="dxa"/>
            </w:tcMar>
            <w:vAlign w:val="center"/>
          </w:tcPr>
          <w:p w14:paraId="7E336E18" w14:textId="6F320213" w:rsidR="00DA1BA0" w:rsidRPr="00627428" w:rsidRDefault="00DA1BA0" w:rsidP="0001074D">
            <w:pPr>
              <w:spacing w:after="0" w:line="240" w:lineRule="auto"/>
              <w:ind w:left="113"/>
              <w:rPr>
                <w:rFonts w:ascii="Times New Roman" w:hAnsi="Times New Roman"/>
                <w:b/>
                <w:bCs/>
                <w:sz w:val="18"/>
                <w:szCs w:val="18"/>
                <w:lang w:val="en-GB"/>
              </w:rPr>
            </w:pPr>
            <w:r w:rsidRPr="00627428">
              <w:rPr>
                <w:rFonts w:ascii="Times New Roman" w:hAnsi="Times New Roman"/>
                <w:b/>
                <w:bCs/>
                <w:sz w:val="18"/>
                <w:szCs w:val="18"/>
                <w:lang w:val="en-GB"/>
              </w:rPr>
              <w:t>Antigen</w:t>
            </w:r>
          </w:p>
        </w:tc>
        <w:tc>
          <w:tcPr>
            <w:tcW w:w="1200" w:type="dxa"/>
            <w:shd w:val="clear" w:color="auto" w:fill="FFFFFF"/>
            <w:tcMar>
              <w:top w:w="74" w:type="dxa"/>
              <w:left w:w="142" w:type="dxa"/>
              <w:bottom w:w="74" w:type="dxa"/>
              <w:right w:w="142" w:type="dxa"/>
            </w:tcMar>
            <w:vAlign w:val="center"/>
          </w:tcPr>
          <w:p w14:paraId="1613779F" w14:textId="77777777" w:rsidR="00DA1BA0" w:rsidRPr="00627428" w:rsidRDefault="00DA1BA0" w:rsidP="0001074D">
            <w:pPr>
              <w:spacing w:after="0" w:line="240" w:lineRule="auto"/>
              <w:ind w:left="113"/>
              <w:rPr>
                <w:rFonts w:ascii="Times New Roman" w:hAnsi="Times New Roman"/>
                <w:b/>
                <w:bCs/>
                <w:sz w:val="18"/>
                <w:szCs w:val="18"/>
                <w:lang w:val="en-GB"/>
              </w:rPr>
            </w:pPr>
            <w:r w:rsidRPr="00627428">
              <w:rPr>
                <w:rFonts w:ascii="Times New Roman" w:hAnsi="Times New Roman"/>
                <w:b/>
                <w:bCs/>
                <w:sz w:val="18"/>
                <w:szCs w:val="18"/>
                <w:lang w:val="en-GB"/>
              </w:rPr>
              <w:t>Species raised in</w:t>
            </w:r>
          </w:p>
        </w:tc>
        <w:tc>
          <w:tcPr>
            <w:tcW w:w="1493" w:type="dxa"/>
            <w:shd w:val="clear" w:color="auto" w:fill="FFFFFF"/>
            <w:tcMar>
              <w:top w:w="74" w:type="dxa"/>
              <w:left w:w="142" w:type="dxa"/>
              <w:bottom w:w="74" w:type="dxa"/>
              <w:right w:w="142" w:type="dxa"/>
            </w:tcMar>
            <w:vAlign w:val="center"/>
          </w:tcPr>
          <w:p w14:paraId="03E0CDA1" w14:textId="77777777" w:rsidR="00DA1BA0" w:rsidRPr="00627428" w:rsidRDefault="00DA1BA0" w:rsidP="0001074D">
            <w:pPr>
              <w:spacing w:after="0" w:line="240" w:lineRule="auto"/>
              <w:ind w:left="113"/>
              <w:rPr>
                <w:rFonts w:ascii="Times New Roman" w:hAnsi="Times New Roman"/>
                <w:b/>
                <w:bCs/>
                <w:sz w:val="18"/>
                <w:szCs w:val="18"/>
                <w:lang w:val="en-GB"/>
              </w:rPr>
            </w:pPr>
            <w:r w:rsidRPr="00627428">
              <w:rPr>
                <w:rFonts w:ascii="Times New Roman" w:hAnsi="Times New Roman"/>
                <w:b/>
                <w:bCs/>
                <w:sz w:val="18"/>
                <w:szCs w:val="18"/>
                <w:lang w:val="en-GB"/>
              </w:rPr>
              <w:t>Poly or monoclonal</w:t>
            </w:r>
          </w:p>
        </w:tc>
        <w:tc>
          <w:tcPr>
            <w:tcW w:w="1722" w:type="dxa"/>
            <w:shd w:val="clear" w:color="auto" w:fill="FFFFFF"/>
            <w:tcMar>
              <w:top w:w="74" w:type="dxa"/>
              <w:left w:w="142" w:type="dxa"/>
              <w:bottom w:w="74" w:type="dxa"/>
              <w:right w:w="142" w:type="dxa"/>
            </w:tcMar>
            <w:vAlign w:val="center"/>
          </w:tcPr>
          <w:p w14:paraId="623D5C2C" w14:textId="6773EE04" w:rsidR="00DA1BA0" w:rsidRPr="00627428" w:rsidRDefault="00DA1BA0" w:rsidP="0001074D">
            <w:pPr>
              <w:spacing w:after="0" w:line="240" w:lineRule="auto"/>
              <w:ind w:left="113"/>
              <w:rPr>
                <w:rFonts w:ascii="Times New Roman" w:hAnsi="Times New Roman"/>
                <w:b/>
                <w:bCs/>
                <w:sz w:val="18"/>
                <w:szCs w:val="18"/>
                <w:lang w:val="en-GB"/>
              </w:rPr>
            </w:pPr>
            <w:r w:rsidRPr="00627428">
              <w:rPr>
                <w:rFonts w:ascii="Times New Roman" w:hAnsi="Times New Roman"/>
                <w:b/>
                <w:bCs/>
                <w:sz w:val="18"/>
                <w:szCs w:val="18"/>
                <w:lang w:val="en-GB"/>
              </w:rPr>
              <w:t>Dilution, final µg/ml</w:t>
            </w:r>
          </w:p>
        </w:tc>
        <w:tc>
          <w:tcPr>
            <w:tcW w:w="2897" w:type="dxa"/>
            <w:shd w:val="clear" w:color="auto" w:fill="FFFFFF"/>
            <w:tcMar>
              <w:top w:w="74" w:type="dxa"/>
              <w:left w:w="142" w:type="dxa"/>
              <w:bottom w:w="74" w:type="dxa"/>
              <w:right w:w="142" w:type="dxa"/>
            </w:tcMar>
            <w:vAlign w:val="center"/>
          </w:tcPr>
          <w:p w14:paraId="6705F726" w14:textId="77777777" w:rsidR="00DA1BA0" w:rsidRPr="00627428" w:rsidRDefault="00DA1BA0" w:rsidP="0001074D">
            <w:pPr>
              <w:spacing w:after="0" w:line="240" w:lineRule="auto"/>
              <w:ind w:left="113"/>
              <w:rPr>
                <w:rFonts w:ascii="Times New Roman" w:hAnsi="Times New Roman"/>
                <w:b/>
                <w:bCs/>
                <w:sz w:val="18"/>
                <w:szCs w:val="18"/>
                <w:lang w:val="en-GB"/>
              </w:rPr>
            </w:pPr>
            <w:r w:rsidRPr="00627428">
              <w:rPr>
                <w:rFonts w:ascii="Times New Roman" w:hAnsi="Times New Roman"/>
                <w:b/>
                <w:bCs/>
                <w:sz w:val="18"/>
                <w:szCs w:val="18"/>
                <w:lang w:val="en-GB"/>
              </w:rPr>
              <w:t>Secondary</w:t>
            </w:r>
          </w:p>
        </w:tc>
      </w:tr>
      <w:tr w:rsidR="00DA1BA0" w:rsidRPr="00627428" w14:paraId="02424D56" w14:textId="77777777" w:rsidTr="0001074D">
        <w:trPr>
          <w:trHeight w:val="57"/>
        </w:trPr>
        <w:tc>
          <w:tcPr>
            <w:tcW w:w="14674" w:type="dxa"/>
            <w:gridSpan w:val="8"/>
            <w:shd w:val="clear" w:color="auto" w:fill="FFFFFF"/>
            <w:vAlign w:val="center"/>
          </w:tcPr>
          <w:p w14:paraId="46994D96" w14:textId="7D5F773F" w:rsidR="00DA1BA0" w:rsidRPr="00627428" w:rsidRDefault="00DA1BA0" w:rsidP="0001074D">
            <w:pPr>
              <w:spacing w:after="0" w:line="240" w:lineRule="auto"/>
              <w:ind w:left="113"/>
              <w:rPr>
                <w:rFonts w:ascii="Times New Roman" w:hAnsi="Times New Roman"/>
                <w:b/>
                <w:bCs/>
                <w:sz w:val="18"/>
                <w:szCs w:val="18"/>
                <w:lang w:val="en-GB"/>
              </w:rPr>
            </w:pPr>
            <w:r w:rsidRPr="00627428">
              <w:rPr>
                <w:rFonts w:ascii="Times New Roman" w:hAnsi="Times New Roman"/>
                <w:b/>
                <w:bCs/>
                <w:sz w:val="18"/>
                <w:szCs w:val="18"/>
                <w:lang w:val="en-GB"/>
              </w:rPr>
              <w:t xml:space="preserve">Mouse DRG histology </w:t>
            </w:r>
          </w:p>
        </w:tc>
      </w:tr>
      <w:tr w:rsidR="00870482" w:rsidRPr="00627428" w14:paraId="02FE4ECE" w14:textId="77777777" w:rsidTr="0001074D">
        <w:trPr>
          <w:trHeight w:val="57"/>
        </w:trPr>
        <w:tc>
          <w:tcPr>
            <w:tcW w:w="1858" w:type="dxa"/>
            <w:shd w:val="clear" w:color="auto" w:fill="FFFFFF"/>
            <w:tcMar>
              <w:top w:w="74" w:type="dxa"/>
              <w:left w:w="142" w:type="dxa"/>
              <w:bottom w:w="74" w:type="dxa"/>
              <w:right w:w="142" w:type="dxa"/>
            </w:tcMar>
            <w:vAlign w:val="center"/>
          </w:tcPr>
          <w:p w14:paraId="449D878D" w14:textId="69F45C1F"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188, Welcome Receptor Antibodies Pty</w:t>
            </w:r>
          </w:p>
        </w:tc>
        <w:tc>
          <w:tcPr>
            <w:tcW w:w="2389" w:type="dxa"/>
            <w:shd w:val="clear" w:color="auto" w:fill="FFFFFF"/>
            <w:vAlign w:val="center"/>
          </w:tcPr>
          <w:p w14:paraId="238E1610" w14:textId="1F487A61"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AB_297696</w:t>
            </w:r>
          </w:p>
        </w:tc>
        <w:tc>
          <w:tcPr>
            <w:tcW w:w="3115" w:type="dxa"/>
            <w:gridSpan w:val="2"/>
            <w:shd w:val="clear" w:color="auto" w:fill="FFFFFF"/>
            <w:tcMar>
              <w:top w:w="74" w:type="dxa"/>
              <w:left w:w="142" w:type="dxa"/>
              <w:bottom w:w="74" w:type="dxa"/>
              <w:right w:w="142" w:type="dxa"/>
            </w:tcMar>
            <w:vAlign w:val="center"/>
          </w:tcPr>
          <w:p w14:paraId="6A66059D" w14:textId="7F20CA7E" w:rsidR="00DA1BA0" w:rsidRPr="00627428" w:rsidRDefault="00EB521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 xml:space="preserve">Rat </w:t>
            </w:r>
            <w:r w:rsidR="00DA1BA0" w:rsidRPr="00627428">
              <w:rPr>
                <w:rFonts w:ascii="Times New Roman" w:hAnsi="Times New Roman"/>
                <w:sz w:val="18"/>
                <w:szCs w:val="18"/>
                <w:lang w:val="en-GB"/>
              </w:rPr>
              <w:t>CTR C-terminal</w:t>
            </w:r>
          </w:p>
          <w:p w14:paraId="66F23D43"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GLPIYICHQEPRNPPVSNN</w:t>
            </w:r>
          </w:p>
        </w:tc>
        <w:tc>
          <w:tcPr>
            <w:tcW w:w="1200" w:type="dxa"/>
            <w:shd w:val="clear" w:color="auto" w:fill="FFFFFF"/>
            <w:tcMar>
              <w:top w:w="74" w:type="dxa"/>
              <w:left w:w="142" w:type="dxa"/>
              <w:bottom w:w="74" w:type="dxa"/>
              <w:right w:w="142" w:type="dxa"/>
            </w:tcMar>
            <w:vAlign w:val="center"/>
          </w:tcPr>
          <w:p w14:paraId="76251C63"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Rabbit</w:t>
            </w:r>
          </w:p>
        </w:tc>
        <w:tc>
          <w:tcPr>
            <w:tcW w:w="1493" w:type="dxa"/>
            <w:shd w:val="clear" w:color="auto" w:fill="FFFFFF"/>
            <w:tcMar>
              <w:top w:w="74" w:type="dxa"/>
              <w:left w:w="142" w:type="dxa"/>
              <w:bottom w:w="74" w:type="dxa"/>
              <w:right w:w="142" w:type="dxa"/>
            </w:tcMar>
            <w:vAlign w:val="center"/>
          </w:tcPr>
          <w:p w14:paraId="08BEF522"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Polyclonal</w:t>
            </w:r>
          </w:p>
        </w:tc>
        <w:tc>
          <w:tcPr>
            <w:tcW w:w="1722" w:type="dxa"/>
            <w:shd w:val="clear" w:color="auto" w:fill="FFFFFF"/>
            <w:tcMar>
              <w:top w:w="74" w:type="dxa"/>
              <w:left w:w="142" w:type="dxa"/>
              <w:bottom w:w="74" w:type="dxa"/>
              <w:right w:w="142" w:type="dxa"/>
            </w:tcMar>
            <w:vAlign w:val="center"/>
          </w:tcPr>
          <w:p w14:paraId="20CED3DF"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1:500, 20 µg/ml</w:t>
            </w:r>
          </w:p>
        </w:tc>
        <w:tc>
          <w:tcPr>
            <w:tcW w:w="2897" w:type="dxa"/>
            <w:shd w:val="clear" w:color="auto" w:fill="FFFFFF"/>
            <w:tcMar>
              <w:top w:w="74" w:type="dxa"/>
              <w:left w:w="142" w:type="dxa"/>
              <w:bottom w:w="74" w:type="dxa"/>
              <w:right w:w="142" w:type="dxa"/>
            </w:tcMar>
            <w:vAlign w:val="center"/>
          </w:tcPr>
          <w:p w14:paraId="39A2E688"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 xml:space="preserve">1:200 Donkey anti-rabbit AF647 </w:t>
            </w:r>
          </w:p>
          <w:p w14:paraId="3972C50D" w14:textId="2DF14E5C"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(A31573, ThermoFisher</w:t>
            </w:r>
            <w:r w:rsidR="00E137CA" w:rsidRPr="00627428">
              <w:rPr>
                <w:rFonts w:ascii="Times New Roman" w:hAnsi="Times New Roman"/>
                <w:sz w:val="18"/>
                <w:szCs w:val="18"/>
                <w:lang w:val="en-GB"/>
              </w:rPr>
              <w:t>, AB_2536183</w:t>
            </w:r>
            <w:r w:rsidRPr="00627428">
              <w:rPr>
                <w:rFonts w:ascii="Times New Roman" w:hAnsi="Times New Roman"/>
                <w:sz w:val="18"/>
                <w:szCs w:val="18"/>
                <w:lang w:val="en-GB"/>
              </w:rPr>
              <w:t>)</w:t>
            </w:r>
          </w:p>
        </w:tc>
      </w:tr>
      <w:tr w:rsidR="00870482" w:rsidRPr="00627428" w14:paraId="02AD29CE" w14:textId="77777777" w:rsidTr="0001074D">
        <w:trPr>
          <w:trHeight w:val="57"/>
        </w:trPr>
        <w:tc>
          <w:tcPr>
            <w:tcW w:w="1858" w:type="dxa"/>
            <w:shd w:val="clear" w:color="auto" w:fill="FFFFFF"/>
            <w:tcMar>
              <w:top w:w="74" w:type="dxa"/>
              <w:left w:w="142" w:type="dxa"/>
              <w:bottom w:w="74" w:type="dxa"/>
              <w:right w:w="142" w:type="dxa"/>
            </w:tcMar>
            <w:vAlign w:val="center"/>
          </w:tcPr>
          <w:p w14:paraId="7121E875" w14:textId="65F3C79B"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Ab36001, Abcam</w:t>
            </w:r>
          </w:p>
        </w:tc>
        <w:tc>
          <w:tcPr>
            <w:tcW w:w="2389" w:type="dxa"/>
            <w:shd w:val="clear" w:color="auto" w:fill="FFFFFF"/>
            <w:vAlign w:val="center"/>
          </w:tcPr>
          <w:p w14:paraId="6817438D" w14:textId="76A48A50" w:rsidR="00DA1BA0" w:rsidRPr="00627428" w:rsidRDefault="003C3F18"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AB_725807</w:t>
            </w:r>
          </w:p>
        </w:tc>
        <w:tc>
          <w:tcPr>
            <w:tcW w:w="3115" w:type="dxa"/>
            <w:gridSpan w:val="2"/>
            <w:shd w:val="clear" w:color="auto" w:fill="FFFFFF"/>
            <w:tcMar>
              <w:top w:w="74" w:type="dxa"/>
              <w:left w:w="142" w:type="dxa"/>
              <w:bottom w:w="74" w:type="dxa"/>
              <w:right w:w="142" w:type="dxa"/>
            </w:tcMar>
            <w:vAlign w:val="center"/>
          </w:tcPr>
          <w:p w14:paraId="3CDFD67B" w14:textId="1CF1174A"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Rat αCGRP 22-37</w:t>
            </w:r>
          </w:p>
        </w:tc>
        <w:tc>
          <w:tcPr>
            <w:tcW w:w="1200" w:type="dxa"/>
            <w:shd w:val="clear" w:color="auto" w:fill="FFFFFF"/>
            <w:tcMar>
              <w:top w:w="74" w:type="dxa"/>
              <w:left w:w="142" w:type="dxa"/>
              <w:bottom w:w="74" w:type="dxa"/>
              <w:right w:w="142" w:type="dxa"/>
            </w:tcMar>
            <w:vAlign w:val="center"/>
          </w:tcPr>
          <w:p w14:paraId="7233EE8B"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Goat</w:t>
            </w:r>
          </w:p>
        </w:tc>
        <w:tc>
          <w:tcPr>
            <w:tcW w:w="1493" w:type="dxa"/>
            <w:shd w:val="clear" w:color="auto" w:fill="FFFFFF"/>
            <w:tcMar>
              <w:top w:w="74" w:type="dxa"/>
              <w:left w:w="142" w:type="dxa"/>
              <w:bottom w:w="74" w:type="dxa"/>
              <w:right w:w="142" w:type="dxa"/>
            </w:tcMar>
            <w:vAlign w:val="center"/>
          </w:tcPr>
          <w:p w14:paraId="4D533DBC"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Polyclonal</w:t>
            </w:r>
          </w:p>
        </w:tc>
        <w:tc>
          <w:tcPr>
            <w:tcW w:w="1722" w:type="dxa"/>
            <w:shd w:val="clear" w:color="auto" w:fill="FFFFFF"/>
            <w:tcMar>
              <w:top w:w="74" w:type="dxa"/>
              <w:left w:w="142" w:type="dxa"/>
              <w:bottom w:w="74" w:type="dxa"/>
              <w:right w:w="142" w:type="dxa"/>
            </w:tcMar>
            <w:vAlign w:val="center"/>
          </w:tcPr>
          <w:p w14:paraId="0D743D3A"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1:500, 10 µg/ml</w:t>
            </w:r>
          </w:p>
        </w:tc>
        <w:tc>
          <w:tcPr>
            <w:tcW w:w="2897" w:type="dxa"/>
            <w:shd w:val="clear" w:color="auto" w:fill="FFFFFF"/>
            <w:tcMar>
              <w:top w:w="74" w:type="dxa"/>
              <w:left w:w="142" w:type="dxa"/>
              <w:bottom w:w="74" w:type="dxa"/>
              <w:right w:w="142" w:type="dxa"/>
            </w:tcMar>
            <w:vAlign w:val="center"/>
          </w:tcPr>
          <w:p w14:paraId="3F5D8B13" w14:textId="4F657320"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1:200 Donkey anti-goat AF555 (A21432, ThermoFisher</w:t>
            </w:r>
            <w:r w:rsidR="00E137CA" w:rsidRPr="00627428">
              <w:rPr>
                <w:rFonts w:ascii="Times New Roman" w:hAnsi="Times New Roman"/>
                <w:sz w:val="18"/>
                <w:szCs w:val="18"/>
                <w:lang w:val="en-GB"/>
              </w:rPr>
              <w:t>, AB_2535853</w:t>
            </w:r>
            <w:r w:rsidRPr="00627428">
              <w:rPr>
                <w:rFonts w:ascii="Times New Roman" w:hAnsi="Times New Roman"/>
                <w:sz w:val="18"/>
                <w:szCs w:val="18"/>
                <w:lang w:val="en-GB"/>
              </w:rPr>
              <w:t>)</w:t>
            </w:r>
          </w:p>
        </w:tc>
      </w:tr>
      <w:tr w:rsidR="00870482" w:rsidRPr="00627428" w14:paraId="332FE0A1" w14:textId="77777777" w:rsidTr="0001074D">
        <w:trPr>
          <w:trHeight w:val="57"/>
        </w:trPr>
        <w:tc>
          <w:tcPr>
            <w:tcW w:w="1858" w:type="dxa"/>
            <w:shd w:val="clear" w:color="auto" w:fill="FFFFFF"/>
            <w:tcMar>
              <w:top w:w="74" w:type="dxa"/>
              <w:left w:w="142" w:type="dxa"/>
              <w:bottom w:w="74" w:type="dxa"/>
              <w:right w:w="142" w:type="dxa"/>
            </w:tcMar>
            <w:vAlign w:val="center"/>
          </w:tcPr>
          <w:p w14:paraId="48296567"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Ab254259, Abcam</w:t>
            </w:r>
          </w:p>
        </w:tc>
        <w:tc>
          <w:tcPr>
            <w:tcW w:w="2389" w:type="dxa"/>
            <w:shd w:val="clear" w:color="auto" w:fill="FFFFFF"/>
            <w:vAlign w:val="center"/>
          </w:tcPr>
          <w:p w14:paraId="6B12800B" w14:textId="773BAE42" w:rsidR="00DA1BA0" w:rsidRPr="00627428" w:rsidRDefault="00AF0D8C"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None available</w:t>
            </w:r>
          </w:p>
        </w:tc>
        <w:tc>
          <w:tcPr>
            <w:tcW w:w="3115" w:type="dxa"/>
            <w:gridSpan w:val="2"/>
            <w:shd w:val="clear" w:color="auto" w:fill="FFFFFF"/>
            <w:tcMar>
              <w:top w:w="74" w:type="dxa"/>
              <w:left w:w="142" w:type="dxa"/>
              <w:bottom w:w="74" w:type="dxa"/>
              <w:right w:w="142" w:type="dxa"/>
            </w:tcMar>
            <w:vAlign w:val="center"/>
          </w:tcPr>
          <w:p w14:paraId="772408A4" w14:textId="5F8777F9"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Mouse amylin 13-37</w:t>
            </w:r>
          </w:p>
        </w:tc>
        <w:tc>
          <w:tcPr>
            <w:tcW w:w="1200" w:type="dxa"/>
            <w:shd w:val="clear" w:color="auto" w:fill="FFFFFF"/>
            <w:tcMar>
              <w:top w:w="74" w:type="dxa"/>
              <w:left w:w="142" w:type="dxa"/>
              <w:bottom w:w="74" w:type="dxa"/>
              <w:right w:w="142" w:type="dxa"/>
            </w:tcMar>
            <w:vAlign w:val="center"/>
          </w:tcPr>
          <w:p w14:paraId="3C6C85D2"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Rabbit</w:t>
            </w:r>
          </w:p>
        </w:tc>
        <w:tc>
          <w:tcPr>
            <w:tcW w:w="1493" w:type="dxa"/>
            <w:shd w:val="clear" w:color="auto" w:fill="FFFFFF"/>
            <w:tcMar>
              <w:top w:w="74" w:type="dxa"/>
              <w:left w:w="142" w:type="dxa"/>
              <w:bottom w:w="74" w:type="dxa"/>
              <w:right w:w="142" w:type="dxa"/>
            </w:tcMar>
            <w:vAlign w:val="center"/>
          </w:tcPr>
          <w:p w14:paraId="2A56A813"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Monoclonal</w:t>
            </w:r>
          </w:p>
        </w:tc>
        <w:tc>
          <w:tcPr>
            <w:tcW w:w="1722" w:type="dxa"/>
            <w:shd w:val="clear" w:color="auto" w:fill="FFFFFF"/>
            <w:tcMar>
              <w:top w:w="74" w:type="dxa"/>
              <w:left w:w="142" w:type="dxa"/>
              <w:bottom w:w="74" w:type="dxa"/>
              <w:right w:w="142" w:type="dxa"/>
            </w:tcMar>
            <w:vAlign w:val="center"/>
          </w:tcPr>
          <w:p w14:paraId="597AB220"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1:100, 5.47 µg/ml</w:t>
            </w:r>
          </w:p>
        </w:tc>
        <w:tc>
          <w:tcPr>
            <w:tcW w:w="2897" w:type="dxa"/>
            <w:shd w:val="clear" w:color="auto" w:fill="FFFFFF"/>
            <w:tcMar>
              <w:top w:w="74" w:type="dxa"/>
              <w:left w:w="142" w:type="dxa"/>
              <w:bottom w:w="74" w:type="dxa"/>
              <w:right w:w="142" w:type="dxa"/>
            </w:tcMar>
            <w:vAlign w:val="center"/>
          </w:tcPr>
          <w:p w14:paraId="53104B91" w14:textId="657C8623"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1:200 Donkey anti-rabbit AF647 (A31573, ThermoFisher</w:t>
            </w:r>
            <w:r w:rsidR="00E137CA" w:rsidRPr="00627428">
              <w:rPr>
                <w:rFonts w:ascii="Times New Roman" w:hAnsi="Times New Roman"/>
                <w:sz w:val="18"/>
                <w:szCs w:val="18"/>
                <w:lang w:val="en-GB"/>
              </w:rPr>
              <w:t>, AB_2536183</w:t>
            </w:r>
            <w:r w:rsidRPr="00627428">
              <w:rPr>
                <w:rFonts w:ascii="Times New Roman" w:hAnsi="Times New Roman"/>
                <w:sz w:val="18"/>
                <w:szCs w:val="18"/>
                <w:lang w:val="en-GB"/>
              </w:rPr>
              <w:t>)</w:t>
            </w:r>
          </w:p>
        </w:tc>
      </w:tr>
      <w:tr w:rsidR="00870482" w:rsidRPr="00627428" w14:paraId="2C93E178" w14:textId="77777777" w:rsidTr="0001074D">
        <w:trPr>
          <w:trHeight w:val="57"/>
        </w:trPr>
        <w:tc>
          <w:tcPr>
            <w:tcW w:w="1858" w:type="dxa"/>
            <w:shd w:val="clear" w:color="auto" w:fill="FFFFFF"/>
            <w:tcMar>
              <w:top w:w="74" w:type="dxa"/>
              <w:left w:w="142" w:type="dxa"/>
              <w:bottom w:w="74" w:type="dxa"/>
              <w:right w:w="142" w:type="dxa"/>
            </w:tcMar>
            <w:vAlign w:val="center"/>
          </w:tcPr>
          <w:p w14:paraId="4EC949FE"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T8578, Sigma</w:t>
            </w:r>
          </w:p>
        </w:tc>
        <w:tc>
          <w:tcPr>
            <w:tcW w:w="2389" w:type="dxa"/>
            <w:shd w:val="clear" w:color="auto" w:fill="FFFFFF"/>
            <w:vAlign w:val="center"/>
          </w:tcPr>
          <w:p w14:paraId="53F4DC96" w14:textId="3DDEA7E2" w:rsidR="00DA1BA0" w:rsidRPr="00627428" w:rsidRDefault="00AF0D8C"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AB_1841228</w:t>
            </w:r>
          </w:p>
        </w:tc>
        <w:tc>
          <w:tcPr>
            <w:tcW w:w="3115" w:type="dxa"/>
            <w:gridSpan w:val="2"/>
            <w:shd w:val="clear" w:color="auto" w:fill="FFFFFF"/>
            <w:tcMar>
              <w:top w:w="74" w:type="dxa"/>
              <w:left w:w="142" w:type="dxa"/>
              <w:bottom w:w="74" w:type="dxa"/>
              <w:right w:w="142" w:type="dxa"/>
            </w:tcMar>
            <w:vAlign w:val="center"/>
          </w:tcPr>
          <w:p w14:paraId="1B287662" w14:textId="3FC7181D"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β tubulin III</w:t>
            </w:r>
          </w:p>
        </w:tc>
        <w:tc>
          <w:tcPr>
            <w:tcW w:w="1200" w:type="dxa"/>
            <w:shd w:val="clear" w:color="auto" w:fill="FFFFFF"/>
            <w:tcMar>
              <w:top w:w="74" w:type="dxa"/>
              <w:left w:w="142" w:type="dxa"/>
              <w:bottom w:w="74" w:type="dxa"/>
              <w:right w:w="142" w:type="dxa"/>
            </w:tcMar>
            <w:vAlign w:val="center"/>
          </w:tcPr>
          <w:p w14:paraId="7A5250A9"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Mouse</w:t>
            </w:r>
          </w:p>
        </w:tc>
        <w:tc>
          <w:tcPr>
            <w:tcW w:w="1493" w:type="dxa"/>
            <w:shd w:val="clear" w:color="auto" w:fill="FFFFFF"/>
            <w:tcMar>
              <w:top w:w="74" w:type="dxa"/>
              <w:left w:w="142" w:type="dxa"/>
              <w:bottom w:w="74" w:type="dxa"/>
              <w:right w:w="142" w:type="dxa"/>
            </w:tcMar>
            <w:vAlign w:val="center"/>
          </w:tcPr>
          <w:p w14:paraId="42ED530A"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Monoclonal</w:t>
            </w:r>
          </w:p>
        </w:tc>
        <w:tc>
          <w:tcPr>
            <w:tcW w:w="1722" w:type="dxa"/>
            <w:shd w:val="clear" w:color="auto" w:fill="FFFFFF"/>
            <w:tcMar>
              <w:top w:w="74" w:type="dxa"/>
              <w:left w:w="142" w:type="dxa"/>
              <w:bottom w:w="74" w:type="dxa"/>
              <w:right w:w="142" w:type="dxa"/>
            </w:tcMar>
            <w:vAlign w:val="center"/>
          </w:tcPr>
          <w:p w14:paraId="259772FD"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1:500, 2 µg/ml</w:t>
            </w:r>
          </w:p>
        </w:tc>
        <w:tc>
          <w:tcPr>
            <w:tcW w:w="2897" w:type="dxa"/>
            <w:shd w:val="clear" w:color="auto" w:fill="FFFFFF"/>
            <w:tcMar>
              <w:top w:w="74" w:type="dxa"/>
              <w:left w:w="142" w:type="dxa"/>
              <w:bottom w:w="74" w:type="dxa"/>
              <w:right w:w="142" w:type="dxa"/>
            </w:tcMar>
            <w:vAlign w:val="center"/>
          </w:tcPr>
          <w:p w14:paraId="3E230AE8"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 xml:space="preserve">1:200 Donkey anti-mouse AF488 </w:t>
            </w:r>
          </w:p>
          <w:p w14:paraId="61664C8F" w14:textId="5375C934"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(A32766, ThermoFisher</w:t>
            </w:r>
            <w:r w:rsidR="00E137CA" w:rsidRPr="00627428">
              <w:rPr>
                <w:rFonts w:ascii="Times New Roman" w:hAnsi="Times New Roman"/>
                <w:sz w:val="18"/>
                <w:szCs w:val="18"/>
                <w:lang w:val="en-GB"/>
              </w:rPr>
              <w:t>,</w:t>
            </w:r>
            <w:r w:rsidR="00E137CA" w:rsidRPr="00627428">
              <w:rPr>
                <w:lang w:val="en-GB"/>
              </w:rPr>
              <w:t xml:space="preserve"> </w:t>
            </w:r>
            <w:r w:rsidR="00E137CA" w:rsidRPr="00627428">
              <w:rPr>
                <w:rFonts w:ascii="Times New Roman" w:hAnsi="Times New Roman"/>
                <w:sz w:val="18"/>
                <w:szCs w:val="18"/>
                <w:lang w:val="en-GB"/>
              </w:rPr>
              <w:t>AB_2762823</w:t>
            </w:r>
            <w:r w:rsidRPr="00627428">
              <w:rPr>
                <w:rFonts w:ascii="Times New Roman" w:hAnsi="Times New Roman"/>
                <w:sz w:val="18"/>
                <w:szCs w:val="18"/>
                <w:lang w:val="en-GB"/>
              </w:rPr>
              <w:t>)</w:t>
            </w:r>
          </w:p>
        </w:tc>
      </w:tr>
      <w:tr w:rsidR="00870482" w:rsidRPr="00627428" w14:paraId="4D77425C" w14:textId="77777777" w:rsidTr="0001074D">
        <w:trPr>
          <w:trHeight w:val="57"/>
        </w:trPr>
        <w:tc>
          <w:tcPr>
            <w:tcW w:w="1858" w:type="dxa"/>
            <w:shd w:val="clear" w:color="auto" w:fill="FFFFFF"/>
            <w:tcMar>
              <w:top w:w="74" w:type="dxa"/>
              <w:left w:w="142" w:type="dxa"/>
              <w:bottom w:w="74" w:type="dxa"/>
              <w:right w:w="142" w:type="dxa"/>
            </w:tcMar>
            <w:vAlign w:val="center"/>
          </w:tcPr>
          <w:p w14:paraId="403D7210" w14:textId="6A859679" w:rsidR="00DA1BA0" w:rsidRPr="00627428" w:rsidRDefault="00AF0D8C"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N0142</w:t>
            </w:r>
            <w:r w:rsidR="00DA1BA0" w:rsidRPr="00627428">
              <w:rPr>
                <w:rFonts w:ascii="Times New Roman" w:hAnsi="Times New Roman"/>
                <w:sz w:val="18"/>
                <w:szCs w:val="18"/>
                <w:lang w:val="en-GB"/>
              </w:rPr>
              <w:t xml:space="preserve">, </w:t>
            </w:r>
            <w:r w:rsidRPr="00627428">
              <w:rPr>
                <w:rFonts w:ascii="Times New Roman" w:hAnsi="Times New Roman"/>
                <w:sz w:val="18"/>
                <w:szCs w:val="18"/>
                <w:lang w:val="en-GB"/>
              </w:rPr>
              <w:t>Sigma</w:t>
            </w:r>
          </w:p>
        </w:tc>
        <w:tc>
          <w:tcPr>
            <w:tcW w:w="2389" w:type="dxa"/>
            <w:shd w:val="clear" w:color="auto" w:fill="FFFFFF"/>
            <w:vAlign w:val="center"/>
          </w:tcPr>
          <w:p w14:paraId="0D2D565F" w14:textId="2A61EF52" w:rsidR="00DA1BA0" w:rsidRPr="00627428" w:rsidRDefault="00AF0D8C"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AB_477257</w:t>
            </w:r>
          </w:p>
        </w:tc>
        <w:tc>
          <w:tcPr>
            <w:tcW w:w="3115" w:type="dxa"/>
            <w:gridSpan w:val="2"/>
            <w:shd w:val="clear" w:color="auto" w:fill="FFFFFF"/>
            <w:tcMar>
              <w:top w:w="74" w:type="dxa"/>
              <w:left w:w="142" w:type="dxa"/>
              <w:bottom w:w="74" w:type="dxa"/>
              <w:right w:w="142" w:type="dxa"/>
            </w:tcMar>
            <w:vAlign w:val="center"/>
          </w:tcPr>
          <w:p w14:paraId="104DB5DE" w14:textId="73BF4E5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NF200</w:t>
            </w:r>
          </w:p>
        </w:tc>
        <w:tc>
          <w:tcPr>
            <w:tcW w:w="1200" w:type="dxa"/>
            <w:shd w:val="clear" w:color="auto" w:fill="FFFFFF"/>
            <w:tcMar>
              <w:top w:w="74" w:type="dxa"/>
              <w:left w:w="142" w:type="dxa"/>
              <w:bottom w:w="74" w:type="dxa"/>
              <w:right w:w="142" w:type="dxa"/>
            </w:tcMar>
            <w:vAlign w:val="center"/>
          </w:tcPr>
          <w:p w14:paraId="1046C843"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Mouse</w:t>
            </w:r>
          </w:p>
        </w:tc>
        <w:tc>
          <w:tcPr>
            <w:tcW w:w="1493" w:type="dxa"/>
            <w:shd w:val="clear" w:color="auto" w:fill="FFFFFF"/>
            <w:tcMar>
              <w:top w:w="74" w:type="dxa"/>
              <w:left w:w="142" w:type="dxa"/>
              <w:bottom w:w="74" w:type="dxa"/>
              <w:right w:w="142" w:type="dxa"/>
            </w:tcMar>
            <w:vAlign w:val="center"/>
          </w:tcPr>
          <w:p w14:paraId="067D782D"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Monoclonal</w:t>
            </w:r>
          </w:p>
        </w:tc>
        <w:tc>
          <w:tcPr>
            <w:tcW w:w="1722" w:type="dxa"/>
            <w:shd w:val="clear" w:color="auto" w:fill="FFFFFF"/>
            <w:tcMar>
              <w:top w:w="74" w:type="dxa"/>
              <w:left w:w="142" w:type="dxa"/>
              <w:bottom w:w="74" w:type="dxa"/>
              <w:right w:w="142" w:type="dxa"/>
            </w:tcMar>
            <w:vAlign w:val="center"/>
          </w:tcPr>
          <w:p w14:paraId="167814EA"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1:200, ~3 µg/ml</w:t>
            </w:r>
          </w:p>
        </w:tc>
        <w:tc>
          <w:tcPr>
            <w:tcW w:w="2897" w:type="dxa"/>
            <w:shd w:val="clear" w:color="auto" w:fill="FFFFFF"/>
            <w:tcMar>
              <w:top w:w="74" w:type="dxa"/>
              <w:left w:w="142" w:type="dxa"/>
              <w:bottom w:w="74" w:type="dxa"/>
              <w:right w:w="142" w:type="dxa"/>
            </w:tcMar>
            <w:vAlign w:val="center"/>
          </w:tcPr>
          <w:p w14:paraId="17C72230" w14:textId="44B6D2AA"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1:200 Donkey anti-mouse AF488 (A32766, ThermoFisher</w:t>
            </w:r>
            <w:r w:rsidR="00E137CA" w:rsidRPr="00627428">
              <w:rPr>
                <w:rFonts w:ascii="Times New Roman" w:hAnsi="Times New Roman"/>
                <w:sz w:val="18"/>
                <w:szCs w:val="18"/>
                <w:lang w:val="en-GB"/>
              </w:rPr>
              <w:t>, AB_2762823</w:t>
            </w:r>
            <w:r w:rsidRPr="00627428">
              <w:rPr>
                <w:rFonts w:ascii="Times New Roman" w:hAnsi="Times New Roman"/>
                <w:sz w:val="18"/>
                <w:szCs w:val="18"/>
                <w:lang w:val="en-GB"/>
              </w:rPr>
              <w:t>)</w:t>
            </w:r>
          </w:p>
        </w:tc>
      </w:tr>
      <w:tr w:rsidR="00DA1BA0" w:rsidRPr="00627428" w14:paraId="0524BB93" w14:textId="77777777" w:rsidTr="0001074D">
        <w:trPr>
          <w:trHeight w:val="57"/>
        </w:trPr>
        <w:tc>
          <w:tcPr>
            <w:tcW w:w="14674" w:type="dxa"/>
            <w:gridSpan w:val="8"/>
            <w:shd w:val="clear" w:color="auto" w:fill="FFFFFF"/>
            <w:vAlign w:val="center"/>
          </w:tcPr>
          <w:p w14:paraId="7339A2BA" w14:textId="1F572A3E" w:rsidR="00DA1BA0" w:rsidRPr="00627428" w:rsidRDefault="00DA1BA0" w:rsidP="0001074D">
            <w:pPr>
              <w:spacing w:after="0" w:line="240" w:lineRule="auto"/>
              <w:ind w:left="113"/>
              <w:rPr>
                <w:rFonts w:ascii="Times New Roman" w:hAnsi="Times New Roman"/>
                <w:b/>
                <w:bCs/>
                <w:sz w:val="18"/>
                <w:szCs w:val="18"/>
                <w:lang w:val="en-GB"/>
              </w:rPr>
            </w:pPr>
            <w:r w:rsidRPr="00627428">
              <w:rPr>
                <w:rFonts w:ascii="Times New Roman" w:hAnsi="Times New Roman"/>
                <w:b/>
                <w:bCs/>
                <w:sz w:val="18"/>
                <w:szCs w:val="18"/>
                <w:lang w:val="en-GB"/>
              </w:rPr>
              <w:t xml:space="preserve">Rat DRG histology </w:t>
            </w:r>
          </w:p>
        </w:tc>
      </w:tr>
      <w:tr w:rsidR="00870482" w:rsidRPr="00627428" w14:paraId="5B4A67D5" w14:textId="77777777" w:rsidTr="0001074D">
        <w:trPr>
          <w:trHeight w:val="57"/>
        </w:trPr>
        <w:tc>
          <w:tcPr>
            <w:tcW w:w="1858" w:type="dxa"/>
            <w:shd w:val="clear" w:color="auto" w:fill="FFFFFF"/>
            <w:tcMar>
              <w:top w:w="74" w:type="dxa"/>
              <w:left w:w="142" w:type="dxa"/>
              <w:bottom w:w="74" w:type="dxa"/>
              <w:right w:w="142" w:type="dxa"/>
            </w:tcMar>
            <w:vAlign w:val="center"/>
          </w:tcPr>
          <w:p w14:paraId="6D3CAF92"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188, Welcome Receptor Antibodies Pty</w:t>
            </w:r>
          </w:p>
        </w:tc>
        <w:tc>
          <w:tcPr>
            <w:tcW w:w="2389" w:type="dxa"/>
            <w:shd w:val="clear" w:color="auto" w:fill="FFFFFF"/>
            <w:vAlign w:val="center"/>
          </w:tcPr>
          <w:p w14:paraId="2D6E1F7B" w14:textId="3F11D319" w:rsidR="00DA1BA0" w:rsidRPr="00627428" w:rsidRDefault="00AF0D8C"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A</w:t>
            </w:r>
            <w:r w:rsidR="00870482" w:rsidRPr="00627428">
              <w:rPr>
                <w:rFonts w:ascii="Times New Roman" w:hAnsi="Times New Roman"/>
                <w:sz w:val="18"/>
                <w:szCs w:val="18"/>
                <w:lang w:val="en-GB"/>
              </w:rPr>
              <w:t>B</w:t>
            </w:r>
            <w:r w:rsidRPr="00627428">
              <w:rPr>
                <w:rFonts w:ascii="Times New Roman" w:hAnsi="Times New Roman"/>
                <w:sz w:val="18"/>
                <w:szCs w:val="18"/>
                <w:lang w:val="en-GB"/>
              </w:rPr>
              <w:t>_297696</w:t>
            </w:r>
          </w:p>
        </w:tc>
        <w:tc>
          <w:tcPr>
            <w:tcW w:w="3115" w:type="dxa"/>
            <w:gridSpan w:val="2"/>
            <w:shd w:val="clear" w:color="auto" w:fill="FFFFFF"/>
            <w:tcMar>
              <w:top w:w="74" w:type="dxa"/>
              <w:left w:w="142" w:type="dxa"/>
              <w:bottom w:w="74" w:type="dxa"/>
              <w:right w:w="142" w:type="dxa"/>
            </w:tcMar>
            <w:vAlign w:val="center"/>
          </w:tcPr>
          <w:p w14:paraId="4C286495" w14:textId="6419263D" w:rsidR="00DA1BA0" w:rsidRPr="00627428" w:rsidRDefault="00EB521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 xml:space="preserve">Rat </w:t>
            </w:r>
            <w:r w:rsidR="00DA1BA0" w:rsidRPr="00627428">
              <w:rPr>
                <w:rFonts w:ascii="Times New Roman" w:hAnsi="Times New Roman"/>
                <w:sz w:val="18"/>
                <w:szCs w:val="18"/>
                <w:lang w:val="en-GB"/>
              </w:rPr>
              <w:t>CTR C-terminal</w:t>
            </w:r>
          </w:p>
          <w:p w14:paraId="44A77B60"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GLPIYICHQEPRNPPVSNN</w:t>
            </w:r>
          </w:p>
        </w:tc>
        <w:tc>
          <w:tcPr>
            <w:tcW w:w="1200" w:type="dxa"/>
            <w:shd w:val="clear" w:color="auto" w:fill="FFFFFF"/>
            <w:tcMar>
              <w:top w:w="74" w:type="dxa"/>
              <w:left w:w="142" w:type="dxa"/>
              <w:bottom w:w="74" w:type="dxa"/>
              <w:right w:w="142" w:type="dxa"/>
            </w:tcMar>
            <w:vAlign w:val="center"/>
          </w:tcPr>
          <w:p w14:paraId="6834E425"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Rabbit</w:t>
            </w:r>
          </w:p>
        </w:tc>
        <w:tc>
          <w:tcPr>
            <w:tcW w:w="1493" w:type="dxa"/>
            <w:shd w:val="clear" w:color="auto" w:fill="FFFFFF"/>
            <w:tcMar>
              <w:top w:w="74" w:type="dxa"/>
              <w:left w:w="142" w:type="dxa"/>
              <w:bottom w:w="74" w:type="dxa"/>
              <w:right w:w="142" w:type="dxa"/>
            </w:tcMar>
            <w:vAlign w:val="center"/>
          </w:tcPr>
          <w:p w14:paraId="50214A37"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Polyclonal</w:t>
            </w:r>
          </w:p>
        </w:tc>
        <w:tc>
          <w:tcPr>
            <w:tcW w:w="1722" w:type="dxa"/>
            <w:shd w:val="clear" w:color="auto" w:fill="FFFFFF"/>
            <w:tcMar>
              <w:top w:w="74" w:type="dxa"/>
              <w:left w:w="142" w:type="dxa"/>
              <w:bottom w:w="74" w:type="dxa"/>
              <w:right w:w="142" w:type="dxa"/>
            </w:tcMar>
            <w:vAlign w:val="center"/>
          </w:tcPr>
          <w:p w14:paraId="2828F39A"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1:1000, 10 µg/ml</w:t>
            </w:r>
          </w:p>
        </w:tc>
        <w:tc>
          <w:tcPr>
            <w:tcW w:w="2897" w:type="dxa"/>
            <w:shd w:val="clear" w:color="auto" w:fill="FFFFFF"/>
            <w:tcMar>
              <w:top w:w="74" w:type="dxa"/>
              <w:left w:w="142" w:type="dxa"/>
              <w:bottom w:w="74" w:type="dxa"/>
              <w:right w:w="142" w:type="dxa"/>
            </w:tcMar>
            <w:vAlign w:val="center"/>
          </w:tcPr>
          <w:p w14:paraId="461629B2" w14:textId="7FB96BFF"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1:200 Donkey anti-rabbit AF647 (A31573, ThermoFisher</w:t>
            </w:r>
            <w:r w:rsidR="00E137CA" w:rsidRPr="00627428">
              <w:rPr>
                <w:rFonts w:ascii="Times New Roman" w:hAnsi="Times New Roman"/>
                <w:sz w:val="18"/>
                <w:szCs w:val="18"/>
                <w:lang w:val="en-GB"/>
              </w:rPr>
              <w:t>, AB_2536183</w:t>
            </w:r>
            <w:r w:rsidRPr="00627428">
              <w:rPr>
                <w:rFonts w:ascii="Times New Roman" w:hAnsi="Times New Roman"/>
                <w:sz w:val="18"/>
                <w:szCs w:val="18"/>
                <w:lang w:val="en-GB"/>
              </w:rPr>
              <w:t>)</w:t>
            </w:r>
          </w:p>
        </w:tc>
      </w:tr>
      <w:tr w:rsidR="00870482" w:rsidRPr="00627428" w14:paraId="0C82475F" w14:textId="77777777" w:rsidTr="0001074D">
        <w:trPr>
          <w:trHeight w:val="57"/>
        </w:trPr>
        <w:tc>
          <w:tcPr>
            <w:tcW w:w="1858" w:type="dxa"/>
            <w:shd w:val="clear" w:color="auto" w:fill="FFFFFF"/>
            <w:tcMar>
              <w:top w:w="74" w:type="dxa"/>
              <w:left w:w="142" w:type="dxa"/>
              <w:bottom w:w="74" w:type="dxa"/>
              <w:right w:w="142" w:type="dxa"/>
            </w:tcMar>
            <w:vAlign w:val="center"/>
          </w:tcPr>
          <w:p w14:paraId="507E2BDF"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8B9, Welcome Receptor Antibodies Pty</w:t>
            </w:r>
          </w:p>
        </w:tc>
        <w:tc>
          <w:tcPr>
            <w:tcW w:w="2389" w:type="dxa"/>
            <w:shd w:val="clear" w:color="auto" w:fill="FFFFFF"/>
            <w:vAlign w:val="center"/>
          </w:tcPr>
          <w:p w14:paraId="301AACCC" w14:textId="6F1407B3" w:rsidR="00DA1BA0" w:rsidRPr="00627428" w:rsidRDefault="00870482"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AB_2891126</w:t>
            </w:r>
          </w:p>
        </w:tc>
        <w:tc>
          <w:tcPr>
            <w:tcW w:w="3115" w:type="dxa"/>
            <w:gridSpan w:val="2"/>
            <w:shd w:val="clear" w:color="auto" w:fill="FFFFFF"/>
            <w:tcMar>
              <w:top w:w="74" w:type="dxa"/>
              <w:left w:w="142" w:type="dxa"/>
              <w:bottom w:w="74" w:type="dxa"/>
              <w:right w:w="142" w:type="dxa"/>
            </w:tcMar>
            <w:vAlign w:val="center"/>
          </w:tcPr>
          <w:p w14:paraId="1365ED85" w14:textId="0532650B" w:rsidR="00DA1BA0" w:rsidRPr="00627428" w:rsidRDefault="00EB521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 xml:space="preserve">Rat </w:t>
            </w:r>
            <w:r w:rsidR="00DA1BA0" w:rsidRPr="00627428">
              <w:rPr>
                <w:rFonts w:ascii="Times New Roman" w:hAnsi="Times New Roman"/>
                <w:sz w:val="18"/>
                <w:szCs w:val="18"/>
                <w:lang w:val="en-GB"/>
              </w:rPr>
              <w:t>CTR C-terminal</w:t>
            </w:r>
          </w:p>
          <w:p w14:paraId="4855C32F"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GLPIYICHQEPRNPPVSNN</w:t>
            </w:r>
          </w:p>
        </w:tc>
        <w:tc>
          <w:tcPr>
            <w:tcW w:w="1200" w:type="dxa"/>
            <w:shd w:val="clear" w:color="auto" w:fill="FFFFFF"/>
            <w:tcMar>
              <w:top w:w="74" w:type="dxa"/>
              <w:left w:w="142" w:type="dxa"/>
              <w:bottom w:w="74" w:type="dxa"/>
              <w:right w:w="142" w:type="dxa"/>
            </w:tcMar>
            <w:vAlign w:val="center"/>
          </w:tcPr>
          <w:p w14:paraId="1D2DC0F0"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Mouse</w:t>
            </w:r>
          </w:p>
        </w:tc>
        <w:tc>
          <w:tcPr>
            <w:tcW w:w="1493" w:type="dxa"/>
            <w:shd w:val="clear" w:color="auto" w:fill="FFFFFF"/>
            <w:tcMar>
              <w:top w:w="74" w:type="dxa"/>
              <w:left w:w="142" w:type="dxa"/>
              <w:bottom w:w="74" w:type="dxa"/>
              <w:right w:w="142" w:type="dxa"/>
            </w:tcMar>
            <w:vAlign w:val="center"/>
          </w:tcPr>
          <w:p w14:paraId="7F4F6903"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Monoclonal</w:t>
            </w:r>
          </w:p>
        </w:tc>
        <w:tc>
          <w:tcPr>
            <w:tcW w:w="1722" w:type="dxa"/>
            <w:shd w:val="clear" w:color="auto" w:fill="FFFFFF"/>
            <w:tcMar>
              <w:top w:w="74" w:type="dxa"/>
              <w:left w:w="142" w:type="dxa"/>
              <w:bottom w:w="74" w:type="dxa"/>
              <w:right w:w="142" w:type="dxa"/>
            </w:tcMar>
            <w:vAlign w:val="center"/>
          </w:tcPr>
          <w:p w14:paraId="247C9047"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1:50, 20 µg/ml</w:t>
            </w:r>
          </w:p>
        </w:tc>
        <w:tc>
          <w:tcPr>
            <w:tcW w:w="2897" w:type="dxa"/>
            <w:shd w:val="clear" w:color="auto" w:fill="FFFFFF"/>
            <w:tcMar>
              <w:top w:w="74" w:type="dxa"/>
              <w:left w:w="142" w:type="dxa"/>
              <w:bottom w:w="74" w:type="dxa"/>
              <w:right w:w="142" w:type="dxa"/>
            </w:tcMar>
            <w:vAlign w:val="center"/>
          </w:tcPr>
          <w:p w14:paraId="59B7B4C1"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1:200 Donkey anti-mouse AF647</w:t>
            </w:r>
          </w:p>
          <w:p w14:paraId="779E3C75" w14:textId="3AD61058"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(A31571, ThermoFisher</w:t>
            </w:r>
            <w:r w:rsidR="00E137CA" w:rsidRPr="00627428">
              <w:rPr>
                <w:rFonts w:ascii="Times New Roman" w:hAnsi="Times New Roman"/>
                <w:sz w:val="18"/>
                <w:szCs w:val="18"/>
                <w:lang w:val="en-GB"/>
              </w:rPr>
              <w:t>, AB_162542</w:t>
            </w:r>
            <w:r w:rsidRPr="00627428">
              <w:rPr>
                <w:rFonts w:ascii="Times New Roman" w:hAnsi="Times New Roman"/>
                <w:sz w:val="18"/>
                <w:szCs w:val="18"/>
                <w:lang w:val="en-GB"/>
              </w:rPr>
              <w:t>)</w:t>
            </w:r>
          </w:p>
        </w:tc>
      </w:tr>
      <w:tr w:rsidR="00870482" w:rsidRPr="00627428" w14:paraId="16832524" w14:textId="77777777" w:rsidTr="0001074D">
        <w:trPr>
          <w:trHeight w:val="57"/>
        </w:trPr>
        <w:tc>
          <w:tcPr>
            <w:tcW w:w="1858" w:type="dxa"/>
            <w:shd w:val="clear" w:color="auto" w:fill="FFFFFF"/>
            <w:tcMar>
              <w:top w:w="74" w:type="dxa"/>
              <w:left w:w="142" w:type="dxa"/>
              <w:bottom w:w="74" w:type="dxa"/>
              <w:right w:w="142" w:type="dxa"/>
            </w:tcMar>
            <w:vAlign w:val="center"/>
          </w:tcPr>
          <w:p w14:paraId="7CF8CC84"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Ab36001, Abcam</w:t>
            </w:r>
          </w:p>
        </w:tc>
        <w:tc>
          <w:tcPr>
            <w:tcW w:w="2389" w:type="dxa"/>
            <w:shd w:val="clear" w:color="auto" w:fill="FFFFFF"/>
            <w:vAlign w:val="center"/>
          </w:tcPr>
          <w:p w14:paraId="345BF73F" w14:textId="29D65491" w:rsidR="00DA1BA0" w:rsidRPr="00627428" w:rsidRDefault="00870482"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AB_725807</w:t>
            </w:r>
          </w:p>
        </w:tc>
        <w:tc>
          <w:tcPr>
            <w:tcW w:w="3115" w:type="dxa"/>
            <w:gridSpan w:val="2"/>
            <w:shd w:val="clear" w:color="auto" w:fill="FFFFFF"/>
            <w:tcMar>
              <w:top w:w="74" w:type="dxa"/>
              <w:left w:w="142" w:type="dxa"/>
              <w:bottom w:w="74" w:type="dxa"/>
              <w:right w:w="142" w:type="dxa"/>
            </w:tcMar>
            <w:vAlign w:val="center"/>
          </w:tcPr>
          <w:p w14:paraId="6FCAEF51" w14:textId="0A63DE83"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Rat αCGRP 22-37</w:t>
            </w:r>
          </w:p>
        </w:tc>
        <w:tc>
          <w:tcPr>
            <w:tcW w:w="1200" w:type="dxa"/>
            <w:shd w:val="clear" w:color="auto" w:fill="FFFFFF"/>
            <w:tcMar>
              <w:top w:w="74" w:type="dxa"/>
              <w:left w:w="142" w:type="dxa"/>
              <w:bottom w:w="74" w:type="dxa"/>
              <w:right w:w="142" w:type="dxa"/>
            </w:tcMar>
            <w:vAlign w:val="center"/>
          </w:tcPr>
          <w:p w14:paraId="574BF0EF"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Goat</w:t>
            </w:r>
          </w:p>
        </w:tc>
        <w:tc>
          <w:tcPr>
            <w:tcW w:w="1493" w:type="dxa"/>
            <w:shd w:val="clear" w:color="auto" w:fill="FFFFFF"/>
            <w:tcMar>
              <w:top w:w="74" w:type="dxa"/>
              <w:left w:w="142" w:type="dxa"/>
              <w:bottom w:w="74" w:type="dxa"/>
              <w:right w:w="142" w:type="dxa"/>
            </w:tcMar>
            <w:vAlign w:val="center"/>
          </w:tcPr>
          <w:p w14:paraId="1766DA11"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Polyclonal</w:t>
            </w:r>
          </w:p>
        </w:tc>
        <w:tc>
          <w:tcPr>
            <w:tcW w:w="1722" w:type="dxa"/>
            <w:shd w:val="clear" w:color="auto" w:fill="FFFFFF"/>
            <w:tcMar>
              <w:top w:w="74" w:type="dxa"/>
              <w:left w:w="142" w:type="dxa"/>
              <w:bottom w:w="74" w:type="dxa"/>
              <w:right w:w="142" w:type="dxa"/>
            </w:tcMar>
            <w:vAlign w:val="center"/>
          </w:tcPr>
          <w:p w14:paraId="5FC87E76"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1:500, 10 µg/ml</w:t>
            </w:r>
          </w:p>
        </w:tc>
        <w:tc>
          <w:tcPr>
            <w:tcW w:w="2897" w:type="dxa"/>
            <w:shd w:val="clear" w:color="auto" w:fill="FFFFFF"/>
            <w:tcMar>
              <w:top w:w="74" w:type="dxa"/>
              <w:left w:w="142" w:type="dxa"/>
              <w:bottom w:w="74" w:type="dxa"/>
              <w:right w:w="142" w:type="dxa"/>
            </w:tcMar>
            <w:vAlign w:val="center"/>
          </w:tcPr>
          <w:p w14:paraId="29A86F3A" w14:textId="4660FDE6"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1:200 Donkey anti-goat AF555 (A21432, ThermoFisher</w:t>
            </w:r>
            <w:r w:rsidR="00E137CA" w:rsidRPr="00627428">
              <w:rPr>
                <w:rFonts w:ascii="Times New Roman" w:hAnsi="Times New Roman"/>
                <w:sz w:val="18"/>
                <w:szCs w:val="18"/>
                <w:lang w:val="en-GB"/>
              </w:rPr>
              <w:t>, AB_2535853</w:t>
            </w:r>
            <w:r w:rsidRPr="00627428">
              <w:rPr>
                <w:rFonts w:ascii="Times New Roman" w:hAnsi="Times New Roman"/>
                <w:sz w:val="18"/>
                <w:szCs w:val="18"/>
                <w:lang w:val="en-GB"/>
              </w:rPr>
              <w:t>)</w:t>
            </w:r>
          </w:p>
          <w:p w14:paraId="3DBFCF4C"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1:200 Donkey anti-goat AF488</w:t>
            </w:r>
          </w:p>
          <w:p w14:paraId="02807E8A" w14:textId="0F12364B"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(A11055, ThermoFisher</w:t>
            </w:r>
            <w:r w:rsidR="00E137CA" w:rsidRPr="00627428">
              <w:rPr>
                <w:rFonts w:ascii="Times New Roman" w:hAnsi="Times New Roman"/>
                <w:sz w:val="18"/>
                <w:szCs w:val="18"/>
                <w:lang w:val="en-GB"/>
              </w:rPr>
              <w:t>, AB_2534102</w:t>
            </w:r>
            <w:r w:rsidRPr="00627428">
              <w:rPr>
                <w:rFonts w:ascii="Times New Roman" w:hAnsi="Times New Roman"/>
                <w:sz w:val="18"/>
                <w:szCs w:val="18"/>
                <w:lang w:val="en-GB"/>
              </w:rPr>
              <w:t>)</w:t>
            </w:r>
          </w:p>
        </w:tc>
      </w:tr>
      <w:tr w:rsidR="00870482" w:rsidRPr="00627428" w14:paraId="14D84F8E" w14:textId="77777777" w:rsidTr="0001074D">
        <w:trPr>
          <w:trHeight w:val="57"/>
        </w:trPr>
        <w:tc>
          <w:tcPr>
            <w:tcW w:w="1858" w:type="dxa"/>
            <w:shd w:val="clear" w:color="auto" w:fill="FFFFFF"/>
            <w:tcMar>
              <w:top w:w="74" w:type="dxa"/>
              <w:left w:w="142" w:type="dxa"/>
              <w:bottom w:w="74" w:type="dxa"/>
              <w:right w:w="142" w:type="dxa"/>
            </w:tcMar>
            <w:vAlign w:val="center"/>
          </w:tcPr>
          <w:p w14:paraId="4034819D"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lastRenderedPageBreak/>
              <w:t>Ab254259, Abcam</w:t>
            </w:r>
          </w:p>
        </w:tc>
        <w:tc>
          <w:tcPr>
            <w:tcW w:w="2389" w:type="dxa"/>
            <w:shd w:val="clear" w:color="auto" w:fill="FFFFFF"/>
            <w:vAlign w:val="center"/>
          </w:tcPr>
          <w:p w14:paraId="091021CD" w14:textId="415C6684" w:rsidR="00DA1BA0" w:rsidRPr="00627428" w:rsidRDefault="00870482"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None available</w:t>
            </w:r>
          </w:p>
        </w:tc>
        <w:tc>
          <w:tcPr>
            <w:tcW w:w="3115" w:type="dxa"/>
            <w:gridSpan w:val="2"/>
            <w:shd w:val="clear" w:color="auto" w:fill="FFFFFF"/>
            <w:tcMar>
              <w:top w:w="74" w:type="dxa"/>
              <w:left w:w="142" w:type="dxa"/>
              <w:bottom w:w="74" w:type="dxa"/>
              <w:right w:w="142" w:type="dxa"/>
            </w:tcMar>
            <w:vAlign w:val="center"/>
          </w:tcPr>
          <w:p w14:paraId="395D42F8" w14:textId="4728F371"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Mouse amylin 13-37</w:t>
            </w:r>
          </w:p>
        </w:tc>
        <w:tc>
          <w:tcPr>
            <w:tcW w:w="1200" w:type="dxa"/>
            <w:shd w:val="clear" w:color="auto" w:fill="FFFFFF"/>
            <w:tcMar>
              <w:top w:w="74" w:type="dxa"/>
              <w:left w:w="142" w:type="dxa"/>
              <w:bottom w:w="74" w:type="dxa"/>
              <w:right w:w="142" w:type="dxa"/>
            </w:tcMar>
            <w:vAlign w:val="center"/>
          </w:tcPr>
          <w:p w14:paraId="49DF0341"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Rabbit</w:t>
            </w:r>
          </w:p>
        </w:tc>
        <w:tc>
          <w:tcPr>
            <w:tcW w:w="1493" w:type="dxa"/>
            <w:shd w:val="clear" w:color="auto" w:fill="FFFFFF"/>
            <w:tcMar>
              <w:top w:w="74" w:type="dxa"/>
              <w:left w:w="142" w:type="dxa"/>
              <w:bottom w:w="74" w:type="dxa"/>
              <w:right w:w="142" w:type="dxa"/>
            </w:tcMar>
            <w:vAlign w:val="center"/>
          </w:tcPr>
          <w:p w14:paraId="0B8CA251"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Monoclonal</w:t>
            </w:r>
          </w:p>
        </w:tc>
        <w:tc>
          <w:tcPr>
            <w:tcW w:w="1722" w:type="dxa"/>
            <w:shd w:val="clear" w:color="auto" w:fill="FFFFFF"/>
            <w:tcMar>
              <w:top w:w="74" w:type="dxa"/>
              <w:left w:w="142" w:type="dxa"/>
              <w:bottom w:w="74" w:type="dxa"/>
              <w:right w:w="142" w:type="dxa"/>
            </w:tcMar>
            <w:vAlign w:val="center"/>
          </w:tcPr>
          <w:p w14:paraId="2D3BBEC4"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1:100, 5.47 µg/ml</w:t>
            </w:r>
          </w:p>
        </w:tc>
        <w:tc>
          <w:tcPr>
            <w:tcW w:w="2897" w:type="dxa"/>
            <w:shd w:val="clear" w:color="auto" w:fill="FFFFFF"/>
            <w:tcMar>
              <w:top w:w="74" w:type="dxa"/>
              <w:left w:w="142" w:type="dxa"/>
              <w:bottom w:w="74" w:type="dxa"/>
              <w:right w:w="142" w:type="dxa"/>
            </w:tcMar>
            <w:vAlign w:val="center"/>
          </w:tcPr>
          <w:p w14:paraId="681227AA" w14:textId="6016A4EE"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1:200 Donkey anti-rabbit AF647 (A31573, ThermoFisher</w:t>
            </w:r>
            <w:r w:rsidR="00E137CA" w:rsidRPr="00627428">
              <w:rPr>
                <w:rFonts w:ascii="Times New Roman" w:hAnsi="Times New Roman"/>
                <w:sz w:val="18"/>
                <w:szCs w:val="18"/>
                <w:lang w:val="en-GB"/>
              </w:rPr>
              <w:t>, AB_2536183</w:t>
            </w:r>
            <w:r w:rsidRPr="00627428">
              <w:rPr>
                <w:rFonts w:ascii="Times New Roman" w:hAnsi="Times New Roman"/>
                <w:sz w:val="18"/>
                <w:szCs w:val="18"/>
                <w:lang w:val="en-GB"/>
              </w:rPr>
              <w:t>)</w:t>
            </w:r>
          </w:p>
          <w:p w14:paraId="1B888305"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1:200 Donkey anti-rabbit AF555</w:t>
            </w:r>
          </w:p>
          <w:p w14:paraId="5F171D9F" w14:textId="37856633"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(A31572, ThermoFisher</w:t>
            </w:r>
            <w:r w:rsidR="00E137CA" w:rsidRPr="00627428">
              <w:rPr>
                <w:rFonts w:ascii="Times New Roman" w:hAnsi="Times New Roman"/>
                <w:sz w:val="18"/>
                <w:szCs w:val="18"/>
                <w:lang w:val="en-GB"/>
              </w:rPr>
              <w:t>, AB_162543</w:t>
            </w:r>
            <w:r w:rsidRPr="00627428">
              <w:rPr>
                <w:rFonts w:ascii="Times New Roman" w:hAnsi="Times New Roman"/>
                <w:sz w:val="18"/>
                <w:szCs w:val="18"/>
                <w:lang w:val="en-GB"/>
              </w:rPr>
              <w:t>)</w:t>
            </w:r>
          </w:p>
        </w:tc>
      </w:tr>
      <w:tr w:rsidR="00870482" w:rsidRPr="00627428" w14:paraId="62EA1D6E" w14:textId="77777777" w:rsidTr="0001074D">
        <w:trPr>
          <w:trHeight w:val="57"/>
        </w:trPr>
        <w:tc>
          <w:tcPr>
            <w:tcW w:w="1858" w:type="dxa"/>
            <w:shd w:val="clear" w:color="auto" w:fill="FFFFFF"/>
            <w:tcMar>
              <w:top w:w="74" w:type="dxa"/>
              <w:left w:w="142" w:type="dxa"/>
              <w:bottom w:w="74" w:type="dxa"/>
              <w:right w:w="142" w:type="dxa"/>
            </w:tcMar>
            <w:vAlign w:val="center"/>
          </w:tcPr>
          <w:p w14:paraId="4970B88D"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T8578, Sigma</w:t>
            </w:r>
          </w:p>
        </w:tc>
        <w:tc>
          <w:tcPr>
            <w:tcW w:w="2389" w:type="dxa"/>
            <w:shd w:val="clear" w:color="auto" w:fill="FFFFFF"/>
            <w:vAlign w:val="center"/>
          </w:tcPr>
          <w:p w14:paraId="120536C3" w14:textId="38D93E36" w:rsidR="00DA1BA0" w:rsidRPr="00627428" w:rsidRDefault="00870482"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AB_1841228</w:t>
            </w:r>
          </w:p>
        </w:tc>
        <w:tc>
          <w:tcPr>
            <w:tcW w:w="3115" w:type="dxa"/>
            <w:gridSpan w:val="2"/>
            <w:shd w:val="clear" w:color="auto" w:fill="FFFFFF"/>
            <w:tcMar>
              <w:top w:w="74" w:type="dxa"/>
              <w:left w:w="142" w:type="dxa"/>
              <w:bottom w:w="74" w:type="dxa"/>
              <w:right w:w="142" w:type="dxa"/>
            </w:tcMar>
            <w:vAlign w:val="center"/>
          </w:tcPr>
          <w:p w14:paraId="0464DB62" w14:textId="4AED709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β tubulin III</w:t>
            </w:r>
          </w:p>
        </w:tc>
        <w:tc>
          <w:tcPr>
            <w:tcW w:w="1200" w:type="dxa"/>
            <w:shd w:val="clear" w:color="auto" w:fill="FFFFFF"/>
            <w:tcMar>
              <w:top w:w="74" w:type="dxa"/>
              <w:left w:w="142" w:type="dxa"/>
              <w:bottom w:w="74" w:type="dxa"/>
              <w:right w:w="142" w:type="dxa"/>
            </w:tcMar>
            <w:vAlign w:val="center"/>
          </w:tcPr>
          <w:p w14:paraId="2C40F021"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Mouse</w:t>
            </w:r>
          </w:p>
        </w:tc>
        <w:tc>
          <w:tcPr>
            <w:tcW w:w="1493" w:type="dxa"/>
            <w:shd w:val="clear" w:color="auto" w:fill="FFFFFF"/>
            <w:tcMar>
              <w:top w:w="74" w:type="dxa"/>
              <w:left w:w="142" w:type="dxa"/>
              <w:bottom w:w="74" w:type="dxa"/>
              <w:right w:w="142" w:type="dxa"/>
            </w:tcMar>
            <w:vAlign w:val="center"/>
          </w:tcPr>
          <w:p w14:paraId="5248FE4D"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Monoclonal</w:t>
            </w:r>
          </w:p>
        </w:tc>
        <w:tc>
          <w:tcPr>
            <w:tcW w:w="1722" w:type="dxa"/>
            <w:shd w:val="clear" w:color="auto" w:fill="FFFFFF"/>
            <w:tcMar>
              <w:top w:w="74" w:type="dxa"/>
              <w:left w:w="142" w:type="dxa"/>
              <w:bottom w:w="74" w:type="dxa"/>
              <w:right w:w="142" w:type="dxa"/>
            </w:tcMar>
            <w:vAlign w:val="center"/>
          </w:tcPr>
          <w:p w14:paraId="5550A16B"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1:500, 2 µg/ml</w:t>
            </w:r>
          </w:p>
        </w:tc>
        <w:tc>
          <w:tcPr>
            <w:tcW w:w="2897" w:type="dxa"/>
            <w:shd w:val="clear" w:color="auto" w:fill="FFFFFF"/>
            <w:tcMar>
              <w:top w:w="74" w:type="dxa"/>
              <w:left w:w="142" w:type="dxa"/>
              <w:bottom w:w="74" w:type="dxa"/>
              <w:right w:w="142" w:type="dxa"/>
            </w:tcMar>
            <w:vAlign w:val="center"/>
          </w:tcPr>
          <w:p w14:paraId="114D70B9" w14:textId="601776D4"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1:200 Donkey anti-mouse AF488 (A32766, ThermoFisher</w:t>
            </w:r>
            <w:r w:rsidR="00E137CA" w:rsidRPr="00627428">
              <w:rPr>
                <w:rFonts w:ascii="Times New Roman" w:hAnsi="Times New Roman"/>
                <w:sz w:val="18"/>
                <w:szCs w:val="18"/>
                <w:lang w:val="en-GB"/>
              </w:rPr>
              <w:t>, AB_2762823</w:t>
            </w:r>
            <w:r w:rsidRPr="00627428">
              <w:rPr>
                <w:rFonts w:ascii="Times New Roman" w:hAnsi="Times New Roman"/>
                <w:sz w:val="18"/>
                <w:szCs w:val="18"/>
                <w:lang w:val="en-GB"/>
              </w:rPr>
              <w:t>)</w:t>
            </w:r>
          </w:p>
        </w:tc>
      </w:tr>
      <w:tr w:rsidR="00870482" w:rsidRPr="00627428" w14:paraId="09B3EA67" w14:textId="77777777" w:rsidTr="0001074D">
        <w:trPr>
          <w:trHeight w:val="57"/>
        </w:trPr>
        <w:tc>
          <w:tcPr>
            <w:tcW w:w="1858" w:type="dxa"/>
            <w:shd w:val="clear" w:color="auto" w:fill="FFFFFF"/>
            <w:tcMar>
              <w:top w:w="74" w:type="dxa"/>
              <w:left w:w="142" w:type="dxa"/>
              <w:bottom w:w="74" w:type="dxa"/>
              <w:right w:w="142" w:type="dxa"/>
            </w:tcMar>
            <w:vAlign w:val="center"/>
          </w:tcPr>
          <w:p w14:paraId="4A77F5F4" w14:textId="21EA8E8E" w:rsidR="00DA1BA0" w:rsidRPr="00627428" w:rsidRDefault="00870482"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N0142, Sigma</w:t>
            </w:r>
          </w:p>
        </w:tc>
        <w:tc>
          <w:tcPr>
            <w:tcW w:w="2389" w:type="dxa"/>
            <w:shd w:val="clear" w:color="auto" w:fill="FFFFFF"/>
            <w:vAlign w:val="center"/>
          </w:tcPr>
          <w:p w14:paraId="7B7F1506" w14:textId="5FFF2D3E" w:rsidR="00DA1BA0" w:rsidRPr="00627428" w:rsidRDefault="00870482"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AB_477257</w:t>
            </w:r>
          </w:p>
        </w:tc>
        <w:tc>
          <w:tcPr>
            <w:tcW w:w="3115" w:type="dxa"/>
            <w:gridSpan w:val="2"/>
            <w:shd w:val="clear" w:color="auto" w:fill="FFFFFF"/>
            <w:tcMar>
              <w:top w:w="74" w:type="dxa"/>
              <w:left w:w="142" w:type="dxa"/>
              <w:bottom w:w="74" w:type="dxa"/>
              <w:right w:w="142" w:type="dxa"/>
            </w:tcMar>
            <w:vAlign w:val="center"/>
          </w:tcPr>
          <w:p w14:paraId="7723682E" w14:textId="6D128B83"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NF200</w:t>
            </w:r>
          </w:p>
        </w:tc>
        <w:tc>
          <w:tcPr>
            <w:tcW w:w="1200" w:type="dxa"/>
            <w:shd w:val="clear" w:color="auto" w:fill="FFFFFF"/>
            <w:tcMar>
              <w:top w:w="74" w:type="dxa"/>
              <w:left w:w="142" w:type="dxa"/>
              <w:bottom w:w="74" w:type="dxa"/>
              <w:right w:w="142" w:type="dxa"/>
            </w:tcMar>
            <w:vAlign w:val="center"/>
          </w:tcPr>
          <w:p w14:paraId="2460A50C"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Mouse</w:t>
            </w:r>
          </w:p>
        </w:tc>
        <w:tc>
          <w:tcPr>
            <w:tcW w:w="1493" w:type="dxa"/>
            <w:shd w:val="clear" w:color="auto" w:fill="FFFFFF"/>
            <w:tcMar>
              <w:top w:w="74" w:type="dxa"/>
              <w:left w:w="142" w:type="dxa"/>
              <w:bottom w:w="74" w:type="dxa"/>
              <w:right w:w="142" w:type="dxa"/>
            </w:tcMar>
            <w:vAlign w:val="center"/>
          </w:tcPr>
          <w:p w14:paraId="2AA88C69"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Monoclonal</w:t>
            </w:r>
          </w:p>
        </w:tc>
        <w:tc>
          <w:tcPr>
            <w:tcW w:w="1722" w:type="dxa"/>
            <w:shd w:val="clear" w:color="auto" w:fill="FFFFFF"/>
            <w:tcMar>
              <w:top w:w="74" w:type="dxa"/>
              <w:left w:w="142" w:type="dxa"/>
              <w:bottom w:w="74" w:type="dxa"/>
              <w:right w:w="142" w:type="dxa"/>
            </w:tcMar>
            <w:vAlign w:val="center"/>
          </w:tcPr>
          <w:p w14:paraId="1F1F63D3"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1:200, ~3 µg/ml</w:t>
            </w:r>
          </w:p>
        </w:tc>
        <w:tc>
          <w:tcPr>
            <w:tcW w:w="2897" w:type="dxa"/>
            <w:shd w:val="clear" w:color="auto" w:fill="FFFFFF"/>
            <w:tcMar>
              <w:top w:w="74" w:type="dxa"/>
              <w:left w:w="142" w:type="dxa"/>
              <w:bottom w:w="74" w:type="dxa"/>
              <w:right w:w="142" w:type="dxa"/>
            </w:tcMar>
            <w:vAlign w:val="center"/>
          </w:tcPr>
          <w:p w14:paraId="12455AAA" w14:textId="6A141EC5"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1:200 Donkey anti-mouse AF488 (A32766, ThermoFisher</w:t>
            </w:r>
            <w:r w:rsidR="00E137CA" w:rsidRPr="00627428">
              <w:rPr>
                <w:rFonts w:ascii="Times New Roman" w:hAnsi="Times New Roman"/>
                <w:sz w:val="18"/>
                <w:szCs w:val="18"/>
                <w:lang w:val="en-GB"/>
              </w:rPr>
              <w:t>, AB_2762823</w:t>
            </w:r>
            <w:r w:rsidRPr="00627428">
              <w:rPr>
                <w:rFonts w:ascii="Times New Roman" w:hAnsi="Times New Roman"/>
                <w:sz w:val="18"/>
                <w:szCs w:val="18"/>
                <w:lang w:val="en-GB"/>
              </w:rPr>
              <w:t>)</w:t>
            </w:r>
          </w:p>
        </w:tc>
      </w:tr>
      <w:tr w:rsidR="00DA1BA0" w:rsidRPr="00627428" w14:paraId="289DC0B2" w14:textId="77777777" w:rsidTr="0001074D">
        <w:trPr>
          <w:trHeight w:val="57"/>
        </w:trPr>
        <w:tc>
          <w:tcPr>
            <w:tcW w:w="14674" w:type="dxa"/>
            <w:gridSpan w:val="8"/>
            <w:shd w:val="clear" w:color="auto" w:fill="FFFFFF"/>
            <w:vAlign w:val="center"/>
          </w:tcPr>
          <w:p w14:paraId="56341F33" w14:textId="555691DF" w:rsidR="00DA1BA0" w:rsidRPr="00627428" w:rsidRDefault="00DA1BA0" w:rsidP="0001074D">
            <w:pPr>
              <w:spacing w:after="0" w:line="240" w:lineRule="auto"/>
              <w:ind w:left="113"/>
              <w:rPr>
                <w:rFonts w:ascii="Times New Roman" w:hAnsi="Times New Roman"/>
                <w:b/>
                <w:bCs/>
                <w:sz w:val="18"/>
                <w:szCs w:val="18"/>
                <w:lang w:val="en-GB"/>
              </w:rPr>
            </w:pPr>
            <w:r w:rsidRPr="00627428">
              <w:rPr>
                <w:rFonts w:ascii="Times New Roman" w:hAnsi="Times New Roman"/>
                <w:b/>
                <w:bCs/>
                <w:sz w:val="18"/>
                <w:szCs w:val="18"/>
                <w:lang w:val="en-GB"/>
              </w:rPr>
              <w:t xml:space="preserve">Human DRG histology </w:t>
            </w:r>
          </w:p>
        </w:tc>
      </w:tr>
      <w:tr w:rsidR="00870482" w:rsidRPr="00627428" w14:paraId="5FFD535C" w14:textId="77777777" w:rsidTr="0001074D">
        <w:trPr>
          <w:trHeight w:val="57"/>
        </w:trPr>
        <w:tc>
          <w:tcPr>
            <w:tcW w:w="1858" w:type="dxa"/>
            <w:shd w:val="clear" w:color="auto" w:fill="FFFFFF"/>
            <w:tcMar>
              <w:top w:w="74" w:type="dxa"/>
              <w:left w:w="142" w:type="dxa"/>
              <w:bottom w:w="74" w:type="dxa"/>
              <w:right w:w="142" w:type="dxa"/>
            </w:tcMar>
            <w:vAlign w:val="center"/>
          </w:tcPr>
          <w:p w14:paraId="46F625FC"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31-01, Welcome Receptor Antibodies Pty</w:t>
            </w:r>
          </w:p>
        </w:tc>
        <w:tc>
          <w:tcPr>
            <w:tcW w:w="2389" w:type="dxa"/>
            <w:shd w:val="clear" w:color="auto" w:fill="FFFFFF"/>
            <w:vAlign w:val="center"/>
          </w:tcPr>
          <w:p w14:paraId="046AB6F2" w14:textId="2DDFB8AD" w:rsidR="00DA1BA0" w:rsidRPr="00627428" w:rsidRDefault="00870482"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AB_530749</w:t>
            </w:r>
          </w:p>
        </w:tc>
        <w:tc>
          <w:tcPr>
            <w:tcW w:w="3115" w:type="dxa"/>
            <w:gridSpan w:val="2"/>
            <w:shd w:val="clear" w:color="auto" w:fill="FFFFFF"/>
            <w:tcMar>
              <w:top w:w="74" w:type="dxa"/>
              <w:left w:w="142" w:type="dxa"/>
              <w:bottom w:w="74" w:type="dxa"/>
              <w:right w:w="142" w:type="dxa"/>
            </w:tcMar>
            <w:vAlign w:val="center"/>
          </w:tcPr>
          <w:p w14:paraId="6C1C0CA9" w14:textId="7975FD42" w:rsidR="00DA1BA0" w:rsidRPr="00627428" w:rsidRDefault="00EB521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 xml:space="preserve">Human </w:t>
            </w:r>
            <w:r w:rsidR="00DA1BA0" w:rsidRPr="00627428">
              <w:rPr>
                <w:rFonts w:ascii="Times New Roman" w:hAnsi="Times New Roman"/>
                <w:sz w:val="18"/>
                <w:szCs w:val="18"/>
                <w:lang w:val="en-GB"/>
              </w:rPr>
              <w:t>CTR C-terminal</w:t>
            </w:r>
          </w:p>
          <w:p w14:paraId="0B1EA09D"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DIPIYICHQEPRNEPANN</w:t>
            </w:r>
          </w:p>
        </w:tc>
        <w:tc>
          <w:tcPr>
            <w:tcW w:w="1200" w:type="dxa"/>
            <w:shd w:val="clear" w:color="auto" w:fill="FFFFFF"/>
            <w:tcMar>
              <w:top w:w="74" w:type="dxa"/>
              <w:left w:w="142" w:type="dxa"/>
              <w:bottom w:w="74" w:type="dxa"/>
              <w:right w:w="142" w:type="dxa"/>
            </w:tcMar>
            <w:vAlign w:val="center"/>
          </w:tcPr>
          <w:p w14:paraId="31046C32"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Mouse</w:t>
            </w:r>
          </w:p>
        </w:tc>
        <w:tc>
          <w:tcPr>
            <w:tcW w:w="1493" w:type="dxa"/>
            <w:shd w:val="clear" w:color="auto" w:fill="FFFFFF"/>
            <w:tcMar>
              <w:top w:w="74" w:type="dxa"/>
              <w:left w:w="142" w:type="dxa"/>
              <w:bottom w:w="74" w:type="dxa"/>
              <w:right w:w="142" w:type="dxa"/>
            </w:tcMar>
            <w:vAlign w:val="center"/>
          </w:tcPr>
          <w:p w14:paraId="11B786BE"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Monoclonal</w:t>
            </w:r>
          </w:p>
        </w:tc>
        <w:tc>
          <w:tcPr>
            <w:tcW w:w="1722" w:type="dxa"/>
            <w:shd w:val="clear" w:color="auto" w:fill="FFFFFF"/>
            <w:tcMar>
              <w:top w:w="74" w:type="dxa"/>
              <w:left w:w="142" w:type="dxa"/>
              <w:bottom w:w="74" w:type="dxa"/>
              <w:right w:w="142" w:type="dxa"/>
            </w:tcMar>
            <w:vAlign w:val="center"/>
          </w:tcPr>
          <w:p w14:paraId="48B8F2ED" w14:textId="403E5DC2"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1:200, 5 µg/ml</w:t>
            </w:r>
          </w:p>
        </w:tc>
        <w:tc>
          <w:tcPr>
            <w:tcW w:w="2897" w:type="dxa"/>
            <w:shd w:val="clear" w:color="auto" w:fill="FFFFFF"/>
            <w:tcMar>
              <w:top w:w="74" w:type="dxa"/>
              <w:left w:w="142" w:type="dxa"/>
              <w:bottom w:w="74" w:type="dxa"/>
              <w:right w:w="142" w:type="dxa"/>
            </w:tcMar>
            <w:vAlign w:val="center"/>
          </w:tcPr>
          <w:p w14:paraId="7A4C4802" w14:textId="5DB9FC25"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1:200 Donkey anti-mouse AF647 (A31571, ThermoFisher</w:t>
            </w:r>
            <w:r w:rsidR="00E137CA" w:rsidRPr="00627428">
              <w:rPr>
                <w:rFonts w:ascii="Times New Roman" w:hAnsi="Times New Roman"/>
                <w:sz w:val="18"/>
                <w:szCs w:val="18"/>
                <w:lang w:val="en-GB"/>
              </w:rPr>
              <w:t>, AB_162542</w:t>
            </w:r>
            <w:r w:rsidRPr="00627428">
              <w:rPr>
                <w:rFonts w:ascii="Times New Roman" w:hAnsi="Times New Roman"/>
                <w:sz w:val="18"/>
                <w:szCs w:val="18"/>
                <w:lang w:val="en-GB"/>
              </w:rPr>
              <w:t>)</w:t>
            </w:r>
          </w:p>
          <w:p w14:paraId="5B7373BB"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1:200 Donkey anti-mouse AF594</w:t>
            </w:r>
          </w:p>
          <w:p w14:paraId="772BA246" w14:textId="7B0CED00"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(A21203, ThermoFisher</w:t>
            </w:r>
            <w:r w:rsidR="00E137CA" w:rsidRPr="00627428">
              <w:rPr>
                <w:rFonts w:ascii="Times New Roman" w:hAnsi="Times New Roman"/>
                <w:sz w:val="18"/>
                <w:szCs w:val="18"/>
                <w:lang w:val="en-GB"/>
              </w:rPr>
              <w:t>, AB_141633</w:t>
            </w:r>
            <w:r w:rsidRPr="00627428">
              <w:rPr>
                <w:rFonts w:ascii="Times New Roman" w:hAnsi="Times New Roman"/>
                <w:sz w:val="18"/>
                <w:szCs w:val="18"/>
                <w:lang w:val="en-GB"/>
              </w:rPr>
              <w:t>)</w:t>
            </w:r>
          </w:p>
        </w:tc>
      </w:tr>
      <w:tr w:rsidR="00870482" w:rsidRPr="00627428" w14:paraId="6A723B41" w14:textId="77777777" w:rsidTr="0001074D">
        <w:trPr>
          <w:trHeight w:val="57"/>
        </w:trPr>
        <w:tc>
          <w:tcPr>
            <w:tcW w:w="1858" w:type="dxa"/>
            <w:shd w:val="clear" w:color="auto" w:fill="FFFFFF"/>
            <w:tcMar>
              <w:top w:w="74" w:type="dxa"/>
              <w:left w:w="142" w:type="dxa"/>
              <w:bottom w:w="74" w:type="dxa"/>
              <w:right w:w="142" w:type="dxa"/>
            </w:tcMar>
            <w:vAlign w:val="center"/>
          </w:tcPr>
          <w:p w14:paraId="1473DB0C"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Ab36001, Abcam</w:t>
            </w:r>
          </w:p>
        </w:tc>
        <w:tc>
          <w:tcPr>
            <w:tcW w:w="2389" w:type="dxa"/>
            <w:shd w:val="clear" w:color="auto" w:fill="FFFFFF"/>
            <w:vAlign w:val="center"/>
          </w:tcPr>
          <w:p w14:paraId="4B9C64A7" w14:textId="6324CDA1" w:rsidR="00DA1BA0" w:rsidRPr="00627428" w:rsidRDefault="00870482"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AB_725807</w:t>
            </w:r>
          </w:p>
        </w:tc>
        <w:tc>
          <w:tcPr>
            <w:tcW w:w="3115" w:type="dxa"/>
            <w:gridSpan w:val="2"/>
            <w:shd w:val="clear" w:color="auto" w:fill="FFFFFF"/>
            <w:tcMar>
              <w:top w:w="74" w:type="dxa"/>
              <w:left w:w="142" w:type="dxa"/>
              <w:bottom w:w="74" w:type="dxa"/>
              <w:right w:w="142" w:type="dxa"/>
            </w:tcMar>
            <w:vAlign w:val="center"/>
          </w:tcPr>
          <w:p w14:paraId="3BA7210B" w14:textId="0CF91B63"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Rat αCGRP 22-37</w:t>
            </w:r>
          </w:p>
        </w:tc>
        <w:tc>
          <w:tcPr>
            <w:tcW w:w="1200" w:type="dxa"/>
            <w:shd w:val="clear" w:color="auto" w:fill="FFFFFF"/>
            <w:tcMar>
              <w:top w:w="74" w:type="dxa"/>
              <w:left w:w="142" w:type="dxa"/>
              <w:bottom w:w="74" w:type="dxa"/>
              <w:right w:w="142" w:type="dxa"/>
            </w:tcMar>
            <w:vAlign w:val="center"/>
          </w:tcPr>
          <w:p w14:paraId="15AB79FE"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Goat</w:t>
            </w:r>
          </w:p>
        </w:tc>
        <w:tc>
          <w:tcPr>
            <w:tcW w:w="1493" w:type="dxa"/>
            <w:shd w:val="clear" w:color="auto" w:fill="FFFFFF"/>
            <w:tcMar>
              <w:top w:w="74" w:type="dxa"/>
              <w:left w:w="142" w:type="dxa"/>
              <w:bottom w:w="74" w:type="dxa"/>
              <w:right w:w="142" w:type="dxa"/>
            </w:tcMar>
            <w:vAlign w:val="center"/>
          </w:tcPr>
          <w:p w14:paraId="6E73B453"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Polyclonal</w:t>
            </w:r>
          </w:p>
        </w:tc>
        <w:tc>
          <w:tcPr>
            <w:tcW w:w="1722" w:type="dxa"/>
            <w:shd w:val="clear" w:color="auto" w:fill="FFFFFF"/>
            <w:tcMar>
              <w:top w:w="74" w:type="dxa"/>
              <w:left w:w="142" w:type="dxa"/>
              <w:bottom w:w="74" w:type="dxa"/>
              <w:right w:w="142" w:type="dxa"/>
            </w:tcMar>
            <w:vAlign w:val="center"/>
          </w:tcPr>
          <w:p w14:paraId="67D9D70D"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1:500, 10 µg/ml</w:t>
            </w:r>
          </w:p>
        </w:tc>
        <w:tc>
          <w:tcPr>
            <w:tcW w:w="2897" w:type="dxa"/>
            <w:shd w:val="clear" w:color="auto" w:fill="FFFFFF"/>
            <w:tcMar>
              <w:top w:w="74" w:type="dxa"/>
              <w:left w:w="142" w:type="dxa"/>
              <w:bottom w:w="74" w:type="dxa"/>
              <w:right w:w="142" w:type="dxa"/>
            </w:tcMar>
            <w:vAlign w:val="center"/>
          </w:tcPr>
          <w:p w14:paraId="2B1BF427" w14:textId="4760E8BC"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1:200 Donkey anti-goat AF555 (A21432, ThermoFisher</w:t>
            </w:r>
            <w:r w:rsidR="00E137CA" w:rsidRPr="00627428">
              <w:rPr>
                <w:rFonts w:ascii="Times New Roman" w:hAnsi="Times New Roman"/>
                <w:sz w:val="18"/>
                <w:szCs w:val="18"/>
                <w:lang w:val="en-GB"/>
              </w:rPr>
              <w:t>, AB_2535853</w:t>
            </w:r>
            <w:r w:rsidRPr="00627428">
              <w:rPr>
                <w:rFonts w:ascii="Times New Roman" w:hAnsi="Times New Roman"/>
                <w:sz w:val="18"/>
                <w:szCs w:val="18"/>
                <w:lang w:val="en-GB"/>
              </w:rPr>
              <w:t>)</w:t>
            </w:r>
          </w:p>
        </w:tc>
      </w:tr>
      <w:tr w:rsidR="00870482" w:rsidRPr="00627428" w14:paraId="03FFB407" w14:textId="77777777" w:rsidTr="0001074D">
        <w:trPr>
          <w:trHeight w:val="57"/>
        </w:trPr>
        <w:tc>
          <w:tcPr>
            <w:tcW w:w="1858" w:type="dxa"/>
            <w:shd w:val="clear" w:color="auto" w:fill="FFFFFF"/>
            <w:tcMar>
              <w:top w:w="74" w:type="dxa"/>
              <w:left w:w="142" w:type="dxa"/>
              <w:bottom w:w="74" w:type="dxa"/>
              <w:right w:w="142" w:type="dxa"/>
            </w:tcMar>
            <w:vAlign w:val="center"/>
          </w:tcPr>
          <w:p w14:paraId="3B582A91"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Ab254259, Abcam</w:t>
            </w:r>
          </w:p>
        </w:tc>
        <w:tc>
          <w:tcPr>
            <w:tcW w:w="2389" w:type="dxa"/>
            <w:shd w:val="clear" w:color="auto" w:fill="FFFFFF"/>
            <w:vAlign w:val="center"/>
          </w:tcPr>
          <w:p w14:paraId="0905D6C7" w14:textId="20FE58EB" w:rsidR="00DA1BA0" w:rsidRPr="00627428" w:rsidRDefault="00870482"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None available</w:t>
            </w:r>
          </w:p>
        </w:tc>
        <w:tc>
          <w:tcPr>
            <w:tcW w:w="3115" w:type="dxa"/>
            <w:gridSpan w:val="2"/>
            <w:shd w:val="clear" w:color="auto" w:fill="FFFFFF"/>
            <w:tcMar>
              <w:top w:w="74" w:type="dxa"/>
              <w:left w:w="142" w:type="dxa"/>
              <w:bottom w:w="74" w:type="dxa"/>
              <w:right w:w="142" w:type="dxa"/>
            </w:tcMar>
            <w:vAlign w:val="center"/>
          </w:tcPr>
          <w:p w14:paraId="4065E37A" w14:textId="49CE43A4"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Mouse amylin 13-37</w:t>
            </w:r>
          </w:p>
        </w:tc>
        <w:tc>
          <w:tcPr>
            <w:tcW w:w="1200" w:type="dxa"/>
            <w:shd w:val="clear" w:color="auto" w:fill="FFFFFF"/>
            <w:tcMar>
              <w:top w:w="74" w:type="dxa"/>
              <w:left w:w="142" w:type="dxa"/>
              <w:bottom w:w="74" w:type="dxa"/>
              <w:right w:w="142" w:type="dxa"/>
            </w:tcMar>
            <w:vAlign w:val="center"/>
          </w:tcPr>
          <w:p w14:paraId="1FD4A141"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Rabbit</w:t>
            </w:r>
          </w:p>
        </w:tc>
        <w:tc>
          <w:tcPr>
            <w:tcW w:w="1493" w:type="dxa"/>
            <w:shd w:val="clear" w:color="auto" w:fill="FFFFFF"/>
            <w:tcMar>
              <w:top w:w="74" w:type="dxa"/>
              <w:left w:w="142" w:type="dxa"/>
              <w:bottom w:w="74" w:type="dxa"/>
              <w:right w:w="142" w:type="dxa"/>
            </w:tcMar>
            <w:vAlign w:val="center"/>
          </w:tcPr>
          <w:p w14:paraId="3B3AFD9A"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Monoclonal</w:t>
            </w:r>
          </w:p>
        </w:tc>
        <w:tc>
          <w:tcPr>
            <w:tcW w:w="1722" w:type="dxa"/>
            <w:shd w:val="clear" w:color="auto" w:fill="FFFFFF"/>
            <w:tcMar>
              <w:top w:w="74" w:type="dxa"/>
              <w:left w:w="142" w:type="dxa"/>
              <w:bottom w:w="74" w:type="dxa"/>
              <w:right w:w="142" w:type="dxa"/>
            </w:tcMar>
            <w:vAlign w:val="center"/>
          </w:tcPr>
          <w:p w14:paraId="611FBF41"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1:100, 5.47 µg/ml</w:t>
            </w:r>
          </w:p>
        </w:tc>
        <w:tc>
          <w:tcPr>
            <w:tcW w:w="2897" w:type="dxa"/>
            <w:shd w:val="clear" w:color="auto" w:fill="FFFFFF"/>
            <w:tcMar>
              <w:top w:w="74" w:type="dxa"/>
              <w:left w:w="142" w:type="dxa"/>
              <w:bottom w:w="74" w:type="dxa"/>
              <w:right w:w="142" w:type="dxa"/>
            </w:tcMar>
            <w:vAlign w:val="center"/>
          </w:tcPr>
          <w:p w14:paraId="19F9174D" w14:textId="2544C292"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1:200 Donkey anti-rabbit AF647 (A31573, ThermoFisher</w:t>
            </w:r>
            <w:r w:rsidR="00E137CA" w:rsidRPr="00627428">
              <w:rPr>
                <w:rFonts w:ascii="Times New Roman" w:hAnsi="Times New Roman"/>
                <w:sz w:val="18"/>
                <w:szCs w:val="18"/>
                <w:lang w:val="en-GB"/>
              </w:rPr>
              <w:t>, AB_2536183</w:t>
            </w:r>
            <w:r w:rsidRPr="00627428">
              <w:rPr>
                <w:rFonts w:ascii="Times New Roman" w:hAnsi="Times New Roman"/>
                <w:sz w:val="18"/>
                <w:szCs w:val="18"/>
                <w:lang w:val="en-GB"/>
              </w:rPr>
              <w:t>)</w:t>
            </w:r>
          </w:p>
        </w:tc>
      </w:tr>
      <w:tr w:rsidR="00870482" w:rsidRPr="00627428" w14:paraId="18FBBF8B" w14:textId="77777777" w:rsidTr="0001074D">
        <w:trPr>
          <w:trHeight w:val="57"/>
        </w:trPr>
        <w:tc>
          <w:tcPr>
            <w:tcW w:w="1858" w:type="dxa"/>
            <w:shd w:val="clear" w:color="auto" w:fill="FFFFFF"/>
            <w:tcMar>
              <w:top w:w="74" w:type="dxa"/>
              <w:left w:w="142" w:type="dxa"/>
              <w:bottom w:w="74" w:type="dxa"/>
              <w:right w:w="142" w:type="dxa"/>
            </w:tcMar>
            <w:vAlign w:val="center"/>
          </w:tcPr>
          <w:p w14:paraId="03AA15DC"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T8578, Sigma</w:t>
            </w:r>
          </w:p>
        </w:tc>
        <w:tc>
          <w:tcPr>
            <w:tcW w:w="2389" w:type="dxa"/>
            <w:shd w:val="clear" w:color="auto" w:fill="FFFFFF"/>
            <w:vAlign w:val="center"/>
          </w:tcPr>
          <w:p w14:paraId="59971B19" w14:textId="384B08A4" w:rsidR="00DA1BA0" w:rsidRPr="00627428" w:rsidRDefault="00870482"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AB_1841228</w:t>
            </w:r>
          </w:p>
        </w:tc>
        <w:tc>
          <w:tcPr>
            <w:tcW w:w="3115" w:type="dxa"/>
            <w:gridSpan w:val="2"/>
            <w:shd w:val="clear" w:color="auto" w:fill="FFFFFF"/>
            <w:tcMar>
              <w:top w:w="74" w:type="dxa"/>
              <w:left w:w="142" w:type="dxa"/>
              <w:bottom w:w="74" w:type="dxa"/>
              <w:right w:w="142" w:type="dxa"/>
            </w:tcMar>
            <w:vAlign w:val="center"/>
          </w:tcPr>
          <w:p w14:paraId="2F155DEF" w14:textId="400D4EDC"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β tubulin III</w:t>
            </w:r>
          </w:p>
        </w:tc>
        <w:tc>
          <w:tcPr>
            <w:tcW w:w="1200" w:type="dxa"/>
            <w:shd w:val="clear" w:color="auto" w:fill="FFFFFF"/>
            <w:tcMar>
              <w:top w:w="74" w:type="dxa"/>
              <w:left w:w="142" w:type="dxa"/>
              <w:bottom w:w="74" w:type="dxa"/>
              <w:right w:w="142" w:type="dxa"/>
            </w:tcMar>
            <w:vAlign w:val="center"/>
          </w:tcPr>
          <w:p w14:paraId="61C15876"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Mouse</w:t>
            </w:r>
          </w:p>
        </w:tc>
        <w:tc>
          <w:tcPr>
            <w:tcW w:w="1493" w:type="dxa"/>
            <w:shd w:val="clear" w:color="auto" w:fill="FFFFFF"/>
            <w:tcMar>
              <w:top w:w="74" w:type="dxa"/>
              <w:left w:w="142" w:type="dxa"/>
              <w:bottom w:w="74" w:type="dxa"/>
              <w:right w:w="142" w:type="dxa"/>
            </w:tcMar>
            <w:vAlign w:val="center"/>
          </w:tcPr>
          <w:p w14:paraId="516BA160"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Monoclonal</w:t>
            </w:r>
          </w:p>
        </w:tc>
        <w:tc>
          <w:tcPr>
            <w:tcW w:w="1722" w:type="dxa"/>
            <w:shd w:val="clear" w:color="auto" w:fill="FFFFFF"/>
            <w:tcMar>
              <w:top w:w="74" w:type="dxa"/>
              <w:left w:w="142" w:type="dxa"/>
              <w:bottom w:w="74" w:type="dxa"/>
              <w:right w:w="142" w:type="dxa"/>
            </w:tcMar>
            <w:vAlign w:val="center"/>
          </w:tcPr>
          <w:p w14:paraId="291AB90B"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1:500, 2 µg/ml</w:t>
            </w:r>
          </w:p>
        </w:tc>
        <w:tc>
          <w:tcPr>
            <w:tcW w:w="2897" w:type="dxa"/>
            <w:shd w:val="clear" w:color="auto" w:fill="FFFFFF"/>
            <w:tcMar>
              <w:top w:w="74" w:type="dxa"/>
              <w:left w:w="142" w:type="dxa"/>
              <w:bottom w:w="74" w:type="dxa"/>
              <w:right w:w="142" w:type="dxa"/>
            </w:tcMar>
            <w:vAlign w:val="center"/>
          </w:tcPr>
          <w:p w14:paraId="01399452" w14:textId="2FE81F1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1:200 Donkey anti-mouse AF488 (A32766, ThermoFisher</w:t>
            </w:r>
            <w:r w:rsidR="00E137CA" w:rsidRPr="00627428">
              <w:rPr>
                <w:rFonts w:ascii="Times New Roman" w:hAnsi="Times New Roman"/>
                <w:sz w:val="18"/>
                <w:szCs w:val="18"/>
                <w:lang w:val="en-GB"/>
              </w:rPr>
              <w:t>, AB_2762823</w:t>
            </w:r>
            <w:r w:rsidRPr="00627428">
              <w:rPr>
                <w:rFonts w:ascii="Times New Roman" w:hAnsi="Times New Roman"/>
                <w:sz w:val="18"/>
                <w:szCs w:val="18"/>
                <w:lang w:val="en-GB"/>
              </w:rPr>
              <w:t>)</w:t>
            </w:r>
          </w:p>
        </w:tc>
      </w:tr>
      <w:tr w:rsidR="00870482" w:rsidRPr="00627428" w14:paraId="0D162834" w14:textId="77777777" w:rsidTr="0001074D">
        <w:trPr>
          <w:trHeight w:val="57"/>
        </w:trPr>
        <w:tc>
          <w:tcPr>
            <w:tcW w:w="1858" w:type="dxa"/>
            <w:shd w:val="clear" w:color="auto" w:fill="FFFFFF"/>
            <w:tcMar>
              <w:top w:w="74" w:type="dxa"/>
              <w:left w:w="142" w:type="dxa"/>
              <w:bottom w:w="74" w:type="dxa"/>
              <w:right w:w="142" w:type="dxa"/>
            </w:tcMar>
            <w:vAlign w:val="center"/>
          </w:tcPr>
          <w:p w14:paraId="0CF0025B"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T2200, Sigma</w:t>
            </w:r>
          </w:p>
        </w:tc>
        <w:tc>
          <w:tcPr>
            <w:tcW w:w="2389" w:type="dxa"/>
            <w:shd w:val="clear" w:color="auto" w:fill="FFFFFF"/>
            <w:vAlign w:val="center"/>
          </w:tcPr>
          <w:p w14:paraId="72DED474" w14:textId="2F4D7B3B" w:rsidR="00DA1BA0" w:rsidRPr="00627428" w:rsidRDefault="00870482"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AB_262133</w:t>
            </w:r>
          </w:p>
        </w:tc>
        <w:tc>
          <w:tcPr>
            <w:tcW w:w="3115" w:type="dxa"/>
            <w:gridSpan w:val="2"/>
            <w:shd w:val="clear" w:color="auto" w:fill="FFFFFF"/>
            <w:tcMar>
              <w:top w:w="74" w:type="dxa"/>
              <w:left w:w="142" w:type="dxa"/>
              <w:bottom w:w="74" w:type="dxa"/>
              <w:right w:w="142" w:type="dxa"/>
            </w:tcMar>
            <w:vAlign w:val="center"/>
          </w:tcPr>
          <w:p w14:paraId="6E970747" w14:textId="14F76B5F"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β tubulin III</w:t>
            </w:r>
          </w:p>
        </w:tc>
        <w:tc>
          <w:tcPr>
            <w:tcW w:w="1200" w:type="dxa"/>
            <w:shd w:val="clear" w:color="auto" w:fill="FFFFFF"/>
            <w:tcMar>
              <w:top w:w="74" w:type="dxa"/>
              <w:left w:w="142" w:type="dxa"/>
              <w:bottom w:w="74" w:type="dxa"/>
              <w:right w:w="142" w:type="dxa"/>
            </w:tcMar>
            <w:vAlign w:val="center"/>
          </w:tcPr>
          <w:p w14:paraId="32FF296A"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Rabbit</w:t>
            </w:r>
          </w:p>
        </w:tc>
        <w:tc>
          <w:tcPr>
            <w:tcW w:w="1493" w:type="dxa"/>
            <w:shd w:val="clear" w:color="auto" w:fill="FFFFFF"/>
            <w:tcMar>
              <w:top w:w="74" w:type="dxa"/>
              <w:left w:w="142" w:type="dxa"/>
              <w:bottom w:w="74" w:type="dxa"/>
              <w:right w:w="142" w:type="dxa"/>
            </w:tcMar>
            <w:vAlign w:val="center"/>
          </w:tcPr>
          <w:p w14:paraId="01E4980F"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Monoclonal</w:t>
            </w:r>
          </w:p>
        </w:tc>
        <w:tc>
          <w:tcPr>
            <w:tcW w:w="1722" w:type="dxa"/>
            <w:shd w:val="clear" w:color="auto" w:fill="FFFFFF"/>
            <w:tcMar>
              <w:top w:w="74" w:type="dxa"/>
              <w:left w:w="142" w:type="dxa"/>
              <w:bottom w:w="74" w:type="dxa"/>
              <w:right w:w="142" w:type="dxa"/>
            </w:tcMar>
            <w:vAlign w:val="center"/>
          </w:tcPr>
          <w:p w14:paraId="39AA350A" w14:textId="77777777"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1:500, 1.2 µg/ml</w:t>
            </w:r>
          </w:p>
        </w:tc>
        <w:tc>
          <w:tcPr>
            <w:tcW w:w="2897" w:type="dxa"/>
            <w:shd w:val="clear" w:color="auto" w:fill="FFFFFF"/>
            <w:tcMar>
              <w:top w:w="74" w:type="dxa"/>
              <w:left w:w="142" w:type="dxa"/>
              <w:bottom w:w="74" w:type="dxa"/>
              <w:right w:w="142" w:type="dxa"/>
            </w:tcMar>
            <w:vAlign w:val="center"/>
          </w:tcPr>
          <w:p w14:paraId="51C1A650" w14:textId="164E5E68" w:rsidR="00DA1BA0" w:rsidRPr="00627428" w:rsidRDefault="00DA1BA0"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1:200 Donkey anti-rabbit AF488 (A21206, ThermoFisher</w:t>
            </w:r>
            <w:r w:rsidR="00E137CA" w:rsidRPr="00627428">
              <w:rPr>
                <w:rFonts w:ascii="Times New Roman" w:hAnsi="Times New Roman"/>
                <w:sz w:val="18"/>
                <w:szCs w:val="18"/>
                <w:lang w:val="en-GB"/>
              </w:rPr>
              <w:t>, AB_2535792</w:t>
            </w:r>
            <w:r w:rsidRPr="00627428">
              <w:rPr>
                <w:rFonts w:ascii="Times New Roman" w:hAnsi="Times New Roman"/>
                <w:sz w:val="18"/>
                <w:szCs w:val="18"/>
                <w:lang w:val="en-GB"/>
              </w:rPr>
              <w:t>)</w:t>
            </w:r>
          </w:p>
        </w:tc>
      </w:tr>
      <w:tr w:rsidR="00870482" w:rsidRPr="00627428" w14:paraId="74E9446E" w14:textId="77777777" w:rsidTr="0001074D">
        <w:trPr>
          <w:trHeight w:val="57"/>
        </w:trPr>
        <w:tc>
          <w:tcPr>
            <w:tcW w:w="14674" w:type="dxa"/>
            <w:gridSpan w:val="8"/>
            <w:shd w:val="clear" w:color="auto" w:fill="FFFFFF"/>
            <w:vAlign w:val="center"/>
          </w:tcPr>
          <w:p w14:paraId="2610FDE7" w14:textId="69896824" w:rsidR="00870482" w:rsidRPr="00627428" w:rsidRDefault="00870482" w:rsidP="0001074D">
            <w:pPr>
              <w:spacing w:after="0" w:line="240" w:lineRule="auto"/>
              <w:ind w:left="113"/>
              <w:rPr>
                <w:rFonts w:ascii="Times New Roman" w:hAnsi="Times New Roman"/>
                <w:b/>
                <w:bCs/>
                <w:sz w:val="18"/>
                <w:szCs w:val="18"/>
                <w:lang w:val="en-GB"/>
              </w:rPr>
            </w:pPr>
            <w:r w:rsidRPr="00627428">
              <w:rPr>
                <w:rFonts w:ascii="Times New Roman" w:hAnsi="Times New Roman"/>
                <w:b/>
                <w:bCs/>
                <w:sz w:val="18"/>
                <w:szCs w:val="18"/>
                <w:lang w:val="en-GB"/>
              </w:rPr>
              <w:t>Plasmids</w:t>
            </w:r>
          </w:p>
        </w:tc>
      </w:tr>
      <w:tr w:rsidR="00A640FC" w:rsidRPr="00627428" w14:paraId="556440AD" w14:textId="77777777" w:rsidTr="00E00BB4">
        <w:trPr>
          <w:trHeight w:val="57"/>
        </w:trPr>
        <w:tc>
          <w:tcPr>
            <w:tcW w:w="4247" w:type="dxa"/>
            <w:gridSpan w:val="2"/>
            <w:shd w:val="clear" w:color="auto" w:fill="FFFFFF"/>
            <w:tcMar>
              <w:top w:w="74" w:type="dxa"/>
              <w:left w:w="142" w:type="dxa"/>
              <w:bottom w:w="74" w:type="dxa"/>
              <w:right w:w="142" w:type="dxa"/>
            </w:tcMar>
            <w:vAlign w:val="center"/>
          </w:tcPr>
          <w:p w14:paraId="75C6EA13" w14:textId="3A35520A" w:rsidR="00A640FC" w:rsidRPr="00627428" w:rsidRDefault="00A640FC" w:rsidP="0001074D">
            <w:pPr>
              <w:spacing w:after="0" w:line="240" w:lineRule="auto"/>
              <w:ind w:left="113"/>
              <w:rPr>
                <w:rFonts w:ascii="Times New Roman" w:hAnsi="Times New Roman"/>
                <w:b/>
                <w:bCs/>
                <w:sz w:val="18"/>
                <w:szCs w:val="18"/>
                <w:lang w:val="en-GB"/>
              </w:rPr>
            </w:pPr>
            <w:r w:rsidRPr="00627428">
              <w:rPr>
                <w:rFonts w:ascii="Times New Roman" w:hAnsi="Times New Roman"/>
                <w:b/>
                <w:bCs/>
                <w:sz w:val="18"/>
                <w:szCs w:val="18"/>
                <w:lang w:val="en-GB"/>
              </w:rPr>
              <w:t>Catalogue number and supplier</w:t>
            </w:r>
          </w:p>
        </w:tc>
        <w:tc>
          <w:tcPr>
            <w:tcW w:w="1861" w:type="dxa"/>
            <w:shd w:val="clear" w:color="auto" w:fill="FFFFFF"/>
            <w:tcMar>
              <w:top w:w="74" w:type="dxa"/>
              <w:left w:w="142" w:type="dxa"/>
              <w:bottom w:w="74" w:type="dxa"/>
              <w:right w:w="142" w:type="dxa"/>
            </w:tcMar>
            <w:vAlign w:val="center"/>
          </w:tcPr>
          <w:p w14:paraId="14466487" w14:textId="0D89AD38" w:rsidR="00A640FC" w:rsidRPr="00627428" w:rsidRDefault="00A640FC" w:rsidP="0001074D">
            <w:pPr>
              <w:spacing w:after="0" w:line="240" w:lineRule="auto"/>
              <w:ind w:left="113"/>
              <w:rPr>
                <w:rFonts w:ascii="Times New Roman" w:hAnsi="Times New Roman"/>
                <w:b/>
                <w:bCs/>
                <w:sz w:val="18"/>
                <w:szCs w:val="18"/>
                <w:lang w:val="en-GB"/>
              </w:rPr>
            </w:pPr>
            <w:r w:rsidRPr="00627428">
              <w:rPr>
                <w:rFonts w:ascii="Times New Roman" w:hAnsi="Times New Roman"/>
                <w:b/>
                <w:bCs/>
                <w:sz w:val="18"/>
                <w:szCs w:val="18"/>
                <w:lang w:val="en-GB"/>
              </w:rPr>
              <w:t>Gene</w:t>
            </w:r>
          </w:p>
        </w:tc>
        <w:tc>
          <w:tcPr>
            <w:tcW w:w="1254" w:type="dxa"/>
            <w:shd w:val="clear" w:color="auto" w:fill="FFFFFF"/>
            <w:vAlign w:val="center"/>
          </w:tcPr>
          <w:p w14:paraId="6B8B42BE" w14:textId="77777777" w:rsidR="00A640FC" w:rsidRPr="00627428" w:rsidRDefault="00A640FC" w:rsidP="0001074D">
            <w:pPr>
              <w:spacing w:after="0" w:line="240" w:lineRule="auto"/>
              <w:ind w:left="113"/>
              <w:rPr>
                <w:rFonts w:ascii="Times New Roman" w:hAnsi="Times New Roman"/>
                <w:b/>
                <w:bCs/>
                <w:sz w:val="18"/>
                <w:szCs w:val="18"/>
                <w:lang w:val="en-GB"/>
              </w:rPr>
            </w:pPr>
            <w:r w:rsidRPr="00627428">
              <w:rPr>
                <w:rFonts w:ascii="Times New Roman" w:hAnsi="Times New Roman"/>
                <w:b/>
                <w:bCs/>
                <w:sz w:val="18"/>
                <w:szCs w:val="18"/>
                <w:lang w:val="en-GB"/>
              </w:rPr>
              <w:t>Species</w:t>
            </w:r>
          </w:p>
        </w:tc>
        <w:tc>
          <w:tcPr>
            <w:tcW w:w="2693" w:type="dxa"/>
            <w:gridSpan w:val="2"/>
            <w:shd w:val="clear" w:color="auto" w:fill="FFFFFF"/>
            <w:tcMar>
              <w:top w:w="74" w:type="dxa"/>
              <w:left w:w="142" w:type="dxa"/>
              <w:bottom w:w="74" w:type="dxa"/>
              <w:right w:w="142" w:type="dxa"/>
            </w:tcMar>
            <w:vAlign w:val="center"/>
          </w:tcPr>
          <w:p w14:paraId="588C5999" w14:textId="77777777" w:rsidR="00A640FC" w:rsidRPr="00627428" w:rsidRDefault="00A640FC" w:rsidP="0001074D">
            <w:pPr>
              <w:spacing w:after="0" w:line="240" w:lineRule="auto"/>
              <w:ind w:left="113"/>
              <w:rPr>
                <w:rFonts w:ascii="Times New Roman" w:hAnsi="Times New Roman"/>
                <w:b/>
                <w:bCs/>
                <w:sz w:val="18"/>
                <w:szCs w:val="18"/>
                <w:lang w:val="en-GB"/>
              </w:rPr>
            </w:pPr>
            <w:r w:rsidRPr="00627428">
              <w:rPr>
                <w:rFonts w:ascii="Times New Roman" w:hAnsi="Times New Roman"/>
                <w:b/>
                <w:bCs/>
                <w:sz w:val="18"/>
                <w:szCs w:val="18"/>
                <w:lang w:val="en-GB"/>
              </w:rPr>
              <w:t>Reference sequence (mRNA)</w:t>
            </w:r>
          </w:p>
        </w:tc>
        <w:tc>
          <w:tcPr>
            <w:tcW w:w="4619" w:type="dxa"/>
            <w:gridSpan w:val="2"/>
            <w:shd w:val="clear" w:color="auto" w:fill="FFFFFF"/>
            <w:tcMar>
              <w:top w:w="74" w:type="dxa"/>
              <w:left w:w="142" w:type="dxa"/>
              <w:bottom w:w="74" w:type="dxa"/>
              <w:right w:w="142" w:type="dxa"/>
            </w:tcMar>
            <w:vAlign w:val="center"/>
          </w:tcPr>
          <w:p w14:paraId="1B56360D" w14:textId="77777777" w:rsidR="00A640FC" w:rsidRPr="00627428" w:rsidRDefault="00A640FC" w:rsidP="0001074D">
            <w:pPr>
              <w:spacing w:after="0" w:line="240" w:lineRule="auto"/>
              <w:ind w:left="113"/>
              <w:rPr>
                <w:rFonts w:ascii="Times New Roman" w:hAnsi="Times New Roman"/>
                <w:b/>
                <w:bCs/>
                <w:sz w:val="18"/>
                <w:szCs w:val="18"/>
                <w:lang w:val="en-GB"/>
              </w:rPr>
            </w:pPr>
            <w:r w:rsidRPr="00627428">
              <w:rPr>
                <w:rFonts w:ascii="Times New Roman" w:hAnsi="Times New Roman"/>
                <w:b/>
                <w:bCs/>
                <w:sz w:val="18"/>
                <w:szCs w:val="18"/>
                <w:lang w:val="en-GB"/>
              </w:rPr>
              <w:t>Vector</w:t>
            </w:r>
          </w:p>
        </w:tc>
      </w:tr>
      <w:tr w:rsidR="00A640FC" w:rsidRPr="00627428" w14:paraId="245DF537" w14:textId="77777777" w:rsidTr="001B2CA2">
        <w:trPr>
          <w:trHeight w:val="57"/>
        </w:trPr>
        <w:tc>
          <w:tcPr>
            <w:tcW w:w="4247" w:type="dxa"/>
            <w:gridSpan w:val="2"/>
            <w:shd w:val="clear" w:color="auto" w:fill="FFFFFF"/>
            <w:tcMar>
              <w:top w:w="74" w:type="dxa"/>
              <w:left w:w="142" w:type="dxa"/>
              <w:bottom w:w="74" w:type="dxa"/>
              <w:right w:w="142" w:type="dxa"/>
            </w:tcMar>
            <w:vAlign w:val="center"/>
          </w:tcPr>
          <w:p w14:paraId="30BF7199" w14:textId="41A5C6EA" w:rsidR="00A640FC" w:rsidRPr="00627428" w:rsidRDefault="00A640FC" w:rsidP="0001074D">
            <w:pPr>
              <w:spacing w:after="0" w:line="240" w:lineRule="auto"/>
              <w:ind w:left="113"/>
              <w:rPr>
                <w:rFonts w:ascii="Times New Roman" w:hAnsi="Times New Roman"/>
                <w:i/>
                <w:iCs/>
                <w:sz w:val="18"/>
                <w:szCs w:val="18"/>
                <w:lang w:val="en-GB"/>
              </w:rPr>
            </w:pPr>
            <w:r w:rsidRPr="00627428">
              <w:rPr>
                <w:rFonts w:ascii="Times New Roman" w:hAnsi="Times New Roman"/>
                <w:sz w:val="18"/>
                <w:szCs w:val="18"/>
                <w:lang w:val="en-GB"/>
              </w:rPr>
              <w:t xml:space="preserve">Custom synthesis, Gene Universal </w:t>
            </w:r>
          </w:p>
        </w:tc>
        <w:tc>
          <w:tcPr>
            <w:tcW w:w="1861" w:type="dxa"/>
            <w:shd w:val="clear" w:color="auto" w:fill="FFFFFF"/>
            <w:tcMar>
              <w:top w:w="74" w:type="dxa"/>
              <w:left w:w="142" w:type="dxa"/>
              <w:bottom w:w="74" w:type="dxa"/>
              <w:right w:w="142" w:type="dxa"/>
            </w:tcMar>
            <w:vAlign w:val="center"/>
          </w:tcPr>
          <w:p w14:paraId="0A074F0F" w14:textId="6B0EC599" w:rsidR="00A640FC" w:rsidRPr="00627428" w:rsidRDefault="00A640FC" w:rsidP="0001074D">
            <w:pPr>
              <w:spacing w:after="0" w:line="240" w:lineRule="auto"/>
              <w:ind w:left="113"/>
              <w:rPr>
                <w:rFonts w:ascii="Times New Roman" w:hAnsi="Times New Roman"/>
                <w:i/>
                <w:iCs/>
                <w:sz w:val="18"/>
                <w:szCs w:val="18"/>
                <w:lang w:val="en-GB"/>
              </w:rPr>
            </w:pPr>
            <w:r w:rsidRPr="00627428">
              <w:rPr>
                <w:rFonts w:ascii="Times New Roman" w:hAnsi="Times New Roman"/>
                <w:i/>
                <w:iCs/>
                <w:sz w:val="18"/>
                <w:szCs w:val="18"/>
                <w:lang w:val="en-GB"/>
              </w:rPr>
              <w:t>Iapp</w:t>
            </w:r>
          </w:p>
        </w:tc>
        <w:tc>
          <w:tcPr>
            <w:tcW w:w="1254" w:type="dxa"/>
            <w:shd w:val="clear" w:color="auto" w:fill="FFFFFF"/>
            <w:vAlign w:val="center"/>
          </w:tcPr>
          <w:p w14:paraId="5570AF11" w14:textId="77777777" w:rsidR="00A640FC" w:rsidRPr="00627428" w:rsidRDefault="00A640FC"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Rat</w:t>
            </w:r>
          </w:p>
        </w:tc>
        <w:tc>
          <w:tcPr>
            <w:tcW w:w="2693" w:type="dxa"/>
            <w:gridSpan w:val="2"/>
            <w:shd w:val="clear" w:color="auto" w:fill="FFFFFF"/>
            <w:tcMar>
              <w:top w:w="74" w:type="dxa"/>
              <w:left w:w="142" w:type="dxa"/>
              <w:bottom w:w="74" w:type="dxa"/>
              <w:right w:w="142" w:type="dxa"/>
            </w:tcMar>
            <w:vAlign w:val="center"/>
          </w:tcPr>
          <w:p w14:paraId="5EF90DFC" w14:textId="77777777" w:rsidR="00A640FC" w:rsidRPr="00627428" w:rsidRDefault="00A640FC"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NM_012586.1</w:t>
            </w:r>
          </w:p>
        </w:tc>
        <w:tc>
          <w:tcPr>
            <w:tcW w:w="4619" w:type="dxa"/>
            <w:gridSpan w:val="2"/>
            <w:shd w:val="clear" w:color="auto" w:fill="FFFFFF"/>
            <w:tcMar>
              <w:top w:w="74" w:type="dxa"/>
              <w:left w:w="142" w:type="dxa"/>
              <w:bottom w:w="74" w:type="dxa"/>
              <w:right w:w="142" w:type="dxa"/>
            </w:tcMar>
            <w:vAlign w:val="center"/>
          </w:tcPr>
          <w:p w14:paraId="139A5FE8" w14:textId="77777777" w:rsidR="00A640FC" w:rsidRPr="00627428" w:rsidRDefault="00A640FC"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pcDNA3.1+</w:t>
            </w:r>
          </w:p>
        </w:tc>
      </w:tr>
      <w:tr w:rsidR="00A640FC" w:rsidRPr="00627428" w14:paraId="5F8899C2" w14:textId="77777777" w:rsidTr="00A75758">
        <w:trPr>
          <w:trHeight w:val="57"/>
        </w:trPr>
        <w:tc>
          <w:tcPr>
            <w:tcW w:w="4247" w:type="dxa"/>
            <w:gridSpan w:val="2"/>
            <w:shd w:val="clear" w:color="auto" w:fill="FFFFFF"/>
            <w:tcMar>
              <w:top w:w="74" w:type="dxa"/>
              <w:left w:w="142" w:type="dxa"/>
              <w:bottom w:w="74" w:type="dxa"/>
              <w:right w:w="142" w:type="dxa"/>
            </w:tcMar>
            <w:vAlign w:val="center"/>
          </w:tcPr>
          <w:p w14:paraId="315A90CE" w14:textId="759B8220" w:rsidR="00A640FC" w:rsidRPr="00627428" w:rsidRDefault="00A640FC" w:rsidP="0001074D">
            <w:pPr>
              <w:spacing w:after="0" w:line="240" w:lineRule="auto"/>
              <w:ind w:left="113"/>
              <w:rPr>
                <w:rFonts w:ascii="Times New Roman" w:hAnsi="Times New Roman"/>
                <w:i/>
                <w:iCs/>
                <w:sz w:val="18"/>
                <w:szCs w:val="18"/>
                <w:lang w:val="en-GB"/>
              </w:rPr>
            </w:pPr>
            <w:r w:rsidRPr="00627428">
              <w:rPr>
                <w:rFonts w:ascii="Times New Roman" w:hAnsi="Times New Roman"/>
                <w:sz w:val="18"/>
                <w:szCs w:val="18"/>
                <w:lang w:val="en-GB"/>
              </w:rPr>
              <w:t>Custom synthesis, Gene Universal</w:t>
            </w:r>
          </w:p>
        </w:tc>
        <w:tc>
          <w:tcPr>
            <w:tcW w:w="1861" w:type="dxa"/>
            <w:shd w:val="clear" w:color="auto" w:fill="FFFFFF"/>
            <w:tcMar>
              <w:top w:w="74" w:type="dxa"/>
              <w:left w:w="142" w:type="dxa"/>
              <w:bottom w:w="74" w:type="dxa"/>
              <w:right w:w="142" w:type="dxa"/>
            </w:tcMar>
            <w:vAlign w:val="center"/>
          </w:tcPr>
          <w:p w14:paraId="46230D49" w14:textId="3B75CD87" w:rsidR="00A640FC" w:rsidRPr="00627428" w:rsidRDefault="00A640FC" w:rsidP="0001074D">
            <w:pPr>
              <w:spacing w:after="0" w:line="240" w:lineRule="auto"/>
              <w:ind w:left="113"/>
              <w:rPr>
                <w:rFonts w:ascii="Times New Roman" w:hAnsi="Times New Roman"/>
                <w:i/>
                <w:iCs/>
                <w:sz w:val="18"/>
                <w:szCs w:val="18"/>
                <w:lang w:val="en-GB"/>
              </w:rPr>
            </w:pPr>
            <w:r w:rsidRPr="00627428">
              <w:rPr>
                <w:rFonts w:ascii="Times New Roman" w:hAnsi="Times New Roman"/>
                <w:i/>
                <w:iCs/>
                <w:sz w:val="18"/>
                <w:szCs w:val="18"/>
                <w:lang w:val="en-GB"/>
              </w:rPr>
              <w:t>Calca</w:t>
            </w:r>
          </w:p>
        </w:tc>
        <w:tc>
          <w:tcPr>
            <w:tcW w:w="1254" w:type="dxa"/>
            <w:shd w:val="clear" w:color="auto" w:fill="FFFFFF"/>
            <w:vAlign w:val="center"/>
          </w:tcPr>
          <w:p w14:paraId="49C18262" w14:textId="77777777" w:rsidR="00A640FC" w:rsidRPr="00627428" w:rsidRDefault="00A640FC"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Rat</w:t>
            </w:r>
          </w:p>
        </w:tc>
        <w:tc>
          <w:tcPr>
            <w:tcW w:w="2693" w:type="dxa"/>
            <w:gridSpan w:val="2"/>
            <w:shd w:val="clear" w:color="auto" w:fill="FFFFFF"/>
            <w:tcMar>
              <w:top w:w="74" w:type="dxa"/>
              <w:left w:w="142" w:type="dxa"/>
              <w:bottom w:w="74" w:type="dxa"/>
              <w:right w:w="142" w:type="dxa"/>
            </w:tcMar>
            <w:vAlign w:val="center"/>
          </w:tcPr>
          <w:p w14:paraId="1FB3D3C7" w14:textId="77777777" w:rsidR="00A640FC" w:rsidRPr="00627428" w:rsidRDefault="00A640FC"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NM_001033955.1</w:t>
            </w:r>
          </w:p>
        </w:tc>
        <w:tc>
          <w:tcPr>
            <w:tcW w:w="4619" w:type="dxa"/>
            <w:gridSpan w:val="2"/>
            <w:shd w:val="clear" w:color="auto" w:fill="FFFFFF"/>
            <w:tcMar>
              <w:top w:w="74" w:type="dxa"/>
              <w:left w:w="142" w:type="dxa"/>
              <w:bottom w:w="74" w:type="dxa"/>
              <w:right w:w="142" w:type="dxa"/>
            </w:tcMar>
            <w:vAlign w:val="center"/>
          </w:tcPr>
          <w:p w14:paraId="50D03B87" w14:textId="77777777" w:rsidR="00A640FC" w:rsidRPr="00627428" w:rsidRDefault="00A640FC"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pcDNA3.1+</w:t>
            </w:r>
          </w:p>
        </w:tc>
      </w:tr>
      <w:tr w:rsidR="00A640FC" w:rsidRPr="00627428" w14:paraId="6B64B66A" w14:textId="77777777" w:rsidTr="004B0483">
        <w:trPr>
          <w:trHeight w:val="57"/>
        </w:trPr>
        <w:tc>
          <w:tcPr>
            <w:tcW w:w="4247" w:type="dxa"/>
            <w:gridSpan w:val="2"/>
            <w:shd w:val="clear" w:color="auto" w:fill="FFFFFF"/>
            <w:tcMar>
              <w:top w:w="74" w:type="dxa"/>
              <w:left w:w="142" w:type="dxa"/>
              <w:bottom w:w="74" w:type="dxa"/>
              <w:right w:w="142" w:type="dxa"/>
            </w:tcMar>
            <w:vAlign w:val="center"/>
          </w:tcPr>
          <w:p w14:paraId="0305EF0F" w14:textId="07F799D4" w:rsidR="00A640FC" w:rsidRPr="00627428" w:rsidRDefault="00A640FC" w:rsidP="0001074D">
            <w:pPr>
              <w:spacing w:after="0" w:line="240" w:lineRule="auto"/>
              <w:ind w:left="113"/>
              <w:rPr>
                <w:rFonts w:ascii="Times New Roman" w:hAnsi="Times New Roman"/>
                <w:i/>
                <w:iCs/>
                <w:sz w:val="18"/>
                <w:szCs w:val="18"/>
                <w:lang w:val="en-GB"/>
              </w:rPr>
            </w:pPr>
            <w:r w:rsidRPr="00627428">
              <w:rPr>
                <w:rFonts w:ascii="Times New Roman" w:hAnsi="Times New Roman"/>
                <w:sz w:val="18"/>
                <w:szCs w:val="18"/>
                <w:lang w:val="en-GB"/>
              </w:rPr>
              <w:t>Custom synthesis, Gene Universal</w:t>
            </w:r>
          </w:p>
        </w:tc>
        <w:tc>
          <w:tcPr>
            <w:tcW w:w="1861" w:type="dxa"/>
            <w:shd w:val="clear" w:color="auto" w:fill="FFFFFF"/>
            <w:tcMar>
              <w:top w:w="74" w:type="dxa"/>
              <w:left w:w="142" w:type="dxa"/>
              <w:bottom w:w="74" w:type="dxa"/>
              <w:right w:w="142" w:type="dxa"/>
            </w:tcMar>
            <w:vAlign w:val="center"/>
          </w:tcPr>
          <w:p w14:paraId="3950BB65" w14:textId="7A7203BA" w:rsidR="00A640FC" w:rsidRPr="00627428" w:rsidRDefault="00A640FC" w:rsidP="0001074D">
            <w:pPr>
              <w:spacing w:after="0" w:line="240" w:lineRule="auto"/>
              <w:ind w:left="113"/>
              <w:rPr>
                <w:rFonts w:ascii="Times New Roman" w:hAnsi="Times New Roman"/>
                <w:i/>
                <w:iCs/>
                <w:sz w:val="18"/>
                <w:szCs w:val="18"/>
                <w:lang w:val="en-GB"/>
              </w:rPr>
            </w:pPr>
            <w:r w:rsidRPr="00627428">
              <w:rPr>
                <w:rFonts w:ascii="Times New Roman" w:hAnsi="Times New Roman"/>
                <w:i/>
                <w:iCs/>
                <w:sz w:val="18"/>
                <w:szCs w:val="18"/>
                <w:lang w:val="en-GB"/>
              </w:rPr>
              <w:t>Calcb</w:t>
            </w:r>
          </w:p>
        </w:tc>
        <w:tc>
          <w:tcPr>
            <w:tcW w:w="1254" w:type="dxa"/>
            <w:shd w:val="clear" w:color="auto" w:fill="FFFFFF"/>
            <w:vAlign w:val="center"/>
          </w:tcPr>
          <w:p w14:paraId="6931DA38" w14:textId="77777777" w:rsidR="00A640FC" w:rsidRPr="00627428" w:rsidRDefault="00A640FC"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Rat</w:t>
            </w:r>
          </w:p>
        </w:tc>
        <w:tc>
          <w:tcPr>
            <w:tcW w:w="2693" w:type="dxa"/>
            <w:gridSpan w:val="2"/>
            <w:shd w:val="clear" w:color="auto" w:fill="FFFFFF"/>
            <w:tcMar>
              <w:top w:w="74" w:type="dxa"/>
              <w:left w:w="142" w:type="dxa"/>
              <w:bottom w:w="74" w:type="dxa"/>
              <w:right w:w="142" w:type="dxa"/>
            </w:tcMar>
            <w:vAlign w:val="center"/>
          </w:tcPr>
          <w:p w14:paraId="388D8FF4" w14:textId="77777777" w:rsidR="00A640FC" w:rsidRPr="00627428" w:rsidRDefault="00A640FC"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NM_138513.2</w:t>
            </w:r>
          </w:p>
        </w:tc>
        <w:tc>
          <w:tcPr>
            <w:tcW w:w="4619" w:type="dxa"/>
            <w:gridSpan w:val="2"/>
            <w:shd w:val="clear" w:color="auto" w:fill="FFFFFF"/>
            <w:tcMar>
              <w:top w:w="74" w:type="dxa"/>
              <w:left w:w="142" w:type="dxa"/>
              <w:bottom w:w="74" w:type="dxa"/>
              <w:right w:w="142" w:type="dxa"/>
            </w:tcMar>
            <w:vAlign w:val="center"/>
          </w:tcPr>
          <w:p w14:paraId="29D855EA" w14:textId="77777777" w:rsidR="00A640FC" w:rsidRPr="00627428" w:rsidRDefault="00A640FC" w:rsidP="0001074D">
            <w:pPr>
              <w:spacing w:after="0" w:line="240" w:lineRule="auto"/>
              <w:ind w:left="113"/>
              <w:rPr>
                <w:rFonts w:ascii="Times New Roman" w:hAnsi="Times New Roman"/>
                <w:sz w:val="18"/>
                <w:szCs w:val="18"/>
                <w:lang w:val="en-GB"/>
              </w:rPr>
            </w:pPr>
            <w:r w:rsidRPr="00627428">
              <w:rPr>
                <w:rFonts w:ascii="Times New Roman" w:hAnsi="Times New Roman"/>
                <w:sz w:val="18"/>
                <w:szCs w:val="18"/>
                <w:lang w:val="en-GB"/>
              </w:rPr>
              <w:t>pcDNA3.1+</w:t>
            </w:r>
          </w:p>
        </w:tc>
      </w:tr>
    </w:tbl>
    <w:p w14:paraId="47946637" w14:textId="77777777" w:rsidR="00580DF3" w:rsidRPr="00627428" w:rsidRDefault="00580DF3" w:rsidP="003C7BA5">
      <w:pPr>
        <w:spacing w:after="0" w:line="240" w:lineRule="auto"/>
        <w:rPr>
          <w:rFonts w:ascii="Times New Roman" w:hAnsi="Times New Roman" w:cs="Times New Roman"/>
          <w:b/>
          <w:bCs/>
          <w:lang w:val="en-GB" w:eastAsia="en-NZ"/>
        </w:rPr>
      </w:pPr>
    </w:p>
    <w:p w14:paraId="6D96778A" w14:textId="77777777" w:rsidR="00580DF3" w:rsidRPr="00627428" w:rsidRDefault="00580DF3" w:rsidP="003C7BA5">
      <w:pPr>
        <w:spacing w:after="0" w:line="240" w:lineRule="auto"/>
        <w:rPr>
          <w:rFonts w:ascii="Times New Roman" w:hAnsi="Times New Roman" w:cs="Times New Roman"/>
          <w:b/>
          <w:bCs/>
          <w:lang w:val="en-GB" w:eastAsia="en-NZ"/>
        </w:rPr>
      </w:pPr>
    </w:p>
    <w:p w14:paraId="7982DF31" w14:textId="2BEF85B0" w:rsidR="003C7BA5" w:rsidRPr="00627428" w:rsidRDefault="003C7BA5" w:rsidP="003C7BA5">
      <w:pPr>
        <w:spacing w:after="0" w:line="240" w:lineRule="auto"/>
        <w:rPr>
          <w:rFonts w:ascii="Times New Roman" w:hAnsi="Times New Roman" w:cs="Times New Roman"/>
          <w:b/>
          <w:bCs/>
          <w:lang w:val="en-GB" w:eastAsia="en-NZ"/>
        </w:rPr>
      </w:pPr>
      <w:r w:rsidRPr="00627428">
        <w:rPr>
          <w:rFonts w:ascii="Times New Roman" w:hAnsi="Times New Roman" w:cs="Times New Roman"/>
          <w:b/>
          <w:bCs/>
          <w:lang w:val="en-GB" w:eastAsia="en-NZ"/>
        </w:rPr>
        <w:t>Table S</w:t>
      </w:r>
      <w:r w:rsidR="00580DF3" w:rsidRPr="00627428">
        <w:rPr>
          <w:rFonts w:ascii="Times New Roman" w:hAnsi="Times New Roman" w:cs="Times New Roman"/>
          <w:b/>
          <w:bCs/>
          <w:lang w:val="en-GB" w:eastAsia="en-NZ"/>
        </w:rPr>
        <w:t>2</w:t>
      </w:r>
      <w:r w:rsidRPr="00627428">
        <w:rPr>
          <w:rFonts w:ascii="Times New Roman" w:hAnsi="Times New Roman" w:cs="Times New Roman"/>
          <w:b/>
          <w:bCs/>
          <w:lang w:val="en-GB" w:eastAsia="en-NZ"/>
        </w:rPr>
        <w:t>: Rodent details</w:t>
      </w:r>
    </w:p>
    <w:tbl>
      <w:tblPr>
        <w:tblW w:w="4983"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413"/>
        <w:gridCol w:w="1398"/>
        <w:gridCol w:w="1585"/>
        <w:gridCol w:w="1793"/>
        <w:gridCol w:w="1477"/>
        <w:gridCol w:w="1398"/>
        <w:gridCol w:w="2267"/>
        <w:gridCol w:w="2293"/>
      </w:tblGrid>
      <w:tr w:rsidR="00AD66C0" w:rsidRPr="00627428" w14:paraId="5D3F0392" w14:textId="77777777" w:rsidTr="00AD66C0">
        <w:trPr>
          <w:trHeight w:val="17"/>
        </w:trPr>
        <w:tc>
          <w:tcPr>
            <w:tcW w:w="2458" w:type="pct"/>
            <w:gridSpan w:val="4"/>
            <w:vAlign w:val="center"/>
          </w:tcPr>
          <w:p w14:paraId="7CEDB527" w14:textId="77777777" w:rsidR="00AD66C0" w:rsidRPr="00627428" w:rsidRDefault="00AD66C0" w:rsidP="008718B0">
            <w:pPr>
              <w:pStyle w:val="Default"/>
              <w:rPr>
                <w:sz w:val="18"/>
                <w:szCs w:val="18"/>
                <w:lang w:val="en-GB"/>
              </w:rPr>
            </w:pPr>
            <w:r w:rsidRPr="00627428">
              <w:rPr>
                <w:b/>
                <w:bCs/>
                <w:sz w:val="18"/>
                <w:szCs w:val="18"/>
                <w:lang w:val="en-GB"/>
              </w:rPr>
              <w:t xml:space="preserve">Rats </w:t>
            </w:r>
          </w:p>
        </w:tc>
        <w:tc>
          <w:tcPr>
            <w:tcW w:w="2541" w:type="pct"/>
            <w:gridSpan w:val="4"/>
            <w:vAlign w:val="center"/>
          </w:tcPr>
          <w:p w14:paraId="464B9925" w14:textId="77777777" w:rsidR="00AD66C0" w:rsidRPr="00627428" w:rsidRDefault="00AD66C0" w:rsidP="008718B0">
            <w:pPr>
              <w:pStyle w:val="Default"/>
              <w:rPr>
                <w:sz w:val="18"/>
                <w:szCs w:val="18"/>
                <w:lang w:val="en-GB"/>
              </w:rPr>
            </w:pPr>
            <w:r w:rsidRPr="00627428">
              <w:rPr>
                <w:b/>
                <w:bCs/>
                <w:sz w:val="18"/>
                <w:szCs w:val="18"/>
                <w:lang w:val="en-GB"/>
              </w:rPr>
              <w:t xml:space="preserve">Mice </w:t>
            </w:r>
          </w:p>
        </w:tc>
      </w:tr>
      <w:tr w:rsidR="00AD66C0" w:rsidRPr="00627428" w14:paraId="7EA6B500" w14:textId="77777777" w:rsidTr="00AD66C0">
        <w:trPr>
          <w:trHeight w:val="17"/>
        </w:trPr>
        <w:tc>
          <w:tcPr>
            <w:tcW w:w="825" w:type="pct"/>
            <w:vAlign w:val="center"/>
          </w:tcPr>
          <w:p w14:paraId="5578DDCA" w14:textId="77777777" w:rsidR="00AD66C0" w:rsidRPr="00627428" w:rsidRDefault="00AD66C0" w:rsidP="008718B0">
            <w:pPr>
              <w:pStyle w:val="Default"/>
              <w:rPr>
                <w:sz w:val="18"/>
                <w:szCs w:val="18"/>
                <w:lang w:val="en-GB"/>
              </w:rPr>
            </w:pPr>
            <w:r w:rsidRPr="00627428">
              <w:rPr>
                <w:b/>
                <w:bCs/>
                <w:sz w:val="18"/>
                <w:szCs w:val="18"/>
                <w:lang w:val="en-GB"/>
              </w:rPr>
              <w:t xml:space="preserve">Animal </w:t>
            </w:r>
          </w:p>
        </w:tc>
        <w:tc>
          <w:tcPr>
            <w:tcW w:w="478" w:type="pct"/>
            <w:vAlign w:val="center"/>
          </w:tcPr>
          <w:p w14:paraId="18E181DA" w14:textId="77777777" w:rsidR="00AD66C0" w:rsidRPr="00627428" w:rsidRDefault="00AD66C0" w:rsidP="008718B0">
            <w:pPr>
              <w:pStyle w:val="Default"/>
              <w:rPr>
                <w:sz w:val="18"/>
                <w:szCs w:val="18"/>
                <w:lang w:val="en-GB"/>
              </w:rPr>
            </w:pPr>
            <w:r w:rsidRPr="00627428">
              <w:rPr>
                <w:b/>
                <w:bCs/>
                <w:sz w:val="18"/>
                <w:szCs w:val="18"/>
                <w:lang w:val="en-GB"/>
              </w:rPr>
              <w:t xml:space="preserve">Sex </w:t>
            </w:r>
          </w:p>
        </w:tc>
        <w:tc>
          <w:tcPr>
            <w:tcW w:w="542" w:type="pct"/>
            <w:vAlign w:val="center"/>
          </w:tcPr>
          <w:p w14:paraId="1E3F3827" w14:textId="77777777" w:rsidR="00AD66C0" w:rsidRPr="00627428" w:rsidRDefault="00AD66C0" w:rsidP="008718B0">
            <w:pPr>
              <w:pStyle w:val="Default"/>
              <w:rPr>
                <w:sz w:val="18"/>
                <w:szCs w:val="18"/>
                <w:lang w:val="en-GB"/>
              </w:rPr>
            </w:pPr>
            <w:r w:rsidRPr="00627428">
              <w:rPr>
                <w:b/>
                <w:bCs/>
                <w:sz w:val="18"/>
                <w:szCs w:val="18"/>
                <w:lang w:val="en-GB"/>
              </w:rPr>
              <w:t xml:space="preserve">Weight (g) </w:t>
            </w:r>
          </w:p>
        </w:tc>
        <w:tc>
          <w:tcPr>
            <w:tcW w:w="612" w:type="pct"/>
            <w:vAlign w:val="center"/>
          </w:tcPr>
          <w:p w14:paraId="7A59ED3B" w14:textId="77777777" w:rsidR="00AD66C0" w:rsidRPr="00627428" w:rsidRDefault="00AD66C0" w:rsidP="008718B0">
            <w:pPr>
              <w:pStyle w:val="Default"/>
              <w:rPr>
                <w:sz w:val="18"/>
                <w:szCs w:val="18"/>
                <w:lang w:val="en-GB"/>
              </w:rPr>
            </w:pPr>
            <w:r w:rsidRPr="00627428">
              <w:rPr>
                <w:b/>
                <w:bCs/>
                <w:sz w:val="18"/>
                <w:szCs w:val="18"/>
                <w:lang w:val="en-GB"/>
              </w:rPr>
              <w:t xml:space="preserve">Age (weeks) </w:t>
            </w:r>
          </w:p>
        </w:tc>
        <w:tc>
          <w:tcPr>
            <w:tcW w:w="505" w:type="pct"/>
            <w:vAlign w:val="center"/>
          </w:tcPr>
          <w:p w14:paraId="66EEF20F" w14:textId="77777777" w:rsidR="00AD66C0" w:rsidRPr="00627428" w:rsidRDefault="00AD66C0" w:rsidP="008718B0">
            <w:pPr>
              <w:pStyle w:val="Default"/>
              <w:rPr>
                <w:sz w:val="18"/>
                <w:szCs w:val="18"/>
                <w:lang w:val="en-GB"/>
              </w:rPr>
            </w:pPr>
            <w:r w:rsidRPr="00627428">
              <w:rPr>
                <w:b/>
                <w:bCs/>
                <w:sz w:val="18"/>
                <w:szCs w:val="18"/>
                <w:lang w:val="en-GB"/>
              </w:rPr>
              <w:t xml:space="preserve">Animal </w:t>
            </w:r>
          </w:p>
        </w:tc>
        <w:tc>
          <w:tcPr>
            <w:tcW w:w="478" w:type="pct"/>
            <w:vAlign w:val="center"/>
          </w:tcPr>
          <w:p w14:paraId="77C90C94" w14:textId="77777777" w:rsidR="00AD66C0" w:rsidRPr="00627428" w:rsidRDefault="00AD66C0" w:rsidP="008718B0">
            <w:pPr>
              <w:pStyle w:val="Default"/>
              <w:rPr>
                <w:sz w:val="18"/>
                <w:szCs w:val="18"/>
                <w:lang w:val="en-GB"/>
              </w:rPr>
            </w:pPr>
            <w:r w:rsidRPr="00627428">
              <w:rPr>
                <w:b/>
                <w:bCs/>
                <w:sz w:val="18"/>
                <w:szCs w:val="18"/>
                <w:lang w:val="en-GB"/>
              </w:rPr>
              <w:t xml:space="preserve">Sex </w:t>
            </w:r>
          </w:p>
        </w:tc>
        <w:tc>
          <w:tcPr>
            <w:tcW w:w="775" w:type="pct"/>
            <w:vAlign w:val="center"/>
          </w:tcPr>
          <w:p w14:paraId="76F46F84" w14:textId="77777777" w:rsidR="00AD66C0" w:rsidRPr="00627428" w:rsidRDefault="00AD66C0" w:rsidP="008718B0">
            <w:pPr>
              <w:pStyle w:val="Default"/>
              <w:rPr>
                <w:sz w:val="18"/>
                <w:szCs w:val="18"/>
                <w:lang w:val="en-GB"/>
              </w:rPr>
            </w:pPr>
            <w:r w:rsidRPr="00627428">
              <w:rPr>
                <w:b/>
                <w:bCs/>
                <w:sz w:val="18"/>
                <w:szCs w:val="18"/>
                <w:lang w:val="en-GB"/>
              </w:rPr>
              <w:t xml:space="preserve">Weight (g) </w:t>
            </w:r>
          </w:p>
        </w:tc>
        <w:tc>
          <w:tcPr>
            <w:tcW w:w="783" w:type="pct"/>
            <w:vAlign w:val="center"/>
          </w:tcPr>
          <w:p w14:paraId="1A670E92" w14:textId="77777777" w:rsidR="00AD66C0" w:rsidRPr="00627428" w:rsidRDefault="00AD66C0" w:rsidP="008718B0">
            <w:pPr>
              <w:pStyle w:val="Default"/>
              <w:rPr>
                <w:sz w:val="18"/>
                <w:szCs w:val="18"/>
                <w:lang w:val="en-GB"/>
              </w:rPr>
            </w:pPr>
            <w:r w:rsidRPr="00627428">
              <w:rPr>
                <w:b/>
                <w:bCs/>
                <w:sz w:val="18"/>
                <w:szCs w:val="18"/>
                <w:lang w:val="en-GB"/>
              </w:rPr>
              <w:t xml:space="preserve">Age (weeks) </w:t>
            </w:r>
          </w:p>
        </w:tc>
      </w:tr>
      <w:tr w:rsidR="00AD66C0" w:rsidRPr="00627428" w14:paraId="5889A958" w14:textId="77777777" w:rsidTr="00AD66C0">
        <w:trPr>
          <w:trHeight w:val="17"/>
        </w:trPr>
        <w:tc>
          <w:tcPr>
            <w:tcW w:w="825" w:type="pct"/>
            <w:vAlign w:val="center"/>
          </w:tcPr>
          <w:p w14:paraId="5C7AC985" w14:textId="77777777" w:rsidR="00AD66C0" w:rsidRPr="00627428" w:rsidRDefault="00AD66C0" w:rsidP="008718B0">
            <w:pPr>
              <w:pStyle w:val="Default"/>
              <w:rPr>
                <w:sz w:val="18"/>
                <w:szCs w:val="18"/>
                <w:lang w:val="en-GB"/>
              </w:rPr>
            </w:pPr>
            <w:r w:rsidRPr="00627428">
              <w:rPr>
                <w:sz w:val="18"/>
                <w:szCs w:val="18"/>
                <w:lang w:val="en-GB"/>
              </w:rPr>
              <w:t xml:space="preserve">Rat 1 </w:t>
            </w:r>
          </w:p>
        </w:tc>
        <w:tc>
          <w:tcPr>
            <w:tcW w:w="478" w:type="pct"/>
            <w:vAlign w:val="center"/>
          </w:tcPr>
          <w:p w14:paraId="6D91CB5B" w14:textId="77777777" w:rsidR="00AD66C0" w:rsidRPr="00627428" w:rsidRDefault="00AD66C0" w:rsidP="008718B0">
            <w:pPr>
              <w:pStyle w:val="Default"/>
              <w:rPr>
                <w:sz w:val="18"/>
                <w:szCs w:val="18"/>
                <w:lang w:val="en-GB"/>
              </w:rPr>
            </w:pPr>
            <w:r w:rsidRPr="00627428">
              <w:rPr>
                <w:sz w:val="18"/>
                <w:szCs w:val="18"/>
                <w:lang w:val="en-GB"/>
              </w:rPr>
              <w:t>Female</w:t>
            </w:r>
          </w:p>
        </w:tc>
        <w:tc>
          <w:tcPr>
            <w:tcW w:w="542" w:type="pct"/>
            <w:vAlign w:val="center"/>
          </w:tcPr>
          <w:p w14:paraId="0D334C4F" w14:textId="77777777" w:rsidR="00AD66C0" w:rsidRPr="00627428" w:rsidRDefault="00AD66C0" w:rsidP="008718B0">
            <w:pPr>
              <w:pStyle w:val="Default"/>
              <w:rPr>
                <w:sz w:val="18"/>
                <w:szCs w:val="18"/>
                <w:lang w:val="en-GB"/>
              </w:rPr>
            </w:pPr>
            <w:r w:rsidRPr="00627428">
              <w:rPr>
                <w:sz w:val="18"/>
                <w:szCs w:val="18"/>
                <w:lang w:val="en-GB"/>
              </w:rPr>
              <w:t>285</w:t>
            </w:r>
          </w:p>
        </w:tc>
        <w:tc>
          <w:tcPr>
            <w:tcW w:w="612" w:type="pct"/>
            <w:vAlign w:val="center"/>
          </w:tcPr>
          <w:p w14:paraId="04033C0F" w14:textId="77777777" w:rsidR="00AD66C0" w:rsidRPr="00627428" w:rsidRDefault="00AD66C0" w:rsidP="008718B0">
            <w:pPr>
              <w:pStyle w:val="Default"/>
              <w:rPr>
                <w:sz w:val="18"/>
                <w:szCs w:val="18"/>
                <w:lang w:val="en-GB"/>
              </w:rPr>
            </w:pPr>
            <w:r w:rsidRPr="00627428">
              <w:rPr>
                <w:sz w:val="18"/>
                <w:szCs w:val="18"/>
                <w:lang w:val="en-GB"/>
              </w:rPr>
              <w:t>16</w:t>
            </w:r>
          </w:p>
        </w:tc>
        <w:tc>
          <w:tcPr>
            <w:tcW w:w="505" w:type="pct"/>
            <w:vAlign w:val="center"/>
          </w:tcPr>
          <w:p w14:paraId="0B23B843" w14:textId="77777777" w:rsidR="00AD66C0" w:rsidRPr="00627428" w:rsidRDefault="00AD66C0" w:rsidP="008718B0">
            <w:pPr>
              <w:pStyle w:val="Default"/>
              <w:rPr>
                <w:sz w:val="18"/>
                <w:szCs w:val="18"/>
                <w:lang w:val="en-GB"/>
              </w:rPr>
            </w:pPr>
            <w:r w:rsidRPr="00627428">
              <w:rPr>
                <w:sz w:val="18"/>
                <w:szCs w:val="18"/>
                <w:lang w:val="en-GB"/>
              </w:rPr>
              <w:t xml:space="preserve">Mouse 1 </w:t>
            </w:r>
          </w:p>
        </w:tc>
        <w:tc>
          <w:tcPr>
            <w:tcW w:w="478" w:type="pct"/>
            <w:vAlign w:val="center"/>
          </w:tcPr>
          <w:p w14:paraId="74608747" w14:textId="77777777" w:rsidR="00AD66C0" w:rsidRPr="00627428" w:rsidRDefault="00AD66C0" w:rsidP="008718B0">
            <w:pPr>
              <w:pStyle w:val="Default"/>
              <w:rPr>
                <w:sz w:val="18"/>
                <w:szCs w:val="18"/>
                <w:lang w:val="en-GB"/>
              </w:rPr>
            </w:pPr>
            <w:r w:rsidRPr="00627428">
              <w:rPr>
                <w:sz w:val="18"/>
                <w:szCs w:val="18"/>
                <w:lang w:val="en-GB"/>
              </w:rPr>
              <w:t>Male</w:t>
            </w:r>
          </w:p>
        </w:tc>
        <w:tc>
          <w:tcPr>
            <w:tcW w:w="775" w:type="pct"/>
            <w:vAlign w:val="center"/>
          </w:tcPr>
          <w:p w14:paraId="36329DB0" w14:textId="77777777" w:rsidR="00AD66C0" w:rsidRPr="00627428" w:rsidRDefault="00AD66C0" w:rsidP="008718B0">
            <w:pPr>
              <w:pStyle w:val="Default"/>
              <w:rPr>
                <w:sz w:val="18"/>
                <w:szCs w:val="18"/>
                <w:lang w:val="en-GB"/>
              </w:rPr>
            </w:pPr>
            <w:r w:rsidRPr="00627428">
              <w:rPr>
                <w:sz w:val="18"/>
                <w:szCs w:val="18"/>
                <w:lang w:val="en-GB"/>
              </w:rPr>
              <w:t>27.6</w:t>
            </w:r>
          </w:p>
        </w:tc>
        <w:tc>
          <w:tcPr>
            <w:tcW w:w="783" w:type="pct"/>
            <w:vAlign w:val="center"/>
          </w:tcPr>
          <w:p w14:paraId="4ED83C2F" w14:textId="77777777" w:rsidR="00AD66C0" w:rsidRPr="00627428" w:rsidRDefault="00AD66C0" w:rsidP="008718B0">
            <w:pPr>
              <w:pStyle w:val="Default"/>
              <w:rPr>
                <w:sz w:val="18"/>
                <w:szCs w:val="18"/>
                <w:lang w:val="en-GB"/>
              </w:rPr>
            </w:pPr>
            <w:r w:rsidRPr="00627428">
              <w:rPr>
                <w:sz w:val="18"/>
                <w:szCs w:val="18"/>
                <w:lang w:val="en-GB"/>
              </w:rPr>
              <w:t>14</w:t>
            </w:r>
          </w:p>
        </w:tc>
      </w:tr>
      <w:tr w:rsidR="00AD66C0" w:rsidRPr="00627428" w14:paraId="683AFB11" w14:textId="77777777" w:rsidTr="00AD66C0">
        <w:trPr>
          <w:trHeight w:val="17"/>
        </w:trPr>
        <w:tc>
          <w:tcPr>
            <w:tcW w:w="825" w:type="pct"/>
            <w:vAlign w:val="center"/>
          </w:tcPr>
          <w:p w14:paraId="34327FBE" w14:textId="77777777" w:rsidR="00AD66C0" w:rsidRPr="00627428" w:rsidRDefault="00AD66C0" w:rsidP="008718B0">
            <w:pPr>
              <w:pStyle w:val="Default"/>
              <w:rPr>
                <w:sz w:val="18"/>
                <w:szCs w:val="18"/>
                <w:lang w:val="en-GB"/>
              </w:rPr>
            </w:pPr>
            <w:r w:rsidRPr="00627428">
              <w:rPr>
                <w:sz w:val="18"/>
                <w:szCs w:val="18"/>
                <w:lang w:val="en-GB"/>
              </w:rPr>
              <w:t xml:space="preserve">Rat 2 </w:t>
            </w:r>
          </w:p>
        </w:tc>
        <w:tc>
          <w:tcPr>
            <w:tcW w:w="478" w:type="pct"/>
            <w:vAlign w:val="center"/>
          </w:tcPr>
          <w:p w14:paraId="105B6FA6" w14:textId="77777777" w:rsidR="00AD66C0" w:rsidRPr="00627428" w:rsidRDefault="00AD66C0" w:rsidP="008718B0">
            <w:pPr>
              <w:pStyle w:val="Default"/>
              <w:rPr>
                <w:sz w:val="18"/>
                <w:szCs w:val="18"/>
                <w:lang w:val="en-GB"/>
              </w:rPr>
            </w:pPr>
            <w:r w:rsidRPr="00627428">
              <w:rPr>
                <w:sz w:val="18"/>
                <w:szCs w:val="18"/>
                <w:lang w:val="en-GB"/>
              </w:rPr>
              <w:t>Female</w:t>
            </w:r>
          </w:p>
        </w:tc>
        <w:tc>
          <w:tcPr>
            <w:tcW w:w="542" w:type="pct"/>
            <w:vAlign w:val="center"/>
          </w:tcPr>
          <w:p w14:paraId="1ED6DBB2" w14:textId="77777777" w:rsidR="00AD66C0" w:rsidRPr="00627428" w:rsidRDefault="00AD66C0" w:rsidP="008718B0">
            <w:pPr>
              <w:pStyle w:val="Default"/>
              <w:rPr>
                <w:sz w:val="18"/>
                <w:szCs w:val="18"/>
                <w:lang w:val="en-GB"/>
              </w:rPr>
            </w:pPr>
            <w:r w:rsidRPr="00627428">
              <w:rPr>
                <w:sz w:val="18"/>
                <w:szCs w:val="18"/>
                <w:lang w:val="en-GB"/>
              </w:rPr>
              <w:t>269</w:t>
            </w:r>
          </w:p>
        </w:tc>
        <w:tc>
          <w:tcPr>
            <w:tcW w:w="612" w:type="pct"/>
            <w:vAlign w:val="center"/>
          </w:tcPr>
          <w:p w14:paraId="33B6EB78" w14:textId="77777777" w:rsidR="00AD66C0" w:rsidRPr="00627428" w:rsidRDefault="00AD66C0" w:rsidP="008718B0">
            <w:pPr>
              <w:pStyle w:val="Default"/>
              <w:rPr>
                <w:sz w:val="18"/>
                <w:szCs w:val="18"/>
                <w:lang w:val="en-GB"/>
              </w:rPr>
            </w:pPr>
            <w:r w:rsidRPr="00627428">
              <w:rPr>
                <w:sz w:val="18"/>
                <w:szCs w:val="18"/>
                <w:lang w:val="en-GB"/>
              </w:rPr>
              <w:t>16</w:t>
            </w:r>
          </w:p>
        </w:tc>
        <w:tc>
          <w:tcPr>
            <w:tcW w:w="505" w:type="pct"/>
            <w:vAlign w:val="center"/>
          </w:tcPr>
          <w:p w14:paraId="0B743017" w14:textId="77777777" w:rsidR="00AD66C0" w:rsidRPr="00627428" w:rsidRDefault="00AD66C0" w:rsidP="008718B0">
            <w:pPr>
              <w:pStyle w:val="Default"/>
              <w:rPr>
                <w:sz w:val="18"/>
                <w:szCs w:val="18"/>
                <w:lang w:val="en-GB"/>
              </w:rPr>
            </w:pPr>
            <w:r w:rsidRPr="00627428">
              <w:rPr>
                <w:sz w:val="18"/>
                <w:szCs w:val="18"/>
                <w:lang w:val="en-GB"/>
              </w:rPr>
              <w:t xml:space="preserve">Mouse 2 </w:t>
            </w:r>
          </w:p>
        </w:tc>
        <w:tc>
          <w:tcPr>
            <w:tcW w:w="478" w:type="pct"/>
            <w:vAlign w:val="center"/>
          </w:tcPr>
          <w:p w14:paraId="03659F80" w14:textId="77777777" w:rsidR="00AD66C0" w:rsidRPr="00627428" w:rsidRDefault="00AD66C0" w:rsidP="008718B0">
            <w:pPr>
              <w:pStyle w:val="Default"/>
              <w:rPr>
                <w:sz w:val="18"/>
                <w:szCs w:val="18"/>
                <w:lang w:val="en-GB"/>
              </w:rPr>
            </w:pPr>
            <w:r w:rsidRPr="00627428">
              <w:rPr>
                <w:sz w:val="18"/>
                <w:szCs w:val="18"/>
                <w:lang w:val="en-GB"/>
              </w:rPr>
              <w:t>Male</w:t>
            </w:r>
          </w:p>
        </w:tc>
        <w:tc>
          <w:tcPr>
            <w:tcW w:w="775" w:type="pct"/>
            <w:vAlign w:val="center"/>
          </w:tcPr>
          <w:p w14:paraId="6CA4AD5E" w14:textId="77777777" w:rsidR="00AD66C0" w:rsidRPr="00627428" w:rsidRDefault="00AD66C0" w:rsidP="008718B0">
            <w:pPr>
              <w:pStyle w:val="Default"/>
              <w:rPr>
                <w:sz w:val="18"/>
                <w:szCs w:val="18"/>
                <w:lang w:val="en-GB"/>
              </w:rPr>
            </w:pPr>
            <w:r w:rsidRPr="00627428">
              <w:rPr>
                <w:sz w:val="18"/>
                <w:szCs w:val="18"/>
                <w:lang w:val="en-GB"/>
              </w:rPr>
              <w:t>27.6</w:t>
            </w:r>
          </w:p>
        </w:tc>
        <w:tc>
          <w:tcPr>
            <w:tcW w:w="783" w:type="pct"/>
            <w:vAlign w:val="center"/>
          </w:tcPr>
          <w:p w14:paraId="049BCE03" w14:textId="77777777" w:rsidR="00AD66C0" w:rsidRPr="00627428" w:rsidRDefault="00AD66C0" w:rsidP="008718B0">
            <w:pPr>
              <w:pStyle w:val="Default"/>
              <w:rPr>
                <w:sz w:val="18"/>
                <w:szCs w:val="18"/>
                <w:lang w:val="en-GB"/>
              </w:rPr>
            </w:pPr>
            <w:r w:rsidRPr="00627428">
              <w:rPr>
                <w:sz w:val="18"/>
                <w:szCs w:val="18"/>
                <w:lang w:val="en-GB"/>
              </w:rPr>
              <w:t>14</w:t>
            </w:r>
          </w:p>
        </w:tc>
      </w:tr>
      <w:tr w:rsidR="00AD66C0" w:rsidRPr="00627428" w14:paraId="5D6B720D" w14:textId="77777777" w:rsidTr="00AD66C0">
        <w:trPr>
          <w:trHeight w:val="17"/>
        </w:trPr>
        <w:tc>
          <w:tcPr>
            <w:tcW w:w="825" w:type="pct"/>
            <w:vAlign w:val="center"/>
          </w:tcPr>
          <w:p w14:paraId="39BE9AEF" w14:textId="77777777" w:rsidR="00AD66C0" w:rsidRPr="00627428" w:rsidRDefault="00AD66C0" w:rsidP="008718B0">
            <w:pPr>
              <w:pStyle w:val="Default"/>
              <w:rPr>
                <w:sz w:val="18"/>
                <w:szCs w:val="18"/>
                <w:lang w:val="en-GB"/>
              </w:rPr>
            </w:pPr>
            <w:r w:rsidRPr="00627428">
              <w:rPr>
                <w:sz w:val="18"/>
                <w:szCs w:val="18"/>
                <w:lang w:val="en-GB"/>
              </w:rPr>
              <w:t xml:space="preserve">Rat 3 </w:t>
            </w:r>
          </w:p>
        </w:tc>
        <w:tc>
          <w:tcPr>
            <w:tcW w:w="478" w:type="pct"/>
            <w:vAlign w:val="center"/>
          </w:tcPr>
          <w:p w14:paraId="604AA1E8" w14:textId="77777777" w:rsidR="00AD66C0" w:rsidRPr="00627428" w:rsidRDefault="00AD66C0" w:rsidP="008718B0">
            <w:pPr>
              <w:pStyle w:val="Default"/>
              <w:rPr>
                <w:sz w:val="18"/>
                <w:szCs w:val="18"/>
                <w:lang w:val="en-GB"/>
              </w:rPr>
            </w:pPr>
            <w:r w:rsidRPr="00627428">
              <w:rPr>
                <w:sz w:val="18"/>
                <w:szCs w:val="18"/>
                <w:lang w:val="en-GB"/>
              </w:rPr>
              <w:t>Male</w:t>
            </w:r>
          </w:p>
        </w:tc>
        <w:tc>
          <w:tcPr>
            <w:tcW w:w="542" w:type="pct"/>
            <w:vAlign w:val="center"/>
          </w:tcPr>
          <w:p w14:paraId="2A322E61" w14:textId="77777777" w:rsidR="00AD66C0" w:rsidRPr="00627428" w:rsidRDefault="00AD66C0" w:rsidP="008718B0">
            <w:pPr>
              <w:pStyle w:val="Default"/>
              <w:rPr>
                <w:sz w:val="18"/>
                <w:szCs w:val="18"/>
                <w:lang w:val="en-GB"/>
              </w:rPr>
            </w:pPr>
            <w:r w:rsidRPr="00627428">
              <w:rPr>
                <w:sz w:val="18"/>
                <w:szCs w:val="18"/>
                <w:lang w:val="en-GB"/>
              </w:rPr>
              <w:t>575</w:t>
            </w:r>
          </w:p>
        </w:tc>
        <w:tc>
          <w:tcPr>
            <w:tcW w:w="612" w:type="pct"/>
            <w:vAlign w:val="center"/>
          </w:tcPr>
          <w:p w14:paraId="622A04B2" w14:textId="77777777" w:rsidR="00AD66C0" w:rsidRPr="00627428" w:rsidRDefault="00AD66C0" w:rsidP="008718B0">
            <w:pPr>
              <w:pStyle w:val="Default"/>
              <w:rPr>
                <w:sz w:val="18"/>
                <w:szCs w:val="18"/>
                <w:lang w:val="en-GB"/>
              </w:rPr>
            </w:pPr>
            <w:r w:rsidRPr="00627428">
              <w:rPr>
                <w:sz w:val="18"/>
                <w:szCs w:val="18"/>
                <w:lang w:val="en-GB"/>
              </w:rPr>
              <w:t>21</w:t>
            </w:r>
          </w:p>
        </w:tc>
        <w:tc>
          <w:tcPr>
            <w:tcW w:w="505" w:type="pct"/>
            <w:vAlign w:val="center"/>
          </w:tcPr>
          <w:p w14:paraId="0103091E" w14:textId="77777777" w:rsidR="00AD66C0" w:rsidRPr="00627428" w:rsidRDefault="00AD66C0" w:rsidP="008718B0">
            <w:pPr>
              <w:pStyle w:val="Default"/>
              <w:rPr>
                <w:sz w:val="18"/>
                <w:szCs w:val="18"/>
                <w:lang w:val="en-GB"/>
              </w:rPr>
            </w:pPr>
            <w:r w:rsidRPr="00627428">
              <w:rPr>
                <w:sz w:val="18"/>
                <w:szCs w:val="18"/>
                <w:lang w:val="en-GB"/>
              </w:rPr>
              <w:t xml:space="preserve">Mouse 3 </w:t>
            </w:r>
          </w:p>
        </w:tc>
        <w:tc>
          <w:tcPr>
            <w:tcW w:w="478" w:type="pct"/>
            <w:vAlign w:val="center"/>
          </w:tcPr>
          <w:p w14:paraId="6C817F50" w14:textId="77777777" w:rsidR="00AD66C0" w:rsidRPr="00627428" w:rsidRDefault="00AD66C0" w:rsidP="008718B0">
            <w:pPr>
              <w:pStyle w:val="Default"/>
              <w:rPr>
                <w:sz w:val="18"/>
                <w:szCs w:val="18"/>
                <w:lang w:val="en-GB"/>
              </w:rPr>
            </w:pPr>
            <w:r w:rsidRPr="00627428">
              <w:rPr>
                <w:sz w:val="18"/>
                <w:szCs w:val="18"/>
                <w:lang w:val="en-GB"/>
              </w:rPr>
              <w:t>Female</w:t>
            </w:r>
          </w:p>
        </w:tc>
        <w:tc>
          <w:tcPr>
            <w:tcW w:w="775" w:type="pct"/>
            <w:vAlign w:val="center"/>
          </w:tcPr>
          <w:p w14:paraId="3EFE21D7" w14:textId="77777777" w:rsidR="00AD66C0" w:rsidRPr="00627428" w:rsidRDefault="00AD66C0" w:rsidP="008718B0">
            <w:pPr>
              <w:pStyle w:val="Default"/>
              <w:rPr>
                <w:sz w:val="18"/>
                <w:szCs w:val="18"/>
                <w:lang w:val="en-GB"/>
              </w:rPr>
            </w:pPr>
            <w:r w:rsidRPr="00627428">
              <w:rPr>
                <w:sz w:val="18"/>
                <w:szCs w:val="18"/>
                <w:lang w:val="en-GB"/>
              </w:rPr>
              <w:t>21.8</w:t>
            </w:r>
          </w:p>
        </w:tc>
        <w:tc>
          <w:tcPr>
            <w:tcW w:w="783" w:type="pct"/>
            <w:vAlign w:val="center"/>
          </w:tcPr>
          <w:p w14:paraId="36650B33" w14:textId="77777777" w:rsidR="00AD66C0" w:rsidRPr="00627428" w:rsidRDefault="00AD66C0" w:rsidP="008718B0">
            <w:pPr>
              <w:pStyle w:val="Default"/>
              <w:rPr>
                <w:sz w:val="18"/>
                <w:szCs w:val="18"/>
                <w:lang w:val="en-GB"/>
              </w:rPr>
            </w:pPr>
            <w:r w:rsidRPr="00627428">
              <w:rPr>
                <w:sz w:val="18"/>
                <w:szCs w:val="18"/>
                <w:lang w:val="en-GB"/>
              </w:rPr>
              <w:t>11</w:t>
            </w:r>
          </w:p>
        </w:tc>
      </w:tr>
      <w:tr w:rsidR="00AD66C0" w:rsidRPr="00627428" w14:paraId="5259EED5" w14:textId="77777777" w:rsidTr="00AD66C0">
        <w:trPr>
          <w:trHeight w:val="17"/>
        </w:trPr>
        <w:tc>
          <w:tcPr>
            <w:tcW w:w="825" w:type="pct"/>
            <w:vAlign w:val="center"/>
          </w:tcPr>
          <w:p w14:paraId="7E034458" w14:textId="77777777" w:rsidR="00AD66C0" w:rsidRPr="00627428" w:rsidRDefault="00AD66C0" w:rsidP="008718B0">
            <w:pPr>
              <w:pStyle w:val="Default"/>
              <w:rPr>
                <w:sz w:val="18"/>
                <w:szCs w:val="18"/>
                <w:lang w:val="en-GB"/>
              </w:rPr>
            </w:pPr>
            <w:r w:rsidRPr="00627428">
              <w:rPr>
                <w:sz w:val="18"/>
                <w:szCs w:val="18"/>
                <w:lang w:val="en-GB"/>
              </w:rPr>
              <w:t xml:space="preserve">Rat 4 </w:t>
            </w:r>
          </w:p>
        </w:tc>
        <w:tc>
          <w:tcPr>
            <w:tcW w:w="478" w:type="pct"/>
            <w:vAlign w:val="center"/>
          </w:tcPr>
          <w:p w14:paraId="5E61EC30" w14:textId="77777777" w:rsidR="00AD66C0" w:rsidRPr="00627428" w:rsidRDefault="00AD66C0" w:rsidP="008718B0">
            <w:pPr>
              <w:pStyle w:val="Default"/>
              <w:rPr>
                <w:sz w:val="18"/>
                <w:szCs w:val="18"/>
                <w:lang w:val="en-GB"/>
              </w:rPr>
            </w:pPr>
            <w:r w:rsidRPr="00627428">
              <w:rPr>
                <w:sz w:val="18"/>
                <w:szCs w:val="18"/>
                <w:lang w:val="en-GB"/>
              </w:rPr>
              <w:t>Male</w:t>
            </w:r>
          </w:p>
        </w:tc>
        <w:tc>
          <w:tcPr>
            <w:tcW w:w="542" w:type="pct"/>
            <w:vAlign w:val="center"/>
          </w:tcPr>
          <w:p w14:paraId="6DAECFF7" w14:textId="77777777" w:rsidR="00AD66C0" w:rsidRPr="00627428" w:rsidRDefault="00AD66C0" w:rsidP="008718B0">
            <w:pPr>
              <w:pStyle w:val="Default"/>
              <w:rPr>
                <w:sz w:val="18"/>
                <w:szCs w:val="18"/>
                <w:lang w:val="en-GB"/>
              </w:rPr>
            </w:pPr>
            <w:r w:rsidRPr="00627428">
              <w:rPr>
                <w:sz w:val="18"/>
                <w:szCs w:val="18"/>
                <w:lang w:val="en-GB"/>
              </w:rPr>
              <w:t>607</w:t>
            </w:r>
          </w:p>
        </w:tc>
        <w:tc>
          <w:tcPr>
            <w:tcW w:w="612" w:type="pct"/>
            <w:vAlign w:val="center"/>
          </w:tcPr>
          <w:p w14:paraId="666D3176" w14:textId="77777777" w:rsidR="00AD66C0" w:rsidRPr="00627428" w:rsidRDefault="00AD66C0" w:rsidP="008718B0">
            <w:pPr>
              <w:pStyle w:val="Default"/>
              <w:rPr>
                <w:sz w:val="18"/>
                <w:szCs w:val="18"/>
                <w:lang w:val="en-GB"/>
              </w:rPr>
            </w:pPr>
            <w:r w:rsidRPr="00627428">
              <w:rPr>
                <w:sz w:val="18"/>
                <w:szCs w:val="18"/>
                <w:lang w:val="en-GB"/>
              </w:rPr>
              <w:t>21</w:t>
            </w:r>
          </w:p>
        </w:tc>
        <w:tc>
          <w:tcPr>
            <w:tcW w:w="505" w:type="pct"/>
            <w:vAlign w:val="center"/>
          </w:tcPr>
          <w:p w14:paraId="060F6A17" w14:textId="77777777" w:rsidR="00AD66C0" w:rsidRPr="00627428" w:rsidRDefault="00AD66C0" w:rsidP="008718B0">
            <w:pPr>
              <w:pStyle w:val="Default"/>
              <w:rPr>
                <w:sz w:val="18"/>
                <w:szCs w:val="18"/>
                <w:lang w:val="en-GB"/>
              </w:rPr>
            </w:pPr>
            <w:r w:rsidRPr="00627428">
              <w:rPr>
                <w:sz w:val="18"/>
                <w:szCs w:val="18"/>
                <w:lang w:val="en-GB"/>
              </w:rPr>
              <w:t xml:space="preserve">Mouse 4 </w:t>
            </w:r>
          </w:p>
        </w:tc>
        <w:tc>
          <w:tcPr>
            <w:tcW w:w="478" w:type="pct"/>
            <w:vAlign w:val="center"/>
          </w:tcPr>
          <w:p w14:paraId="1865AF40" w14:textId="77777777" w:rsidR="00AD66C0" w:rsidRPr="00627428" w:rsidRDefault="00AD66C0" w:rsidP="008718B0">
            <w:pPr>
              <w:pStyle w:val="Default"/>
              <w:rPr>
                <w:sz w:val="18"/>
                <w:szCs w:val="18"/>
                <w:lang w:val="en-GB"/>
              </w:rPr>
            </w:pPr>
            <w:r w:rsidRPr="00627428">
              <w:rPr>
                <w:sz w:val="18"/>
                <w:szCs w:val="18"/>
                <w:lang w:val="en-GB"/>
              </w:rPr>
              <w:t>Female</w:t>
            </w:r>
          </w:p>
        </w:tc>
        <w:tc>
          <w:tcPr>
            <w:tcW w:w="775" w:type="pct"/>
            <w:vAlign w:val="center"/>
          </w:tcPr>
          <w:p w14:paraId="1000FB40" w14:textId="77777777" w:rsidR="00AD66C0" w:rsidRPr="00627428" w:rsidRDefault="00AD66C0" w:rsidP="008718B0">
            <w:pPr>
              <w:pStyle w:val="Default"/>
              <w:rPr>
                <w:sz w:val="18"/>
                <w:szCs w:val="18"/>
                <w:lang w:val="en-GB"/>
              </w:rPr>
            </w:pPr>
            <w:r w:rsidRPr="00627428">
              <w:rPr>
                <w:sz w:val="18"/>
                <w:szCs w:val="18"/>
                <w:lang w:val="en-GB"/>
              </w:rPr>
              <w:t>21.8</w:t>
            </w:r>
          </w:p>
        </w:tc>
        <w:tc>
          <w:tcPr>
            <w:tcW w:w="783" w:type="pct"/>
            <w:vAlign w:val="center"/>
          </w:tcPr>
          <w:p w14:paraId="10B3874A" w14:textId="77777777" w:rsidR="00AD66C0" w:rsidRPr="00627428" w:rsidRDefault="00AD66C0" w:rsidP="008718B0">
            <w:pPr>
              <w:pStyle w:val="Default"/>
              <w:rPr>
                <w:sz w:val="18"/>
                <w:szCs w:val="18"/>
                <w:lang w:val="en-GB"/>
              </w:rPr>
            </w:pPr>
            <w:r w:rsidRPr="00627428">
              <w:rPr>
                <w:sz w:val="18"/>
                <w:szCs w:val="18"/>
                <w:lang w:val="en-GB"/>
              </w:rPr>
              <w:t>11</w:t>
            </w:r>
          </w:p>
        </w:tc>
      </w:tr>
      <w:tr w:rsidR="00AD66C0" w:rsidRPr="00627428" w14:paraId="0689B451" w14:textId="77777777" w:rsidTr="00AD66C0">
        <w:trPr>
          <w:trHeight w:val="17"/>
        </w:trPr>
        <w:tc>
          <w:tcPr>
            <w:tcW w:w="825" w:type="pct"/>
            <w:vAlign w:val="center"/>
          </w:tcPr>
          <w:p w14:paraId="5F2C501F" w14:textId="77777777" w:rsidR="00AD66C0" w:rsidRPr="00627428" w:rsidRDefault="00AD66C0" w:rsidP="008718B0">
            <w:pPr>
              <w:pStyle w:val="Default"/>
              <w:rPr>
                <w:sz w:val="18"/>
                <w:szCs w:val="18"/>
                <w:lang w:val="en-GB"/>
              </w:rPr>
            </w:pPr>
            <w:r w:rsidRPr="00627428">
              <w:rPr>
                <w:sz w:val="18"/>
                <w:szCs w:val="18"/>
                <w:lang w:val="en-GB"/>
              </w:rPr>
              <w:t xml:space="preserve">Rat 5 </w:t>
            </w:r>
          </w:p>
        </w:tc>
        <w:tc>
          <w:tcPr>
            <w:tcW w:w="478" w:type="pct"/>
            <w:vAlign w:val="center"/>
          </w:tcPr>
          <w:p w14:paraId="420AA0EF" w14:textId="77777777" w:rsidR="00AD66C0" w:rsidRPr="00627428" w:rsidRDefault="00AD66C0" w:rsidP="008718B0">
            <w:pPr>
              <w:pStyle w:val="Default"/>
              <w:rPr>
                <w:sz w:val="18"/>
                <w:szCs w:val="18"/>
                <w:lang w:val="en-GB"/>
              </w:rPr>
            </w:pPr>
            <w:r w:rsidRPr="00627428">
              <w:rPr>
                <w:sz w:val="18"/>
                <w:szCs w:val="18"/>
                <w:lang w:val="en-GB"/>
              </w:rPr>
              <w:t>Female</w:t>
            </w:r>
          </w:p>
        </w:tc>
        <w:tc>
          <w:tcPr>
            <w:tcW w:w="542" w:type="pct"/>
            <w:vAlign w:val="center"/>
          </w:tcPr>
          <w:p w14:paraId="2CCCCB57" w14:textId="77777777" w:rsidR="00AD66C0" w:rsidRPr="00627428" w:rsidRDefault="00AD66C0" w:rsidP="008718B0">
            <w:pPr>
              <w:pStyle w:val="Default"/>
              <w:rPr>
                <w:sz w:val="18"/>
                <w:szCs w:val="18"/>
                <w:lang w:val="en-GB"/>
              </w:rPr>
            </w:pPr>
            <w:r w:rsidRPr="00627428">
              <w:rPr>
                <w:sz w:val="18"/>
                <w:szCs w:val="18"/>
                <w:lang w:val="en-GB"/>
              </w:rPr>
              <w:t>320</w:t>
            </w:r>
          </w:p>
        </w:tc>
        <w:tc>
          <w:tcPr>
            <w:tcW w:w="612" w:type="pct"/>
            <w:vAlign w:val="center"/>
          </w:tcPr>
          <w:p w14:paraId="47A18C44" w14:textId="77777777" w:rsidR="00AD66C0" w:rsidRPr="00627428" w:rsidRDefault="00AD66C0" w:rsidP="008718B0">
            <w:pPr>
              <w:pStyle w:val="Default"/>
              <w:rPr>
                <w:sz w:val="18"/>
                <w:szCs w:val="18"/>
                <w:lang w:val="en-GB"/>
              </w:rPr>
            </w:pPr>
            <w:r w:rsidRPr="00627428">
              <w:rPr>
                <w:sz w:val="18"/>
                <w:szCs w:val="18"/>
                <w:lang w:val="en-GB"/>
              </w:rPr>
              <w:t>31</w:t>
            </w:r>
          </w:p>
        </w:tc>
        <w:tc>
          <w:tcPr>
            <w:tcW w:w="505" w:type="pct"/>
            <w:vAlign w:val="center"/>
          </w:tcPr>
          <w:p w14:paraId="1B8EE75E" w14:textId="77777777" w:rsidR="00AD66C0" w:rsidRPr="00627428" w:rsidRDefault="00AD66C0" w:rsidP="008718B0">
            <w:pPr>
              <w:pStyle w:val="Default"/>
              <w:rPr>
                <w:sz w:val="18"/>
                <w:szCs w:val="18"/>
                <w:lang w:val="en-GB"/>
              </w:rPr>
            </w:pPr>
            <w:r w:rsidRPr="00627428">
              <w:rPr>
                <w:sz w:val="18"/>
                <w:szCs w:val="18"/>
                <w:lang w:val="en-GB"/>
              </w:rPr>
              <w:t xml:space="preserve">Mouse 5 </w:t>
            </w:r>
          </w:p>
        </w:tc>
        <w:tc>
          <w:tcPr>
            <w:tcW w:w="478" w:type="pct"/>
            <w:vAlign w:val="center"/>
          </w:tcPr>
          <w:p w14:paraId="544ED2BF" w14:textId="77777777" w:rsidR="00AD66C0" w:rsidRPr="00627428" w:rsidRDefault="00AD66C0" w:rsidP="008718B0">
            <w:pPr>
              <w:pStyle w:val="Default"/>
              <w:rPr>
                <w:sz w:val="18"/>
                <w:szCs w:val="18"/>
                <w:lang w:val="en-GB"/>
              </w:rPr>
            </w:pPr>
            <w:r w:rsidRPr="00627428">
              <w:rPr>
                <w:sz w:val="18"/>
                <w:szCs w:val="18"/>
                <w:lang w:val="en-GB"/>
              </w:rPr>
              <w:t>Female</w:t>
            </w:r>
          </w:p>
        </w:tc>
        <w:tc>
          <w:tcPr>
            <w:tcW w:w="775" w:type="pct"/>
            <w:vAlign w:val="center"/>
          </w:tcPr>
          <w:p w14:paraId="6EF7BBCE" w14:textId="77777777" w:rsidR="00AD66C0" w:rsidRPr="00627428" w:rsidRDefault="00AD66C0" w:rsidP="008718B0">
            <w:pPr>
              <w:pStyle w:val="Default"/>
              <w:rPr>
                <w:sz w:val="18"/>
                <w:szCs w:val="18"/>
                <w:lang w:val="en-GB"/>
              </w:rPr>
            </w:pPr>
            <w:r w:rsidRPr="00627428">
              <w:rPr>
                <w:sz w:val="18"/>
                <w:szCs w:val="18"/>
                <w:lang w:val="en-GB"/>
              </w:rPr>
              <w:t>22.6</w:t>
            </w:r>
          </w:p>
        </w:tc>
        <w:tc>
          <w:tcPr>
            <w:tcW w:w="783" w:type="pct"/>
            <w:vAlign w:val="center"/>
          </w:tcPr>
          <w:p w14:paraId="30ECC68C" w14:textId="77777777" w:rsidR="00AD66C0" w:rsidRPr="00627428" w:rsidRDefault="00AD66C0" w:rsidP="008718B0">
            <w:pPr>
              <w:pStyle w:val="Default"/>
              <w:rPr>
                <w:sz w:val="18"/>
                <w:szCs w:val="18"/>
                <w:lang w:val="en-GB"/>
              </w:rPr>
            </w:pPr>
            <w:r w:rsidRPr="00627428">
              <w:rPr>
                <w:sz w:val="18"/>
                <w:szCs w:val="18"/>
                <w:lang w:val="en-GB"/>
              </w:rPr>
              <w:t>16</w:t>
            </w:r>
          </w:p>
        </w:tc>
      </w:tr>
      <w:tr w:rsidR="00AD66C0" w:rsidRPr="00627428" w14:paraId="0250FA21" w14:textId="77777777" w:rsidTr="00AD66C0">
        <w:trPr>
          <w:trHeight w:val="17"/>
        </w:trPr>
        <w:tc>
          <w:tcPr>
            <w:tcW w:w="825" w:type="pct"/>
            <w:vAlign w:val="center"/>
          </w:tcPr>
          <w:p w14:paraId="6BD73787" w14:textId="77777777" w:rsidR="00AD66C0" w:rsidRPr="00627428" w:rsidRDefault="00AD66C0" w:rsidP="008718B0">
            <w:pPr>
              <w:pStyle w:val="Default"/>
              <w:rPr>
                <w:sz w:val="18"/>
                <w:szCs w:val="18"/>
                <w:lang w:val="en-GB"/>
              </w:rPr>
            </w:pPr>
            <w:r w:rsidRPr="00627428">
              <w:rPr>
                <w:sz w:val="18"/>
                <w:szCs w:val="18"/>
                <w:lang w:val="en-GB"/>
              </w:rPr>
              <w:t xml:space="preserve">Rat 6 </w:t>
            </w:r>
          </w:p>
        </w:tc>
        <w:tc>
          <w:tcPr>
            <w:tcW w:w="478" w:type="pct"/>
            <w:vAlign w:val="center"/>
          </w:tcPr>
          <w:p w14:paraId="3A7A2769" w14:textId="77777777" w:rsidR="00AD66C0" w:rsidRPr="00627428" w:rsidRDefault="00AD66C0" w:rsidP="008718B0">
            <w:pPr>
              <w:pStyle w:val="Default"/>
              <w:rPr>
                <w:sz w:val="18"/>
                <w:szCs w:val="18"/>
                <w:lang w:val="en-GB"/>
              </w:rPr>
            </w:pPr>
            <w:r w:rsidRPr="00627428">
              <w:rPr>
                <w:sz w:val="18"/>
                <w:szCs w:val="18"/>
                <w:lang w:val="en-GB"/>
              </w:rPr>
              <w:t>Male</w:t>
            </w:r>
          </w:p>
        </w:tc>
        <w:tc>
          <w:tcPr>
            <w:tcW w:w="542" w:type="pct"/>
            <w:vAlign w:val="center"/>
          </w:tcPr>
          <w:p w14:paraId="7B46BA3D" w14:textId="77777777" w:rsidR="00AD66C0" w:rsidRPr="00627428" w:rsidRDefault="00AD66C0" w:rsidP="008718B0">
            <w:pPr>
              <w:pStyle w:val="Default"/>
              <w:rPr>
                <w:sz w:val="18"/>
                <w:szCs w:val="18"/>
                <w:lang w:val="en-GB"/>
              </w:rPr>
            </w:pPr>
            <w:r w:rsidRPr="00627428">
              <w:rPr>
                <w:sz w:val="18"/>
                <w:szCs w:val="18"/>
                <w:lang w:val="en-GB"/>
              </w:rPr>
              <w:t>710</w:t>
            </w:r>
          </w:p>
        </w:tc>
        <w:tc>
          <w:tcPr>
            <w:tcW w:w="612" w:type="pct"/>
            <w:vAlign w:val="center"/>
          </w:tcPr>
          <w:p w14:paraId="6363A0DB" w14:textId="77777777" w:rsidR="00AD66C0" w:rsidRPr="00627428" w:rsidRDefault="00AD66C0" w:rsidP="008718B0">
            <w:pPr>
              <w:pStyle w:val="Default"/>
              <w:rPr>
                <w:sz w:val="18"/>
                <w:szCs w:val="18"/>
                <w:lang w:val="en-GB"/>
              </w:rPr>
            </w:pPr>
            <w:r w:rsidRPr="00627428">
              <w:rPr>
                <w:sz w:val="18"/>
                <w:szCs w:val="18"/>
                <w:lang w:val="en-GB"/>
              </w:rPr>
              <w:t>31</w:t>
            </w:r>
          </w:p>
        </w:tc>
        <w:tc>
          <w:tcPr>
            <w:tcW w:w="505" w:type="pct"/>
            <w:vAlign w:val="center"/>
          </w:tcPr>
          <w:p w14:paraId="001EE494" w14:textId="77777777" w:rsidR="00AD66C0" w:rsidRPr="00627428" w:rsidRDefault="00AD66C0" w:rsidP="008718B0">
            <w:pPr>
              <w:pStyle w:val="Default"/>
              <w:rPr>
                <w:sz w:val="18"/>
                <w:szCs w:val="18"/>
                <w:lang w:val="en-GB"/>
              </w:rPr>
            </w:pPr>
            <w:r w:rsidRPr="00627428">
              <w:rPr>
                <w:sz w:val="18"/>
                <w:szCs w:val="18"/>
                <w:lang w:val="en-GB"/>
              </w:rPr>
              <w:t xml:space="preserve">Mouse 6 </w:t>
            </w:r>
          </w:p>
        </w:tc>
        <w:tc>
          <w:tcPr>
            <w:tcW w:w="478" w:type="pct"/>
            <w:vAlign w:val="center"/>
          </w:tcPr>
          <w:p w14:paraId="3C33AE46" w14:textId="77777777" w:rsidR="00AD66C0" w:rsidRPr="00627428" w:rsidRDefault="00AD66C0" w:rsidP="008718B0">
            <w:pPr>
              <w:pStyle w:val="Default"/>
              <w:rPr>
                <w:sz w:val="18"/>
                <w:szCs w:val="18"/>
                <w:lang w:val="en-GB"/>
              </w:rPr>
            </w:pPr>
            <w:r w:rsidRPr="00627428">
              <w:rPr>
                <w:sz w:val="18"/>
                <w:szCs w:val="18"/>
                <w:lang w:val="en-GB"/>
              </w:rPr>
              <w:t>Male</w:t>
            </w:r>
          </w:p>
        </w:tc>
        <w:tc>
          <w:tcPr>
            <w:tcW w:w="775" w:type="pct"/>
            <w:vAlign w:val="center"/>
          </w:tcPr>
          <w:p w14:paraId="25B1893A" w14:textId="77777777" w:rsidR="00AD66C0" w:rsidRPr="00627428" w:rsidRDefault="00AD66C0" w:rsidP="008718B0">
            <w:pPr>
              <w:pStyle w:val="Default"/>
              <w:rPr>
                <w:sz w:val="18"/>
                <w:szCs w:val="18"/>
                <w:lang w:val="en-GB"/>
              </w:rPr>
            </w:pPr>
            <w:r w:rsidRPr="00627428">
              <w:rPr>
                <w:sz w:val="18"/>
                <w:szCs w:val="18"/>
                <w:lang w:val="en-GB"/>
              </w:rPr>
              <w:t>32.7</w:t>
            </w:r>
          </w:p>
        </w:tc>
        <w:tc>
          <w:tcPr>
            <w:tcW w:w="783" w:type="pct"/>
            <w:vAlign w:val="center"/>
          </w:tcPr>
          <w:p w14:paraId="26EA371C" w14:textId="77777777" w:rsidR="00AD66C0" w:rsidRPr="00627428" w:rsidRDefault="00AD66C0" w:rsidP="008718B0">
            <w:pPr>
              <w:pStyle w:val="Default"/>
              <w:rPr>
                <w:sz w:val="18"/>
                <w:szCs w:val="18"/>
                <w:lang w:val="en-GB"/>
              </w:rPr>
            </w:pPr>
            <w:r w:rsidRPr="00627428">
              <w:rPr>
                <w:sz w:val="18"/>
                <w:szCs w:val="18"/>
                <w:lang w:val="en-GB"/>
              </w:rPr>
              <w:t>16</w:t>
            </w:r>
          </w:p>
        </w:tc>
      </w:tr>
      <w:tr w:rsidR="00AD66C0" w:rsidRPr="00627428" w14:paraId="06913B3A" w14:textId="77777777" w:rsidTr="00AD66C0">
        <w:trPr>
          <w:trHeight w:val="17"/>
        </w:trPr>
        <w:tc>
          <w:tcPr>
            <w:tcW w:w="825" w:type="pct"/>
            <w:vAlign w:val="center"/>
          </w:tcPr>
          <w:p w14:paraId="77986601" w14:textId="77777777" w:rsidR="00AD66C0" w:rsidRPr="00627428" w:rsidRDefault="00AD66C0" w:rsidP="008718B0">
            <w:pPr>
              <w:pStyle w:val="Default"/>
              <w:rPr>
                <w:sz w:val="18"/>
                <w:szCs w:val="18"/>
                <w:lang w:val="en-GB"/>
              </w:rPr>
            </w:pPr>
            <w:r w:rsidRPr="00627428">
              <w:rPr>
                <w:sz w:val="18"/>
                <w:szCs w:val="18"/>
                <w:lang w:val="en-GB"/>
              </w:rPr>
              <w:t xml:space="preserve">Rat 7 </w:t>
            </w:r>
          </w:p>
        </w:tc>
        <w:tc>
          <w:tcPr>
            <w:tcW w:w="478" w:type="pct"/>
            <w:vAlign w:val="center"/>
          </w:tcPr>
          <w:p w14:paraId="2C8E200A" w14:textId="77777777" w:rsidR="00AD66C0" w:rsidRPr="00627428" w:rsidRDefault="00AD66C0" w:rsidP="008718B0">
            <w:pPr>
              <w:pStyle w:val="Default"/>
              <w:rPr>
                <w:sz w:val="18"/>
                <w:szCs w:val="18"/>
                <w:lang w:val="en-GB"/>
              </w:rPr>
            </w:pPr>
            <w:r w:rsidRPr="00627428">
              <w:rPr>
                <w:sz w:val="18"/>
                <w:szCs w:val="18"/>
                <w:lang w:val="en-GB"/>
              </w:rPr>
              <w:t>Female</w:t>
            </w:r>
          </w:p>
        </w:tc>
        <w:tc>
          <w:tcPr>
            <w:tcW w:w="542" w:type="pct"/>
            <w:vAlign w:val="center"/>
          </w:tcPr>
          <w:p w14:paraId="636FEAC9" w14:textId="77777777" w:rsidR="00AD66C0" w:rsidRPr="00627428" w:rsidRDefault="00AD66C0" w:rsidP="008718B0">
            <w:pPr>
              <w:pStyle w:val="Default"/>
              <w:rPr>
                <w:sz w:val="18"/>
                <w:szCs w:val="18"/>
                <w:lang w:val="en-GB"/>
              </w:rPr>
            </w:pPr>
            <w:r w:rsidRPr="00627428">
              <w:rPr>
                <w:sz w:val="18"/>
                <w:szCs w:val="18"/>
                <w:lang w:val="en-GB"/>
              </w:rPr>
              <w:t>353</w:t>
            </w:r>
          </w:p>
        </w:tc>
        <w:tc>
          <w:tcPr>
            <w:tcW w:w="612" w:type="pct"/>
            <w:vAlign w:val="center"/>
          </w:tcPr>
          <w:p w14:paraId="578F01FA" w14:textId="77777777" w:rsidR="00AD66C0" w:rsidRPr="00627428" w:rsidRDefault="00AD66C0" w:rsidP="008718B0">
            <w:pPr>
              <w:pStyle w:val="Default"/>
              <w:rPr>
                <w:sz w:val="18"/>
                <w:szCs w:val="18"/>
                <w:lang w:val="en-GB"/>
              </w:rPr>
            </w:pPr>
            <w:r w:rsidRPr="00627428">
              <w:rPr>
                <w:sz w:val="18"/>
                <w:szCs w:val="18"/>
                <w:lang w:val="en-GB"/>
              </w:rPr>
              <w:t>21</w:t>
            </w:r>
          </w:p>
        </w:tc>
        <w:tc>
          <w:tcPr>
            <w:tcW w:w="2541" w:type="pct"/>
            <w:gridSpan w:val="4"/>
            <w:vMerge w:val="restart"/>
            <w:vAlign w:val="center"/>
          </w:tcPr>
          <w:p w14:paraId="244BAF4F" w14:textId="77777777" w:rsidR="00AD66C0" w:rsidRPr="00627428" w:rsidRDefault="00AD66C0" w:rsidP="008718B0">
            <w:pPr>
              <w:pStyle w:val="Default"/>
              <w:rPr>
                <w:sz w:val="18"/>
                <w:szCs w:val="18"/>
                <w:lang w:val="en-GB"/>
              </w:rPr>
            </w:pPr>
          </w:p>
        </w:tc>
      </w:tr>
      <w:tr w:rsidR="00AD66C0" w:rsidRPr="00627428" w14:paraId="0B07E7E1" w14:textId="77777777" w:rsidTr="00AD66C0">
        <w:trPr>
          <w:trHeight w:val="17"/>
        </w:trPr>
        <w:tc>
          <w:tcPr>
            <w:tcW w:w="825" w:type="pct"/>
            <w:vAlign w:val="center"/>
          </w:tcPr>
          <w:p w14:paraId="0C99C52A" w14:textId="77777777" w:rsidR="00AD66C0" w:rsidRPr="00627428" w:rsidRDefault="00AD66C0" w:rsidP="008718B0">
            <w:pPr>
              <w:pStyle w:val="Default"/>
              <w:rPr>
                <w:sz w:val="18"/>
                <w:szCs w:val="18"/>
                <w:lang w:val="en-GB"/>
              </w:rPr>
            </w:pPr>
            <w:r w:rsidRPr="00627428">
              <w:rPr>
                <w:sz w:val="18"/>
                <w:szCs w:val="18"/>
                <w:lang w:val="en-GB"/>
              </w:rPr>
              <w:t>Rat 8</w:t>
            </w:r>
          </w:p>
        </w:tc>
        <w:tc>
          <w:tcPr>
            <w:tcW w:w="478" w:type="pct"/>
            <w:vAlign w:val="center"/>
          </w:tcPr>
          <w:p w14:paraId="022D8C5E" w14:textId="77777777" w:rsidR="00AD66C0" w:rsidRPr="00627428" w:rsidRDefault="00AD66C0" w:rsidP="008718B0">
            <w:pPr>
              <w:pStyle w:val="Default"/>
              <w:rPr>
                <w:sz w:val="18"/>
                <w:szCs w:val="18"/>
                <w:lang w:val="en-GB"/>
              </w:rPr>
            </w:pPr>
            <w:r w:rsidRPr="00627428">
              <w:rPr>
                <w:sz w:val="18"/>
                <w:szCs w:val="18"/>
                <w:lang w:val="en-GB"/>
              </w:rPr>
              <w:t>Female</w:t>
            </w:r>
          </w:p>
        </w:tc>
        <w:tc>
          <w:tcPr>
            <w:tcW w:w="542" w:type="pct"/>
            <w:vAlign w:val="center"/>
          </w:tcPr>
          <w:p w14:paraId="286E96CA" w14:textId="77777777" w:rsidR="00AD66C0" w:rsidRPr="00627428" w:rsidRDefault="00AD66C0" w:rsidP="008718B0">
            <w:pPr>
              <w:pStyle w:val="Default"/>
              <w:rPr>
                <w:sz w:val="18"/>
                <w:szCs w:val="18"/>
                <w:lang w:val="en-GB"/>
              </w:rPr>
            </w:pPr>
            <w:r w:rsidRPr="00627428">
              <w:rPr>
                <w:sz w:val="18"/>
                <w:szCs w:val="18"/>
                <w:lang w:val="en-GB"/>
              </w:rPr>
              <w:t>374</w:t>
            </w:r>
          </w:p>
        </w:tc>
        <w:tc>
          <w:tcPr>
            <w:tcW w:w="612" w:type="pct"/>
            <w:vAlign w:val="center"/>
          </w:tcPr>
          <w:p w14:paraId="359B9668" w14:textId="77777777" w:rsidR="00AD66C0" w:rsidRPr="00627428" w:rsidRDefault="00AD66C0" w:rsidP="008718B0">
            <w:pPr>
              <w:pStyle w:val="Default"/>
              <w:rPr>
                <w:sz w:val="18"/>
                <w:szCs w:val="18"/>
                <w:lang w:val="en-GB"/>
              </w:rPr>
            </w:pPr>
            <w:r w:rsidRPr="00627428">
              <w:rPr>
                <w:sz w:val="18"/>
                <w:szCs w:val="18"/>
                <w:lang w:val="en-GB"/>
              </w:rPr>
              <w:t>21</w:t>
            </w:r>
          </w:p>
        </w:tc>
        <w:tc>
          <w:tcPr>
            <w:tcW w:w="2541" w:type="pct"/>
            <w:gridSpan w:val="4"/>
            <w:vMerge/>
            <w:vAlign w:val="center"/>
          </w:tcPr>
          <w:p w14:paraId="2CE5E827" w14:textId="77777777" w:rsidR="00AD66C0" w:rsidRPr="00627428" w:rsidRDefault="00AD66C0" w:rsidP="008718B0">
            <w:pPr>
              <w:pStyle w:val="Default"/>
              <w:rPr>
                <w:sz w:val="18"/>
                <w:szCs w:val="18"/>
                <w:lang w:val="en-GB"/>
              </w:rPr>
            </w:pPr>
          </w:p>
        </w:tc>
      </w:tr>
      <w:tr w:rsidR="00AD66C0" w:rsidRPr="00627428" w14:paraId="5C286D10" w14:textId="77777777" w:rsidTr="00AD66C0">
        <w:trPr>
          <w:trHeight w:val="17"/>
        </w:trPr>
        <w:tc>
          <w:tcPr>
            <w:tcW w:w="825" w:type="pct"/>
            <w:vAlign w:val="center"/>
          </w:tcPr>
          <w:p w14:paraId="49574FB2" w14:textId="77777777" w:rsidR="00AD66C0" w:rsidRPr="00627428" w:rsidRDefault="00AD66C0" w:rsidP="008718B0">
            <w:pPr>
              <w:pStyle w:val="Default"/>
              <w:rPr>
                <w:sz w:val="18"/>
                <w:szCs w:val="18"/>
                <w:lang w:val="en-GB"/>
              </w:rPr>
            </w:pPr>
            <w:r w:rsidRPr="00627428">
              <w:rPr>
                <w:sz w:val="18"/>
                <w:szCs w:val="18"/>
                <w:lang w:val="en-GB"/>
              </w:rPr>
              <w:t>Rat 9</w:t>
            </w:r>
          </w:p>
        </w:tc>
        <w:tc>
          <w:tcPr>
            <w:tcW w:w="478" w:type="pct"/>
            <w:vAlign w:val="center"/>
          </w:tcPr>
          <w:p w14:paraId="359938E8" w14:textId="77777777" w:rsidR="00AD66C0" w:rsidRPr="00627428" w:rsidRDefault="00AD66C0" w:rsidP="008718B0">
            <w:pPr>
              <w:pStyle w:val="Default"/>
              <w:rPr>
                <w:sz w:val="18"/>
                <w:szCs w:val="18"/>
                <w:lang w:val="en-GB"/>
              </w:rPr>
            </w:pPr>
            <w:r w:rsidRPr="00627428">
              <w:rPr>
                <w:sz w:val="18"/>
                <w:szCs w:val="18"/>
                <w:lang w:val="en-GB"/>
              </w:rPr>
              <w:t>Male</w:t>
            </w:r>
          </w:p>
        </w:tc>
        <w:tc>
          <w:tcPr>
            <w:tcW w:w="542" w:type="pct"/>
            <w:vAlign w:val="center"/>
          </w:tcPr>
          <w:p w14:paraId="5228DC92" w14:textId="77777777" w:rsidR="00AD66C0" w:rsidRPr="00627428" w:rsidRDefault="00AD66C0" w:rsidP="008718B0">
            <w:pPr>
              <w:pStyle w:val="Default"/>
              <w:rPr>
                <w:sz w:val="18"/>
                <w:szCs w:val="18"/>
                <w:lang w:val="en-GB"/>
              </w:rPr>
            </w:pPr>
            <w:r w:rsidRPr="00627428">
              <w:rPr>
                <w:sz w:val="18"/>
                <w:szCs w:val="18"/>
                <w:lang w:val="en-GB"/>
              </w:rPr>
              <w:t>575</w:t>
            </w:r>
          </w:p>
        </w:tc>
        <w:tc>
          <w:tcPr>
            <w:tcW w:w="612" w:type="pct"/>
            <w:vAlign w:val="center"/>
          </w:tcPr>
          <w:p w14:paraId="04A2A10A" w14:textId="77777777" w:rsidR="00AD66C0" w:rsidRPr="00627428" w:rsidRDefault="00AD66C0" w:rsidP="008718B0">
            <w:pPr>
              <w:pStyle w:val="Default"/>
              <w:rPr>
                <w:sz w:val="18"/>
                <w:szCs w:val="18"/>
                <w:lang w:val="en-GB"/>
              </w:rPr>
            </w:pPr>
            <w:r w:rsidRPr="00627428">
              <w:rPr>
                <w:sz w:val="18"/>
                <w:szCs w:val="18"/>
                <w:lang w:val="en-GB"/>
              </w:rPr>
              <w:t>15</w:t>
            </w:r>
          </w:p>
        </w:tc>
        <w:tc>
          <w:tcPr>
            <w:tcW w:w="2541" w:type="pct"/>
            <w:gridSpan w:val="4"/>
            <w:vMerge/>
            <w:vAlign w:val="center"/>
          </w:tcPr>
          <w:p w14:paraId="6E08A17F" w14:textId="77777777" w:rsidR="00AD66C0" w:rsidRPr="00627428" w:rsidRDefault="00AD66C0" w:rsidP="008718B0">
            <w:pPr>
              <w:pStyle w:val="Default"/>
              <w:rPr>
                <w:sz w:val="18"/>
                <w:szCs w:val="18"/>
                <w:lang w:val="en-GB"/>
              </w:rPr>
            </w:pPr>
          </w:p>
        </w:tc>
      </w:tr>
      <w:tr w:rsidR="00AD66C0" w:rsidRPr="00627428" w14:paraId="3474CE9B" w14:textId="77777777" w:rsidTr="00AD66C0">
        <w:trPr>
          <w:trHeight w:val="17"/>
        </w:trPr>
        <w:tc>
          <w:tcPr>
            <w:tcW w:w="825" w:type="pct"/>
            <w:vAlign w:val="center"/>
          </w:tcPr>
          <w:p w14:paraId="15ECD642" w14:textId="7330E3C2" w:rsidR="00AD66C0" w:rsidRPr="00627428" w:rsidRDefault="00AD66C0" w:rsidP="008718B0">
            <w:pPr>
              <w:pStyle w:val="Default"/>
              <w:rPr>
                <w:sz w:val="18"/>
                <w:szCs w:val="18"/>
                <w:lang w:val="en-GB"/>
              </w:rPr>
            </w:pPr>
            <w:r w:rsidRPr="00627428">
              <w:rPr>
                <w:sz w:val="18"/>
                <w:szCs w:val="18"/>
                <w:lang w:val="en-GB"/>
              </w:rPr>
              <w:t xml:space="preserve">Rat </w:t>
            </w:r>
            <w:r w:rsidR="003C7BA5" w:rsidRPr="00627428">
              <w:rPr>
                <w:sz w:val="18"/>
                <w:szCs w:val="18"/>
                <w:lang w:val="en-GB"/>
              </w:rPr>
              <w:t>A</w:t>
            </w:r>
          </w:p>
        </w:tc>
        <w:tc>
          <w:tcPr>
            <w:tcW w:w="478" w:type="pct"/>
            <w:vAlign w:val="center"/>
          </w:tcPr>
          <w:p w14:paraId="39E4547B" w14:textId="77777777" w:rsidR="00AD66C0" w:rsidRPr="00627428" w:rsidRDefault="00AD66C0" w:rsidP="008718B0">
            <w:pPr>
              <w:pStyle w:val="Default"/>
              <w:rPr>
                <w:sz w:val="18"/>
                <w:szCs w:val="18"/>
                <w:lang w:val="en-GB"/>
              </w:rPr>
            </w:pPr>
            <w:r w:rsidRPr="00627428">
              <w:rPr>
                <w:sz w:val="18"/>
                <w:szCs w:val="18"/>
                <w:lang w:val="en-GB"/>
              </w:rPr>
              <w:t>Female</w:t>
            </w:r>
          </w:p>
        </w:tc>
        <w:tc>
          <w:tcPr>
            <w:tcW w:w="542" w:type="pct"/>
            <w:vAlign w:val="center"/>
          </w:tcPr>
          <w:p w14:paraId="0789B67F" w14:textId="069781EC" w:rsidR="00AD66C0" w:rsidRPr="00627428" w:rsidRDefault="00774A97" w:rsidP="008718B0">
            <w:pPr>
              <w:pStyle w:val="Default"/>
              <w:rPr>
                <w:sz w:val="18"/>
                <w:szCs w:val="18"/>
                <w:lang w:val="en-GB"/>
              </w:rPr>
            </w:pPr>
            <w:r w:rsidRPr="00627428">
              <w:rPr>
                <w:sz w:val="18"/>
                <w:szCs w:val="18"/>
                <w:lang w:val="en-GB"/>
              </w:rPr>
              <w:t>220</w:t>
            </w:r>
          </w:p>
        </w:tc>
        <w:tc>
          <w:tcPr>
            <w:tcW w:w="612" w:type="pct"/>
            <w:vAlign w:val="center"/>
          </w:tcPr>
          <w:p w14:paraId="492AE860" w14:textId="30B7B33E" w:rsidR="00AD66C0" w:rsidRPr="00627428" w:rsidRDefault="00774A97" w:rsidP="008718B0">
            <w:pPr>
              <w:pStyle w:val="Default"/>
              <w:rPr>
                <w:sz w:val="18"/>
                <w:szCs w:val="18"/>
                <w:lang w:val="en-GB"/>
              </w:rPr>
            </w:pPr>
            <w:r w:rsidRPr="00627428">
              <w:rPr>
                <w:sz w:val="18"/>
                <w:szCs w:val="18"/>
                <w:lang w:val="en-GB"/>
              </w:rPr>
              <w:t>8</w:t>
            </w:r>
          </w:p>
        </w:tc>
        <w:tc>
          <w:tcPr>
            <w:tcW w:w="2541" w:type="pct"/>
            <w:gridSpan w:val="4"/>
            <w:vMerge/>
            <w:vAlign w:val="center"/>
          </w:tcPr>
          <w:p w14:paraId="0E21743C" w14:textId="77777777" w:rsidR="00AD66C0" w:rsidRPr="00627428" w:rsidRDefault="00AD66C0" w:rsidP="008718B0">
            <w:pPr>
              <w:pStyle w:val="Default"/>
              <w:rPr>
                <w:sz w:val="18"/>
                <w:szCs w:val="18"/>
                <w:lang w:val="en-GB"/>
              </w:rPr>
            </w:pPr>
          </w:p>
        </w:tc>
      </w:tr>
      <w:tr w:rsidR="00AD66C0" w:rsidRPr="00627428" w14:paraId="26C1C33C" w14:textId="77777777" w:rsidTr="00AD66C0">
        <w:trPr>
          <w:trHeight w:val="17"/>
        </w:trPr>
        <w:tc>
          <w:tcPr>
            <w:tcW w:w="825" w:type="pct"/>
            <w:vAlign w:val="center"/>
          </w:tcPr>
          <w:p w14:paraId="0026DB9E" w14:textId="359E8BB4" w:rsidR="00AD66C0" w:rsidRPr="00627428" w:rsidRDefault="00AD66C0" w:rsidP="008718B0">
            <w:pPr>
              <w:pStyle w:val="Default"/>
              <w:rPr>
                <w:sz w:val="18"/>
                <w:szCs w:val="18"/>
                <w:lang w:val="en-GB"/>
              </w:rPr>
            </w:pPr>
            <w:r w:rsidRPr="00627428">
              <w:rPr>
                <w:sz w:val="18"/>
                <w:szCs w:val="18"/>
                <w:lang w:val="en-GB"/>
              </w:rPr>
              <w:t xml:space="preserve">Rat </w:t>
            </w:r>
            <w:r w:rsidR="003C7BA5" w:rsidRPr="00627428">
              <w:rPr>
                <w:sz w:val="18"/>
                <w:szCs w:val="18"/>
                <w:lang w:val="en-GB"/>
              </w:rPr>
              <w:t>B</w:t>
            </w:r>
            <w:r w:rsidRPr="00627428">
              <w:rPr>
                <w:sz w:val="18"/>
                <w:szCs w:val="18"/>
                <w:lang w:val="en-GB"/>
              </w:rPr>
              <w:t xml:space="preserve"> </w:t>
            </w:r>
          </w:p>
        </w:tc>
        <w:tc>
          <w:tcPr>
            <w:tcW w:w="478" w:type="pct"/>
            <w:vAlign w:val="center"/>
          </w:tcPr>
          <w:p w14:paraId="6DC3DE90" w14:textId="77777777" w:rsidR="00AD66C0" w:rsidRPr="00627428" w:rsidRDefault="00AD66C0" w:rsidP="008718B0">
            <w:pPr>
              <w:pStyle w:val="Default"/>
              <w:rPr>
                <w:sz w:val="18"/>
                <w:szCs w:val="18"/>
                <w:lang w:val="en-GB"/>
              </w:rPr>
            </w:pPr>
            <w:r w:rsidRPr="00627428">
              <w:rPr>
                <w:sz w:val="18"/>
                <w:szCs w:val="18"/>
                <w:lang w:val="en-GB"/>
              </w:rPr>
              <w:t>Female</w:t>
            </w:r>
          </w:p>
        </w:tc>
        <w:tc>
          <w:tcPr>
            <w:tcW w:w="542" w:type="pct"/>
            <w:vAlign w:val="center"/>
          </w:tcPr>
          <w:p w14:paraId="0E3E33ED" w14:textId="403AD9F9" w:rsidR="00AD66C0" w:rsidRPr="00627428" w:rsidRDefault="00774A97" w:rsidP="008718B0">
            <w:pPr>
              <w:pStyle w:val="Default"/>
              <w:rPr>
                <w:sz w:val="18"/>
                <w:szCs w:val="18"/>
                <w:lang w:val="en-GB"/>
              </w:rPr>
            </w:pPr>
            <w:r w:rsidRPr="00627428">
              <w:rPr>
                <w:sz w:val="18"/>
                <w:szCs w:val="18"/>
                <w:lang w:val="en-GB"/>
              </w:rPr>
              <w:t>222</w:t>
            </w:r>
          </w:p>
        </w:tc>
        <w:tc>
          <w:tcPr>
            <w:tcW w:w="612" w:type="pct"/>
            <w:vAlign w:val="center"/>
          </w:tcPr>
          <w:p w14:paraId="035AC579" w14:textId="27E95F2C" w:rsidR="00AD66C0" w:rsidRPr="00627428" w:rsidRDefault="00774A97" w:rsidP="008718B0">
            <w:pPr>
              <w:pStyle w:val="Default"/>
              <w:rPr>
                <w:sz w:val="18"/>
                <w:szCs w:val="18"/>
                <w:lang w:val="en-GB"/>
              </w:rPr>
            </w:pPr>
            <w:r w:rsidRPr="00627428">
              <w:rPr>
                <w:sz w:val="18"/>
                <w:szCs w:val="18"/>
                <w:lang w:val="en-GB"/>
              </w:rPr>
              <w:t>8</w:t>
            </w:r>
          </w:p>
        </w:tc>
        <w:tc>
          <w:tcPr>
            <w:tcW w:w="2541" w:type="pct"/>
            <w:gridSpan w:val="4"/>
            <w:vMerge/>
            <w:vAlign w:val="center"/>
          </w:tcPr>
          <w:p w14:paraId="4C56532D" w14:textId="77777777" w:rsidR="00AD66C0" w:rsidRPr="00627428" w:rsidRDefault="00AD66C0" w:rsidP="008718B0">
            <w:pPr>
              <w:pStyle w:val="Default"/>
              <w:rPr>
                <w:sz w:val="18"/>
                <w:szCs w:val="18"/>
                <w:lang w:val="en-GB"/>
              </w:rPr>
            </w:pPr>
          </w:p>
        </w:tc>
      </w:tr>
      <w:tr w:rsidR="00AD66C0" w:rsidRPr="00627428" w14:paraId="6DB84C37" w14:textId="77777777" w:rsidTr="00AD66C0">
        <w:trPr>
          <w:trHeight w:val="17"/>
        </w:trPr>
        <w:tc>
          <w:tcPr>
            <w:tcW w:w="825" w:type="pct"/>
            <w:vAlign w:val="center"/>
          </w:tcPr>
          <w:p w14:paraId="726B9F1F" w14:textId="1E62468B" w:rsidR="00AD66C0" w:rsidRPr="00627428" w:rsidRDefault="00AD66C0" w:rsidP="008718B0">
            <w:pPr>
              <w:pStyle w:val="Default"/>
              <w:rPr>
                <w:sz w:val="18"/>
                <w:szCs w:val="18"/>
                <w:lang w:val="en-GB"/>
              </w:rPr>
            </w:pPr>
            <w:r w:rsidRPr="00627428">
              <w:rPr>
                <w:sz w:val="18"/>
                <w:szCs w:val="18"/>
                <w:lang w:val="en-GB"/>
              </w:rPr>
              <w:t xml:space="preserve">Rat </w:t>
            </w:r>
            <w:r w:rsidR="003C7BA5" w:rsidRPr="00627428">
              <w:rPr>
                <w:sz w:val="18"/>
                <w:szCs w:val="18"/>
                <w:lang w:val="en-GB"/>
              </w:rPr>
              <w:t>C</w:t>
            </w:r>
            <w:r w:rsidRPr="00627428">
              <w:rPr>
                <w:sz w:val="18"/>
                <w:szCs w:val="18"/>
                <w:lang w:val="en-GB"/>
              </w:rPr>
              <w:t xml:space="preserve"> </w:t>
            </w:r>
          </w:p>
        </w:tc>
        <w:tc>
          <w:tcPr>
            <w:tcW w:w="478" w:type="pct"/>
            <w:vAlign w:val="center"/>
          </w:tcPr>
          <w:p w14:paraId="25C46FA9" w14:textId="77777777" w:rsidR="00AD66C0" w:rsidRPr="00627428" w:rsidRDefault="00AD66C0" w:rsidP="008718B0">
            <w:pPr>
              <w:pStyle w:val="Default"/>
              <w:rPr>
                <w:sz w:val="18"/>
                <w:szCs w:val="18"/>
                <w:lang w:val="en-GB"/>
              </w:rPr>
            </w:pPr>
            <w:r w:rsidRPr="00627428">
              <w:rPr>
                <w:sz w:val="18"/>
                <w:szCs w:val="18"/>
                <w:lang w:val="en-GB"/>
              </w:rPr>
              <w:t>Male</w:t>
            </w:r>
          </w:p>
        </w:tc>
        <w:tc>
          <w:tcPr>
            <w:tcW w:w="542" w:type="pct"/>
            <w:vAlign w:val="center"/>
          </w:tcPr>
          <w:p w14:paraId="7BFC628F" w14:textId="64C4C4CF" w:rsidR="00AD66C0" w:rsidRPr="00627428" w:rsidRDefault="00774A97" w:rsidP="008718B0">
            <w:pPr>
              <w:pStyle w:val="Default"/>
              <w:rPr>
                <w:sz w:val="18"/>
                <w:szCs w:val="18"/>
                <w:lang w:val="en-GB"/>
              </w:rPr>
            </w:pPr>
            <w:r w:rsidRPr="00627428">
              <w:rPr>
                <w:sz w:val="18"/>
                <w:szCs w:val="18"/>
                <w:lang w:val="en-GB"/>
              </w:rPr>
              <w:t>305</w:t>
            </w:r>
          </w:p>
        </w:tc>
        <w:tc>
          <w:tcPr>
            <w:tcW w:w="612" w:type="pct"/>
            <w:vAlign w:val="center"/>
          </w:tcPr>
          <w:p w14:paraId="1C5E02AF" w14:textId="5753EE2C" w:rsidR="00AD66C0" w:rsidRPr="00627428" w:rsidRDefault="00774A97" w:rsidP="008718B0">
            <w:pPr>
              <w:pStyle w:val="Default"/>
              <w:rPr>
                <w:sz w:val="18"/>
                <w:szCs w:val="18"/>
                <w:lang w:val="en-GB"/>
              </w:rPr>
            </w:pPr>
            <w:r w:rsidRPr="00627428">
              <w:rPr>
                <w:sz w:val="18"/>
                <w:szCs w:val="18"/>
                <w:lang w:val="en-GB"/>
              </w:rPr>
              <w:t>8</w:t>
            </w:r>
          </w:p>
        </w:tc>
        <w:tc>
          <w:tcPr>
            <w:tcW w:w="2541" w:type="pct"/>
            <w:gridSpan w:val="4"/>
            <w:vMerge/>
            <w:vAlign w:val="center"/>
          </w:tcPr>
          <w:p w14:paraId="5D99BB6E" w14:textId="77777777" w:rsidR="00AD66C0" w:rsidRPr="00627428" w:rsidRDefault="00AD66C0" w:rsidP="008718B0">
            <w:pPr>
              <w:pStyle w:val="Default"/>
              <w:rPr>
                <w:sz w:val="18"/>
                <w:szCs w:val="18"/>
                <w:lang w:val="en-GB"/>
              </w:rPr>
            </w:pPr>
          </w:p>
        </w:tc>
      </w:tr>
      <w:tr w:rsidR="00AD66C0" w:rsidRPr="00627428" w14:paraId="017BDE16" w14:textId="77777777" w:rsidTr="00AD66C0">
        <w:trPr>
          <w:trHeight w:val="17"/>
        </w:trPr>
        <w:tc>
          <w:tcPr>
            <w:tcW w:w="5000" w:type="pct"/>
            <w:gridSpan w:val="8"/>
            <w:vAlign w:val="center"/>
          </w:tcPr>
          <w:p w14:paraId="5250D157" w14:textId="77777777" w:rsidR="00AD66C0" w:rsidRPr="00627428" w:rsidRDefault="00AD66C0" w:rsidP="008718B0">
            <w:pPr>
              <w:pStyle w:val="Default"/>
              <w:rPr>
                <w:sz w:val="2"/>
                <w:szCs w:val="2"/>
                <w:lang w:val="en-GB"/>
              </w:rPr>
            </w:pPr>
          </w:p>
        </w:tc>
      </w:tr>
    </w:tbl>
    <w:p w14:paraId="76B488C1" w14:textId="77777777" w:rsidR="00AD66C0" w:rsidRPr="00627428" w:rsidRDefault="00AD66C0" w:rsidP="0027436A">
      <w:pPr>
        <w:autoSpaceDE w:val="0"/>
        <w:autoSpaceDN w:val="0"/>
        <w:adjustRightInd w:val="0"/>
        <w:spacing w:after="0" w:line="240" w:lineRule="auto"/>
        <w:jc w:val="both"/>
        <w:rPr>
          <w:rFonts w:ascii="Times New Roman" w:hAnsi="Times New Roman" w:cs="Times New Roman"/>
          <w:b/>
          <w:bCs/>
          <w:sz w:val="28"/>
          <w:szCs w:val="28"/>
          <w:lang w:val="en-GB" w:eastAsia="en-NZ"/>
        </w:rPr>
      </w:pPr>
    </w:p>
    <w:p w14:paraId="2438138F" w14:textId="5937F070" w:rsidR="00AD66C0" w:rsidRPr="00627428" w:rsidRDefault="00AD66C0" w:rsidP="0027436A">
      <w:pPr>
        <w:autoSpaceDE w:val="0"/>
        <w:autoSpaceDN w:val="0"/>
        <w:adjustRightInd w:val="0"/>
        <w:spacing w:after="0" w:line="240" w:lineRule="auto"/>
        <w:jc w:val="both"/>
        <w:rPr>
          <w:rFonts w:ascii="Times New Roman" w:hAnsi="Times New Roman" w:cs="Times New Roman"/>
          <w:b/>
          <w:bCs/>
          <w:lang w:val="en-GB" w:eastAsia="en-NZ"/>
        </w:rPr>
      </w:pPr>
      <w:r w:rsidRPr="00627428">
        <w:rPr>
          <w:rFonts w:ascii="Times New Roman" w:hAnsi="Times New Roman" w:cs="Times New Roman"/>
          <w:b/>
          <w:bCs/>
          <w:lang w:val="en-GB" w:eastAsia="en-NZ"/>
        </w:rPr>
        <w:t>Table S</w:t>
      </w:r>
      <w:r w:rsidR="00580DF3" w:rsidRPr="00627428">
        <w:rPr>
          <w:rFonts w:ascii="Times New Roman" w:hAnsi="Times New Roman" w:cs="Times New Roman"/>
          <w:b/>
          <w:bCs/>
          <w:lang w:val="en-GB" w:eastAsia="en-NZ"/>
        </w:rPr>
        <w:t>3</w:t>
      </w:r>
      <w:r w:rsidRPr="00627428">
        <w:rPr>
          <w:rFonts w:ascii="Times New Roman" w:hAnsi="Times New Roman" w:cs="Times New Roman"/>
          <w:b/>
          <w:bCs/>
          <w:lang w:val="en-GB" w:eastAsia="en-NZ"/>
        </w:rPr>
        <w:t>: Human case details</w:t>
      </w:r>
    </w:p>
    <w:tbl>
      <w:tblPr>
        <w:tblW w:w="694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644"/>
        <w:gridCol w:w="1644"/>
        <w:gridCol w:w="1644"/>
        <w:gridCol w:w="2009"/>
      </w:tblGrid>
      <w:tr w:rsidR="00AD66C0" w:rsidRPr="00627428" w14:paraId="2C2A1558" w14:textId="77777777" w:rsidTr="008D67B9">
        <w:trPr>
          <w:trHeight w:val="97"/>
        </w:trPr>
        <w:tc>
          <w:tcPr>
            <w:tcW w:w="1644" w:type="dxa"/>
            <w:vAlign w:val="center"/>
          </w:tcPr>
          <w:p w14:paraId="3FDEA248" w14:textId="77777777" w:rsidR="00AD66C0" w:rsidRPr="00627428" w:rsidRDefault="00AD66C0" w:rsidP="008718B0">
            <w:pPr>
              <w:pStyle w:val="Default"/>
              <w:rPr>
                <w:b/>
                <w:bCs/>
                <w:sz w:val="18"/>
                <w:szCs w:val="18"/>
                <w:lang w:val="en-GB"/>
              </w:rPr>
            </w:pPr>
            <w:r w:rsidRPr="00627428">
              <w:rPr>
                <w:b/>
                <w:bCs/>
                <w:sz w:val="18"/>
                <w:szCs w:val="18"/>
                <w:lang w:val="en-GB"/>
              </w:rPr>
              <w:t>Case</w:t>
            </w:r>
          </w:p>
        </w:tc>
        <w:tc>
          <w:tcPr>
            <w:tcW w:w="1644" w:type="dxa"/>
            <w:vAlign w:val="center"/>
          </w:tcPr>
          <w:p w14:paraId="5B048257" w14:textId="77777777" w:rsidR="00AD66C0" w:rsidRPr="00627428" w:rsidRDefault="00AD66C0" w:rsidP="008718B0">
            <w:pPr>
              <w:pStyle w:val="Default"/>
              <w:rPr>
                <w:b/>
                <w:bCs/>
                <w:sz w:val="18"/>
                <w:szCs w:val="18"/>
                <w:lang w:val="en-GB"/>
              </w:rPr>
            </w:pPr>
            <w:r w:rsidRPr="00627428">
              <w:rPr>
                <w:b/>
                <w:bCs/>
                <w:sz w:val="18"/>
                <w:szCs w:val="18"/>
                <w:lang w:val="en-GB"/>
              </w:rPr>
              <w:t>Sex</w:t>
            </w:r>
          </w:p>
        </w:tc>
        <w:tc>
          <w:tcPr>
            <w:tcW w:w="1644" w:type="dxa"/>
            <w:vAlign w:val="center"/>
          </w:tcPr>
          <w:p w14:paraId="570929CE" w14:textId="77777777" w:rsidR="00AD66C0" w:rsidRPr="00627428" w:rsidRDefault="00AD66C0" w:rsidP="008718B0">
            <w:pPr>
              <w:pStyle w:val="Default"/>
              <w:rPr>
                <w:b/>
                <w:bCs/>
                <w:sz w:val="18"/>
                <w:szCs w:val="18"/>
                <w:lang w:val="en-GB"/>
              </w:rPr>
            </w:pPr>
            <w:r w:rsidRPr="00627428">
              <w:rPr>
                <w:b/>
                <w:bCs/>
                <w:sz w:val="18"/>
                <w:szCs w:val="18"/>
                <w:lang w:val="en-GB"/>
              </w:rPr>
              <w:t>Age (years)</w:t>
            </w:r>
          </w:p>
        </w:tc>
        <w:tc>
          <w:tcPr>
            <w:tcW w:w="2009" w:type="dxa"/>
            <w:vAlign w:val="center"/>
          </w:tcPr>
          <w:p w14:paraId="1595BAC0" w14:textId="77777777" w:rsidR="00AD66C0" w:rsidRPr="00627428" w:rsidRDefault="00AD66C0" w:rsidP="008718B0">
            <w:pPr>
              <w:pStyle w:val="Default"/>
              <w:rPr>
                <w:b/>
                <w:bCs/>
                <w:sz w:val="18"/>
                <w:szCs w:val="18"/>
                <w:lang w:val="en-GB"/>
              </w:rPr>
            </w:pPr>
            <w:r w:rsidRPr="00627428">
              <w:rPr>
                <w:b/>
                <w:bCs/>
                <w:sz w:val="18"/>
                <w:szCs w:val="18"/>
                <w:lang w:val="en-GB"/>
              </w:rPr>
              <w:t>Cause of death</w:t>
            </w:r>
          </w:p>
        </w:tc>
      </w:tr>
      <w:tr w:rsidR="00AD66C0" w:rsidRPr="00627428" w14:paraId="29E03A12" w14:textId="77777777" w:rsidTr="008D67B9">
        <w:trPr>
          <w:trHeight w:val="97"/>
        </w:trPr>
        <w:tc>
          <w:tcPr>
            <w:tcW w:w="1644" w:type="dxa"/>
            <w:vAlign w:val="center"/>
          </w:tcPr>
          <w:p w14:paraId="65819048" w14:textId="77777777" w:rsidR="00AD66C0" w:rsidRPr="00627428" w:rsidRDefault="00AD66C0" w:rsidP="008718B0">
            <w:pPr>
              <w:pStyle w:val="Default"/>
              <w:rPr>
                <w:sz w:val="18"/>
                <w:szCs w:val="18"/>
                <w:lang w:val="en-GB"/>
              </w:rPr>
            </w:pPr>
            <w:r w:rsidRPr="00627428">
              <w:rPr>
                <w:sz w:val="18"/>
                <w:szCs w:val="18"/>
                <w:lang w:val="en-GB"/>
              </w:rPr>
              <w:t>A1201</w:t>
            </w:r>
          </w:p>
        </w:tc>
        <w:tc>
          <w:tcPr>
            <w:tcW w:w="1644" w:type="dxa"/>
            <w:vAlign w:val="center"/>
          </w:tcPr>
          <w:p w14:paraId="368906A7" w14:textId="77777777" w:rsidR="00AD66C0" w:rsidRPr="00627428" w:rsidRDefault="00AD66C0" w:rsidP="008718B0">
            <w:pPr>
              <w:pStyle w:val="Default"/>
              <w:rPr>
                <w:sz w:val="18"/>
                <w:szCs w:val="18"/>
                <w:lang w:val="en-GB"/>
              </w:rPr>
            </w:pPr>
            <w:r w:rsidRPr="00627428">
              <w:rPr>
                <w:sz w:val="18"/>
                <w:szCs w:val="18"/>
                <w:lang w:val="en-GB"/>
              </w:rPr>
              <w:t>M</w:t>
            </w:r>
          </w:p>
        </w:tc>
        <w:tc>
          <w:tcPr>
            <w:tcW w:w="1644" w:type="dxa"/>
            <w:vAlign w:val="center"/>
          </w:tcPr>
          <w:p w14:paraId="41D10F1B" w14:textId="77777777" w:rsidR="00AD66C0" w:rsidRPr="00627428" w:rsidRDefault="00AD66C0" w:rsidP="008718B0">
            <w:pPr>
              <w:pStyle w:val="Default"/>
              <w:rPr>
                <w:sz w:val="18"/>
                <w:szCs w:val="18"/>
                <w:lang w:val="en-GB"/>
              </w:rPr>
            </w:pPr>
            <w:r w:rsidRPr="00627428">
              <w:rPr>
                <w:sz w:val="18"/>
                <w:szCs w:val="18"/>
                <w:lang w:val="en-GB"/>
              </w:rPr>
              <w:t>94</w:t>
            </w:r>
          </w:p>
        </w:tc>
        <w:tc>
          <w:tcPr>
            <w:tcW w:w="2009" w:type="dxa"/>
            <w:vAlign w:val="center"/>
          </w:tcPr>
          <w:p w14:paraId="0C3D61DE" w14:textId="77777777" w:rsidR="00AD66C0" w:rsidRPr="00627428" w:rsidRDefault="00AD66C0" w:rsidP="008718B0">
            <w:pPr>
              <w:pStyle w:val="Default"/>
              <w:rPr>
                <w:sz w:val="18"/>
                <w:szCs w:val="18"/>
                <w:lang w:val="en-GB"/>
              </w:rPr>
            </w:pPr>
            <w:r w:rsidRPr="00627428">
              <w:rPr>
                <w:sz w:val="18"/>
                <w:szCs w:val="18"/>
                <w:lang w:val="en-GB"/>
              </w:rPr>
              <w:t>Bronchopneumonia</w:t>
            </w:r>
          </w:p>
        </w:tc>
      </w:tr>
      <w:tr w:rsidR="00AD66C0" w:rsidRPr="00627428" w14:paraId="2F13A346" w14:textId="77777777" w:rsidTr="008D67B9">
        <w:trPr>
          <w:trHeight w:val="97"/>
        </w:trPr>
        <w:tc>
          <w:tcPr>
            <w:tcW w:w="1644" w:type="dxa"/>
            <w:vAlign w:val="center"/>
          </w:tcPr>
          <w:p w14:paraId="1A2095C4" w14:textId="77777777" w:rsidR="00AD66C0" w:rsidRPr="00627428" w:rsidRDefault="00AD66C0" w:rsidP="008718B0">
            <w:pPr>
              <w:pStyle w:val="Default"/>
              <w:rPr>
                <w:sz w:val="18"/>
                <w:szCs w:val="18"/>
                <w:lang w:val="en-GB"/>
              </w:rPr>
            </w:pPr>
            <w:r w:rsidRPr="00627428">
              <w:rPr>
                <w:sz w:val="18"/>
                <w:szCs w:val="18"/>
                <w:lang w:val="en-GB"/>
              </w:rPr>
              <w:t>A1228</w:t>
            </w:r>
          </w:p>
        </w:tc>
        <w:tc>
          <w:tcPr>
            <w:tcW w:w="1644" w:type="dxa"/>
            <w:vAlign w:val="center"/>
          </w:tcPr>
          <w:p w14:paraId="6F1E2FC8" w14:textId="77777777" w:rsidR="00AD66C0" w:rsidRPr="00627428" w:rsidRDefault="00AD66C0" w:rsidP="008718B0">
            <w:pPr>
              <w:pStyle w:val="Default"/>
              <w:rPr>
                <w:sz w:val="18"/>
                <w:szCs w:val="18"/>
                <w:lang w:val="en-GB"/>
              </w:rPr>
            </w:pPr>
            <w:r w:rsidRPr="00627428">
              <w:rPr>
                <w:sz w:val="18"/>
                <w:szCs w:val="18"/>
                <w:lang w:val="en-GB"/>
              </w:rPr>
              <w:t>M</w:t>
            </w:r>
          </w:p>
        </w:tc>
        <w:tc>
          <w:tcPr>
            <w:tcW w:w="1644" w:type="dxa"/>
            <w:vAlign w:val="center"/>
          </w:tcPr>
          <w:p w14:paraId="741BF29B" w14:textId="77777777" w:rsidR="00AD66C0" w:rsidRPr="00627428" w:rsidRDefault="00AD66C0" w:rsidP="008718B0">
            <w:pPr>
              <w:pStyle w:val="Default"/>
              <w:rPr>
                <w:sz w:val="18"/>
                <w:szCs w:val="18"/>
                <w:lang w:val="en-GB"/>
              </w:rPr>
            </w:pPr>
            <w:r w:rsidRPr="00627428">
              <w:rPr>
                <w:sz w:val="18"/>
                <w:szCs w:val="18"/>
                <w:lang w:val="en-GB"/>
              </w:rPr>
              <w:t>65</w:t>
            </w:r>
          </w:p>
        </w:tc>
        <w:tc>
          <w:tcPr>
            <w:tcW w:w="2009" w:type="dxa"/>
            <w:vAlign w:val="center"/>
          </w:tcPr>
          <w:p w14:paraId="6F371453" w14:textId="77777777" w:rsidR="00AD66C0" w:rsidRPr="00627428" w:rsidRDefault="00AD66C0" w:rsidP="008718B0">
            <w:pPr>
              <w:pStyle w:val="Default"/>
              <w:rPr>
                <w:sz w:val="18"/>
                <w:szCs w:val="18"/>
                <w:lang w:val="en-GB"/>
              </w:rPr>
            </w:pPr>
            <w:r w:rsidRPr="00627428">
              <w:rPr>
                <w:sz w:val="18"/>
                <w:szCs w:val="18"/>
                <w:lang w:val="en-GB"/>
              </w:rPr>
              <w:t>Hypoxia</w:t>
            </w:r>
          </w:p>
        </w:tc>
      </w:tr>
      <w:tr w:rsidR="00AD66C0" w:rsidRPr="00627428" w14:paraId="2776E1D3" w14:textId="77777777" w:rsidTr="008D67B9">
        <w:trPr>
          <w:trHeight w:val="97"/>
        </w:trPr>
        <w:tc>
          <w:tcPr>
            <w:tcW w:w="1644" w:type="dxa"/>
            <w:vAlign w:val="center"/>
          </w:tcPr>
          <w:p w14:paraId="1F6B764B" w14:textId="77777777" w:rsidR="00AD66C0" w:rsidRPr="00627428" w:rsidRDefault="00AD66C0" w:rsidP="008718B0">
            <w:pPr>
              <w:pStyle w:val="Default"/>
              <w:rPr>
                <w:sz w:val="18"/>
                <w:szCs w:val="18"/>
                <w:lang w:val="en-GB"/>
              </w:rPr>
            </w:pPr>
            <w:r w:rsidRPr="00627428">
              <w:rPr>
                <w:sz w:val="18"/>
                <w:szCs w:val="18"/>
                <w:lang w:val="en-GB"/>
              </w:rPr>
              <w:t>A1246</w:t>
            </w:r>
          </w:p>
        </w:tc>
        <w:tc>
          <w:tcPr>
            <w:tcW w:w="1644" w:type="dxa"/>
            <w:vAlign w:val="center"/>
          </w:tcPr>
          <w:p w14:paraId="78A5E81F" w14:textId="77777777" w:rsidR="00AD66C0" w:rsidRPr="00627428" w:rsidRDefault="00AD66C0" w:rsidP="008718B0">
            <w:pPr>
              <w:pStyle w:val="Default"/>
              <w:rPr>
                <w:sz w:val="18"/>
                <w:szCs w:val="18"/>
                <w:lang w:val="en-GB"/>
              </w:rPr>
            </w:pPr>
            <w:r w:rsidRPr="00627428">
              <w:rPr>
                <w:sz w:val="18"/>
                <w:szCs w:val="18"/>
                <w:lang w:val="en-GB"/>
              </w:rPr>
              <w:t>F</w:t>
            </w:r>
          </w:p>
        </w:tc>
        <w:tc>
          <w:tcPr>
            <w:tcW w:w="1644" w:type="dxa"/>
            <w:vAlign w:val="center"/>
          </w:tcPr>
          <w:p w14:paraId="0FC6D50A" w14:textId="77777777" w:rsidR="00AD66C0" w:rsidRPr="00627428" w:rsidRDefault="00AD66C0" w:rsidP="008718B0">
            <w:pPr>
              <w:pStyle w:val="Default"/>
              <w:rPr>
                <w:sz w:val="18"/>
                <w:szCs w:val="18"/>
                <w:lang w:val="en-GB"/>
              </w:rPr>
            </w:pPr>
            <w:r w:rsidRPr="00627428">
              <w:rPr>
                <w:sz w:val="18"/>
                <w:szCs w:val="18"/>
                <w:lang w:val="en-GB"/>
              </w:rPr>
              <w:t>99</w:t>
            </w:r>
          </w:p>
        </w:tc>
        <w:tc>
          <w:tcPr>
            <w:tcW w:w="2009" w:type="dxa"/>
            <w:vAlign w:val="center"/>
          </w:tcPr>
          <w:p w14:paraId="59E7AA23" w14:textId="77777777" w:rsidR="00AD66C0" w:rsidRPr="00627428" w:rsidRDefault="00AD66C0" w:rsidP="008718B0">
            <w:pPr>
              <w:pStyle w:val="Default"/>
              <w:rPr>
                <w:sz w:val="18"/>
                <w:szCs w:val="18"/>
                <w:lang w:val="en-GB"/>
              </w:rPr>
            </w:pPr>
            <w:r w:rsidRPr="00627428">
              <w:rPr>
                <w:sz w:val="18"/>
                <w:szCs w:val="18"/>
                <w:lang w:val="en-GB"/>
              </w:rPr>
              <w:t>Bronchopneumonia</w:t>
            </w:r>
          </w:p>
        </w:tc>
      </w:tr>
      <w:tr w:rsidR="00AD66C0" w:rsidRPr="00627428" w14:paraId="3827EC64" w14:textId="77777777" w:rsidTr="008D67B9">
        <w:trPr>
          <w:trHeight w:val="97"/>
        </w:trPr>
        <w:tc>
          <w:tcPr>
            <w:tcW w:w="1644" w:type="dxa"/>
            <w:vAlign w:val="center"/>
          </w:tcPr>
          <w:p w14:paraId="16C21EB7" w14:textId="77777777" w:rsidR="00AD66C0" w:rsidRPr="00627428" w:rsidRDefault="00AD66C0" w:rsidP="008718B0">
            <w:pPr>
              <w:pStyle w:val="Default"/>
              <w:rPr>
                <w:sz w:val="18"/>
                <w:szCs w:val="18"/>
                <w:lang w:val="en-GB"/>
              </w:rPr>
            </w:pPr>
            <w:r w:rsidRPr="00627428">
              <w:rPr>
                <w:sz w:val="18"/>
                <w:szCs w:val="18"/>
                <w:lang w:val="en-GB"/>
              </w:rPr>
              <w:t>A1266</w:t>
            </w:r>
          </w:p>
        </w:tc>
        <w:tc>
          <w:tcPr>
            <w:tcW w:w="1644" w:type="dxa"/>
            <w:vAlign w:val="center"/>
          </w:tcPr>
          <w:p w14:paraId="30211BC3" w14:textId="77777777" w:rsidR="00AD66C0" w:rsidRPr="00627428" w:rsidRDefault="00AD66C0" w:rsidP="008718B0">
            <w:pPr>
              <w:pStyle w:val="Default"/>
              <w:rPr>
                <w:sz w:val="18"/>
                <w:szCs w:val="18"/>
                <w:lang w:val="en-GB"/>
              </w:rPr>
            </w:pPr>
            <w:r w:rsidRPr="00627428">
              <w:rPr>
                <w:sz w:val="18"/>
                <w:szCs w:val="18"/>
                <w:lang w:val="en-GB"/>
              </w:rPr>
              <w:t>F</w:t>
            </w:r>
          </w:p>
        </w:tc>
        <w:tc>
          <w:tcPr>
            <w:tcW w:w="1644" w:type="dxa"/>
            <w:vAlign w:val="center"/>
          </w:tcPr>
          <w:p w14:paraId="0132D40C" w14:textId="77777777" w:rsidR="00AD66C0" w:rsidRPr="00627428" w:rsidRDefault="00AD66C0" w:rsidP="008718B0">
            <w:pPr>
              <w:pStyle w:val="Default"/>
              <w:rPr>
                <w:sz w:val="18"/>
                <w:szCs w:val="18"/>
                <w:lang w:val="en-GB"/>
              </w:rPr>
            </w:pPr>
            <w:r w:rsidRPr="00627428">
              <w:rPr>
                <w:sz w:val="18"/>
                <w:szCs w:val="18"/>
                <w:lang w:val="en-GB"/>
              </w:rPr>
              <w:t>89</w:t>
            </w:r>
          </w:p>
        </w:tc>
        <w:tc>
          <w:tcPr>
            <w:tcW w:w="2009" w:type="dxa"/>
            <w:vAlign w:val="center"/>
          </w:tcPr>
          <w:p w14:paraId="15FD796C" w14:textId="77777777" w:rsidR="00AD66C0" w:rsidRPr="00627428" w:rsidRDefault="00AD66C0" w:rsidP="008718B0">
            <w:pPr>
              <w:pStyle w:val="Default"/>
              <w:rPr>
                <w:sz w:val="18"/>
                <w:szCs w:val="18"/>
                <w:lang w:val="en-GB"/>
              </w:rPr>
            </w:pPr>
            <w:r w:rsidRPr="00627428">
              <w:rPr>
                <w:sz w:val="18"/>
                <w:szCs w:val="18"/>
                <w:lang w:val="en-GB"/>
              </w:rPr>
              <w:t>Inanition</w:t>
            </w:r>
          </w:p>
        </w:tc>
      </w:tr>
    </w:tbl>
    <w:p w14:paraId="13AFA01B" w14:textId="77777777" w:rsidR="00DA1BA0" w:rsidRPr="00627428" w:rsidRDefault="00DA1BA0" w:rsidP="00AD66C0">
      <w:pPr>
        <w:rPr>
          <w:rFonts w:ascii="Times New Roman" w:hAnsi="Times New Roman" w:cs="Times New Roman"/>
          <w:b/>
          <w:bCs/>
          <w:lang w:val="en-GB" w:eastAsia="en-NZ"/>
        </w:rPr>
      </w:pPr>
    </w:p>
    <w:p w14:paraId="0591424B" w14:textId="77777777" w:rsidR="00DA1BA0" w:rsidRPr="00627428" w:rsidRDefault="00DA1BA0" w:rsidP="00AD66C0">
      <w:pPr>
        <w:rPr>
          <w:rFonts w:ascii="Times New Roman" w:hAnsi="Times New Roman" w:cs="Times New Roman"/>
          <w:b/>
          <w:bCs/>
          <w:lang w:val="en-GB" w:eastAsia="en-NZ"/>
        </w:rPr>
        <w:sectPr w:rsidR="00DA1BA0" w:rsidRPr="00627428" w:rsidSect="0001074D">
          <w:pgSz w:w="16838" w:h="11906" w:orient="landscape"/>
          <w:pgMar w:top="1077" w:right="1077" w:bottom="1077" w:left="1077" w:header="708" w:footer="708" w:gutter="0"/>
          <w:cols w:space="708"/>
          <w:docGrid w:linePitch="360"/>
        </w:sectPr>
      </w:pPr>
    </w:p>
    <w:p w14:paraId="4F8ABE79" w14:textId="1A656CC2" w:rsidR="00DA3403" w:rsidRPr="00627428" w:rsidRDefault="00DA3403" w:rsidP="0027436A">
      <w:pPr>
        <w:autoSpaceDE w:val="0"/>
        <w:autoSpaceDN w:val="0"/>
        <w:adjustRightInd w:val="0"/>
        <w:spacing w:after="0" w:line="240" w:lineRule="auto"/>
        <w:jc w:val="both"/>
        <w:rPr>
          <w:rFonts w:ascii="Times New Roman" w:hAnsi="Times New Roman" w:cs="Times New Roman"/>
          <w:sz w:val="28"/>
          <w:szCs w:val="28"/>
          <w:lang w:val="en-GB" w:eastAsia="en-NZ"/>
        </w:rPr>
      </w:pPr>
      <w:r w:rsidRPr="00627428">
        <w:rPr>
          <w:rFonts w:ascii="Times New Roman" w:hAnsi="Times New Roman" w:cs="Times New Roman"/>
          <w:b/>
          <w:bCs/>
          <w:sz w:val="28"/>
          <w:szCs w:val="28"/>
          <w:lang w:val="en-GB" w:eastAsia="en-NZ"/>
        </w:rPr>
        <w:lastRenderedPageBreak/>
        <w:t>Supplementary Results</w:t>
      </w:r>
    </w:p>
    <w:p w14:paraId="232FF33F" w14:textId="77777777" w:rsidR="0027436A" w:rsidRPr="00627428" w:rsidRDefault="0027436A" w:rsidP="0027436A">
      <w:pPr>
        <w:jc w:val="both"/>
        <w:rPr>
          <w:rFonts w:ascii="Times New Roman" w:hAnsi="Times New Roman" w:cs="Times New Roman"/>
          <w:lang w:val="en-GB"/>
        </w:rPr>
      </w:pPr>
    </w:p>
    <w:p w14:paraId="51FEF095" w14:textId="0B8C9916" w:rsidR="001056CE" w:rsidRPr="00627428" w:rsidRDefault="0027436A" w:rsidP="0027436A">
      <w:pPr>
        <w:jc w:val="both"/>
        <w:rPr>
          <w:rFonts w:ascii="Times New Roman" w:hAnsi="Times New Roman" w:cs="Times New Roman"/>
          <w:lang w:val="en-GB"/>
        </w:rPr>
      </w:pPr>
      <w:r w:rsidRPr="00627428">
        <w:rPr>
          <w:rFonts w:ascii="Times New Roman" w:hAnsi="Times New Roman" w:cs="Times New Roman"/>
          <w:noProof/>
          <w:lang w:val="en-GB" w:eastAsia="en-GB"/>
        </w:rPr>
        <w:drawing>
          <wp:inline distT="0" distB="0" distL="0" distR="0" wp14:anchorId="1B748636" wp14:editId="1502856E">
            <wp:extent cx="2025299" cy="3133725"/>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pic:cNvPicPr/>
                  </pic:nvPicPr>
                  <pic:blipFill>
                    <a:blip r:embed="rId8" cstate="print">
                      <a:extLst>
                        <a:ext uri="{28A0092B-C50C-407E-A947-70E740481C1C}">
                          <a14:useLocalDpi xmlns:a14="http://schemas.microsoft.com/office/drawing/2010/main" val="0"/>
                        </a:ext>
                      </a:extLst>
                    </a:blip>
                    <a:stretch>
                      <a:fillRect/>
                    </a:stretch>
                  </pic:blipFill>
                  <pic:spPr>
                    <a:xfrm>
                      <a:off x="0" y="0"/>
                      <a:ext cx="2028250" cy="3138292"/>
                    </a:xfrm>
                    <a:prstGeom prst="rect">
                      <a:avLst/>
                    </a:prstGeom>
                  </pic:spPr>
                </pic:pic>
              </a:graphicData>
            </a:graphic>
          </wp:inline>
        </w:drawing>
      </w:r>
    </w:p>
    <w:p w14:paraId="2BD9A5AA" w14:textId="3B390748" w:rsidR="0027436A" w:rsidRPr="00627428" w:rsidRDefault="0027436A" w:rsidP="0027436A">
      <w:pPr>
        <w:jc w:val="both"/>
        <w:rPr>
          <w:rFonts w:ascii="Times New Roman" w:hAnsi="Times New Roman" w:cs="Times New Roman"/>
          <w:lang w:val="en-GB"/>
        </w:rPr>
      </w:pPr>
      <w:r w:rsidRPr="00627428">
        <w:rPr>
          <w:rFonts w:ascii="Times New Roman" w:hAnsi="Times New Roman" w:cs="Times New Roman"/>
          <w:b/>
          <w:bCs/>
          <w:lang w:val="en-GB"/>
        </w:rPr>
        <w:t xml:space="preserve">Figure S1: Immunoblots using full-length rat/mouse </w:t>
      </w:r>
      <w:r w:rsidR="002F3CA4" w:rsidRPr="00627428">
        <w:rPr>
          <w:rFonts w:ascii="Times New Roman" w:hAnsi="Times New Roman" w:cs="Times New Roman"/>
          <w:b/>
          <w:bCs/>
          <w:lang w:val="en-GB"/>
        </w:rPr>
        <w:t>αCGRP</w:t>
      </w:r>
      <w:r w:rsidRPr="00627428">
        <w:rPr>
          <w:rFonts w:ascii="Times New Roman" w:hAnsi="Times New Roman" w:cs="Times New Roman"/>
          <w:b/>
          <w:bCs/>
          <w:lang w:val="en-GB"/>
        </w:rPr>
        <w:t xml:space="preserve"> and mouse βCGRP and anti-CGRP antibody Ab36001 (1:1000) with varying quantities of each peptide.</w:t>
      </w:r>
      <w:r w:rsidRPr="00627428">
        <w:rPr>
          <w:rFonts w:ascii="Times New Roman" w:hAnsi="Times New Roman" w:cs="Times New Roman"/>
          <w:lang w:val="en-GB"/>
        </w:rPr>
        <w:t xml:space="preserve"> Image is representative of two independent experiments. Brightness and contrast have been adjusted for presentation purposes. CGRP, calcitonin gene-related peptide.</w:t>
      </w:r>
    </w:p>
    <w:p w14:paraId="79004E51" w14:textId="4D7DFBDF" w:rsidR="00F042CF" w:rsidRPr="00627428" w:rsidRDefault="00B15690" w:rsidP="0027436A">
      <w:pPr>
        <w:jc w:val="both"/>
        <w:rPr>
          <w:rFonts w:ascii="Times New Roman" w:hAnsi="Times New Roman" w:cs="Times New Roman"/>
          <w:lang w:val="en-GB"/>
        </w:rPr>
      </w:pPr>
      <w:r w:rsidRPr="00627428">
        <w:rPr>
          <w:rFonts w:ascii="Times New Roman" w:hAnsi="Times New Roman" w:cs="Times New Roman"/>
          <w:noProof/>
          <w:lang w:val="en-GB" w:eastAsia="en-GB"/>
        </w:rPr>
        <w:lastRenderedPageBreak/>
        <w:drawing>
          <wp:inline distT="0" distB="0" distL="0" distR="0" wp14:anchorId="75347AD1" wp14:editId="021FD1AA">
            <wp:extent cx="6192520" cy="4803775"/>
            <wp:effectExtent l="0" t="0" r="0" b="0"/>
            <wp:docPr id="4" name="Picture 4" descr="A collage of images of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A collage of images of cells&#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6192520" cy="4803775"/>
                    </a:xfrm>
                    <a:prstGeom prst="rect">
                      <a:avLst/>
                    </a:prstGeom>
                  </pic:spPr>
                </pic:pic>
              </a:graphicData>
            </a:graphic>
          </wp:inline>
        </w:drawing>
      </w:r>
    </w:p>
    <w:p w14:paraId="15F75C03" w14:textId="339FC4C0" w:rsidR="008249AF" w:rsidRPr="00627428" w:rsidRDefault="008249AF" w:rsidP="0027436A">
      <w:pPr>
        <w:jc w:val="both"/>
        <w:rPr>
          <w:rFonts w:ascii="Times New Roman" w:hAnsi="Times New Roman"/>
          <w:lang w:val="en-GB"/>
        </w:rPr>
      </w:pPr>
      <w:r w:rsidRPr="00627428">
        <w:rPr>
          <w:rFonts w:ascii="Times New Roman" w:hAnsi="Times New Roman" w:cs="Times New Roman"/>
          <w:b/>
          <w:bCs/>
          <w:lang w:val="en-GB"/>
        </w:rPr>
        <w:t>Figure S2: Variation in CGRP and amylin immunoreactivity across the four human cases.</w:t>
      </w:r>
      <w:r w:rsidRPr="00627428">
        <w:rPr>
          <w:rFonts w:ascii="Times New Roman" w:hAnsi="Times New Roman" w:cs="Times New Roman"/>
          <w:lang w:val="en-GB"/>
        </w:rPr>
        <w:t xml:space="preserve"> </w:t>
      </w:r>
      <w:r w:rsidR="00B15690" w:rsidRPr="00627428">
        <w:rPr>
          <w:rFonts w:ascii="Times New Roman" w:hAnsi="Times New Roman" w:cs="Times New Roman"/>
          <w:lang w:val="en-GB"/>
        </w:rPr>
        <w:t xml:space="preserve">A) CGRP and amylin immunoreactivity in DRG neurons (β tubulin III) for the different human cases. </w:t>
      </w:r>
      <w:r w:rsidRPr="00627428">
        <w:rPr>
          <w:rFonts w:ascii="Times New Roman" w:hAnsi="Times New Roman" w:cs="Times New Roman"/>
          <w:lang w:val="en-GB"/>
        </w:rPr>
        <w:t xml:space="preserve">Brightness and contrast have been adjusted for presentation purposes and consistently applied across the four cases. </w:t>
      </w:r>
      <w:r w:rsidRPr="00627428">
        <w:rPr>
          <w:rFonts w:ascii="Times New Roman" w:hAnsi="Times New Roman"/>
          <w:lang w:val="en-GB"/>
        </w:rPr>
        <w:t xml:space="preserve">Scale bar, 100 µm. Images are representative </w:t>
      </w:r>
      <w:r w:rsidR="007376C4" w:rsidRPr="00627428">
        <w:rPr>
          <w:rFonts w:ascii="Times New Roman" w:hAnsi="Times New Roman"/>
          <w:lang w:val="en-GB"/>
        </w:rPr>
        <w:t xml:space="preserve">of </w:t>
      </w:r>
      <w:r w:rsidRPr="00627428">
        <w:rPr>
          <w:rFonts w:ascii="Times New Roman" w:hAnsi="Times New Roman"/>
          <w:lang w:val="en-GB"/>
        </w:rPr>
        <w:t>at least five fields of view per case and two technical rep</w:t>
      </w:r>
      <w:r w:rsidR="007376C4" w:rsidRPr="00627428">
        <w:rPr>
          <w:rFonts w:ascii="Times New Roman" w:hAnsi="Times New Roman"/>
          <w:lang w:val="en-GB"/>
        </w:rPr>
        <w:t>licate</w:t>
      </w:r>
      <w:r w:rsidRPr="00627428">
        <w:rPr>
          <w:rFonts w:ascii="Times New Roman" w:hAnsi="Times New Roman"/>
          <w:lang w:val="en-GB"/>
        </w:rPr>
        <w:t>s.</w:t>
      </w:r>
      <w:r w:rsidR="00B15690" w:rsidRPr="00627428">
        <w:rPr>
          <w:rFonts w:ascii="Times New Roman" w:hAnsi="Times New Roman"/>
          <w:lang w:val="en-GB"/>
        </w:rPr>
        <w:t xml:space="preserve"> B) Quantification </w:t>
      </w:r>
      <w:r w:rsidR="00D51117" w:rsidRPr="00627428">
        <w:rPr>
          <w:rFonts w:ascii="Times New Roman" w:hAnsi="Times New Roman"/>
          <w:lang w:val="en-GB"/>
        </w:rPr>
        <w:t xml:space="preserve">of </w:t>
      </w:r>
      <w:r w:rsidR="00B15690" w:rsidRPr="00627428">
        <w:rPr>
          <w:rFonts w:ascii="Times New Roman" w:hAnsi="Times New Roman"/>
          <w:lang w:val="en-GB"/>
        </w:rPr>
        <w:t>the percentage of the human DRG neuronal population (β tubulin III) which express amylin alone</w:t>
      </w:r>
      <w:r w:rsidR="003A3807" w:rsidRPr="00627428">
        <w:rPr>
          <w:rFonts w:ascii="Times New Roman" w:hAnsi="Times New Roman"/>
          <w:lang w:val="en-GB"/>
        </w:rPr>
        <w:t xml:space="preserve"> (orange)</w:t>
      </w:r>
      <w:r w:rsidR="00B15690" w:rsidRPr="00627428">
        <w:rPr>
          <w:rFonts w:ascii="Times New Roman" w:hAnsi="Times New Roman"/>
          <w:lang w:val="en-GB"/>
        </w:rPr>
        <w:t>, CGRP alone</w:t>
      </w:r>
      <w:r w:rsidR="003A3807" w:rsidRPr="00627428">
        <w:rPr>
          <w:rFonts w:ascii="Times New Roman" w:hAnsi="Times New Roman"/>
          <w:lang w:val="en-GB"/>
        </w:rPr>
        <w:t xml:space="preserve"> (purple)</w:t>
      </w:r>
      <w:r w:rsidR="00B15690" w:rsidRPr="00627428">
        <w:rPr>
          <w:rFonts w:ascii="Times New Roman" w:hAnsi="Times New Roman"/>
          <w:lang w:val="en-GB"/>
        </w:rPr>
        <w:t>, or co-express amylin and CGRP together</w:t>
      </w:r>
      <w:r w:rsidR="003A3807" w:rsidRPr="00627428">
        <w:rPr>
          <w:rFonts w:ascii="Times New Roman" w:hAnsi="Times New Roman"/>
          <w:lang w:val="en-GB"/>
        </w:rPr>
        <w:t xml:space="preserve"> (green)</w:t>
      </w:r>
      <w:r w:rsidR="00B15690" w:rsidRPr="00627428">
        <w:rPr>
          <w:rFonts w:ascii="Times New Roman" w:hAnsi="Times New Roman"/>
          <w:lang w:val="en-GB"/>
        </w:rPr>
        <w:t xml:space="preserve"> for each human case. Negative neurons </w:t>
      </w:r>
      <w:r w:rsidR="003A3807" w:rsidRPr="00627428">
        <w:rPr>
          <w:rFonts w:ascii="Times New Roman" w:hAnsi="Times New Roman"/>
          <w:lang w:val="en-GB"/>
        </w:rPr>
        <w:t xml:space="preserve">(grey) </w:t>
      </w:r>
      <w:r w:rsidR="00D51117" w:rsidRPr="00627428">
        <w:rPr>
          <w:rFonts w:ascii="Times New Roman" w:hAnsi="Times New Roman"/>
          <w:lang w:val="en-GB"/>
        </w:rPr>
        <w:t>refer</w:t>
      </w:r>
      <w:r w:rsidR="00B15690" w:rsidRPr="00627428">
        <w:rPr>
          <w:rFonts w:ascii="Times New Roman" w:hAnsi="Times New Roman"/>
          <w:lang w:val="en-GB"/>
        </w:rPr>
        <w:t xml:space="preserve"> to the population of neurons (β tubulin III) which do not express amylin or CGRP. Data are mean of five fields of view per human case. </w:t>
      </w:r>
    </w:p>
    <w:p w14:paraId="6FECB67C" w14:textId="6721A011" w:rsidR="00D51117" w:rsidRPr="00627428" w:rsidRDefault="00D51117" w:rsidP="0027436A">
      <w:pPr>
        <w:jc w:val="both"/>
        <w:rPr>
          <w:rFonts w:ascii="Times New Roman" w:hAnsi="Times New Roman"/>
          <w:lang w:val="en-GB"/>
        </w:rPr>
      </w:pPr>
    </w:p>
    <w:p w14:paraId="1006911C" w14:textId="3D999FCD" w:rsidR="00D51117" w:rsidRPr="00627428" w:rsidRDefault="00D51117" w:rsidP="0027436A">
      <w:pPr>
        <w:jc w:val="both"/>
        <w:rPr>
          <w:rFonts w:ascii="Times New Roman" w:hAnsi="Times New Roman" w:cs="Times New Roman"/>
          <w:lang w:val="en-GB"/>
        </w:rPr>
      </w:pPr>
      <w:r w:rsidRPr="00627428">
        <w:rPr>
          <w:rFonts w:ascii="Times New Roman" w:hAnsi="Times New Roman" w:cs="Times New Roman"/>
          <w:noProof/>
          <w:lang w:val="en-GB" w:eastAsia="en-GB"/>
        </w:rPr>
        <w:lastRenderedPageBreak/>
        <w:drawing>
          <wp:inline distT="0" distB="0" distL="0" distR="0" wp14:anchorId="4C6B57B0" wp14:editId="2C5426E4">
            <wp:extent cx="5330952" cy="5699760"/>
            <wp:effectExtent l="0" t="0" r="3175" b="0"/>
            <wp:docPr id="5" name="Picture 5" descr="A group of images of cell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group of images of cells&#10;&#10;Description automatically generated"/>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330952" cy="5699760"/>
                    </a:xfrm>
                    <a:prstGeom prst="rect">
                      <a:avLst/>
                    </a:prstGeom>
                  </pic:spPr>
                </pic:pic>
              </a:graphicData>
            </a:graphic>
          </wp:inline>
        </w:drawing>
      </w:r>
    </w:p>
    <w:p w14:paraId="5C6E3AA7" w14:textId="134BDB76" w:rsidR="00D51117" w:rsidRPr="00627428" w:rsidRDefault="00D51117" w:rsidP="00D51117">
      <w:pPr>
        <w:jc w:val="both"/>
        <w:rPr>
          <w:rFonts w:ascii="Times New Roman" w:hAnsi="Times New Roman"/>
          <w:lang w:val="en-GB"/>
        </w:rPr>
      </w:pPr>
      <w:r w:rsidRPr="00627428">
        <w:rPr>
          <w:rFonts w:ascii="Times New Roman" w:hAnsi="Times New Roman" w:cs="Times New Roman"/>
          <w:b/>
          <w:bCs/>
          <w:lang w:val="en-GB"/>
        </w:rPr>
        <w:t>Figure S3: Variation in CTR immunoreactivity across the four human cases.</w:t>
      </w:r>
      <w:r w:rsidRPr="00627428">
        <w:rPr>
          <w:rFonts w:ascii="Times New Roman" w:hAnsi="Times New Roman" w:cs="Times New Roman"/>
          <w:lang w:val="en-GB"/>
        </w:rPr>
        <w:t xml:space="preserve"> A) CTR immunoreactivity in DRG neurons (β tubulin III) for the different human cases. Brightness and contrast have been adjusted for presentation purposes and consistently applied across the four cases. </w:t>
      </w:r>
      <w:r w:rsidRPr="00627428">
        <w:rPr>
          <w:rFonts w:ascii="Times New Roman" w:hAnsi="Times New Roman"/>
          <w:lang w:val="en-GB"/>
        </w:rPr>
        <w:t xml:space="preserve">Scale bar, 100 µm. Images are representative </w:t>
      </w:r>
      <w:r w:rsidR="007376C4" w:rsidRPr="00627428">
        <w:rPr>
          <w:rFonts w:ascii="Times New Roman" w:hAnsi="Times New Roman"/>
          <w:lang w:val="en-GB"/>
        </w:rPr>
        <w:t xml:space="preserve">of </w:t>
      </w:r>
      <w:r w:rsidRPr="00627428">
        <w:rPr>
          <w:rFonts w:ascii="Times New Roman" w:hAnsi="Times New Roman"/>
          <w:lang w:val="en-GB"/>
        </w:rPr>
        <w:t>at least five fields of view per case and two technical rep</w:t>
      </w:r>
      <w:r w:rsidR="007376C4" w:rsidRPr="00627428">
        <w:rPr>
          <w:rFonts w:ascii="Times New Roman" w:hAnsi="Times New Roman"/>
          <w:lang w:val="en-GB"/>
        </w:rPr>
        <w:t>licat</w:t>
      </w:r>
      <w:r w:rsidRPr="00627428">
        <w:rPr>
          <w:rFonts w:ascii="Times New Roman" w:hAnsi="Times New Roman"/>
          <w:lang w:val="en-GB"/>
        </w:rPr>
        <w:t>es. B) Quantification of the percentage of the human DRG neuronal population (β tubulin III) which express CTR</w:t>
      </w:r>
      <w:r w:rsidR="003A3807" w:rsidRPr="00627428">
        <w:rPr>
          <w:rFonts w:ascii="Times New Roman" w:hAnsi="Times New Roman"/>
          <w:lang w:val="en-GB"/>
        </w:rPr>
        <w:t xml:space="preserve"> (blue)</w:t>
      </w:r>
      <w:r w:rsidRPr="00627428">
        <w:rPr>
          <w:rFonts w:ascii="Times New Roman" w:hAnsi="Times New Roman"/>
          <w:lang w:val="en-GB"/>
        </w:rPr>
        <w:t xml:space="preserve"> for each human case. Negative neurons </w:t>
      </w:r>
      <w:r w:rsidR="003A3807" w:rsidRPr="00627428">
        <w:rPr>
          <w:rFonts w:ascii="Times New Roman" w:hAnsi="Times New Roman"/>
          <w:lang w:val="en-GB"/>
        </w:rPr>
        <w:t xml:space="preserve">(grey) </w:t>
      </w:r>
      <w:r w:rsidRPr="00627428">
        <w:rPr>
          <w:rFonts w:ascii="Times New Roman" w:hAnsi="Times New Roman"/>
          <w:lang w:val="en-GB"/>
        </w:rPr>
        <w:t xml:space="preserve">refer to the population of neurons (β tubulin III) which do not express CTR. Data are mean of five fields of view per human case. </w:t>
      </w:r>
    </w:p>
    <w:p w14:paraId="49946186" w14:textId="4DE37E1D" w:rsidR="00D51117" w:rsidRPr="00627428" w:rsidRDefault="00B730AD" w:rsidP="00B730AD">
      <w:pPr>
        <w:spacing w:after="0"/>
        <w:jc w:val="both"/>
        <w:rPr>
          <w:rFonts w:ascii="Times New Roman" w:hAnsi="Times New Roman" w:cs="Times New Roman"/>
          <w:lang w:val="en-GB"/>
        </w:rPr>
      </w:pPr>
      <w:r w:rsidRPr="00627428">
        <w:rPr>
          <w:rFonts w:ascii="Times New Roman" w:hAnsi="Times New Roman" w:cs="Times New Roman"/>
          <w:noProof/>
          <w:lang w:val="en-GB" w:eastAsia="en-GB"/>
        </w:rPr>
        <w:lastRenderedPageBreak/>
        <w:drawing>
          <wp:inline distT="0" distB="0" distL="0" distR="0" wp14:anchorId="2B6A093C" wp14:editId="10AB5DE1">
            <wp:extent cx="4595449" cy="8448675"/>
            <wp:effectExtent l="0" t="0" r="0" b="0"/>
            <wp:docPr id="68427379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84273792" name="Picture 68427379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4601159" cy="8459172"/>
                    </a:xfrm>
                    <a:prstGeom prst="rect">
                      <a:avLst/>
                    </a:prstGeom>
                  </pic:spPr>
                </pic:pic>
              </a:graphicData>
            </a:graphic>
          </wp:inline>
        </w:drawing>
      </w:r>
    </w:p>
    <w:p w14:paraId="64B3E220" w14:textId="7E66C78E" w:rsidR="00B730AD" w:rsidRPr="00627428" w:rsidRDefault="00B730AD" w:rsidP="00B730AD">
      <w:pPr>
        <w:jc w:val="both"/>
        <w:rPr>
          <w:rFonts w:ascii="Times New Roman" w:hAnsi="Times New Roman" w:cs="Times New Roman"/>
          <w:lang w:val="en-GB"/>
        </w:rPr>
      </w:pPr>
      <w:r w:rsidRPr="00627428">
        <w:rPr>
          <w:rFonts w:ascii="Times New Roman" w:hAnsi="Times New Roman" w:cs="Times New Roman"/>
          <w:b/>
          <w:bCs/>
          <w:lang w:val="en-GB"/>
        </w:rPr>
        <w:t xml:space="preserve">Figure S4: </w:t>
      </w:r>
      <w:r w:rsidRPr="00627428">
        <w:rPr>
          <w:rFonts w:ascii="Times New Roman" w:hAnsi="Times New Roman"/>
          <w:b/>
          <w:bCs/>
          <w:lang w:val="en-GB"/>
        </w:rPr>
        <w:t>CGRP and amylin are expressed in distinct vesicles in rat and human DRG neurons.</w:t>
      </w:r>
      <w:r w:rsidRPr="00627428">
        <w:rPr>
          <w:rFonts w:ascii="Times New Roman" w:hAnsi="Times New Roman"/>
          <w:lang w:val="en-GB"/>
        </w:rPr>
        <w:t xml:space="preserve"> </w:t>
      </w:r>
      <w:r w:rsidR="00D930B6" w:rsidRPr="00627428">
        <w:rPr>
          <w:rFonts w:ascii="Times New Roman" w:hAnsi="Times New Roman"/>
          <w:lang w:val="en-GB"/>
        </w:rPr>
        <w:t xml:space="preserve">CGRP immunoreactivity in purple, amylin immunoreactivity in yellow. DAPI staining of nuclei in blue. </w:t>
      </w:r>
      <w:r w:rsidR="003C7BA5" w:rsidRPr="00627428">
        <w:rPr>
          <w:rFonts w:ascii="Times New Roman" w:hAnsi="Times New Roman"/>
          <w:lang w:val="en-GB"/>
        </w:rPr>
        <w:t>Four</w:t>
      </w:r>
      <w:r w:rsidR="00D930B6" w:rsidRPr="00627428">
        <w:rPr>
          <w:rFonts w:ascii="Times New Roman" w:hAnsi="Times New Roman"/>
          <w:lang w:val="en-GB"/>
        </w:rPr>
        <w:t xml:space="preserve"> fields of view at 63x of each rat or human case. </w:t>
      </w:r>
      <w:r w:rsidRPr="00627428">
        <w:rPr>
          <w:rFonts w:ascii="Times New Roman" w:hAnsi="Times New Roman"/>
          <w:lang w:val="en-GB"/>
        </w:rPr>
        <w:t>Image brightness and contrast were adjusted for presentation purposes and merged in FIJI. Scale bar, 50 µm. Images are representative for each of the rats and human cases shown.</w:t>
      </w:r>
    </w:p>
    <w:p w14:paraId="2E8CA572" w14:textId="77777777" w:rsidR="00B730AD" w:rsidRPr="00627428" w:rsidRDefault="00B730AD" w:rsidP="0027436A">
      <w:pPr>
        <w:jc w:val="both"/>
        <w:rPr>
          <w:rFonts w:ascii="Times New Roman" w:hAnsi="Times New Roman" w:cs="Times New Roman"/>
          <w:lang w:val="en-GB"/>
        </w:rPr>
      </w:pPr>
    </w:p>
    <w:p w14:paraId="69A1562B" w14:textId="77777777" w:rsidR="00F042CF" w:rsidRPr="00627428" w:rsidRDefault="00F042CF" w:rsidP="0027436A">
      <w:pPr>
        <w:jc w:val="both"/>
        <w:rPr>
          <w:rFonts w:ascii="Times New Roman" w:hAnsi="Times New Roman" w:cs="Times New Roman"/>
          <w:lang w:val="en-GB"/>
        </w:rPr>
      </w:pPr>
      <w:r w:rsidRPr="00627428">
        <w:rPr>
          <w:rFonts w:ascii="Times New Roman" w:hAnsi="Times New Roman" w:cs="Times New Roman"/>
          <w:noProof/>
          <w:lang w:val="en-GB" w:eastAsia="en-GB"/>
        </w:rPr>
        <w:drawing>
          <wp:inline distT="0" distB="0" distL="0" distR="0" wp14:anchorId="095F8E51" wp14:editId="68CDCEB8">
            <wp:extent cx="6192520" cy="718439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12" cstate="print">
                      <a:extLst>
                        <a:ext uri="{28A0092B-C50C-407E-A947-70E740481C1C}">
                          <a14:useLocalDpi xmlns:a14="http://schemas.microsoft.com/office/drawing/2010/main" val="0"/>
                        </a:ext>
                      </a:extLst>
                    </a:blip>
                    <a:stretch>
                      <a:fillRect/>
                    </a:stretch>
                  </pic:blipFill>
                  <pic:spPr>
                    <a:xfrm>
                      <a:off x="0" y="0"/>
                      <a:ext cx="6192520" cy="7184390"/>
                    </a:xfrm>
                    <a:prstGeom prst="rect">
                      <a:avLst/>
                    </a:prstGeom>
                  </pic:spPr>
                </pic:pic>
              </a:graphicData>
            </a:graphic>
          </wp:inline>
        </w:drawing>
      </w:r>
    </w:p>
    <w:p w14:paraId="0EB739D0" w14:textId="2185DEAC" w:rsidR="001056CE" w:rsidRPr="00627428" w:rsidRDefault="00F042CF" w:rsidP="0027436A">
      <w:pPr>
        <w:jc w:val="both"/>
        <w:rPr>
          <w:rFonts w:ascii="Times New Roman" w:hAnsi="Times New Roman" w:cs="Times New Roman"/>
          <w:lang w:val="en-GB"/>
        </w:rPr>
      </w:pPr>
      <w:r w:rsidRPr="00627428">
        <w:rPr>
          <w:rFonts w:ascii="Times New Roman" w:hAnsi="Times New Roman" w:cs="Times New Roman"/>
          <w:b/>
          <w:bCs/>
          <w:lang w:val="en-GB"/>
        </w:rPr>
        <w:t>Figure S</w:t>
      </w:r>
      <w:r w:rsidR="00B730AD" w:rsidRPr="00627428">
        <w:rPr>
          <w:rFonts w:ascii="Times New Roman" w:hAnsi="Times New Roman" w:cs="Times New Roman"/>
          <w:b/>
          <w:bCs/>
          <w:lang w:val="en-GB"/>
        </w:rPr>
        <w:t>5</w:t>
      </w:r>
      <w:r w:rsidRPr="00627428">
        <w:rPr>
          <w:rFonts w:ascii="Times New Roman" w:hAnsi="Times New Roman" w:cs="Times New Roman"/>
          <w:b/>
          <w:bCs/>
          <w:lang w:val="en-GB"/>
        </w:rPr>
        <w:t xml:space="preserve">: </w:t>
      </w:r>
      <w:r w:rsidRPr="00627428">
        <w:rPr>
          <w:rFonts w:ascii="Times New Roman" w:hAnsi="Times New Roman"/>
          <w:b/>
          <w:bCs/>
          <w:lang w:val="en-GB"/>
        </w:rPr>
        <w:t xml:space="preserve">CGRP and amylin are expressed in rat DRG </w:t>
      </w:r>
      <w:r w:rsidR="00627428" w:rsidRPr="00627428">
        <w:rPr>
          <w:rFonts w:ascii="Times New Roman" w:hAnsi="Times New Roman"/>
          <w:b/>
          <w:bCs/>
          <w:lang w:val="en-GB"/>
        </w:rPr>
        <w:t>fibres</w:t>
      </w:r>
      <w:r w:rsidRPr="00627428">
        <w:rPr>
          <w:rFonts w:ascii="Times New Roman" w:hAnsi="Times New Roman"/>
          <w:b/>
          <w:bCs/>
          <w:lang w:val="en-GB"/>
        </w:rPr>
        <w:t>.</w:t>
      </w:r>
      <w:r w:rsidRPr="00627428">
        <w:rPr>
          <w:rFonts w:ascii="Times New Roman" w:hAnsi="Times New Roman"/>
          <w:lang w:val="en-GB"/>
        </w:rPr>
        <w:t xml:space="preserve"> Arrows indicate examples of </w:t>
      </w:r>
      <w:r w:rsidR="00627428" w:rsidRPr="00627428">
        <w:rPr>
          <w:rFonts w:ascii="Times New Roman" w:hAnsi="Times New Roman"/>
          <w:lang w:val="en-GB"/>
        </w:rPr>
        <w:t>fibres</w:t>
      </w:r>
      <w:r w:rsidRPr="00627428">
        <w:rPr>
          <w:rFonts w:ascii="Times New Roman" w:hAnsi="Times New Roman"/>
          <w:lang w:val="en-GB"/>
        </w:rPr>
        <w:t xml:space="preserve"> which express one peptide but not the other. Filled white arrowheads indicate examples of positive </w:t>
      </w:r>
      <w:r w:rsidR="00636D75" w:rsidRPr="00627428">
        <w:rPr>
          <w:rFonts w:ascii="Times New Roman" w:hAnsi="Times New Roman"/>
          <w:lang w:val="en-GB"/>
        </w:rPr>
        <w:t>immunoreactivity</w:t>
      </w:r>
      <w:r w:rsidRPr="00627428">
        <w:rPr>
          <w:rFonts w:ascii="Times New Roman" w:hAnsi="Times New Roman"/>
          <w:lang w:val="en-GB"/>
        </w:rPr>
        <w:t xml:space="preserve">; empty arrowheads indicate examples of an absence of </w:t>
      </w:r>
      <w:r w:rsidR="00636D75" w:rsidRPr="00627428">
        <w:rPr>
          <w:rFonts w:ascii="Times New Roman" w:hAnsi="Times New Roman"/>
          <w:lang w:val="en-GB"/>
        </w:rPr>
        <w:t>immunoreactivity</w:t>
      </w:r>
      <w:r w:rsidRPr="00627428">
        <w:rPr>
          <w:rFonts w:ascii="Times New Roman" w:hAnsi="Times New Roman"/>
          <w:lang w:val="en-GB"/>
        </w:rPr>
        <w:t>. Image brightness and contrast were adjusted for presentation purposes and merged in FIJI. Scale bar, 20 µm. Images are representative for each of the rats shown.</w:t>
      </w:r>
    </w:p>
    <w:p w14:paraId="33097A18" w14:textId="77777777" w:rsidR="00F042CF" w:rsidRPr="00627428" w:rsidRDefault="00F042CF" w:rsidP="0027436A">
      <w:pPr>
        <w:jc w:val="both"/>
        <w:rPr>
          <w:rFonts w:ascii="Times New Roman" w:hAnsi="Times New Roman" w:cs="Times New Roman"/>
          <w:lang w:val="en-GB"/>
        </w:rPr>
      </w:pPr>
    </w:p>
    <w:p w14:paraId="4F5711D9" w14:textId="77777777" w:rsidR="00B274DF" w:rsidRPr="00627428" w:rsidRDefault="00B274DF" w:rsidP="0027436A">
      <w:pPr>
        <w:jc w:val="both"/>
        <w:rPr>
          <w:rFonts w:ascii="Times New Roman" w:hAnsi="Times New Roman" w:cs="Times New Roman"/>
          <w:lang w:val="en-GB"/>
        </w:rPr>
      </w:pPr>
    </w:p>
    <w:p w14:paraId="77EF5D9F" w14:textId="77777777" w:rsidR="00B274DF" w:rsidRPr="00627428" w:rsidRDefault="00B274DF" w:rsidP="0027436A">
      <w:pPr>
        <w:jc w:val="both"/>
        <w:rPr>
          <w:rFonts w:ascii="Times New Roman" w:hAnsi="Times New Roman" w:cs="Times New Roman"/>
          <w:lang w:val="en-GB"/>
        </w:rPr>
      </w:pPr>
    </w:p>
    <w:p w14:paraId="2EC7BB08" w14:textId="4B8FAF59" w:rsidR="0084396E" w:rsidRPr="00627428" w:rsidRDefault="0084396E" w:rsidP="00B274DF">
      <w:pPr>
        <w:pStyle w:val="EndNoteBibliography"/>
        <w:spacing w:after="0"/>
        <w:ind w:left="720" w:hanging="720"/>
        <w:rPr>
          <w:rFonts w:ascii="Times New Roman" w:hAnsi="Times New Roman" w:cs="Times New Roman"/>
          <w:b/>
          <w:bCs/>
          <w:lang w:val="en-GB"/>
        </w:rPr>
      </w:pPr>
      <w:r w:rsidRPr="00627428">
        <w:rPr>
          <w:rFonts w:ascii="Times New Roman" w:hAnsi="Times New Roman" w:cs="Times New Roman"/>
          <w:b/>
          <w:bCs/>
          <w:lang w:val="en-GB"/>
        </w:rPr>
        <w:t>References:</w:t>
      </w:r>
    </w:p>
    <w:p w14:paraId="3512D7EE" w14:textId="77777777" w:rsidR="0084396E" w:rsidRPr="00627428" w:rsidRDefault="0084396E" w:rsidP="00B274DF">
      <w:pPr>
        <w:pStyle w:val="EndNoteBibliography"/>
        <w:spacing w:after="0"/>
        <w:ind w:left="720" w:hanging="720"/>
        <w:rPr>
          <w:rFonts w:ascii="Times New Roman" w:hAnsi="Times New Roman" w:cs="Times New Roman"/>
          <w:lang w:val="en-GB"/>
        </w:rPr>
      </w:pPr>
    </w:p>
    <w:p w14:paraId="02C45550" w14:textId="77777777" w:rsidR="007D0728" w:rsidRPr="00627428" w:rsidRDefault="00B274DF" w:rsidP="007D0728">
      <w:pPr>
        <w:pStyle w:val="EndNoteBibliography"/>
        <w:spacing w:after="0"/>
        <w:rPr>
          <w:lang w:val="en-GB"/>
        </w:rPr>
      </w:pPr>
      <w:r w:rsidRPr="00627428">
        <w:rPr>
          <w:rFonts w:ascii="Times New Roman" w:hAnsi="Times New Roman" w:cs="Times New Roman"/>
          <w:lang w:val="en-GB"/>
        </w:rPr>
        <w:fldChar w:fldCharType="begin"/>
      </w:r>
      <w:r w:rsidRPr="00627428">
        <w:rPr>
          <w:rFonts w:ascii="Times New Roman" w:hAnsi="Times New Roman" w:cs="Times New Roman"/>
          <w:lang w:val="en-GB"/>
        </w:rPr>
        <w:instrText xml:space="preserve"> ADDIN EN.REFLIST </w:instrText>
      </w:r>
      <w:r w:rsidRPr="00627428">
        <w:rPr>
          <w:rFonts w:ascii="Times New Roman" w:hAnsi="Times New Roman" w:cs="Times New Roman"/>
          <w:lang w:val="en-GB"/>
        </w:rPr>
        <w:fldChar w:fldCharType="separate"/>
      </w:r>
      <w:r w:rsidR="007D0728" w:rsidRPr="00627428">
        <w:rPr>
          <w:lang w:val="en-GB"/>
        </w:rPr>
        <w:t>1.</w:t>
      </w:r>
      <w:r w:rsidR="007D0728" w:rsidRPr="00627428">
        <w:rPr>
          <w:lang w:val="en-GB"/>
        </w:rPr>
        <w:tab/>
        <w:t>Schindelin J, Arganda-Carreras I, Frise E, et al. Fiji: an open-source platform for biological-image analysis. Nat Methods. 2012 Jun 28;9(7):676-82.</w:t>
      </w:r>
    </w:p>
    <w:p w14:paraId="11107C0D" w14:textId="77777777" w:rsidR="007D0728" w:rsidRPr="00627428" w:rsidRDefault="007D0728" w:rsidP="007D0728">
      <w:pPr>
        <w:pStyle w:val="EndNoteBibliography"/>
        <w:spacing w:after="0"/>
        <w:rPr>
          <w:lang w:val="en-GB"/>
        </w:rPr>
      </w:pPr>
      <w:r w:rsidRPr="00627428">
        <w:rPr>
          <w:lang w:val="en-GB"/>
        </w:rPr>
        <w:t>2.</w:t>
      </w:r>
      <w:r w:rsidRPr="00627428">
        <w:rPr>
          <w:lang w:val="en-GB"/>
        </w:rPr>
        <w:tab/>
        <w:t>Johnson J. Not seeing is not believing: improving the visibility of your fluorescence images. Mol Biol Cell. 2012 Mar;23(5):754-7.</w:t>
      </w:r>
    </w:p>
    <w:p w14:paraId="3495FD06" w14:textId="77777777" w:rsidR="007D0728" w:rsidRPr="00627428" w:rsidRDefault="007D0728" w:rsidP="007D0728">
      <w:pPr>
        <w:pStyle w:val="EndNoteBibliography"/>
        <w:rPr>
          <w:lang w:val="en-GB"/>
        </w:rPr>
      </w:pPr>
      <w:r w:rsidRPr="00627428">
        <w:rPr>
          <w:lang w:val="en-GB"/>
        </w:rPr>
        <w:t>3.</w:t>
      </w:r>
      <w:r w:rsidRPr="00627428">
        <w:rPr>
          <w:lang w:val="en-GB"/>
        </w:rPr>
        <w:tab/>
        <w:t>Rees TA, Hay DL, Walker CS. Amylin antibodies frequently display cross-reactivity with CGRP: characterization of eight amylin antibodies. Am J Physiol Regul Integr Comp Physiol. 2021 Feb 10;320(5):R697-R703.</w:t>
      </w:r>
    </w:p>
    <w:p w14:paraId="56F670CB" w14:textId="4073C694" w:rsidR="0072711A" w:rsidRPr="00627428" w:rsidRDefault="00B274DF" w:rsidP="0027436A">
      <w:pPr>
        <w:jc w:val="both"/>
        <w:rPr>
          <w:rFonts w:ascii="Times New Roman" w:hAnsi="Times New Roman" w:cs="Times New Roman"/>
          <w:lang w:val="en-GB"/>
        </w:rPr>
      </w:pPr>
      <w:r w:rsidRPr="00627428">
        <w:rPr>
          <w:rFonts w:ascii="Times New Roman" w:hAnsi="Times New Roman" w:cs="Times New Roman"/>
          <w:lang w:val="en-GB"/>
        </w:rPr>
        <w:fldChar w:fldCharType="end"/>
      </w:r>
    </w:p>
    <w:sectPr w:rsidR="0072711A" w:rsidRPr="00627428" w:rsidSect="0027436A">
      <w:pgSz w:w="11906" w:h="16838"/>
      <w:pgMar w:top="1077" w:right="1077" w:bottom="1077" w:left="107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4881641" w14:textId="77777777" w:rsidR="004F4E07" w:rsidRDefault="004F4E07" w:rsidP="008F0937">
      <w:pPr>
        <w:spacing w:after="0" w:line="240" w:lineRule="auto"/>
      </w:pPr>
      <w:r>
        <w:separator/>
      </w:r>
    </w:p>
  </w:endnote>
  <w:endnote w:type="continuationSeparator" w:id="0">
    <w:p w14:paraId="0DDA148F" w14:textId="77777777" w:rsidR="004F4E07" w:rsidRDefault="004F4E07" w:rsidP="008F093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100325128"/>
      <w:docPartObj>
        <w:docPartGallery w:val="Page Numbers (Bottom of Page)"/>
        <w:docPartUnique/>
      </w:docPartObj>
    </w:sdtPr>
    <w:sdtEndPr>
      <w:rPr>
        <w:noProof/>
      </w:rPr>
    </w:sdtEndPr>
    <w:sdtContent>
      <w:p w14:paraId="6AAA185F" w14:textId="3734A4F1" w:rsidR="008F0937" w:rsidRDefault="008F0937">
        <w:pPr>
          <w:pStyle w:val="Footer"/>
          <w:jc w:val="right"/>
        </w:pPr>
        <w:r>
          <w:fldChar w:fldCharType="begin"/>
        </w:r>
        <w:r>
          <w:instrText xml:space="preserve"> PAGE   \* MERGEFORMAT </w:instrText>
        </w:r>
        <w:r>
          <w:fldChar w:fldCharType="separate"/>
        </w:r>
        <w:r>
          <w:rPr>
            <w:noProof/>
          </w:rPr>
          <w:t>2</w:t>
        </w:r>
        <w:r>
          <w:rPr>
            <w:noProof/>
          </w:rPr>
          <w:fldChar w:fldCharType="end"/>
        </w:r>
      </w:p>
    </w:sdtContent>
  </w:sdt>
  <w:p w14:paraId="288D8F6B" w14:textId="77777777" w:rsidR="008F0937" w:rsidRDefault="008F093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C2733CB" w14:textId="77777777" w:rsidR="004F4E07" w:rsidRDefault="004F4E07" w:rsidP="008F0937">
      <w:pPr>
        <w:spacing w:after="0" w:line="240" w:lineRule="auto"/>
      </w:pPr>
      <w:r>
        <w:separator/>
      </w:r>
    </w:p>
  </w:footnote>
  <w:footnote w:type="continuationSeparator" w:id="0">
    <w:p w14:paraId="79DB9DF6" w14:textId="77777777" w:rsidR="004F4E07" w:rsidRDefault="004F4E07" w:rsidP="008F093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34826A3"/>
    <w:multiLevelType w:val="hybridMultilevel"/>
    <w:tmpl w:val="E66EB14A"/>
    <w:lvl w:ilvl="0" w:tplc="13EA7C5E">
      <w:start w:val="1"/>
      <w:numFmt w:val="bullet"/>
      <w:lvlText w:val=""/>
      <w:lvlJc w:val="left"/>
      <w:pPr>
        <w:ind w:left="720" w:hanging="360"/>
      </w:pPr>
      <w:rPr>
        <w:rFonts w:ascii="Symbol" w:hAnsi="Symbol"/>
      </w:rPr>
    </w:lvl>
    <w:lvl w:ilvl="1" w:tplc="9148063C">
      <w:start w:val="1"/>
      <w:numFmt w:val="bullet"/>
      <w:lvlText w:val=""/>
      <w:lvlJc w:val="left"/>
      <w:pPr>
        <w:ind w:left="720" w:hanging="360"/>
      </w:pPr>
      <w:rPr>
        <w:rFonts w:ascii="Symbol" w:hAnsi="Symbol"/>
      </w:rPr>
    </w:lvl>
    <w:lvl w:ilvl="2" w:tplc="69380948">
      <w:start w:val="1"/>
      <w:numFmt w:val="bullet"/>
      <w:lvlText w:val=""/>
      <w:lvlJc w:val="left"/>
      <w:pPr>
        <w:ind w:left="720" w:hanging="360"/>
      </w:pPr>
      <w:rPr>
        <w:rFonts w:ascii="Symbol" w:hAnsi="Symbol"/>
      </w:rPr>
    </w:lvl>
    <w:lvl w:ilvl="3" w:tplc="7A84896E">
      <w:start w:val="1"/>
      <w:numFmt w:val="bullet"/>
      <w:lvlText w:val=""/>
      <w:lvlJc w:val="left"/>
      <w:pPr>
        <w:ind w:left="720" w:hanging="360"/>
      </w:pPr>
      <w:rPr>
        <w:rFonts w:ascii="Symbol" w:hAnsi="Symbol"/>
      </w:rPr>
    </w:lvl>
    <w:lvl w:ilvl="4" w:tplc="A418CD76">
      <w:start w:val="1"/>
      <w:numFmt w:val="bullet"/>
      <w:lvlText w:val=""/>
      <w:lvlJc w:val="left"/>
      <w:pPr>
        <w:ind w:left="720" w:hanging="360"/>
      </w:pPr>
      <w:rPr>
        <w:rFonts w:ascii="Symbol" w:hAnsi="Symbol"/>
      </w:rPr>
    </w:lvl>
    <w:lvl w:ilvl="5" w:tplc="E086FE62">
      <w:start w:val="1"/>
      <w:numFmt w:val="bullet"/>
      <w:lvlText w:val=""/>
      <w:lvlJc w:val="left"/>
      <w:pPr>
        <w:ind w:left="720" w:hanging="360"/>
      </w:pPr>
      <w:rPr>
        <w:rFonts w:ascii="Symbol" w:hAnsi="Symbol"/>
      </w:rPr>
    </w:lvl>
    <w:lvl w:ilvl="6" w:tplc="9EBAD3DE">
      <w:start w:val="1"/>
      <w:numFmt w:val="bullet"/>
      <w:lvlText w:val=""/>
      <w:lvlJc w:val="left"/>
      <w:pPr>
        <w:ind w:left="720" w:hanging="360"/>
      </w:pPr>
      <w:rPr>
        <w:rFonts w:ascii="Symbol" w:hAnsi="Symbol"/>
      </w:rPr>
    </w:lvl>
    <w:lvl w:ilvl="7" w:tplc="857C4ACC">
      <w:start w:val="1"/>
      <w:numFmt w:val="bullet"/>
      <w:lvlText w:val=""/>
      <w:lvlJc w:val="left"/>
      <w:pPr>
        <w:ind w:left="720" w:hanging="360"/>
      </w:pPr>
      <w:rPr>
        <w:rFonts w:ascii="Symbol" w:hAnsi="Symbol"/>
      </w:rPr>
    </w:lvl>
    <w:lvl w:ilvl="8" w:tplc="01126B4C">
      <w:start w:val="1"/>
      <w:numFmt w:val="bullet"/>
      <w:lvlText w:val=""/>
      <w:lvlJc w:val="left"/>
      <w:pPr>
        <w:ind w:left="720" w:hanging="360"/>
      </w:pPr>
      <w:rPr>
        <w:rFonts w:ascii="Symbol" w:hAnsi="Symbol"/>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2MjcwMTeyMLE0MjAwMDFR0lEKTi0uzszPAykwtKwFAA3gwIUtAAAA"/>
    <w:docVar w:name="EN.InstantFormat" w:val="&lt;ENInstantFormat&gt;&lt;Enabled&gt;0&lt;/Enabled&gt;&lt;ScanUnformatted&gt;1&lt;/ScanUnformatted&gt;&lt;ScanChanges&gt;1&lt;/ScanChanges&gt;&lt;Suspended&gt;0&lt;/Suspended&gt;&lt;/ENInstantFormat&gt;"/>
    <w:docVar w:name="EN.Layout" w:val="&lt;ENLayout&gt;&lt;Style&gt;Annals Neurology Copy&lt;/Style&gt;&lt;LeftDelim&gt;{&lt;/LeftDelim&gt;&lt;RightDelim&gt;}&lt;/RightDelim&gt;&lt;FontName&gt;Calibri&lt;/FontName&gt;&lt;FontSize&gt;11&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9aaxzf05q0vtalesdfpx0zr0saaavz25svxw&quot;&gt;PhD Thesis (2)&lt;record-ids&gt;&lt;item&gt;1119&lt;/item&gt;&lt;item&gt;1289&lt;/item&gt;&lt;item&gt;1553&lt;/item&gt;&lt;/record-ids&gt;&lt;/item&gt;&lt;/Libraries&gt;"/>
  </w:docVars>
  <w:rsids>
    <w:rsidRoot w:val="009A7BAF"/>
    <w:rsid w:val="0001074D"/>
    <w:rsid w:val="00012A4D"/>
    <w:rsid w:val="0002378B"/>
    <w:rsid w:val="00025A2B"/>
    <w:rsid w:val="00036FE1"/>
    <w:rsid w:val="00037567"/>
    <w:rsid w:val="00037728"/>
    <w:rsid w:val="000438B3"/>
    <w:rsid w:val="00064261"/>
    <w:rsid w:val="00065559"/>
    <w:rsid w:val="00070786"/>
    <w:rsid w:val="000A3385"/>
    <w:rsid w:val="000B1E8B"/>
    <w:rsid w:val="000C215C"/>
    <w:rsid w:val="000F0568"/>
    <w:rsid w:val="000F6D10"/>
    <w:rsid w:val="001056CE"/>
    <w:rsid w:val="00112E0A"/>
    <w:rsid w:val="00124FE8"/>
    <w:rsid w:val="00127104"/>
    <w:rsid w:val="001352E1"/>
    <w:rsid w:val="001457CC"/>
    <w:rsid w:val="001615AA"/>
    <w:rsid w:val="001761DF"/>
    <w:rsid w:val="00196A68"/>
    <w:rsid w:val="001A20D6"/>
    <w:rsid w:val="001C4CF8"/>
    <w:rsid w:val="001D0624"/>
    <w:rsid w:val="001D7C2F"/>
    <w:rsid w:val="001E38AD"/>
    <w:rsid w:val="00200E98"/>
    <w:rsid w:val="0020659E"/>
    <w:rsid w:val="002079B1"/>
    <w:rsid w:val="00210D4D"/>
    <w:rsid w:val="00213135"/>
    <w:rsid w:val="00227B98"/>
    <w:rsid w:val="0025333D"/>
    <w:rsid w:val="00254577"/>
    <w:rsid w:val="0027436A"/>
    <w:rsid w:val="00293648"/>
    <w:rsid w:val="00296530"/>
    <w:rsid w:val="002B0DDA"/>
    <w:rsid w:val="002B3E23"/>
    <w:rsid w:val="002C02D4"/>
    <w:rsid w:val="002C3B56"/>
    <w:rsid w:val="002D0564"/>
    <w:rsid w:val="002D7EBA"/>
    <w:rsid w:val="002E5580"/>
    <w:rsid w:val="002F3CA4"/>
    <w:rsid w:val="00312FE9"/>
    <w:rsid w:val="00357FC8"/>
    <w:rsid w:val="00381DD0"/>
    <w:rsid w:val="00395CE9"/>
    <w:rsid w:val="003A3807"/>
    <w:rsid w:val="003A6465"/>
    <w:rsid w:val="003A7F52"/>
    <w:rsid w:val="003B221E"/>
    <w:rsid w:val="003C3F18"/>
    <w:rsid w:val="003C7BA5"/>
    <w:rsid w:val="0040504A"/>
    <w:rsid w:val="00421663"/>
    <w:rsid w:val="00451257"/>
    <w:rsid w:val="004A7057"/>
    <w:rsid w:val="004B5318"/>
    <w:rsid w:val="004C2E91"/>
    <w:rsid w:val="004E18E2"/>
    <w:rsid w:val="004F4E07"/>
    <w:rsid w:val="004F5BFE"/>
    <w:rsid w:val="00511E42"/>
    <w:rsid w:val="00513C90"/>
    <w:rsid w:val="005149A6"/>
    <w:rsid w:val="0053245F"/>
    <w:rsid w:val="00535049"/>
    <w:rsid w:val="00552CAE"/>
    <w:rsid w:val="0056470B"/>
    <w:rsid w:val="0056741B"/>
    <w:rsid w:val="00573E43"/>
    <w:rsid w:val="00580DF3"/>
    <w:rsid w:val="00585D00"/>
    <w:rsid w:val="00597E3A"/>
    <w:rsid w:val="005A57E8"/>
    <w:rsid w:val="005D013B"/>
    <w:rsid w:val="005E1775"/>
    <w:rsid w:val="005F2D2B"/>
    <w:rsid w:val="00627428"/>
    <w:rsid w:val="006330B2"/>
    <w:rsid w:val="00636D75"/>
    <w:rsid w:val="00653141"/>
    <w:rsid w:val="00656690"/>
    <w:rsid w:val="006653AA"/>
    <w:rsid w:val="00692312"/>
    <w:rsid w:val="006B5253"/>
    <w:rsid w:val="006C20EB"/>
    <w:rsid w:val="006E1AB2"/>
    <w:rsid w:val="006E5871"/>
    <w:rsid w:val="00705AE0"/>
    <w:rsid w:val="0072711A"/>
    <w:rsid w:val="007361C9"/>
    <w:rsid w:val="007376C4"/>
    <w:rsid w:val="00751862"/>
    <w:rsid w:val="00771FC2"/>
    <w:rsid w:val="00772BA5"/>
    <w:rsid w:val="00774A97"/>
    <w:rsid w:val="00787BEF"/>
    <w:rsid w:val="007901C3"/>
    <w:rsid w:val="007A2CF8"/>
    <w:rsid w:val="007C54BD"/>
    <w:rsid w:val="007D0728"/>
    <w:rsid w:val="007D3C3A"/>
    <w:rsid w:val="00802440"/>
    <w:rsid w:val="008148F3"/>
    <w:rsid w:val="00815FAE"/>
    <w:rsid w:val="008249AF"/>
    <w:rsid w:val="008306CD"/>
    <w:rsid w:val="0083523F"/>
    <w:rsid w:val="0083618D"/>
    <w:rsid w:val="00836FA4"/>
    <w:rsid w:val="0083742B"/>
    <w:rsid w:val="0084396E"/>
    <w:rsid w:val="00844973"/>
    <w:rsid w:val="00853ED4"/>
    <w:rsid w:val="008544C9"/>
    <w:rsid w:val="008563FA"/>
    <w:rsid w:val="00870482"/>
    <w:rsid w:val="00870507"/>
    <w:rsid w:val="00875BED"/>
    <w:rsid w:val="00884F0F"/>
    <w:rsid w:val="008955FF"/>
    <w:rsid w:val="008A7AED"/>
    <w:rsid w:val="008C5FD5"/>
    <w:rsid w:val="008D3014"/>
    <w:rsid w:val="008D67B9"/>
    <w:rsid w:val="008D799B"/>
    <w:rsid w:val="008E1458"/>
    <w:rsid w:val="008F0937"/>
    <w:rsid w:val="009639AD"/>
    <w:rsid w:val="00964CA3"/>
    <w:rsid w:val="00973003"/>
    <w:rsid w:val="009833B2"/>
    <w:rsid w:val="00995C2A"/>
    <w:rsid w:val="009A7BAF"/>
    <w:rsid w:val="009C424D"/>
    <w:rsid w:val="009C4519"/>
    <w:rsid w:val="009D22F6"/>
    <w:rsid w:val="009D7AF6"/>
    <w:rsid w:val="009E695A"/>
    <w:rsid w:val="00A07908"/>
    <w:rsid w:val="00A1414D"/>
    <w:rsid w:val="00A278BC"/>
    <w:rsid w:val="00A640FC"/>
    <w:rsid w:val="00A82A96"/>
    <w:rsid w:val="00A846A8"/>
    <w:rsid w:val="00A9595C"/>
    <w:rsid w:val="00AA2C0D"/>
    <w:rsid w:val="00AD02AE"/>
    <w:rsid w:val="00AD66C0"/>
    <w:rsid w:val="00AE422A"/>
    <w:rsid w:val="00AE5F57"/>
    <w:rsid w:val="00AF0D8C"/>
    <w:rsid w:val="00B014FF"/>
    <w:rsid w:val="00B15690"/>
    <w:rsid w:val="00B274DF"/>
    <w:rsid w:val="00B41835"/>
    <w:rsid w:val="00B548E8"/>
    <w:rsid w:val="00B57D21"/>
    <w:rsid w:val="00B641C0"/>
    <w:rsid w:val="00B64384"/>
    <w:rsid w:val="00B661F3"/>
    <w:rsid w:val="00B66D16"/>
    <w:rsid w:val="00B72811"/>
    <w:rsid w:val="00B730AD"/>
    <w:rsid w:val="00B75ABF"/>
    <w:rsid w:val="00BB7599"/>
    <w:rsid w:val="00BD002D"/>
    <w:rsid w:val="00BD0A36"/>
    <w:rsid w:val="00BF5D61"/>
    <w:rsid w:val="00C148C1"/>
    <w:rsid w:val="00C270FC"/>
    <w:rsid w:val="00C27EF4"/>
    <w:rsid w:val="00C547FB"/>
    <w:rsid w:val="00C637F9"/>
    <w:rsid w:val="00C63CD2"/>
    <w:rsid w:val="00C63D65"/>
    <w:rsid w:val="00C72845"/>
    <w:rsid w:val="00C9671F"/>
    <w:rsid w:val="00CA3C8B"/>
    <w:rsid w:val="00CB21C9"/>
    <w:rsid w:val="00CC13EC"/>
    <w:rsid w:val="00CD56AD"/>
    <w:rsid w:val="00CF070F"/>
    <w:rsid w:val="00CF40EE"/>
    <w:rsid w:val="00D12B4C"/>
    <w:rsid w:val="00D207AA"/>
    <w:rsid w:val="00D5085E"/>
    <w:rsid w:val="00D51117"/>
    <w:rsid w:val="00D7768B"/>
    <w:rsid w:val="00D930B6"/>
    <w:rsid w:val="00D95AFE"/>
    <w:rsid w:val="00DA1BA0"/>
    <w:rsid w:val="00DA3403"/>
    <w:rsid w:val="00DB5743"/>
    <w:rsid w:val="00DE3091"/>
    <w:rsid w:val="00DF1EA3"/>
    <w:rsid w:val="00DF203F"/>
    <w:rsid w:val="00DF72ED"/>
    <w:rsid w:val="00E00C8B"/>
    <w:rsid w:val="00E11410"/>
    <w:rsid w:val="00E137CA"/>
    <w:rsid w:val="00E14569"/>
    <w:rsid w:val="00E400CA"/>
    <w:rsid w:val="00E42127"/>
    <w:rsid w:val="00E445EC"/>
    <w:rsid w:val="00E82150"/>
    <w:rsid w:val="00EB5210"/>
    <w:rsid w:val="00EE40A2"/>
    <w:rsid w:val="00EE4BA6"/>
    <w:rsid w:val="00F042CF"/>
    <w:rsid w:val="00F07EAC"/>
    <w:rsid w:val="00F11C3C"/>
    <w:rsid w:val="00F174E0"/>
    <w:rsid w:val="00F378D4"/>
    <w:rsid w:val="00F55E36"/>
    <w:rsid w:val="00F62882"/>
    <w:rsid w:val="00F728F2"/>
    <w:rsid w:val="00F7774B"/>
    <w:rsid w:val="00F87109"/>
    <w:rsid w:val="00F9156A"/>
    <w:rsid w:val="00FA2BB6"/>
    <w:rsid w:val="00FB0309"/>
    <w:rsid w:val="00FB0435"/>
    <w:rsid w:val="00FB2A8E"/>
    <w:rsid w:val="00FB350B"/>
    <w:rsid w:val="00FC6041"/>
    <w:rsid w:val="00FE589F"/>
    <w:rsid w:val="00FF564A"/>
  </w:rsids>
  <m:mathPr>
    <m:mathFont m:val="Cambria Math"/>
    <m:brkBin m:val="before"/>
    <m:brkBinSub m:val="--"/>
    <m:smallFrac m:val="0"/>
    <m:dispDef/>
    <m:lMargin m:val="0"/>
    <m:rMargin m:val="0"/>
    <m:defJc m:val="centerGroup"/>
    <m:wrapIndent m:val="1440"/>
    <m:intLim m:val="subSup"/>
    <m:naryLim m:val="undOvr"/>
  </m:mathPr>
  <w:themeFontLang w:val="en-N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D424DE1"/>
  <w15:chartTrackingRefBased/>
  <w15:docId w15:val="{75E0E374-D024-4AA5-BB79-BDF61E0E99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NZ"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semiHidden/>
    <w:unhideWhenUsed/>
    <w:rsid w:val="006653AA"/>
    <w:rPr>
      <w:sz w:val="16"/>
      <w:szCs w:val="16"/>
    </w:rPr>
  </w:style>
  <w:style w:type="paragraph" w:styleId="CommentText">
    <w:name w:val="annotation text"/>
    <w:basedOn w:val="Normal"/>
    <w:link w:val="CommentTextChar"/>
    <w:uiPriority w:val="99"/>
    <w:unhideWhenUsed/>
    <w:rsid w:val="006653AA"/>
    <w:pPr>
      <w:spacing w:after="200" w:line="276" w:lineRule="auto"/>
      <w:jc w:val="both"/>
    </w:pPr>
    <w:rPr>
      <w:rFonts w:ascii="Calibri" w:eastAsia="Times New Roman" w:hAnsi="Calibri" w:cs="Times New Roman"/>
      <w:sz w:val="20"/>
      <w:szCs w:val="20"/>
      <w:lang w:val="en-US" w:bidi="en-US"/>
    </w:rPr>
  </w:style>
  <w:style w:type="character" w:customStyle="1" w:styleId="CommentTextChar">
    <w:name w:val="Comment Text Char"/>
    <w:basedOn w:val="DefaultParagraphFont"/>
    <w:link w:val="CommentText"/>
    <w:uiPriority w:val="99"/>
    <w:rsid w:val="006653AA"/>
    <w:rPr>
      <w:rFonts w:ascii="Calibri" w:eastAsia="Times New Roman" w:hAnsi="Calibri" w:cs="Times New Roman"/>
      <w:sz w:val="20"/>
      <w:szCs w:val="20"/>
      <w:lang w:val="en-US" w:bidi="en-US"/>
    </w:rPr>
  </w:style>
  <w:style w:type="paragraph" w:customStyle="1" w:styleId="EndNoteBibliographyTitle">
    <w:name w:val="EndNote Bibliography Title"/>
    <w:basedOn w:val="Normal"/>
    <w:link w:val="EndNoteBibliographyTitleChar"/>
    <w:rsid w:val="006653AA"/>
    <w:pPr>
      <w:spacing w:after="0"/>
      <w:jc w:val="center"/>
    </w:pPr>
    <w:rPr>
      <w:rFonts w:ascii="Calibri" w:hAnsi="Calibri" w:cs="Calibri"/>
      <w:noProof/>
      <w:lang w:val="en-US"/>
    </w:rPr>
  </w:style>
  <w:style w:type="character" w:customStyle="1" w:styleId="EndNoteBibliographyTitleChar">
    <w:name w:val="EndNote Bibliography Title Char"/>
    <w:basedOn w:val="DefaultParagraphFont"/>
    <w:link w:val="EndNoteBibliographyTitle"/>
    <w:rsid w:val="006653AA"/>
    <w:rPr>
      <w:rFonts w:ascii="Calibri" w:hAnsi="Calibri" w:cs="Calibri"/>
      <w:noProof/>
      <w:lang w:val="en-US"/>
    </w:rPr>
  </w:style>
  <w:style w:type="paragraph" w:customStyle="1" w:styleId="EndNoteBibliography">
    <w:name w:val="EndNote Bibliography"/>
    <w:basedOn w:val="Normal"/>
    <w:link w:val="EndNoteBibliographyChar"/>
    <w:rsid w:val="006653AA"/>
    <w:pPr>
      <w:spacing w:line="240" w:lineRule="auto"/>
      <w:jc w:val="both"/>
    </w:pPr>
    <w:rPr>
      <w:rFonts w:ascii="Calibri" w:hAnsi="Calibri" w:cs="Calibri"/>
      <w:noProof/>
      <w:lang w:val="en-US"/>
    </w:rPr>
  </w:style>
  <w:style w:type="character" w:customStyle="1" w:styleId="EndNoteBibliographyChar">
    <w:name w:val="EndNote Bibliography Char"/>
    <w:basedOn w:val="DefaultParagraphFont"/>
    <w:link w:val="EndNoteBibliography"/>
    <w:rsid w:val="006653AA"/>
    <w:rPr>
      <w:rFonts w:ascii="Calibri" w:hAnsi="Calibri" w:cs="Calibri"/>
      <w:noProof/>
      <w:lang w:val="en-US"/>
    </w:rPr>
  </w:style>
  <w:style w:type="paragraph" w:styleId="CommentSubject">
    <w:name w:val="annotation subject"/>
    <w:basedOn w:val="CommentText"/>
    <w:next w:val="CommentText"/>
    <w:link w:val="CommentSubjectChar"/>
    <w:uiPriority w:val="99"/>
    <w:semiHidden/>
    <w:unhideWhenUsed/>
    <w:rsid w:val="00F07EAC"/>
    <w:pPr>
      <w:spacing w:after="160" w:line="240" w:lineRule="auto"/>
      <w:jc w:val="left"/>
    </w:pPr>
    <w:rPr>
      <w:rFonts w:asciiTheme="minorHAnsi" w:eastAsiaTheme="minorHAnsi" w:hAnsiTheme="minorHAnsi" w:cstheme="minorBidi"/>
      <w:b/>
      <w:bCs/>
      <w:lang w:val="en-NZ" w:bidi="ar-SA"/>
    </w:rPr>
  </w:style>
  <w:style w:type="character" w:customStyle="1" w:styleId="CommentSubjectChar">
    <w:name w:val="Comment Subject Char"/>
    <w:basedOn w:val="CommentTextChar"/>
    <w:link w:val="CommentSubject"/>
    <w:uiPriority w:val="99"/>
    <w:semiHidden/>
    <w:rsid w:val="00F07EAC"/>
    <w:rPr>
      <w:rFonts w:ascii="Calibri" w:eastAsia="Times New Roman" w:hAnsi="Calibri" w:cs="Times New Roman"/>
      <w:b/>
      <w:bCs/>
      <w:sz w:val="20"/>
      <w:szCs w:val="20"/>
      <w:lang w:val="en-US" w:bidi="en-US"/>
    </w:rPr>
  </w:style>
  <w:style w:type="paragraph" w:customStyle="1" w:styleId="Default">
    <w:name w:val="Default"/>
    <w:rsid w:val="00AD66C0"/>
    <w:pPr>
      <w:autoSpaceDE w:val="0"/>
      <w:autoSpaceDN w:val="0"/>
      <w:adjustRightInd w:val="0"/>
      <w:spacing w:after="0" w:line="240" w:lineRule="auto"/>
    </w:pPr>
    <w:rPr>
      <w:rFonts w:ascii="Times New Roman" w:eastAsia="Times New Roman" w:hAnsi="Times New Roman" w:cs="Times New Roman"/>
      <w:color w:val="000000"/>
      <w:sz w:val="24"/>
      <w:szCs w:val="24"/>
      <w:lang w:eastAsia="en-NZ"/>
    </w:rPr>
  </w:style>
  <w:style w:type="paragraph" w:styleId="Revision">
    <w:name w:val="Revision"/>
    <w:hidden/>
    <w:uiPriority w:val="99"/>
    <w:semiHidden/>
    <w:rsid w:val="00E14569"/>
    <w:pPr>
      <w:spacing w:after="0" w:line="240" w:lineRule="auto"/>
    </w:pPr>
  </w:style>
  <w:style w:type="paragraph" w:styleId="BalloonText">
    <w:name w:val="Balloon Text"/>
    <w:basedOn w:val="Normal"/>
    <w:link w:val="BalloonTextChar"/>
    <w:uiPriority w:val="99"/>
    <w:semiHidden/>
    <w:unhideWhenUsed/>
    <w:rsid w:val="0075186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751862"/>
    <w:rPr>
      <w:rFonts w:ascii="Segoe UI" w:hAnsi="Segoe UI" w:cs="Segoe UI"/>
      <w:sz w:val="18"/>
      <w:szCs w:val="18"/>
    </w:rPr>
  </w:style>
  <w:style w:type="paragraph" w:styleId="Header">
    <w:name w:val="header"/>
    <w:basedOn w:val="Normal"/>
    <w:link w:val="HeaderChar"/>
    <w:uiPriority w:val="99"/>
    <w:unhideWhenUsed/>
    <w:rsid w:val="008F0937"/>
    <w:pPr>
      <w:tabs>
        <w:tab w:val="center" w:pos="4513"/>
        <w:tab w:val="right" w:pos="9026"/>
      </w:tabs>
      <w:spacing w:after="0" w:line="240" w:lineRule="auto"/>
    </w:pPr>
  </w:style>
  <w:style w:type="character" w:customStyle="1" w:styleId="HeaderChar">
    <w:name w:val="Header Char"/>
    <w:basedOn w:val="DefaultParagraphFont"/>
    <w:link w:val="Header"/>
    <w:uiPriority w:val="99"/>
    <w:rsid w:val="008F0937"/>
  </w:style>
  <w:style w:type="paragraph" w:styleId="Footer">
    <w:name w:val="footer"/>
    <w:basedOn w:val="Normal"/>
    <w:link w:val="FooterChar"/>
    <w:uiPriority w:val="99"/>
    <w:unhideWhenUsed/>
    <w:rsid w:val="008F0937"/>
    <w:pPr>
      <w:tabs>
        <w:tab w:val="center" w:pos="4513"/>
        <w:tab w:val="right" w:pos="9026"/>
      </w:tabs>
      <w:spacing w:after="0" w:line="240" w:lineRule="auto"/>
    </w:pPr>
  </w:style>
  <w:style w:type="character" w:customStyle="1" w:styleId="FooterChar">
    <w:name w:val="Footer Char"/>
    <w:basedOn w:val="DefaultParagraphFont"/>
    <w:link w:val="Footer"/>
    <w:uiPriority w:val="99"/>
    <w:rsid w:val="008F093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image" Target="media/image5.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4.jpeg"/><Relationship Id="rId5" Type="http://schemas.openxmlformats.org/officeDocument/2006/relationships/footnotes" Target="footnotes.xml"/><Relationship Id="rId10" Type="http://schemas.openxmlformats.org/officeDocument/2006/relationships/image" Target="media/image3.jpeg"/><Relationship Id="rId4" Type="http://schemas.openxmlformats.org/officeDocument/2006/relationships/webSettings" Target="web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19</TotalTime>
  <Pages>13</Pages>
  <Words>3789</Words>
  <Characters>21598</Characters>
  <Application>Microsoft Office Word</Application>
  <DocSecurity>0</DocSecurity>
  <Lines>179</Lines>
  <Paragraphs>50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Tayla Rees</dc:creator>
  <cp:keywords/>
  <dc:description/>
  <cp:lastModifiedBy>Debbie Hay</cp:lastModifiedBy>
  <cp:revision>14</cp:revision>
  <dcterms:created xsi:type="dcterms:W3CDTF">2023-12-11T16:11:00Z</dcterms:created>
  <dcterms:modified xsi:type="dcterms:W3CDTF">2024-01-18T18:53:00Z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37465f84a5dab47646651fdd9bdce26ef898404697faf67b49647d4b6048c120</vt:lpwstr>
  </property>
</Properties>
</file>