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0150A5" w14:textId="77777777" w:rsidR="00863AD0" w:rsidRPr="006A5C8E" w:rsidRDefault="00863AD0" w:rsidP="00863AD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6A5C8E">
        <w:rPr>
          <w:rFonts w:ascii="Times New Roman" w:hAnsi="Times New Roman" w:cs="Times New Roman"/>
          <w:b/>
          <w:bCs/>
          <w:lang w:val="en-US"/>
        </w:rPr>
        <w:t>Expression of miR-155 in monocytes of people with migraine: association with phenotype, disease severity and inflammatory profile</w:t>
      </w:r>
    </w:p>
    <w:p w14:paraId="4FEF6CFC" w14:textId="77777777" w:rsidR="0027548A" w:rsidRPr="006A5C8E" w:rsidRDefault="0027548A" w:rsidP="00863AD0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4037FAED" w14:textId="77777777" w:rsidR="0027548A" w:rsidRPr="006A5C8E" w:rsidRDefault="0027548A" w:rsidP="0027548A">
      <w:pPr>
        <w:spacing w:line="480" w:lineRule="auto"/>
        <w:jc w:val="center"/>
        <w:rPr>
          <w:rFonts w:ascii="Times New Roman" w:hAnsi="Times New Roman" w:cs="Times New Roman"/>
          <w:lang w:val="it-IT"/>
        </w:rPr>
      </w:pPr>
      <w:r w:rsidRPr="006A5C8E">
        <w:rPr>
          <w:rFonts w:ascii="Times New Roman" w:hAnsi="Times New Roman" w:cs="Times New Roman"/>
          <w:lang w:val="it-IT"/>
        </w:rPr>
        <w:t>Rosaria Greco</w:t>
      </w:r>
      <w:r w:rsidRPr="006A5C8E">
        <w:rPr>
          <w:rFonts w:ascii="Times New Roman" w:hAnsi="Times New Roman" w:cs="Times New Roman"/>
          <w:vertAlign w:val="superscript"/>
          <w:lang w:val="it-IT"/>
        </w:rPr>
        <w:t>1</w:t>
      </w:r>
      <w:r w:rsidRPr="006A5C8E">
        <w:rPr>
          <w:rFonts w:ascii="Times New Roman" w:hAnsi="Times New Roman" w:cs="Times New Roman"/>
          <w:lang w:val="it-IT"/>
        </w:rPr>
        <w:t>*, Federico Bighiani</w:t>
      </w:r>
      <w:r w:rsidRPr="006A5C8E">
        <w:rPr>
          <w:rFonts w:ascii="Times New Roman" w:hAnsi="Times New Roman" w:cs="Times New Roman"/>
          <w:vertAlign w:val="superscript"/>
          <w:lang w:val="it-IT"/>
        </w:rPr>
        <w:t>2,1</w:t>
      </w:r>
      <w:r w:rsidRPr="006A5C8E">
        <w:rPr>
          <w:rFonts w:ascii="Times New Roman" w:hAnsi="Times New Roman" w:cs="Times New Roman"/>
          <w:lang w:val="it-IT"/>
        </w:rPr>
        <w:t>*, Chiara Demartini</w:t>
      </w:r>
      <w:r w:rsidRPr="006A5C8E">
        <w:rPr>
          <w:rFonts w:ascii="Times New Roman" w:hAnsi="Times New Roman" w:cs="Times New Roman"/>
          <w:vertAlign w:val="superscript"/>
          <w:lang w:val="it-IT"/>
        </w:rPr>
        <w:t>1</w:t>
      </w:r>
      <w:r w:rsidRPr="006A5C8E">
        <w:rPr>
          <w:rFonts w:ascii="Times New Roman" w:hAnsi="Times New Roman" w:cs="Times New Roman"/>
          <w:lang w:val="it-IT"/>
        </w:rPr>
        <w:t>, Annamaria Zanaboni</w:t>
      </w:r>
      <w:r w:rsidRPr="006A5C8E">
        <w:rPr>
          <w:rFonts w:ascii="Times New Roman" w:hAnsi="Times New Roman" w:cs="Times New Roman"/>
          <w:vertAlign w:val="superscript"/>
          <w:lang w:val="it-IT"/>
        </w:rPr>
        <w:t>2,1</w:t>
      </w:r>
      <w:r w:rsidRPr="006A5C8E">
        <w:rPr>
          <w:rFonts w:ascii="Times New Roman" w:hAnsi="Times New Roman" w:cs="Times New Roman"/>
          <w:lang w:val="it-IT"/>
        </w:rPr>
        <w:t>, Miriam Francavilla</w:t>
      </w:r>
      <w:r w:rsidRPr="006A5C8E">
        <w:rPr>
          <w:rFonts w:ascii="Times New Roman" w:hAnsi="Times New Roman" w:cs="Times New Roman"/>
          <w:vertAlign w:val="superscript"/>
          <w:lang w:val="it-IT"/>
        </w:rPr>
        <w:t>2,1</w:t>
      </w:r>
      <w:r w:rsidRPr="006A5C8E">
        <w:rPr>
          <w:rFonts w:ascii="Times New Roman" w:hAnsi="Times New Roman" w:cs="Times New Roman"/>
          <w:lang w:val="it-IT"/>
        </w:rPr>
        <w:t>, Sara Facchetti</w:t>
      </w:r>
      <w:r w:rsidRPr="006A5C8E">
        <w:rPr>
          <w:rFonts w:ascii="Times New Roman" w:hAnsi="Times New Roman" w:cs="Times New Roman"/>
          <w:vertAlign w:val="superscript"/>
          <w:lang w:val="it-IT"/>
        </w:rPr>
        <w:t>2,1</w:t>
      </w:r>
      <w:r w:rsidRPr="006A5C8E">
        <w:rPr>
          <w:rFonts w:ascii="Times New Roman" w:hAnsi="Times New Roman" w:cs="Times New Roman"/>
          <w:lang w:val="it-IT"/>
        </w:rPr>
        <w:t>, Gloria Vaghi</w:t>
      </w:r>
      <w:r w:rsidRPr="006A5C8E">
        <w:rPr>
          <w:rFonts w:ascii="Times New Roman" w:hAnsi="Times New Roman" w:cs="Times New Roman"/>
          <w:vertAlign w:val="superscript"/>
          <w:lang w:val="it-IT"/>
        </w:rPr>
        <w:t>2,1</w:t>
      </w:r>
      <w:r w:rsidRPr="006A5C8E">
        <w:rPr>
          <w:rFonts w:ascii="Times New Roman" w:hAnsi="Times New Roman" w:cs="Times New Roman"/>
          <w:lang w:val="it-IT"/>
        </w:rPr>
        <w:t>, Marta Allena</w:t>
      </w:r>
      <w:r w:rsidRPr="006A5C8E">
        <w:rPr>
          <w:rFonts w:ascii="Times New Roman" w:hAnsi="Times New Roman" w:cs="Times New Roman"/>
          <w:vertAlign w:val="superscript"/>
          <w:lang w:val="it-IT"/>
        </w:rPr>
        <w:t>1</w:t>
      </w:r>
      <w:r w:rsidRPr="006A5C8E">
        <w:rPr>
          <w:rFonts w:ascii="Times New Roman" w:hAnsi="Times New Roman" w:cs="Times New Roman"/>
          <w:lang w:val="it-IT"/>
        </w:rPr>
        <w:t>, Daniele Martinelli</w:t>
      </w:r>
      <w:r w:rsidRPr="006A5C8E">
        <w:rPr>
          <w:rFonts w:ascii="Times New Roman" w:hAnsi="Times New Roman" w:cs="Times New Roman"/>
          <w:vertAlign w:val="superscript"/>
          <w:lang w:val="it-IT"/>
        </w:rPr>
        <w:t>1</w:t>
      </w:r>
      <w:r w:rsidRPr="006A5C8E">
        <w:rPr>
          <w:rFonts w:ascii="Times New Roman" w:hAnsi="Times New Roman" w:cs="Times New Roman"/>
          <w:lang w:val="it-IT"/>
        </w:rPr>
        <w:t>, Elena Guaschino</w:t>
      </w:r>
      <w:r w:rsidRPr="006A5C8E">
        <w:rPr>
          <w:rFonts w:ascii="Times New Roman" w:hAnsi="Times New Roman" w:cs="Times New Roman"/>
          <w:vertAlign w:val="superscript"/>
          <w:lang w:val="it-IT"/>
        </w:rPr>
        <w:t>1</w:t>
      </w:r>
      <w:r w:rsidRPr="006A5C8E">
        <w:rPr>
          <w:rFonts w:ascii="Times New Roman" w:hAnsi="Times New Roman" w:cs="Times New Roman"/>
          <w:lang w:val="it-IT"/>
        </w:rPr>
        <w:t>, Natascia Ghiotto</w:t>
      </w:r>
      <w:r w:rsidRPr="006A5C8E">
        <w:rPr>
          <w:rFonts w:ascii="Times New Roman" w:hAnsi="Times New Roman" w:cs="Times New Roman"/>
          <w:vertAlign w:val="superscript"/>
          <w:lang w:val="it-IT"/>
        </w:rPr>
        <w:t>1</w:t>
      </w:r>
      <w:r w:rsidRPr="006A5C8E">
        <w:rPr>
          <w:rFonts w:ascii="Times New Roman" w:hAnsi="Times New Roman" w:cs="Times New Roman"/>
          <w:lang w:val="it-IT"/>
        </w:rPr>
        <w:t>, Sara Bottiroli</w:t>
      </w:r>
      <w:r w:rsidRPr="006A5C8E">
        <w:rPr>
          <w:rFonts w:ascii="Times New Roman" w:hAnsi="Times New Roman" w:cs="Times New Roman"/>
          <w:vertAlign w:val="superscript"/>
          <w:lang w:val="it-IT"/>
        </w:rPr>
        <w:t>2,1</w:t>
      </w:r>
      <w:r w:rsidRPr="006A5C8E">
        <w:rPr>
          <w:rFonts w:ascii="Times New Roman" w:hAnsi="Times New Roman" w:cs="Times New Roman"/>
          <w:lang w:val="it-IT"/>
        </w:rPr>
        <w:t>, Michele Corrado</w:t>
      </w:r>
      <w:r w:rsidRPr="006A5C8E">
        <w:rPr>
          <w:rFonts w:ascii="Times New Roman" w:hAnsi="Times New Roman" w:cs="Times New Roman"/>
          <w:vertAlign w:val="superscript"/>
          <w:lang w:val="it-IT"/>
        </w:rPr>
        <w:t>2,1</w:t>
      </w:r>
      <w:r w:rsidRPr="006A5C8E">
        <w:rPr>
          <w:rFonts w:ascii="Times New Roman" w:hAnsi="Times New Roman" w:cs="Times New Roman"/>
          <w:lang w:val="it-IT"/>
        </w:rPr>
        <w:t>, Francescantonio Cammarota</w:t>
      </w:r>
      <w:r w:rsidRPr="006A5C8E">
        <w:rPr>
          <w:rFonts w:ascii="Times New Roman" w:hAnsi="Times New Roman" w:cs="Times New Roman"/>
          <w:vertAlign w:val="superscript"/>
          <w:lang w:val="it-IT"/>
        </w:rPr>
        <w:t>2,1</w:t>
      </w:r>
      <w:r w:rsidRPr="006A5C8E">
        <w:rPr>
          <w:rFonts w:ascii="Times New Roman" w:hAnsi="Times New Roman" w:cs="Times New Roman"/>
          <w:lang w:val="it-IT"/>
        </w:rPr>
        <w:t>, Alessandro Antoniazzi</w:t>
      </w:r>
      <w:r w:rsidRPr="006A5C8E">
        <w:rPr>
          <w:rFonts w:ascii="Times New Roman" w:hAnsi="Times New Roman" w:cs="Times New Roman"/>
          <w:vertAlign w:val="superscript"/>
          <w:lang w:val="it-IT"/>
        </w:rPr>
        <w:t>2,1</w:t>
      </w:r>
      <w:r w:rsidRPr="006A5C8E">
        <w:rPr>
          <w:rFonts w:ascii="Times New Roman" w:hAnsi="Times New Roman" w:cs="Times New Roman"/>
          <w:lang w:val="it-IT"/>
        </w:rPr>
        <w:t>, Elena Mazzotta</w:t>
      </w:r>
      <w:r w:rsidRPr="006A5C8E">
        <w:rPr>
          <w:rFonts w:ascii="Times New Roman" w:hAnsi="Times New Roman" w:cs="Times New Roman"/>
          <w:vertAlign w:val="superscript"/>
          <w:lang w:val="it-IT"/>
        </w:rPr>
        <w:t>2,1</w:t>
      </w:r>
      <w:r w:rsidRPr="006A5C8E">
        <w:rPr>
          <w:rFonts w:ascii="Times New Roman" w:hAnsi="Times New Roman" w:cs="Times New Roman"/>
          <w:lang w:val="it-IT"/>
        </w:rPr>
        <w:t>, Maria Magdalena Pocora</w:t>
      </w:r>
      <w:r w:rsidRPr="006A5C8E">
        <w:rPr>
          <w:rFonts w:ascii="Times New Roman" w:hAnsi="Times New Roman" w:cs="Times New Roman"/>
          <w:vertAlign w:val="superscript"/>
          <w:lang w:val="it-IT"/>
        </w:rPr>
        <w:t>2,1</w:t>
      </w:r>
      <w:r w:rsidRPr="006A5C8E">
        <w:rPr>
          <w:rFonts w:ascii="Times New Roman" w:hAnsi="Times New Roman" w:cs="Times New Roman"/>
          <w:lang w:val="it-IT"/>
        </w:rPr>
        <w:t>, Valentina Grillo</w:t>
      </w:r>
      <w:r w:rsidRPr="006A5C8E">
        <w:rPr>
          <w:rFonts w:ascii="Times New Roman" w:hAnsi="Times New Roman" w:cs="Times New Roman"/>
          <w:vertAlign w:val="superscript"/>
          <w:lang w:val="it-IT"/>
        </w:rPr>
        <w:t>2,1</w:t>
      </w:r>
      <w:r w:rsidRPr="006A5C8E">
        <w:rPr>
          <w:rFonts w:ascii="Times New Roman" w:hAnsi="Times New Roman" w:cs="Times New Roman"/>
          <w:lang w:val="it-IT"/>
        </w:rPr>
        <w:t>, Grazia Sances</w:t>
      </w:r>
      <w:r w:rsidRPr="006A5C8E">
        <w:rPr>
          <w:rFonts w:ascii="Times New Roman" w:hAnsi="Times New Roman" w:cs="Times New Roman"/>
          <w:vertAlign w:val="superscript"/>
          <w:lang w:val="it-IT"/>
        </w:rPr>
        <w:t>1</w:t>
      </w:r>
      <w:r w:rsidRPr="006A5C8E">
        <w:rPr>
          <w:rFonts w:ascii="Times New Roman" w:hAnsi="Times New Roman" w:cs="Times New Roman"/>
          <w:lang w:val="it-IT"/>
        </w:rPr>
        <w:t>, Cristina Tassorelli</w:t>
      </w:r>
      <w:r w:rsidRPr="006A5C8E">
        <w:rPr>
          <w:rFonts w:ascii="Times New Roman" w:hAnsi="Times New Roman" w:cs="Times New Roman"/>
          <w:vertAlign w:val="superscript"/>
          <w:lang w:val="it-IT"/>
        </w:rPr>
        <w:t>2,1</w:t>
      </w:r>
      <w:r w:rsidRPr="006A5C8E">
        <w:rPr>
          <w:rFonts w:ascii="Times New Roman" w:hAnsi="Times New Roman" w:cs="Times New Roman"/>
          <w:lang w:val="it-IT"/>
        </w:rPr>
        <w:t>, Roberto De Icco</w:t>
      </w:r>
      <w:r w:rsidRPr="006A5C8E">
        <w:rPr>
          <w:rFonts w:ascii="Times New Roman" w:hAnsi="Times New Roman" w:cs="Times New Roman"/>
          <w:vertAlign w:val="superscript"/>
          <w:lang w:val="it-IT"/>
        </w:rPr>
        <w:t>2,1</w:t>
      </w:r>
    </w:p>
    <w:p w14:paraId="60370B3A" w14:textId="77777777" w:rsidR="003028DF" w:rsidRPr="006A5C8E" w:rsidRDefault="003028DF" w:rsidP="003028DF">
      <w:pPr>
        <w:rPr>
          <w:rFonts w:ascii="Times New Roman" w:hAnsi="Times New Roman" w:cs="Times New Roman"/>
          <w:lang w:val="it-IT"/>
        </w:rPr>
      </w:pPr>
    </w:p>
    <w:p w14:paraId="200828D6" w14:textId="77777777" w:rsidR="003028DF" w:rsidRPr="006A5C8E" w:rsidRDefault="003028DF" w:rsidP="003028DF">
      <w:pPr>
        <w:rPr>
          <w:rFonts w:ascii="Times New Roman" w:hAnsi="Times New Roman" w:cs="Times New Roman"/>
          <w:lang w:val="en-US"/>
        </w:rPr>
      </w:pPr>
      <w:r w:rsidRPr="006A5C8E">
        <w:rPr>
          <w:rFonts w:ascii="Times New Roman" w:hAnsi="Times New Roman" w:cs="Times New Roman"/>
          <w:lang w:val="en-US"/>
        </w:rPr>
        <w:t xml:space="preserve">Affiliations: </w:t>
      </w:r>
    </w:p>
    <w:p w14:paraId="3539A762" w14:textId="7F0C18D2" w:rsidR="00D11DE6" w:rsidRPr="006A5C8E" w:rsidRDefault="00D11DE6" w:rsidP="00D11DE6">
      <w:pPr>
        <w:spacing w:line="240" w:lineRule="auto"/>
        <w:rPr>
          <w:rFonts w:ascii="Times New Roman" w:hAnsi="Times New Roman" w:cs="Times New Roman"/>
          <w:lang w:val="en-US"/>
        </w:rPr>
      </w:pPr>
      <w:r w:rsidRPr="006A5C8E">
        <w:rPr>
          <w:rFonts w:ascii="Times New Roman" w:hAnsi="Times New Roman" w:cs="Times New Roman"/>
          <w:lang w:val="en-US"/>
        </w:rPr>
        <w:t>1) Headache Science &amp; Neurorehabilitation Unit, IRCCS Mondino Foundation, Pavia, Italy</w:t>
      </w:r>
    </w:p>
    <w:p w14:paraId="74134FFD" w14:textId="2AEF1C48" w:rsidR="003028DF" w:rsidRPr="006A5C8E" w:rsidRDefault="00D11DE6" w:rsidP="003028DF">
      <w:pPr>
        <w:spacing w:line="240" w:lineRule="auto"/>
        <w:rPr>
          <w:rFonts w:ascii="Times New Roman" w:hAnsi="Times New Roman" w:cs="Times New Roman"/>
          <w:lang w:val="en-US"/>
        </w:rPr>
      </w:pPr>
      <w:r w:rsidRPr="006A5C8E">
        <w:rPr>
          <w:rFonts w:ascii="Times New Roman" w:hAnsi="Times New Roman" w:cs="Times New Roman"/>
          <w:lang w:val="en-US"/>
        </w:rPr>
        <w:t>2</w:t>
      </w:r>
      <w:r w:rsidR="003028DF" w:rsidRPr="006A5C8E">
        <w:rPr>
          <w:rFonts w:ascii="Times New Roman" w:hAnsi="Times New Roman" w:cs="Times New Roman"/>
          <w:lang w:val="en-US"/>
        </w:rPr>
        <w:t>) Department of Brain and Behavioral Sciences, University of Pavia, Pavia, Italy</w:t>
      </w:r>
    </w:p>
    <w:p w14:paraId="6EB7F420" w14:textId="77777777" w:rsidR="003028DF" w:rsidRPr="006A5C8E" w:rsidRDefault="003028DF">
      <w:pPr>
        <w:rPr>
          <w:rFonts w:ascii="Times New Roman" w:hAnsi="Times New Roman" w:cs="Times New Roman"/>
        </w:rPr>
      </w:pPr>
    </w:p>
    <w:p w14:paraId="23CF2053" w14:textId="08771F7A" w:rsidR="0027548A" w:rsidRPr="006A5C8E" w:rsidRDefault="0027548A">
      <w:pPr>
        <w:rPr>
          <w:rFonts w:ascii="Times New Roman" w:hAnsi="Times New Roman" w:cs="Times New Roman"/>
        </w:rPr>
      </w:pPr>
      <w:r w:rsidRPr="006A5C8E">
        <w:rPr>
          <w:rFonts w:ascii="Times New Roman" w:hAnsi="Times New Roman" w:cs="Times New Roman"/>
        </w:rPr>
        <w:t>* These Authors contributed equally</w:t>
      </w:r>
    </w:p>
    <w:p w14:paraId="5A475894" w14:textId="77777777" w:rsidR="003028DF" w:rsidRPr="006A5C8E" w:rsidRDefault="003028DF">
      <w:pPr>
        <w:rPr>
          <w:rFonts w:ascii="Times New Roman" w:hAnsi="Times New Roman" w:cs="Times New Roman"/>
        </w:rPr>
      </w:pPr>
    </w:p>
    <w:p w14:paraId="26AEDE9D" w14:textId="76BA8F0B" w:rsidR="009E78BC" w:rsidRPr="006A5C8E" w:rsidRDefault="003028DF">
      <w:pPr>
        <w:rPr>
          <w:rFonts w:ascii="Times New Roman" w:hAnsi="Times New Roman" w:cs="Times New Roman"/>
          <w:b/>
          <w:bCs/>
        </w:rPr>
      </w:pPr>
      <w:r w:rsidRPr="006A5C8E">
        <w:rPr>
          <w:rFonts w:ascii="Times New Roman" w:hAnsi="Times New Roman" w:cs="Times New Roman"/>
          <w:b/>
          <w:bCs/>
        </w:rPr>
        <w:t xml:space="preserve">Supplementary </w:t>
      </w:r>
      <w:r w:rsidR="00F03EC7" w:rsidRPr="006A5C8E">
        <w:rPr>
          <w:rFonts w:ascii="Times New Roman" w:hAnsi="Times New Roman" w:cs="Times New Roman"/>
          <w:b/>
          <w:bCs/>
        </w:rPr>
        <w:t>T</w:t>
      </w:r>
      <w:r w:rsidR="00441349" w:rsidRPr="006A5C8E">
        <w:rPr>
          <w:rFonts w:ascii="Times New Roman" w:hAnsi="Times New Roman" w:cs="Times New Roman"/>
          <w:b/>
          <w:bCs/>
        </w:rPr>
        <w:t xml:space="preserve">able 1 – </w:t>
      </w:r>
      <w:r w:rsidR="00441349" w:rsidRPr="006A5C8E">
        <w:rPr>
          <w:rFonts w:ascii="Times New Roman" w:hAnsi="Times New Roman" w:cs="Times New Roman"/>
        </w:rPr>
        <w:t>Primers sequences used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92"/>
        <w:gridCol w:w="3208"/>
        <w:gridCol w:w="3228"/>
      </w:tblGrid>
      <w:tr w:rsidR="006A5C8E" w:rsidRPr="006A5C8E" w14:paraId="3D18D3D6" w14:textId="77777777" w:rsidTr="00441349">
        <w:tc>
          <w:tcPr>
            <w:tcW w:w="3209" w:type="dxa"/>
          </w:tcPr>
          <w:p w14:paraId="51339E8B" w14:textId="78043BB3" w:rsidR="00441349" w:rsidRPr="006A5C8E" w:rsidRDefault="00441349">
            <w:pPr>
              <w:rPr>
                <w:rFonts w:ascii="Times New Roman" w:hAnsi="Times New Roman" w:cs="Times New Roman"/>
              </w:rPr>
            </w:pPr>
            <w:r w:rsidRPr="006A5C8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Gene</w:t>
            </w:r>
          </w:p>
        </w:tc>
        <w:tc>
          <w:tcPr>
            <w:tcW w:w="3209" w:type="dxa"/>
          </w:tcPr>
          <w:p w14:paraId="445618D5" w14:textId="7621C45F" w:rsidR="00441349" w:rsidRPr="006A5C8E" w:rsidRDefault="00441349">
            <w:pPr>
              <w:rPr>
                <w:rFonts w:ascii="Times New Roman" w:hAnsi="Times New Roman" w:cs="Times New Roman"/>
              </w:rPr>
            </w:pPr>
            <w:r w:rsidRPr="006A5C8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Forward Primer</w:t>
            </w:r>
          </w:p>
        </w:tc>
        <w:tc>
          <w:tcPr>
            <w:tcW w:w="3210" w:type="dxa"/>
          </w:tcPr>
          <w:p w14:paraId="36037128" w14:textId="72B93877" w:rsidR="00441349" w:rsidRPr="006A5C8E" w:rsidRDefault="00441349">
            <w:pPr>
              <w:rPr>
                <w:rFonts w:ascii="Times New Roman" w:hAnsi="Times New Roman" w:cs="Times New Roman"/>
              </w:rPr>
            </w:pPr>
            <w:r w:rsidRPr="006A5C8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Reverse Primer</w:t>
            </w:r>
          </w:p>
        </w:tc>
      </w:tr>
      <w:tr w:rsidR="006A5C8E" w:rsidRPr="006A5C8E" w14:paraId="3A4ECDC8" w14:textId="77777777" w:rsidTr="00F03EC7">
        <w:trPr>
          <w:trHeight w:val="510"/>
        </w:trPr>
        <w:tc>
          <w:tcPr>
            <w:tcW w:w="3209" w:type="dxa"/>
          </w:tcPr>
          <w:p w14:paraId="7C839D71" w14:textId="784E9A7C" w:rsidR="00441349" w:rsidRPr="006A5C8E" w:rsidRDefault="00441349">
            <w:pPr>
              <w:rPr>
                <w:rFonts w:ascii="Times New Roman" w:hAnsi="Times New Roman" w:cs="Times New Roman"/>
              </w:rPr>
            </w:pPr>
            <w:r w:rsidRPr="006A5C8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UBC</w:t>
            </w:r>
          </w:p>
        </w:tc>
        <w:tc>
          <w:tcPr>
            <w:tcW w:w="3209" w:type="dxa"/>
            <w:vAlign w:val="center"/>
          </w:tcPr>
          <w:p w14:paraId="603BFD0C" w14:textId="26D16885" w:rsidR="00441349" w:rsidRPr="006A5C8E" w:rsidRDefault="00441349" w:rsidP="00F03EC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A5C8E">
              <w:rPr>
                <w:rFonts w:ascii="Times New Roman" w:hAnsi="Times New Roman" w:cs="Times New Roman"/>
                <w:i/>
                <w:iCs/>
                <w:lang w:val="en-US"/>
              </w:rPr>
              <w:t>AGAGGCTGATCTTTGCTGGA</w:t>
            </w:r>
          </w:p>
        </w:tc>
        <w:tc>
          <w:tcPr>
            <w:tcW w:w="3210" w:type="dxa"/>
            <w:vAlign w:val="center"/>
          </w:tcPr>
          <w:p w14:paraId="78679F14" w14:textId="05EF33E1" w:rsidR="00441349" w:rsidRPr="006A5C8E" w:rsidRDefault="00441349" w:rsidP="00F03EC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A5C8E">
              <w:rPr>
                <w:rFonts w:ascii="Times New Roman" w:hAnsi="Times New Roman" w:cs="Times New Roman"/>
                <w:i/>
                <w:iCs/>
                <w:lang w:val="en-US"/>
              </w:rPr>
              <w:t>GTGGACTCTTTCTGGATG</w:t>
            </w:r>
          </w:p>
        </w:tc>
      </w:tr>
      <w:tr w:rsidR="006A5C8E" w:rsidRPr="006A5C8E" w14:paraId="255CC389" w14:textId="77777777" w:rsidTr="00F03EC7">
        <w:trPr>
          <w:trHeight w:val="510"/>
        </w:trPr>
        <w:tc>
          <w:tcPr>
            <w:tcW w:w="3209" w:type="dxa"/>
          </w:tcPr>
          <w:p w14:paraId="7C3953E2" w14:textId="7624A01A" w:rsidR="00441349" w:rsidRPr="006A5C8E" w:rsidRDefault="00441349">
            <w:pPr>
              <w:rPr>
                <w:rFonts w:ascii="Times New Roman" w:hAnsi="Times New Roman" w:cs="Times New Roman"/>
              </w:rPr>
            </w:pPr>
            <w:r w:rsidRPr="006A5C8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IL-1beta</w:t>
            </w:r>
          </w:p>
        </w:tc>
        <w:tc>
          <w:tcPr>
            <w:tcW w:w="3209" w:type="dxa"/>
            <w:vAlign w:val="center"/>
          </w:tcPr>
          <w:p w14:paraId="3E540A53" w14:textId="4AA372EF" w:rsidR="00441349" w:rsidRPr="006A5C8E" w:rsidRDefault="00441349" w:rsidP="00F03EC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A5C8E">
              <w:rPr>
                <w:rFonts w:ascii="Times New Roman" w:hAnsi="Times New Roman" w:cs="Times New Roman"/>
                <w:i/>
                <w:iCs/>
                <w:lang w:val="en-US"/>
              </w:rPr>
              <w:t>CCTGAGCTCGCCAGTGAAAT</w:t>
            </w:r>
          </w:p>
        </w:tc>
        <w:tc>
          <w:tcPr>
            <w:tcW w:w="3210" w:type="dxa"/>
            <w:vAlign w:val="center"/>
          </w:tcPr>
          <w:p w14:paraId="391CEA7E" w14:textId="63329CCF" w:rsidR="00441349" w:rsidRPr="006A5C8E" w:rsidRDefault="00441349" w:rsidP="00F03EC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A5C8E">
              <w:rPr>
                <w:rFonts w:ascii="Times New Roman" w:hAnsi="Times New Roman" w:cs="Times New Roman"/>
                <w:i/>
                <w:iCs/>
                <w:lang w:val="en-US"/>
              </w:rPr>
              <w:t>TCGTGCACATAAGCCTCGTT</w:t>
            </w:r>
          </w:p>
        </w:tc>
      </w:tr>
      <w:tr w:rsidR="006A5C8E" w:rsidRPr="006A5C8E" w14:paraId="3717BD06" w14:textId="77777777" w:rsidTr="00F03EC7">
        <w:trPr>
          <w:trHeight w:val="510"/>
        </w:trPr>
        <w:tc>
          <w:tcPr>
            <w:tcW w:w="3209" w:type="dxa"/>
          </w:tcPr>
          <w:p w14:paraId="72C6177D" w14:textId="014395AA" w:rsidR="00441349" w:rsidRPr="006A5C8E" w:rsidRDefault="00441349">
            <w:pPr>
              <w:rPr>
                <w:rFonts w:ascii="Times New Roman" w:hAnsi="Times New Roman" w:cs="Times New Roman"/>
              </w:rPr>
            </w:pPr>
            <w:r w:rsidRPr="006A5C8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TNF-alpha</w:t>
            </w:r>
          </w:p>
        </w:tc>
        <w:tc>
          <w:tcPr>
            <w:tcW w:w="3209" w:type="dxa"/>
            <w:vAlign w:val="center"/>
          </w:tcPr>
          <w:p w14:paraId="34800382" w14:textId="7B7D12A3" w:rsidR="00441349" w:rsidRPr="006A5C8E" w:rsidRDefault="00441349" w:rsidP="00F03EC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A5C8E">
              <w:rPr>
                <w:rFonts w:ascii="Times New Roman" w:hAnsi="Times New Roman" w:cs="Times New Roman"/>
                <w:i/>
                <w:iCs/>
                <w:lang w:val="en-US"/>
              </w:rPr>
              <w:t>CACAGTGAAGTGCTGGCAAC</w:t>
            </w:r>
          </w:p>
        </w:tc>
        <w:tc>
          <w:tcPr>
            <w:tcW w:w="3210" w:type="dxa"/>
            <w:vAlign w:val="center"/>
          </w:tcPr>
          <w:p w14:paraId="2E1357B0" w14:textId="249236C3" w:rsidR="00441349" w:rsidRPr="006A5C8E" w:rsidRDefault="00441349" w:rsidP="00F03EC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A5C8E">
              <w:rPr>
                <w:rFonts w:ascii="Times New Roman" w:hAnsi="Times New Roman" w:cs="Times New Roman"/>
                <w:i/>
                <w:iCs/>
                <w:lang w:val="en-US"/>
              </w:rPr>
              <w:t>ACATTGGGTCCCCCAGGATA</w:t>
            </w:r>
          </w:p>
        </w:tc>
      </w:tr>
      <w:tr w:rsidR="00291DBE" w:rsidRPr="006A5C8E" w14:paraId="209A6631" w14:textId="77777777" w:rsidTr="00F03EC7">
        <w:trPr>
          <w:trHeight w:val="510"/>
        </w:trPr>
        <w:tc>
          <w:tcPr>
            <w:tcW w:w="3209" w:type="dxa"/>
          </w:tcPr>
          <w:p w14:paraId="24BB70F7" w14:textId="28A79FB2" w:rsidR="00441349" w:rsidRPr="006A5C8E" w:rsidRDefault="00441349">
            <w:pPr>
              <w:rPr>
                <w:rFonts w:ascii="Times New Roman" w:hAnsi="Times New Roman" w:cs="Times New Roman"/>
              </w:rPr>
            </w:pPr>
            <w:r w:rsidRPr="006A5C8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IL-10</w:t>
            </w:r>
          </w:p>
        </w:tc>
        <w:tc>
          <w:tcPr>
            <w:tcW w:w="3209" w:type="dxa"/>
            <w:vAlign w:val="center"/>
          </w:tcPr>
          <w:p w14:paraId="45E968C8" w14:textId="0840F2ED" w:rsidR="00441349" w:rsidRPr="006A5C8E" w:rsidRDefault="00441349" w:rsidP="00F03EC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A5C8E">
              <w:rPr>
                <w:rFonts w:ascii="Times New Roman" w:hAnsi="Times New Roman" w:cs="Times New Roman"/>
                <w:i/>
                <w:iCs/>
                <w:lang w:val="en-US"/>
              </w:rPr>
              <w:t>GTCATCGATTTCTTCCCTGTG</w:t>
            </w:r>
          </w:p>
        </w:tc>
        <w:tc>
          <w:tcPr>
            <w:tcW w:w="3210" w:type="dxa"/>
            <w:vAlign w:val="center"/>
          </w:tcPr>
          <w:p w14:paraId="26658B36" w14:textId="7E04EEEF" w:rsidR="00441349" w:rsidRPr="006A5C8E" w:rsidRDefault="00441349" w:rsidP="00F03EC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A5C8E">
              <w:rPr>
                <w:rFonts w:ascii="Times New Roman" w:hAnsi="Times New Roman" w:cs="Times New Roman"/>
                <w:i/>
                <w:iCs/>
                <w:lang w:val="en-US"/>
              </w:rPr>
              <w:t>ACTCATGGCTTTGTAGATGCCT</w:t>
            </w:r>
          </w:p>
        </w:tc>
      </w:tr>
    </w:tbl>
    <w:p w14:paraId="1AAB006F" w14:textId="5A847266" w:rsidR="00291DBE" w:rsidRPr="006A5C8E" w:rsidRDefault="00291DBE">
      <w:pPr>
        <w:rPr>
          <w:rFonts w:ascii="Times New Roman" w:hAnsi="Times New Roman" w:cs="Times New Roman"/>
          <w:lang w:val="en-US"/>
        </w:rPr>
      </w:pPr>
    </w:p>
    <w:p w14:paraId="2625A672" w14:textId="77777777" w:rsidR="00291DBE" w:rsidRPr="006A5C8E" w:rsidRDefault="00291DBE">
      <w:pPr>
        <w:rPr>
          <w:rFonts w:ascii="Times New Roman" w:hAnsi="Times New Roman" w:cs="Times New Roman"/>
          <w:lang w:val="en-US"/>
        </w:rPr>
      </w:pPr>
      <w:r w:rsidRPr="006A5C8E">
        <w:rPr>
          <w:rFonts w:ascii="Times New Roman" w:hAnsi="Times New Roman" w:cs="Times New Roman"/>
          <w:lang w:val="en-US"/>
        </w:rPr>
        <w:br w:type="page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11"/>
        <w:gridCol w:w="2147"/>
        <w:gridCol w:w="1692"/>
        <w:gridCol w:w="1320"/>
        <w:gridCol w:w="1268"/>
      </w:tblGrid>
      <w:tr w:rsidR="006A5C8E" w:rsidRPr="006A5C8E" w14:paraId="04D67724" w14:textId="77777777" w:rsidTr="003076EA">
        <w:tc>
          <w:tcPr>
            <w:tcW w:w="96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67528B" w14:textId="771B86CC" w:rsidR="003028DF" w:rsidRPr="006A5C8E" w:rsidRDefault="003028DF" w:rsidP="003076EA">
            <w:pPr>
              <w:pStyle w:val="NormaleWeb"/>
              <w:rPr>
                <w:sz w:val="22"/>
                <w:szCs w:val="22"/>
                <w:lang w:val="en-US"/>
              </w:rPr>
            </w:pPr>
            <w:r w:rsidRPr="006A5C8E">
              <w:rPr>
                <w:b/>
                <w:bCs/>
                <w:sz w:val="22"/>
                <w:szCs w:val="22"/>
                <w:lang w:val="en-US"/>
              </w:rPr>
              <w:lastRenderedPageBreak/>
              <w:t>Supplementary Table 2</w:t>
            </w:r>
            <w:r w:rsidRPr="006A5C8E">
              <w:rPr>
                <w:sz w:val="22"/>
                <w:szCs w:val="22"/>
                <w:lang w:val="en-US"/>
              </w:rPr>
              <w:t xml:space="preserve"> </w:t>
            </w:r>
            <w:r w:rsidR="00291DBE" w:rsidRPr="006A5C8E">
              <w:rPr>
                <w:sz w:val="22"/>
                <w:szCs w:val="22"/>
                <w:lang w:val="en-US"/>
              </w:rPr>
              <w:t xml:space="preserve">- </w:t>
            </w:r>
            <w:r w:rsidRPr="006A5C8E">
              <w:rPr>
                <w:sz w:val="22"/>
                <w:szCs w:val="22"/>
                <w:lang w:val="en-US"/>
              </w:rPr>
              <w:t xml:space="preserve">Clinical and demographic characteristics </w:t>
            </w:r>
          </w:p>
        </w:tc>
      </w:tr>
      <w:tr w:rsidR="006A5C8E" w:rsidRPr="006A5C8E" w14:paraId="41EF860B" w14:textId="77777777" w:rsidTr="00291DBE">
        <w:trPr>
          <w:trHeight w:val="397"/>
        </w:trPr>
        <w:tc>
          <w:tcPr>
            <w:tcW w:w="32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A54EFC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D3E826" w14:textId="2FBCD75E" w:rsidR="003028DF" w:rsidRPr="006A5C8E" w:rsidRDefault="00D11DE6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A5C8E">
              <w:rPr>
                <w:rFonts w:ascii="Times New Roman" w:hAnsi="Times New Roman" w:cs="Times New Roman"/>
                <w:b/>
                <w:bCs/>
                <w:lang w:val="en-US"/>
              </w:rPr>
              <w:t>CM-MO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7DC208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A5C8E">
              <w:rPr>
                <w:rFonts w:ascii="Times New Roman" w:hAnsi="Times New Roman" w:cs="Times New Roman"/>
                <w:b/>
                <w:bCs/>
                <w:lang w:val="en-US"/>
              </w:rPr>
              <w:t>EM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89B101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A5C8E">
              <w:rPr>
                <w:rFonts w:ascii="Times New Roman" w:hAnsi="Times New Roman" w:cs="Times New Roman"/>
                <w:b/>
                <w:bCs/>
                <w:lang w:val="en-US"/>
              </w:rPr>
              <w:t>HCs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585631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A5C8E">
              <w:rPr>
                <w:rFonts w:ascii="Times New Roman" w:hAnsi="Times New Roman" w:cs="Times New Roman"/>
                <w:b/>
                <w:bCs/>
                <w:lang w:val="en-US"/>
              </w:rPr>
              <w:t>p-value</w:t>
            </w:r>
          </w:p>
        </w:tc>
      </w:tr>
      <w:tr w:rsidR="006A5C8E" w:rsidRPr="006A5C8E" w14:paraId="29272342" w14:textId="77777777" w:rsidTr="00291DBE">
        <w:trPr>
          <w:trHeight w:val="39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631BC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A5C8E">
              <w:rPr>
                <w:rFonts w:ascii="Times New Roman" w:hAnsi="Times New Roman" w:cs="Times New Roman"/>
                <w:b/>
                <w:bCs/>
                <w:lang w:val="en-US"/>
              </w:rPr>
              <w:t>n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EB5B1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D0A37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D9B53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C9398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A5C8E" w:rsidRPr="006A5C8E" w14:paraId="116679C8" w14:textId="77777777" w:rsidTr="00291DBE">
        <w:trPr>
          <w:trHeight w:val="39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06A2D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A5C8E">
              <w:rPr>
                <w:rFonts w:ascii="Times New Roman" w:hAnsi="Times New Roman" w:cs="Times New Roman"/>
                <w:b/>
                <w:bCs/>
                <w:lang w:val="en-US"/>
              </w:rPr>
              <w:t>Age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619F7" w14:textId="7F7FA906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45.8±10.9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ED580" w14:textId="6E6FC140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42.8±9.6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E14EE4" w14:textId="0B3EDD94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49.</w:t>
            </w:r>
            <w:r w:rsidR="00863AD0" w:rsidRPr="006A5C8E">
              <w:rPr>
                <w:rFonts w:ascii="Times New Roman" w:hAnsi="Times New Roman" w:cs="Times New Roman"/>
                <w:lang w:val="en-US"/>
              </w:rPr>
              <w:t>2</w:t>
            </w:r>
            <w:r w:rsidRPr="006A5C8E">
              <w:rPr>
                <w:rFonts w:ascii="Times New Roman" w:hAnsi="Times New Roman" w:cs="Times New Roman"/>
                <w:lang w:val="en-US"/>
              </w:rPr>
              <w:t>±12.</w:t>
            </w:r>
            <w:r w:rsidR="00863AD0" w:rsidRPr="006A5C8E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C4DEF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0.117</w:t>
            </w:r>
          </w:p>
        </w:tc>
      </w:tr>
      <w:tr w:rsidR="006A5C8E" w:rsidRPr="006A5C8E" w14:paraId="00D58D83" w14:textId="77777777" w:rsidTr="00291DBE">
        <w:trPr>
          <w:trHeight w:val="39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AAABA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A5C8E">
              <w:rPr>
                <w:rFonts w:ascii="Times New Roman" w:hAnsi="Times New Roman" w:cs="Times New Roman"/>
                <w:b/>
                <w:bCs/>
                <w:lang w:val="en-US"/>
              </w:rPr>
              <w:t>Female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45678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18 (75%)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61C94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13 (72.2%)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30B37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14 (82.4%)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D238B0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0.766</w:t>
            </w:r>
          </w:p>
        </w:tc>
      </w:tr>
      <w:tr w:rsidR="006A5C8E" w:rsidRPr="006A5C8E" w14:paraId="214F37B0" w14:textId="77777777" w:rsidTr="00291DBE">
        <w:trPr>
          <w:trHeight w:val="39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27857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A5C8E">
              <w:rPr>
                <w:rFonts w:ascii="Times New Roman" w:hAnsi="Times New Roman" w:cs="Times New Roman"/>
                <w:b/>
                <w:bCs/>
                <w:lang w:val="en-US"/>
              </w:rPr>
              <w:t>Aura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F595A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5 (20.8%)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3BC6E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3 (16.7%)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0AB52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 -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916DF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0.527</w:t>
            </w:r>
          </w:p>
        </w:tc>
      </w:tr>
      <w:tr w:rsidR="006A5C8E" w:rsidRPr="006A5C8E" w14:paraId="1156426A" w14:textId="77777777" w:rsidTr="00291DBE">
        <w:trPr>
          <w:trHeight w:val="39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82A22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A5C8E">
              <w:rPr>
                <w:rFonts w:ascii="Times New Roman" w:hAnsi="Times New Roman" w:cs="Times New Roman"/>
                <w:b/>
                <w:bCs/>
                <w:lang w:val="en-US"/>
              </w:rPr>
              <w:t>Disease duration (years)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55A53" w14:textId="6DA75C7D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30</w:t>
            </w:r>
            <w:r w:rsidR="00863AD0" w:rsidRPr="006A5C8E">
              <w:rPr>
                <w:rFonts w:ascii="Times New Roman" w:hAnsi="Times New Roman" w:cs="Times New Roman"/>
                <w:lang w:val="en-US"/>
              </w:rPr>
              <w:t>.5</w:t>
            </w:r>
            <w:r w:rsidRPr="006A5C8E">
              <w:rPr>
                <w:rFonts w:ascii="Times New Roman" w:hAnsi="Times New Roman" w:cs="Times New Roman"/>
                <w:lang w:val="en-US"/>
              </w:rPr>
              <w:t>±13</w:t>
            </w:r>
            <w:r w:rsidR="00863AD0" w:rsidRPr="006A5C8E">
              <w:rPr>
                <w:rFonts w:ascii="Times New Roman" w:hAnsi="Times New Roman" w:cs="Times New Roman"/>
                <w:lang w:val="en-US"/>
              </w:rPr>
              <w:t>.</w:t>
            </w:r>
            <w:r w:rsidRPr="006A5C8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72BA5" w14:textId="77617C89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28.</w:t>
            </w:r>
            <w:r w:rsidR="00863AD0" w:rsidRPr="006A5C8E">
              <w:rPr>
                <w:rFonts w:ascii="Times New Roman" w:hAnsi="Times New Roman" w:cs="Times New Roman"/>
                <w:lang w:val="en-US"/>
              </w:rPr>
              <w:t>1</w:t>
            </w:r>
            <w:r w:rsidRPr="006A5C8E">
              <w:rPr>
                <w:rFonts w:ascii="Times New Roman" w:hAnsi="Times New Roman" w:cs="Times New Roman"/>
                <w:lang w:val="en-US"/>
              </w:rPr>
              <w:t>±10</w:t>
            </w:r>
            <w:r w:rsidR="00863AD0" w:rsidRPr="006A5C8E">
              <w:rPr>
                <w:rFonts w:ascii="Times New Roman" w:hAnsi="Times New Roman" w:cs="Times New Roman"/>
                <w:lang w:val="en-US"/>
              </w:rPr>
              <w:t>.</w:t>
            </w:r>
            <w:r w:rsidRPr="006A5C8E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23EC6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 -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7EDFA4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0.500</w:t>
            </w:r>
          </w:p>
        </w:tc>
      </w:tr>
      <w:tr w:rsidR="006A5C8E" w:rsidRPr="006A5C8E" w14:paraId="106FF3CF" w14:textId="77777777" w:rsidTr="00291DBE">
        <w:trPr>
          <w:trHeight w:val="39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E99F3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A5C8E">
              <w:rPr>
                <w:rFonts w:ascii="Times New Roman" w:hAnsi="Times New Roman" w:cs="Times New Roman"/>
                <w:b/>
                <w:bCs/>
                <w:lang w:val="en-US"/>
              </w:rPr>
              <w:t>Ongoing prevention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A4D705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18 (75%)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9A930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9 (50%)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3C967D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62395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0.116</w:t>
            </w:r>
          </w:p>
        </w:tc>
      </w:tr>
      <w:tr w:rsidR="006A5C8E" w:rsidRPr="006A5C8E" w14:paraId="77B162EA" w14:textId="77777777" w:rsidTr="00291DBE">
        <w:trPr>
          <w:trHeight w:val="39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8F629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A5C8E">
              <w:rPr>
                <w:rFonts w:ascii="Times New Roman" w:hAnsi="Times New Roman" w:cs="Times New Roman"/>
                <w:b/>
                <w:bCs/>
                <w:lang w:val="en-US"/>
              </w:rPr>
              <w:t>Previously failed preventions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3851F1" w14:textId="46553C2B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2.</w:t>
            </w:r>
            <w:r w:rsidR="00863AD0" w:rsidRPr="006A5C8E">
              <w:rPr>
                <w:rFonts w:ascii="Times New Roman" w:hAnsi="Times New Roman" w:cs="Times New Roman"/>
                <w:lang w:val="en-US"/>
              </w:rPr>
              <w:t>6</w:t>
            </w:r>
            <w:r w:rsidRPr="006A5C8E">
              <w:rPr>
                <w:rFonts w:ascii="Times New Roman" w:hAnsi="Times New Roman" w:cs="Times New Roman"/>
                <w:lang w:val="en-US"/>
              </w:rPr>
              <w:t>±2.6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C7C97" w14:textId="0690C3B6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1.</w:t>
            </w:r>
            <w:r w:rsidR="00863AD0" w:rsidRPr="006A5C8E">
              <w:rPr>
                <w:rFonts w:ascii="Times New Roman" w:hAnsi="Times New Roman" w:cs="Times New Roman"/>
                <w:lang w:val="en-US"/>
              </w:rPr>
              <w:t>4</w:t>
            </w:r>
            <w:r w:rsidRPr="006A5C8E">
              <w:rPr>
                <w:rFonts w:ascii="Times New Roman" w:hAnsi="Times New Roman" w:cs="Times New Roman"/>
                <w:lang w:val="en-US"/>
              </w:rPr>
              <w:t>±1.9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4983B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 -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0CE26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0.094</w:t>
            </w:r>
          </w:p>
        </w:tc>
      </w:tr>
      <w:tr w:rsidR="006A5C8E" w:rsidRPr="006A5C8E" w14:paraId="68828B8E" w14:textId="77777777" w:rsidTr="00291DBE">
        <w:trPr>
          <w:trHeight w:val="39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2CA66A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A5C8E">
              <w:rPr>
                <w:rFonts w:ascii="Times New Roman" w:hAnsi="Times New Roman" w:cs="Times New Roman"/>
                <w:b/>
                <w:bCs/>
                <w:lang w:val="en-US"/>
              </w:rPr>
              <w:t>MHDs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F910A4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26.3±5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03F37" w14:textId="713DFEF9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5.7±3.</w:t>
            </w:r>
            <w:r w:rsidR="00863AD0" w:rsidRPr="006A5C8E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60071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 -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BB242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0.001</w:t>
            </w:r>
          </w:p>
        </w:tc>
      </w:tr>
      <w:tr w:rsidR="006A5C8E" w:rsidRPr="006A5C8E" w14:paraId="2CC0A5BD" w14:textId="77777777" w:rsidTr="00291DBE">
        <w:trPr>
          <w:trHeight w:val="39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0B0E8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A5C8E">
              <w:rPr>
                <w:rFonts w:ascii="Times New Roman" w:hAnsi="Times New Roman" w:cs="Times New Roman"/>
                <w:b/>
                <w:bCs/>
                <w:lang w:val="en-US"/>
              </w:rPr>
              <w:t>MMDs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FAAD2" w14:textId="4F57D3B4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22.</w:t>
            </w:r>
            <w:r w:rsidR="00863AD0" w:rsidRPr="006A5C8E">
              <w:rPr>
                <w:rFonts w:ascii="Times New Roman" w:hAnsi="Times New Roman" w:cs="Times New Roman"/>
                <w:lang w:val="en-US"/>
              </w:rPr>
              <w:t>9</w:t>
            </w:r>
            <w:r w:rsidRPr="006A5C8E">
              <w:rPr>
                <w:rFonts w:ascii="Times New Roman" w:hAnsi="Times New Roman" w:cs="Times New Roman"/>
                <w:lang w:val="en-US"/>
              </w:rPr>
              <w:t>±5.7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8FB8D" w14:textId="220FDF48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5.5±3.8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73214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 -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90BA5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0.001</w:t>
            </w:r>
          </w:p>
        </w:tc>
      </w:tr>
      <w:tr w:rsidR="006A5C8E" w:rsidRPr="006A5C8E" w14:paraId="4DE66542" w14:textId="77777777" w:rsidTr="00291DBE">
        <w:trPr>
          <w:trHeight w:val="39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3139B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A5C8E">
              <w:rPr>
                <w:rFonts w:ascii="Times New Roman" w:hAnsi="Times New Roman" w:cs="Times New Roman"/>
                <w:b/>
                <w:bCs/>
                <w:lang w:val="en-US"/>
              </w:rPr>
              <w:t>Days of acute drugs intake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41A3F" w14:textId="7407DF2B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22.6±5.7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DF9CF5" w14:textId="12A1CF96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5.4±3.</w:t>
            </w:r>
            <w:r w:rsidR="00863AD0" w:rsidRPr="006A5C8E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953414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 -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BAB46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0.001</w:t>
            </w:r>
          </w:p>
        </w:tc>
      </w:tr>
      <w:tr w:rsidR="006A5C8E" w:rsidRPr="006A5C8E" w14:paraId="4025ABD0" w14:textId="77777777" w:rsidTr="00291DBE">
        <w:trPr>
          <w:trHeight w:val="39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78419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A5C8E">
              <w:rPr>
                <w:rFonts w:ascii="Times New Roman" w:hAnsi="Times New Roman" w:cs="Times New Roman"/>
                <w:b/>
                <w:bCs/>
                <w:lang w:val="en-US"/>
              </w:rPr>
              <w:t>Doses of acute drug (monthly)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2374DE" w14:textId="0F7243C1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37.</w:t>
            </w:r>
            <w:r w:rsidR="00863AD0" w:rsidRPr="006A5C8E">
              <w:rPr>
                <w:rFonts w:ascii="Times New Roman" w:hAnsi="Times New Roman" w:cs="Times New Roman"/>
                <w:lang w:val="en-US"/>
              </w:rPr>
              <w:t>1</w:t>
            </w:r>
            <w:r w:rsidRPr="006A5C8E">
              <w:rPr>
                <w:rFonts w:ascii="Times New Roman" w:hAnsi="Times New Roman" w:cs="Times New Roman"/>
                <w:lang w:val="en-US"/>
              </w:rPr>
              <w:t>±20.</w:t>
            </w:r>
            <w:r w:rsidR="00863AD0" w:rsidRPr="006A5C8E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754EC" w14:textId="3A1AFE05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5.9±4.2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1A757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 -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DAAFD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0.001</w:t>
            </w:r>
          </w:p>
        </w:tc>
      </w:tr>
      <w:tr w:rsidR="006A5C8E" w:rsidRPr="006A5C8E" w14:paraId="234C1460" w14:textId="77777777" w:rsidTr="00291DBE">
        <w:trPr>
          <w:trHeight w:val="39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D26CE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A5C8E">
              <w:rPr>
                <w:rFonts w:ascii="Times New Roman" w:hAnsi="Times New Roman" w:cs="Times New Roman"/>
                <w:b/>
                <w:bCs/>
                <w:lang w:val="en-US"/>
              </w:rPr>
              <w:t>NRS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0650F4" w14:textId="2D9DEE93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7.2±0.9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C6940" w14:textId="24DDC00A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7.</w:t>
            </w:r>
            <w:r w:rsidR="00863AD0" w:rsidRPr="006A5C8E">
              <w:rPr>
                <w:rFonts w:ascii="Times New Roman" w:hAnsi="Times New Roman" w:cs="Times New Roman"/>
                <w:lang w:val="en-US"/>
              </w:rPr>
              <w:t>6</w:t>
            </w:r>
            <w:r w:rsidRPr="006A5C8E">
              <w:rPr>
                <w:rFonts w:ascii="Times New Roman" w:hAnsi="Times New Roman" w:cs="Times New Roman"/>
                <w:lang w:val="en-US"/>
              </w:rPr>
              <w:t>±0.7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3E7E7C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 -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74AC4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0.319</w:t>
            </w:r>
          </w:p>
        </w:tc>
      </w:tr>
      <w:tr w:rsidR="006A5C8E" w:rsidRPr="006A5C8E" w14:paraId="7ABACE92" w14:textId="77777777" w:rsidTr="00291DBE">
        <w:trPr>
          <w:trHeight w:val="39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6722E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A5C8E">
              <w:rPr>
                <w:rFonts w:ascii="Times New Roman" w:hAnsi="Times New Roman" w:cs="Times New Roman"/>
                <w:b/>
                <w:bCs/>
                <w:lang w:val="en-US"/>
              </w:rPr>
              <w:t>Anxiety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7173E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17 (70.8%)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378C5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5 (27.8%)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CEFD7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 -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9CF83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0.001</w:t>
            </w:r>
          </w:p>
        </w:tc>
      </w:tr>
      <w:tr w:rsidR="006A5C8E" w:rsidRPr="006A5C8E" w14:paraId="68A09AD2" w14:textId="77777777" w:rsidTr="00291DBE">
        <w:trPr>
          <w:trHeight w:val="39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3AC26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A5C8E">
              <w:rPr>
                <w:rFonts w:ascii="Times New Roman" w:hAnsi="Times New Roman" w:cs="Times New Roman"/>
                <w:b/>
                <w:bCs/>
                <w:lang w:val="en-US"/>
              </w:rPr>
              <w:t>Depression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402A6A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12 (50%)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7DAAF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5 (27.8%)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7D2B90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 -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D11CC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0.002</w:t>
            </w:r>
          </w:p>
        </w:tc>
      </w:tr>
      <w:tr w:rsidR="006A5C8E" w:rsidRPr="006A5C8E" w14:paraId="05A5CC3F" w14:textId="77777777" w:rsidTr="00291DBE">
        <w:trPr>
          <w:trHeight w:val="39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050B7" w14:textId="7FAF3BEB" w:rsidR="003028DF" w:rsidRPr="006A5C8E" w:rsidRDefault="006D222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A5C8E">
              <w:rPr>
                <w:rFonts w:ascii="Times New Roman" w:hAnsi="Times New Roman" w:cs="Times New Roman"/>
                <w:b/>
                <w:bCs/>
                <w:lang w:val="en-US"/>
              </w:rPr>
              <w:t>Other co-existing diseases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561EF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14 (58.3%)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AE591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6 (33.3%)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5BA0D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2 (11.8%)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F5E69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0.009</w:t>
            </w:r>
          </w:p>
        </w:tc>
      </w:tr>
      <w:tr w:rsidR="006A5C8E" w:rsidRPr="006A5C8E" w14:paraId="30420560" w14:textId="77777777" w:rsidTr="00291DBE">
        <w:trPr>
          <w:trHeight w:val="39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94828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A5C8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Insomnia 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1F402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10 (41.7%)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AC385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4 (22.2%)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BBA82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3 (17.6%)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EC3FF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0.247</w:t>
            </w:r>
          </w:p>
        </w:tc>
      </w:tr>
      <w:tr w:rsidR="006A5C8E" w:rsidRPr="006A5C8E" w14:paraId="55746702" w14:textId="77777777" w:rsidTr="00291DBE">
        <w:trPr>
          <w:trHeight w:val="39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4F18A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A5C8E">
              <w:rPr>
                <w:rFonts w:ascii="Times New Roman" w:hAnsi="Times New Roman" w:cs="Times New Roman"/>
                <w:b/>
                <w:bCs/>
                <w:lang w:val="en-US"/>
              </w:rPr>
              <w:t>Smoke habit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327C7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4 (16.7%)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9E5D1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2 (11.1%)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26BAE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2 (11.8%)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9A325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0.873</w:t>
            </w:r>
          </w:p>
        </w:tc>
      </w:tr>
      <w:tr w:rsidR="006A5C8E" w:rsidRPr="006A5C8E" w14:paraId="7B4CB61E" w14:textId="77777777" w:rsidTr="00291DBE">
        <w:trPr>
          <w:trHeight w:val="39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09AC6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A5C8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Other pain conditions 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E8FF8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6 (25%)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6089D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1 (5.6%)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561F9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C7FB8" w14:textId="77777777" w:rsidR="003028DF" w:rsidRPr="006A5C8E" w:rsidRDefault="003028DF" w:rsidP="003076EA">
            <w:pPr>
              <w:tabs>
                <w:tab w:val="left" w:pos="254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C8E">
              <w:rPr>
                <w:rFonts w:ascii="Times New Roman" w:hAnsi="Times New Roman" w:cs="Times New Roman"/>
                <w:lang w:val="en-US"/>
              </w:rPr>
              <w:t>0.031</w:t>
            </w:r>
          </w:p>
        </w:tc>
      </w:tr>
      <w:tr w:rsidR="00291DBE" w:rsidRPr="006A5C8E" w14:paraId="4C1959E8" w14:textId="77777777" w:rsidTr="003076EA">
        <w:tc>
          <w:tcPr>
            <w:tcW w:w="963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9422"/>
            </w:tblGrid>
            <w:tr w:rsidR="006A5C8E" w:rsidRPr="006A5C8E" w14:paraId="75E703BA" w14:textId="77777777" w:rsidTr="00755A72">
              <w:tc>
                <w:tcPr>
                  <w:tcW w:w="963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7883DDF5" w14:textId="3B9AC3E0" w:rsidR="00F03EC7" w:rsidRPr="006A5C8E" w:rsidRDefault="00F03EC7" w:rsidP="00D11DE6">
                  <w:pPr>
                    <w:pStyle w:val="NormaleWeb"/>
                    <w:rPr>
                      <w:sz w:val="22"/>
                      <w:szCs w:val="22"/>
                      <w:lang w:val="en-US"/>
                    </w:rPr>
                  </w:pPr>
                  <w:r w:rsidRPr="006A5C8E">
                    <w:rPr>
                      <w:sz w:val="22"/>
                      <w:szCs w:val="22"/>
                      <w:lang w:val="en-US"/>
                    </w:rPr>
                    <w:t xml:space="preserve">Legend: </w:t>
                  </w:r>
                  <w:r w:rsidR="00D11DE6" w:rsidRPr="006A5C8E">
                    <w:rPr>
                      <w:i/>
                      <w:iCs/>
                      <w:sz w:val="22"/>
                      <w:szCs w:val="22"/>
                      <w:lang w:val="en-US"/>
                    </w:rPr>
                    <w:t>CM-MO</w:t>
                  </w:r>
                  <w:r w:rsidR="0027548A" w:rsidRPr="006A5C8E">
                    <w:rPr>
                      <w:i/>
                      <w:iCs/>
                      <w:sz w:val="22"/>
                      <w:szCs w:val="22"/>
                      <w:lang w:val="en-US"/>
                    </w:rPr>
                    <w:t>:</w:t>
                  </w:r>
                  <w:r w:rsidRPr="006A5C8E">
                    <w:rPr>
                      <w:sz w:val="22"/>
                      <w:szCs w:val="22"/>
                      <w:lang w:val="en-US"/>
                    </w:rPr>
                    <w:t xml:space="preserve"> chronic migraine with medication overuse, </w:t>
                  </w:r>
                  <w:r w:rsidRPr="006A5C8E">
                    <w:rPr>
                      <w:i/>
                      <w:iCs/>
                      <w:sz w:val="22"/>
                      <w:szCs w:val="22"/>
                      <w:lang w:val="en-US"/>
                    </w:rPr>
                    <w:t>EM</w:t>
                  </w:r>
                  <w:r w:rsidR="0027548A" w:rsidRPr="006A5C8E">
                    <w:rPr>
                      <w:i/>
                      <w:iCs/>
                      <w:sz w:val="22"/>
                      <w:szCs w:val="22"/>
                      <w:lang w:val="en-US"/>
                    </w:rPr>
                    <w:t>:</w:t>
                  </w:r>
                  <w:r w:rsidRPr="006A5C8E">
                    <w:rPr>
                      <w:sz w:val="22"/>
                      <w:szCs w:val="22"/>
                      <w:lang w:val="en-US"/>
                    </w:rPr>
                    <w:t xml:space="preserve"> episodic migraine, </w:t>
                  </w:r>
                  <w:r w:rsidRPr="006A5C8E">
                    <w:rPr>
                      <w:i/>
                      <w:iCs/>
                      <w:sz w:val="22"/>
                      <w:szCs w:val="22"/>
                      <w:lang w:val="en-US"/>
                    </w:rPr>
                    <w:t>HCs</w:t>
                  </w:r>
                  <w:r w:rsidR="0027548A" w:rsidRPr="006A5C8E">
                    <w:rPr>
                      <w:i/>
                      <w:iCs/>
                      <w:sz w:val="22"/>
                      <w:szCs w:val="22"/>
                      <w:lang w:val="en-US"/>
                    </w:rPr>
                    <w:t>:</w:t>
                  </w:r>
                  <w:r w:rsidRPr="006A5C8E">
                    <w:rPr>
                      <w:i/>
                      <w:iCs/>
                      <w:sz w:val="22"/>
                      <w:szCs w:val="22"/>
                      <w:lang w:val="en-US"/>
                    </w:rPr>
                    <w:t xml:space="preserve"> </w:t>
                  </w:r>
                  <w:r w:rsidRPr="006A5C8E">
                    <w:rPr>
                      <w:sz w:val="22"/>
                      <w:szCs w:val="22"/>
                      <w:lang w:val="en-US"/>
                    </w:rPr>
                    <w:t xml:space="preserve">healthy controls, </w:t>
                  </w:r>
                  <w:r w:rsidRPr="006A5C8E">
                    <w:rPr>
                      <w:i/>
                      <w:iCs/>
                      <w:sz w:val="22"/>
                      <w:szCs w:val="22"/>
                      <w:lang w:val="en-US"/>
                    </w:rPr>
                    <w:t>MHD</w:t>
                  </w:r>
                  <w:r w:rsidRPr="006A5C8E">
                    <w:rPr>
                      <w:sz w:val="22"/>
                      <w:szCs w:val="22"/>
                      <w:lang w:val="en-US"/>
                    </w:rPr>
                    <w:t>s</w:t>
                  </w:r>
                  <w:r w:rsidR="0027548A" w:rsidRPr="006A5C8E">
                    <w:rPr>
                      <w:sz w:val="22"/>
                      <w:szCs w:val="22"/>
                      <w:lang w:val="en-US"/>
                    </w:rPr>
                    <w:t>:</w:t>
                  </w:r>
                  <w:r w:rsidRPr="006A5C8E">
                    <w:rPr>
                      <w:sz w:val="22"/>
                      <w:szCs w:val="22"/>
                      <w:lang w:val="en-US"/>
                    </w:rPr>
                    <w:t xml:space="preserve"> monthly headache days, </w:t>
                  </w:r>
                  <w:r w:rsidRPr="006A5C8E">
                    <w:rPr>
                      <w:i/>
                      <w:iCs/>
                      <w:sz w:val="22"/>
                      <w:szCs w:val="22"/>
                      <w:lang w:val="en-US"/>
                    </w:rPr>
                    <w:t>MMD</w:t>
                  </w:r>
                  <w:r w:rsidR="0027548A" w:rsidRPr="006A5C8E">
                    <w:rPr>
                      <w:i/>
                      <w:iCs/>
                      <w:sz w:val="22"/>
                      <w:szCs w:val="22"/>
                      <w:lang w:val="en-US"/>
                    </w:rPr>
                    <w:t>:</w:t>
                  </w:r>
                  <w:r w:rsidRPr="006A5C8E">
                    <w:rPr>
                      <w:i/>
                      <w:iCs/>
                      <w:sz w:val="22"/>
                      <w:szCs w:val="22"/>
                      <w:lang w:val="en-US"/>
                    </w:rPr>
                    <w:t xml:space="preserve"> </w:t>
                  </w:r>
                  <w:r w:rsidRPr="006A5C8E">
                    <w:rPr>
                      <w:sz w:val="22"/>
                      <w:szCs w:val="22"/>
                      <w:lang w:val="en-US"/>
                    </w:rPr>
                    <w:t xml:space="preserve">monthly migraine days, </w:t>
                  </w:r>
                  <w:r w:rsidRPr="006A5C8E">
                    <w:rPr>
                      <w:i/>
                      <w:iCs/>
                      <w:sz w:val="22"/>
                      <w:szCs w:val="22"/>
                      <w:lang w:val="en-US"/>
                    </w:rPr>
                    <w:t>NRS</w:t>
                  </w:r>
                  <w:r w:rsidR="0027548A" w:rsidRPr="006A5C8E">
                    <w:rPr>
                      <w:i/>
                      <w:iCs/>
                      <w:sz w:val="22"/>
                      <w:szCs w:val="22"/>
                      <w:lang w:val="en-US"/>
                    </w:rPr>
                    <w:t>:</w:t>
                  </w:r>
                  <w:r w:rsidRPr="006A5C8E">
                    <w:rPr>
                      <w:i/>
                      <w:iCs/>
                      <w:sz w:val="22"/>
                      <w:szCs w:val="22"/>
                      <w:lang w:val="en-US"/>
                    </w:rPr>
                    <w:t xml:space="preserve"> </w:t>
                  </w:r>
                  <w:r w:rsidR="0027548A" w:rsidRPr="006A5C8E">
                    <w:rPr>
                      <w:sz w:val="22"/>
                      <w:szCs w:val="22"/>
                      <w:lang w:val="en-US"/>
                    </w:rPr>
                    <w:t xml:space="preserve">0 to 10 </w:t>
                  </w:r>
                  <w:r w:rsidRPr="006A5C8E">
                    <w:rPr>
                      <w:sz w:val="22"/>
                      <w:szCs w:val="22"/>
                      <w:lang w:val="en-US"/>
                    </w:rPr>
                    <w:t xml:space="preserve">numeric rating scale, </w:t>
                  </w:r>
                  <w:r w:rsidRPr="006A5C8E">
                    <w:rPr>
                      <w:i/>
                      <w:iCs/>
                      <w:sz w:val="22"/>
                      <w:szCs w:val="22"/>
                      <w:lang w:val="en-US"/>
                    </w:rPr>
                    <w:t>MIDAS</w:t>
                  </w:r>
                  <w:r w:rsidR="0027548A" w:rsidRPr="006A5C8E">
                    <w:rPr>
                      <w:i/>
                      <w:iCs/>
                      <w:sz w:val="22"/>
                      <w:szCs w:val="22"/>
                      <w:lang w:val="en-US"/>
                    </w:rPr>
                    <w:t xml:space="preserve">: </w:t>
                  </w:r>
                  <w:r w:rsidRPr="006A5C8E">
                    <w:rPr>
                      <w:sz w:val="22"/>
                      <w:szCs w:val="22"/>
                      <w:lang w:val="en-US"/>
                    </w:rPr>
                    <w:t xml:space="preserve">migraine disability assessment score questionnaire, </w:t>
                  </w:r>
                  <w:r w:rsidRPr="006A5C8E">
                    <w:rPr>
                      <w:i/>
                      <w:iCs/>
                      <w:sz w:val="22"/>
                      <w:szCs w:val="22"/>
                      <w:lang w:val="en-US"/>
                    </w:rPr>
                    <w:t>HIT-6</w:t>
                  </w:r>
                  <w:r w:rsidR="0027548A" w:rsidRPr="006A5C8E">
                    <w:rPr>
                      <w:i/>
                      <w:iCs/>
                      <w:sz w:val="22"/>
                      <w:szCs w:val="22"/>
                      <w:lang w:val="en-US"/>
                    </w:rPr>
                    <w:t>:</w:t>
                  </w:r>
                  <w:r w:rsidRPr="006A5C8E">
                    <w:rPr>
                      <w:sz w:val="22"/>
                      <w:szCs w:val="22"/>
                      <w:lang w:val="en-US"/>
                    </w:rPr>
                    <w:t xml:space="preserve"> headache impact test, </w:t>
                  </w:r>
                  <w:r w:rsidRPr="006A5C8E">
                    <w:rPr>
                      <w:i/>
                      <w:iCs/>
                      <w:sz w:val="22"/>
                      <w:szCs w:val="22"/>
                      <w:lang w:val="en-US"/>
                    </w:rPr>
                    <w:t>ASC-12</w:t>
                  </w:r>
                  <w:r w:rsidR="0027548A" w:rsidRPr="006A5C8E">
                    <w:rPr>
                      <w:i/>
                      <w:iCs/>
                      <w:sz w:val="22"/>
                      <w:szCs w:val="22"/>
                      <w:lang w:val="en-US"/>
                    </w:rPr>
                    <w:t>:</w:t>
                  </w:r>
                  <w:r w:rsidRPr="006A5C8E">
                    <w:rPr>
                      <w:sz w:val="22"/>
                      <w:szCs w:val="22"/>
                      <w:lang w:val="en-US"/>
                    </w:rPr>
                    <w:t xml:space="preserve"> allodynia symptom checklist. Continuous variables are presented as mean ± standard deviation. </w:t>
                  </w:r>
                </w:p>
              </w:tc>
            </w:tr>
          </w:tbl>
          <w:p w14:paraId="3A86DCD9" w14:textId="77777777" w:rsidR="00F03EC7" w:rsidRPr="006A5C8E" w:rsidRDefault="00F03EC7" w:rsidP="00F03EC7">
            <w:pPr>
              <w:tabs>
                <w:tab w:val="left" w:pos="2544"/>
              </w:tabs>
              <w:rPr>
                <w:lang w:val="en-US"/>
              </w:rPr>
            </w:pPr>
          </w:p>
          <w:p w14:paraId="44B0C243" w14:textId="77777777" w:rsidR="003028DF" w:rsidRPr="006A5C8E" w:rsidRDefault="003028DF" w:rsidP="003076EA">
            <w:pPr>
              <w:tabs>
                <w:tab w:val="left" w:pos="2544"/>
              </w:tabs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039B03C2" w14:textId="77777777" w:rsidR="003028DF" w:rsidRPr="006A5C8E" w:rsidRDefault="003028DF" w:rsidP="003028DF">
      <w:pPr>
        <w:tabs>
          <w:tab w:val="left" w:pos="2544"/>
        </w:tabs>
        <w:spacing w:after="0"/>
        <w:rPr>
          <w:rFonts w:ascii="Times New Roman" w:hAnsi="Times New Roman" w:cs="Times New Roman"/>
          <w:lang w:val="en-US"/>
        </w:rPr>
      </w:pPr>
    </w:p>
    <w:p w14:paraId="4204E106" w14:textId="77777777" w:rsidR="003028DF" w:rsidRPr="006A5C8E" w:rsidRDefault="003028DF">
      <w:pPr>
        <w:rPr>
          <w:rFonts w:ascii="Times New Roman" w:hAnsi="Times New Roman" w:cs="Times New Roman"/>
          <w:lang w:val="en-US"/>
        </w:rPr>
      </w:pPr>
    </w:p>
    <w:sectPr w:rsidR="003028DF" w:rsidRPr="006A5C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8BC"/>
    <w:rsid w:val="0027548A"/>
    <w:rsid w:val="00291DBE"/>
    <w:rsid w:val="003028DF"/>
    <w:rsid w:val="00441349"/>
    <w:rsid w:val="0061375C"/>
    <w:rsid w:val="006A5C8E"/>
    <w:rsid w:val="006D222F"/>
    <w:rsid w:val="007B70A9"/>
    <w:rsid w:val="00863AD0"/>
    <w:rsid w:val="009E78BC"/>
    <w:rsid w:val="00D11DE6"/>
    <w:rsid w:val="00F03EC7"/>
    <w:rsid w:val="00FE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EC619"/>
  <w15:chartTrackingRefBased/>
  <w15:docId w15:val="{265A4A56-5110-46C3-AA27-A53AEE855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44134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41349"/>
    <w:pPr>
      <w:spacing w:line="240" w:lineRule="auto"/>
      <w:ind w:left="284" w:hanging="227"/>
      <w:jc w:val="both"/>
    </w:pPr>
    <w:rPr>
      <w:kern w:val="0"/>
      <w:sz w:val="20"/>
      <w:szCs w:val="20"/>
      <w:lang w:val="it-IT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41349"/>
    <w:rPr>
      <w:kern w:val="0"/>
      <w:sz w:val="20"/>
      <w:szCs w:val="20"/>
      <w:lang w:val="it-IT"/>
      <w14:ligatures w14:val="none"/>
    </w:rPr>
  </w:style>
  <w:style w:type="table" w:styleId="Grigliatabella">
    <w:name w:val="Table Grid"/>
    <w:basedOn w:val="Tabellanormale"/>
    <w:uiPriority w:val="39"/>
    <w:rsid w:val="00441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3028DF"/>
    <w:pPr>
      <w:ind w:left="284" w:hanging="227"/>
      <w:jc w:val="both"/>
    </w:pPr>
    <w:rPr>
      <w:rFonts w:ascii="Times New Roman" w:hAnsi="Times New Roman" w:cs="Times New Roman"/>
      <w:kern w:val="0"/>
      <w:sz w:val="24"/>
      <w:szCs w:val="24"/>
      <w:lang w:val="it-IT"/>
      <w14:ligatures w14:val="none"/>
    </w:rPr>
  </w:style>
  <w:style w:type="paragraph" w:styleId="Paragrafoelenco">
    <w:name w:val="List Paragraph"/>
    <w:basedOn w:val="Normale"/>
    <w:uiPriority w:val="34"/>
    <w:qFormat/>
    <w:rsid w:val="00275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De Icco</dc:creator>
  <cp:keywords/>
  <dc:description/>
  <cp:lastModifiedBy>Roberto De Icco</cp:lastModifiedBy>
  <cp:revision>6</cp:revision>
  <dcterms:created xsi:type="dcterms:W3CDTF">2024-04-24T18:51:00Z</dcterms:created>
  <dcterms:modified xsi:type="dcterms:W3CDTF">2024-08-07T15:30:00Z</dcterms:modified>
</cp:coreProperties>
</file>