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BA3D4F" w14:textId="77777777" w:rsidR="000825B7" w:rsidRPr="00110A2B" w:rsidRDefault="000825B7" w:rsidP="000825B7">
      <w:pPr>
        <w:rPr>
          <w:rFonts w:cstheme="minorHAnsi"/>
          <w:sz w:val="40"/>
          <w:szCs w:val="40"/>
          <w:lang w:val="en-US"/>
        </w:rPr>
      </w:pPr>
      <w:r w:rsidRPr="00110A2B">
        <w:rPr>
          <w:rFonts w:cstheme="minorHAnsi"/>
          <w:sz w:val="40"/>
          <w:szCs w:val="40"/>
          <w:lang w:val="en-US"/>
        </w:rPr>
        <w:t xml:space="preserve">SUPPLEMENTARY MATERIAL </w:t>
      </w:r>
    </w:p>
    <w:p w14:paraId="2D090F6B" w14:textId="71A714CF" w:rsidR="006753B4" w:rsidRPr="000825B7" w:rsidRDefault="006753B4" w:rsidP="006753B4">
      <w:pPr>
        <w:rPr>
          <w:rFonts w:cstheme="minorHAnsi"/>
          <w:bCs/>
          <w:sz w:val="40"/>
          <w:szCs w:val="40"/>
          <w:lang w:val="en-US"/>
        </w:rPr>
      </w:pPr>
      <w:r w:rsidRPr="00110A2B">
        <w:rPr>
          <w:rFonts w:cstheme="minorHAnsi"/>
          <w:sz w:val="40"/>
          <w:szCs w:val="40"/>
          <w:lang w:val="en-US"/>
        </w:rPr>
        <w:t xml:space="preserve">Impact of semaglutide introduction on the use of </w:t>
      </w:r>
      <w:r w:rsidR="002B0F32">
        <w:rPr>
          <w:rFonts w:cstheme="minorHAnsi"/>
          <w:sz w:val="40"/>
          <w:szCs w:val="40"/>
          <w:lang w:val="en-US"/>
        </w:rPr>
        <w:t>triptans</w:t>
      </w:r>
      <w:r w:rsidRPr="00110A2B">
        <w:rPr>
          <w:rFonts w:cstheme="minorHAnsi"/>
          <w:sz w:val="40"/>
          <w:szCs w:val="40"/>
          <w:lang w:val="en-US"/>
        </w:rPr>
        <w:t>: a</w:t>
      </w:r>
      <w:r w:rsidRPr="00110A2B">
        <w:rPr>
          <w:rFonts w:cstheme="minorHAnsi"/>
          <w:bCs/>
          <w:sz w:val="40"/>
          <w:szCs w:val="40"/>
          <w:lang w:val="en-US"/>
        </w:rPr>
        <w:t>n interrupted-time series</w:t>
      </w:r>
    </w:p>
    <w:p w14:paraId="4FA13976" w14:textId="77777777" w:rsidR="006753B4" w:rsidRPr="00110A2B" w:rsidRDefault="006753B4" w:rsidP="006753B4">
      <w:pPr>
        <w:pStyle w:val="Standard"/>
        <w:rPr>
          <w:rFonts w:asciiTheme="minorHAnsi" w:hAnsiTheme="minorHAnsi" w:cstheme="minorHAnsi"/>
          <w:sz w:val="22"/>
          <w:szCs w:val="22"/>
        </w:rPr>
      </w:pPr>
      <w:r w:rsidRPr="00110A2B">
        <w:rPr>
          <w:rFonts w:asciiTheme="minorHAnsi" w:hAnsiTheme="minorHAnsi" w:cstheme="minorHAnsi"/>
          <w:sz w:val="22"/>
          <w:szCs w:val="22"/>
        </w:rPr>
        <w:t>Noémie Roland¹ (MD PhD), Heidi Elkjær Sonne¹ (MSc Pharm), Lanfranco Pellesi¹ (MD PhD), Maja Bramming² (PhD), Lise Gehrt Cardél² (PhD), Anton Pottegård¹ (</w:t>
      </w:r>
      <w:proofErr w:type="spellStart"/>
      <w:r w:rsidRPr="00110A2B">
        <w:rPr>
          <w:rFonts w:asciiTheme="minorHAnsi" w:hAnsiTheme="minorHAnsi" w:cstheme="minorHAnsi"/>
          <w:sz w:val="22"/>
          <w:szCs w:val="22"/>
        </w:rPr>
        <w:t>DMSc</w:t>
      </w:r>
      <w:proofErr w:type="spellEnd"/>
      <w:r w:rsidRPr="00110A2B">
        <w:rPr>
          <w:rFonts w:asciiTheme="minorHAnsi" w:hAnsiTheme="minorHAnsi" w:cstheme="minorHAnsi"/>
          <w:sz w:val="22"/>
          <w:szCs w:val="22"/>
        </w:rPr>
        <w:t xml:space="preserve"> Pharm PhD), Helene Kildegaard</w:t>
      </w:r>
      <w:proofErr w:type="gramStart"/>
      <w:r w:rsidRPr="00110A2B">
        <w:rPr>
          <w:rFonts w:asciiTheme="minorHAnsi" w:hAnsiTheme="minorHAnsi" w:cstheme="minorHAnsi"/>
          <w:sz w:val="22"/>
          <w:szCs w:val="22"/>
        </w:rPr>
        <w:t>¹,³</w:t>
      </w:r>
      <w:proofErr w:type="gramEnd"/>
      <w:r w:rsidRPr="00110A2B">
        <w:rPr>
          <w:rFonts w:asciiTheme="minorHAnsi" w:hAnsiTheme="minorHAnsi" w:cstheme="minorHAnsi"/>
          <w:sz w:val="22"/>
          <w:szCs w:val="22"/>
        </w:rPr>
        <w:t xml:space="preserve"> (MD PhD)</w:t>
      </w:r>
    </w:p>
    <w:p w14:paraId="7726498B" w14:textId="77777777" w:rsidR="006753B4" w:rsidRPr="00110A2B" w:rsidRDefault="006753B4" w:rsidP="006753B4">
      <w:pPr>
        <w:pStyle w:val="Standard"/>
        <w:rPr>
          <w:rFonts w:asciiTheme="minorHAnsi" w:hAnsiTheme="minorHAnsi" w:cstheme="minorHAnsi"/>
          <w:sz w:val="22"/>
          <w:szCs w:val="22"/>
        </w:rPr>
      </w:pPr>
    </w:p>
    <w:p w14:paraId="12E045FF" w14:textId="77777777" w:rsidR="006753B4" w:rsidRPr="00110A2B" w:rsidRDefault="006753B4" w:rsidP="006753B4">
      <w:pPr>
        <w:pStyle w:val="Standard"/>
        <w:rPr>
          <w:rFonts w:asciiTheme="minorHAnsi" w:hAnsiTheme="minorHAnsi" w:cstheme="minorHAnsi"/>
          <w:sz w:val="18"/>
          <w:szCs w:val="18"/>
        </w:rPr>
      </w:pPr>
      <w:r w:rsidRPr="00110A2B">
        <w:rPr>
          <w:rFonts w:asciiTheme="minorHAnsi" w:hAnsiTheme="minorHAnsi" w:cstheme="minorHAnsi"/>
          <w:sz w:val="22"/>
          <w:szCs w:val="22"/>
        </w:rPr>
        <w:t xml:space="preserve">¹ </w:t>
      </w:r>
      <w:r w:rsidRPr="00110A2B">
        <w:rPr>
          <w:rFonts w:asciiTheme="minorHAnsi" w:hAnsiTheme="minorHAnsi" w:cstheme="minorHAnsi"/>
          <w:sz w:val="18"/>
          <w:szCs w:val="18"/>
        </w:rPr>
        <w:t>Clinical Pharmacology, Pharmacy and Environmental Medicine, Department of Public Health, University of Southern Denmark, Odense, Denmark</w:t>
      </w:r>
    </w:p>
    <w:p w14:paraId="40E9FBB6" w14:textId="77777777" w:rsidR="006753B4" w:rsidRPr="00110A2B" w:rsidRDefault="006753B4" w:rsidP="006753B4">
      <w:pPr>
        <w:pStyle w:val="Standard"/>
        <w:rPr>
          <w:rFonts w:asciiTheme="minorHAnsi" w:hAnsiTheme="minorHAnsi" w:cstheme="minorHAnsi"/>
          <w:sz w:val="18"/>
          <w:szCs w:val="18"/>
        </w:rPr>
      </w:pPr>
      <w:r w:rsidRPr="00110A2B">
        <w:rPr>
          <w:rFonts w:asciiTheme="minorHAnsi" w:hAnsiTheme="minorHAnsi" w:cstheme="minorHAnsi"/>
          <w:sz w:val="22"/>
          <w:szCs w:val="22"/>
        </w:rPr>
        <w:t xml:space="preserve">² </w:t>
      </w:r>
      <w:r w:rsidRPr="00110A2B">
        <w:rPr>
          <w:rFonts w:asciiTheme="minorHAnsi" w:hAnsiTheme="minorHAnsi" w:cstheme="minorHAnsi"/>
          <w:sz w:val="18"/>
          <w:szCs w:val="18"/>
        </w:rPr>
        <w:t xml:space="preserve">Novo Nordisk A/S, Copenhagen, Denmark </w:t>
      </w:r>
    </w:p>
    <w:p w14:paraId="6B6A582C" w14:textId="77777777" w:rsidR="006753B4" w:rsidRPr="00110A2B" w:rsidRDefault="006753B4" w:rsidP="006753B4">
      <w:pPr>
        <w:pStyle w:val="Standard"/>
        <w:rPr>
          <w:rFonts w:asciiTheme="minorHAnsi" w:hAnsiTheme="minorHAnsi" w:cstheme="minorHAnsi"/>
          <w:sz w:val="18"/>
          <w:szCs w:val="18"/>
        </w:rPr>
      </w:pPr>
      <w:r w:rsidRPr="00110A2B">
        <w:rPr>
          <w:rFonts w:asciiTheme="minorHAnsi" w:hAnsiTheme="minorHAnsi" w:cstheme="minorHAnsi"/>
          <w:sz w:val="22"/>
          <w:szCs w:val="22"/>
        </w:rPr>
        <w:t xml:space="preserve">³ </w:t>
      </w:r>
      <w:r w:rsidRPr="00110A2B">
        <w:rPr>
          <w:rFonts w:asciiTheme="minorHAnsi" w:hAnsiTheme="minorHAnsi" w:cstheme="minorHAnsi"/>
          <w:sz w:val="18"/>
          <w:szCs w:val="18"/>
        </w:rPr>
        <w:t>Mary Elizabeth’s Hospital, University Hospital Copenhagen, Rigshospitalet, Copenhagen, Denmark</w:t>
      </w:r>
    </w:p>
    <w:p w14:paraId="69C56EC4" w14:textId="77777777" w:rsidR="006753B4" w:rsidRPr="00110A2B" w:rsidRDefault="006753B4" w:rsidP="006753B4">
      <w:pPr>
        <w:pStyle w:val="Standard"/>
        <w:rPr>
          <w:rFonts w:asciiTheme="minorHAnsi" w:hAnsiTheme="minorHAnsi" w:cstheme="minorHAnsi"/>
          <w:sz w:val="22"/>
          <w:szCs w:val="22"/>
        </w:rPr>
      </w:pPr>
    </w:p>
    <w:p w14:paraId="65F2CB56" w14:textId="77777777" w:rsidR="007E267A" w:rsidRPr="00110A2B" w:rsidRDefault="007E267A" w:rsidP="006D56F4">
      <w:pPr>
        <w:rPr>
          <w:rFonts w:cstheme="minorHAnsi"/>
          <w:lang w:val="en-US"/>
        </w:rPr>
      </w:pPr>
    </w:p>
    <w:sdt>
      <w:sdtPr>
        <w:rPr>
          <w:rFonts w:asciiTheme="minorHAnsi" w:eastAsiaTheme="minorEastAsia" w:hAnsiTheme="minorHAnsi" w:cstheme="minorBidi"/>
          <w:color w:val="auto"/>
          <w:sz w:val="22"/>
          <w:szCs w:val="22"/>
          <w:lang w:val="da-DK"/>
        </w:rPr>
        <w:id w:val="-54789298"/>
        <w:docPartObj>
          <w:docPartGallery w:val="Table of Contents"/>
          <w:docPartUnique/>
        </w:docPartObj>
      </w:sdtPr>
      <w:sdtEndPr>
        <w:rPr>
          <w:b/>
          <w:bCs/>
          <w:noProof/>
        </w:rPr>
      </w:sdtEndPr>
      <w:sdtContent>
        <w:p w14:paraId="2D88BF59" w14:textId="2DBD3180" w:rsidR="006753B4" w:rsidRPr="00110A2B" w:rsidRDefault="006753B4">
          <w:pPr>
            <w:pStyle w:val="TOCHeading"/>
            <w:rPr>
              <w:rFonts w:asciiTheme="minorHAnsi" w:hAnsiTheme="minorHAnsi" w:cstheme="minorHAnsi"/>
            </w:rPr>
          </w:pPr>
        </w:p>
        <w:p w14:paraId="730D46A7" w14:textId="1270A9C2" w:rsidR="002B0F32" w:rsidRDefault="006753B4">
          <w:pPr>
            <w:pStyle w:val="TOC2"/>
            <w:tabs>
              <w:tab w:val="right" w:leader="dot" w:pos="9628"/>
            </w:tabs>
            <w:rPr>
              <w:rFonts w:eastAsiaTheme="minorEastAsia"/>
              <w:noProof/>
              <w:kern w:val="2"/>
              <w:sz w:val="24"/>
              <w:szCs w:val="24"/>
              <w:lang w:eastAsia="da-DK"/>
              <w14:ligatures w14:val="standardContextual"/>
            </w:rPr>
          </w:pPr>
          <w:r w:rsidRPr="00110A2B">
            <w:rPr>
              <w:rFonts w:cstheme="minorHAnsi"/>
              <w:lang w:val="en-US"/>
            </w:rPr>
            <w:fldChar w:fldCharType="begin"/>
          </w:r>
          <w:r w:rsidRPr="00110A2B">
            <w:rPr>
              <w:rFonts w:cstheme="minorHAnsi"/>
              <w:lang w:val="en-US"/>
            </w:rPr>
            <w:instrText xml:space="preserve"> TOC \o "1-3" \h \z \u </w:instrText>
          </w:r>
          <w:r w:rsidRPr="00110A2B">
            <w:rPr>
              <w:rFonts w:cstheme="minorHAnsi"/>
              <w:lang w:val="en-US"/>
            </w:rPr>
            <w:fldChar w:fldCharType="separate"/>
          </w:r>
          <w:hyperlink w:anchor="_Toc233808857" w:history="1">
            <w:r w:rsidR="002B0F32" w:rsidRPr="00FD44D9">
              <w:rPr>
                <w:rStyle w:val="Hyperlink"/>
                <w:rFonts w:cstheme="minorHAnsi"/>
                <w:noProof/>
                <w:lang w:val="en-US"/>
              </w:rPr>
              <w:t>Table S1. Drug codes</w:t>
            </w:r>
            <w:r w:rsidR="002B0F32">
              <w:rPr>
                <w:noProof/>
                <w:webHidden/>
              </w:rPr>
              <w:tab/>
            </w:r>
            <w:r w:rsidR="002B0F32">
              <w:rPr>
                <w:noProof/>
                <w:webHidden/>
              </w:rPr>
              <w:fldChar w:fldCharType="begin"/>
            </w:r>
            <w:r w:rsidR="002B0F32">
              <w:rPr>
                <w:noProof/>
                <w:webHidden/>
              </w:rPr>
              <w:instrText xml:space="preserve"> PAGEREF _Toc233808857 \h </w:instrText>
            </w:r>
            <w:r w:rsidR="002B0F32">
              <w:rPr>
                <w:noProof/>
                <w:webHidden/>
              </w:rPr>
            </w:r>
            <w:r w:rsidR="002B0F32">
              <w:rPr>
                <w:noProof/>
                <w:webHidden/>
              </w:rPr>
              <w:fldChar w:fldCharType="separate"/>
            </w:r>
            <w:r w:rsidR="002B0F32">
              <w:rPr>
                <w:noProof/>
                <w:webHidden/>
              </w:rPr>
              <w:t>2</w:t>
            </w:r>
            <w:r w:rsidR="002B0F32">
              <w:rPr>
                <w:noProof/>
                <w:webHidden/>
              </w:rPr>
              <w:fldChar w:fldCharType="end"/>
            </w:r>
          </w:hyperlink>
        </w:p>
        <w:p w14:paraId="5F5C5F4A" w14:textId="6ACA24D4" w:rsidR="002B0F32" w:rsidRDefault="002B0F32">
          <w:pPr>
            <w:pStyle w:val="TOC2"/>
            <w:tabs>
              <w:tab w:val="right" w:leader="dot" w:pos="9628"/>
            </w:tabs>
            <w:rPr>
              <w:rFonts w:eastAsiaTheme="minorEastAsia"/>
              <w:noProof/>
              <w:kern w:val="2"/>
              <w:sz w:val="24"/>
              <w:szCs w:val="24"/>
              <w:lang w:eastAsia="da-DK"/>
              <w14:ligatures w14:val="standardContextual"/>
            </w:rPr>
          </w:pPr>
          <w:hyperlink w:anchor="_Toc233808858" w:history="1">
            <w:r w:rsidRPr="00FD44D9">
              <w:rPr>
                <w:rStyle w:val="Hyperlink"/>
                <w:rFonts w:cstheme="minorHAnsi"/>
                <w:noProof/>
                <w:lang w:val="en-US"/>
              </w:rPr>
              <w:t>Table S2. Diagnoses codes</w:t>
            </w:r>
            <w:r>
              <w:rPr>
                <w:noProof/>
                <w:webHidden/>
              </w:rPr>
              <w:tab/>
            </w:r>
            <w:r>
              <w:rPr>
                <w:noProof/>
                <w:webHidden/>
              </w:rPr>
              <w:fldChar w:fldCharType="begin"/>
            </w:r>
            <w:r>
              <w:rPr>
                <w:noProof/>
                <w:webHidden/>
              </w:rPr>
              <w:instrText xml:space="preserve"> PAGEREF _Toc233808858 \h </w:instrText>
            </w:r>
            <w:r>
              <w:rPr>
                <w:noProof/>
                <w:webHidden/>
              </w:rPr>
            </w:r>
            <w:r>
              <w:rPr>
                <w:noProof/>
                <w:webHidden/>
              </w:rPr>
              <w:fldChar w:fldCharType="separate"/>
            </w:r>
            <w:r>
              <w:rPr>
                <w:noProof/>
                <w:webHidden/>
              </w:rPr>
              <w:t>4</w:t>
            </w:r>
            <w:r>
              <w:rPr>
                <w:noProof/>
                <w:webHidden/>
              </w:rPr>
              <w:fldChar w:fldCharType="end"/>
            </w:r>
          </w:hyperlink>
        </w:p>
        <w:p w14:paraId="75C08600" w14:textId="0D8871A2" w:rsidR="002B0F32" w:rsidRDefault="002B0F32">
          <w:pPr>
            <w:pStyle w:val="TOC2"/>
            <w:tabs>
              <w:tab w:val="right" w:leader="dot" w:pos="9628"/>
            </w:tabs>
            <w:rPr>
              <w:rFonts w:eastAsiaTheme="minorEastAsia"/>
              <w:noProof/>
              <w:kern w:val="2"/>
              <w:sz w:val="24"/>
              <w:szCs w:val="24"/>
              <w:lang w:eastAsia="da-DK"/>
              <w14:ligatures w14:val="standardContextual"/>
            </w:rPr>
          </w:pPr>
          <w:hyperlink w:anchor="_Toc233808859" w:history="1">
            <w:r w:rsidRPr="00FD44D9">
              <w:rPr>
                <w:rStyle w:val="Hyperlink"/>
                <w:rFonts w:cstheme="minorHAnsi"/>
                <w:noProof/>
                <w:lang w:val="en-US"/>
              </w:rPr>
              <w:t>Table S3. Methodological details</w:t>
            </w:r>
            <w:r>
              <w:rPr>
                <w:noProof/>
                <w:webHidden/>
              </w:rPr>
              <w:tab/>
            </w:r>
            <w:r>
              <w:rPr>
                <w:noProof/>
                <w:webHidden/>
              </w:rPr>
              <w:fldChar w:fldCharType="begin"/>
            </w:r>
            <w:r>
              <w:rPr>
                <w:noProof/>
                <w:webHidden/>
              </w:rPr>
              <w:instrText xml:space="preserve"> PAGEREF _Toc233808859 \h </w:instrText>
            </w:r>
            <w:r>
              <w:rPr>
                <w:noProof/>
                <w:webHidden/>
              </w:rPr>
            </w:r>
            <w:r>
              <w:rPr>
                <w:noProof/>
                <w:webHidden/>
              </w:rPr>
              <w:fldChar w:fldCharType="separate"/>
            </w:r>
            <w:r>
              <w:rPr>
                <w:noProof/>
                <w:webHidden/>
              </w:rPr>
              <w:t>5</w:t>
            </w:r>
            <w:r>
              <w:rPr>
                <w:noProof/>
                <w:webHidden/>
              </w:rPr>
              <w:fldChar w:fldCharType="end"/>
            </w:r>
          </w:hyperlink>
        </w:p>
        <w:p w14:paraId="75E1B252" w14:textId="203D472A" w:rsidR="002B0F32" w:rsidRDefault="002B0F32">
          <w:pPr>
            <w:pStyle w:val="TOC2"/>
            <w:tabs>
              <w:tab w:val="right" w:leader="dot" w:pos="9628"/>
            </w:tabs>
            <w:rPr>
              <w:rFonts w:eastAsiaTheme="minorEastAsia"/>
              <w:noProof/>
              <w:kern w:val="2"/>
              <w:sz w:val="24"/>
              <w:szCs w:val="24"/>
              <w:lang w:eastAsia="da-DK"/>
              <w14:ligatures w14:val="standardContextual"/>
            </w:rPr>
          </w:pPr>
          <w:hyperlink w:anchor="_Toc233808860" w:history="1">
            <w:r w:rsidRPr="00FD44D9">
              <w:rPr>
                <w:rStyle w:val="Hyperlink"/>
                <w:rFonts w:cstheme="minorHAnsi"/>
                <w:noProof/>
                <w:lang w:val="en-US"/>
              </w:rPr>
              <w:t xml:space="preserve">Table S4. </w:t>
            </w:r>
            <w:r w:rsidRPr="00FD44D9">
              <w:rPr>
                <w:rStyle w:val="Hyperlink"/>
                <w:noProof/>
                <w:lang w:val="en-US"/>
              </w:rPr>
              <w:t>Recorded indications across all dispensations of prophylactic antimigraine treatments identified in the cohort</w:t>
            </w:r>
            <w:r>
              <w:rPr>
                <w:noProof/>
                <w:webHidden/>
              </w:rPr>
              <w:tab/>
            </w:r>
            <w:r>
              <w:rPr>
                <w:noProof/>
                <w:webHidden/>
              </w:rPr>
              <w:fldChar w:fldCharType="begin"/>
            </w:r>
            <w:r>
              <w:rPr>
                <w:noProof/>
                <w:webHidden/>
              </w:rPr>
              <w:instrText xml:space="preserve"> PAGEREF _Toc233808860 \h </w:instrText>
            </w:r>
            <w:r>
              <w:rPr>
                <w:noProof/>
                <w:webHidden/>
              </w:rPr>
            </w:r>
            <w:r>
              <w:rPr>
                <w:noProof/>
                <w:webHidden/>
              </w:rPr>
              <w:fldChar w:fldCharType="separate"/>
            </w:r>
            <w:r>
              <w:rPr>
                <w:noProof/>
                <w:webHidden/>
              </w:rPr>
              <w:t>6</w:t>
            </w:r>
            <w:r>
              <w:rPr>
                <w:noProof/>
                <w:webHidden/>
              </w:rPr>
              <w:fldChar w:fldCharType="end"/>
            </w:r>
          </w:hyperlink>
        </w:p>
        <w:p w14:paraId="6E82EB99" w14:textId="49482319" w:rsidR="002B0F32" w:rsidRDefault="002B0F32">
          <w:pPr>
            <w:pStyle w:val="TOC2"/>
            <w:tabs>
              <w:tab w:val="right" w:leader="dot" w:pos="9628"/>
            </w:tabs>
            <w:rPr>
              <w:rFonts w:eastAsiaTheme="minorEastAsia"/>
              <w:noProof/>
              <w:kern w:val="2"/>
              <w:sz w:val="24"/>
              <w:szCs w:val="24"/>
              <w:lang w:eastAsia="da-DK"/>
              <w14:ligatures w14:val="standardContextual"/>
            </w:rPr>
          </w:pPr>
          <w:hyperlink w:anchor="_Toc233808861" w:history="1">
            <w:r w:rsidRPr="00FD44D9">
              <w:rPr>
                <w:rStyle w:val="Hyperlink"/>
                <w:rFonts w:cstheme="minorHAnsi"/>
                <w:noProof/>
                <w:lang w:val="en-US"/>
              </w:rPr>
              <w:t>Figure S1. Use of triptans, expressed in defined daily doses (DDD) per 10,000 users, stratified by age group and sex, among the entire adult Danish population, December 2020 to December 2025</w:t>
            </w:r>
            <w:r>
              <w:rPr>
                <w:noProof/>
                <w:webHidden/>
              </w:rPr>
              <w:tab/>
            </w:r>
            <w:r>
              <w:rPr>
                <w:noProof/>
                <w:webHidden/>
              </w:rPr>
              <w:fldChar w:fldCharType="begin"/>
            </w:r>
            <w:r>
              <w:rPr>
                <w:noProof/>
                <w:webHidden/>
              </w:rPr>
              <w:instrText xml:space="preserve"> PAGEREF _Toc233808861 \h </w:instrText>
            </w:r>
            <w:r>
              <w:rPr>
                <w:noProof/>
                <w:webHidden/>
              </w:rPr>
            </w:r>
            <w:r>
              <w:rPr>
                <w:noProof/>
                <w:webHidden/>
              </w:rPr>
              <w:fldChar w:fldCharType="separate"/>
            </w:r>
            <w:r>
              <w:rPr>
                <w:noProof/>
                <w:webHidden/>
              </w:rPr>
              <w:t>8</w:t>
            </w:r>
            <w:r>
              <w:rPr>
                <w:noProof/>
                <w:webHidden/>
              </w:rPr>
              <w:fldChar w:fldCharType="end"/>
            </w:r>
          </w:hyperlink>
        </w:p>
        <w:p w14:paraId="2F953782" w14:textId="4FCEBC12" w:rsidR="002B0F32" w:rsidRDefault="002B0F32">
          <w:pPr>
            <w:pStyle w:val="TOC2"/>
            <w:tabs>
              <w:tab w:val="right" w:leader="dot" w:pos="9628"/>
            </w:tabs>
            <w:rPr>
              <w:rFonts w:eastAsiaTheme="minorEastAsia"/>
              <w:noProof/>
              <w:kern w:val="2"/>
              <w:sz w:val="24"/>
              <w:szCs w:val="24"/>
              <w:lang w:eastAsia="da-DK"/>
              <w14:ligatures w14:val="standardContextual"/>
            </w:rPr>
          </w:pPr>
          <w:hyperlink w:anchor="_Toc233808862" w:history="1">
            <w:r w:rsidRPr="00FD44D9">
              <w:rPr>
                <w:rStyle w:val="Hyperlink"/>
                <w:rFonts w:cstheme="minorHAnsi"/>
                <w:noProof/>
                <w:lang w:val="en-US"/>
              </w:rPr>
              <w:t>Figure S2. Flowchart of the study</w:t>
            </w:r>
            <w:r>
              <w:rPr>
                <w:noProof/>
                <w:webHidden/>
              </w:rPr>
              <w:tab/>
            </w:r>
            <w:r>
              <w:rPr>
                <w:noProof/>
                <w:webHidden/>
              </w:rPr>
              <w:fldChar w:fldCharType="begin"/>
            </w:r>
            <w:r>
              <w:rPr>
                <w:noProof/>
                <w:webHidden/>
              </w:rPr>
              <w:instrText xml:space="preserve"> PAGEREF _Toc233808862 \h </w:instrText>
            </w:r>
            <w:r>
              <w:rPr>
                <w:noProof/>
                <w:webHidden/>
              </w:rPr>
            </w:r>
            <w:r>
              <w:rPr>
                <w:noProof/>
                <w:webHidden/>
              </w:rPr>
              <w:fldChar w:fldCharType="separate"/>
            </w:r>
            <w:r>
              <w:rPr>
                <w:noProof/>
                <w:webHidden/>
              </w:rPr>
              <w:t>9</w:t>
            </w:r>
            <w:r>
              <w:rPr>
                <w:noProof/>
                <w:webHidden/>
              </w:rPr>
              <w:fldChar w:fldCharType="end"/>
            </w:r>
          </w:hyperlink>
        </w:p>
        <w:p w14:paraId="0A7F3180" w14:textId="4B146504" w:rsidR="002B0F32" w:rsidRDefault="002B0F32">
          <w:pPr>
            <w:pStyle w:val="TOC2"/>
            <w:tabs>
              <w:tab w:val="right" w:leader="dot" w:pos="9628"/>
            </w:tabs>
            <w:rPr>
              <w:rFonts w:eastAsiaTheme="minorEastAsia"/>
              <w:noProof/>
              <w:kern w:val="2"/>
              <w:sz w:val="24"/>
              <w:szCs w:val="24"/>
              <w:lang w:eastAsia="da-DK"/>
              <w14:ligatures w14:val="standardContextual"/>
            </w:rPr>
          </w:pPr>
          <w:hyperlink w:anchor="_Toc233808863" w:history="1">
            <w:r w:rsidRPr="00FD44D9">
              <w:rPr>
                <w:rStyle w:val="Hyperlink"/>
                <w:rFonts w:cstheme="minorHAnsi"/>
                <w:noProof/>
                <w:lang w:val="en-US"/>
              </w:rPr>
              <w:t>Figure S3. Model Diagnostics</w:t>
            </w:r>
            <w:r>
              <w:rPr>
                <w:noProof/>
                <w:webHidden/>
              </w:rPr>
              <w:tab/>
            </w:r>
            <w:r>
              <w:rPr>
                <w:noProof/>
                <w:webHidden/>
              </w:rPr>
              <w:fldChar w:fldCharType="begin"/>
            </w:r>
            <w:r>
              <w:rPr>
                <w:noProof/>
                <w:webHidden/>
              </w:rPr>
              <w:instrText xml:space="preserve"> PAGEREF _Toc233808863 \h </w:instrText>
            </w:r>
            <w:r>
              <w:rPr>
                <w:noProof/>
                <w:webHidden/>
              </w:rPr>
            </w:r>
            <w:r>
              <w:rPr>
                <w:noProof/>
                <w:webHidden/>
              </w:rPr>
              <w:fldChar w:fldCharType="separate"/>
            </w:r>
            <w:r>
              <w:rPr>
                <w:noProof/>
                <w:webHidden/>
              </w:rPr>
              <w:t>10</w:t>
            </w:r>
            <w:r>
              <w:rPr>
                <w:noProof/>
                <w:webHidden/>
              </w:rPr>
              <w:fldChar w:fldCharType="end"/>
            </w:r>
          </w:hyperlink>
        </w:p>
        <w:p w14:paraId="4C9AA29D" w14:textId="4AC9611B" w:rsidR="002B0F32" w:rsidRDefault="002B0F32">
          <w:pPr>
            <w:pStyle w:val="TOC2"/>
            <w:tabs>
              <w:tab w:val="right" w:leader="dot" w:pos="9628"/>
            </w:tabs>
            <w:rPr>
              <w:rFonts w:eastAsiaTheme="minorEastAsia"/>
              <w:noProof/>
              <w:kern w:val="2"/>
              <w:sz w:val="24"/>
              <w:szCs w:val="24"/>
              <w:lang w:eastAsia="da-DK"/>
              <w14:ligatures w14:val="standardContextual"/>
            </w:rPr>
          </w:pPr>
          <w:hyperlink w:anchor="_Toc233808864" w:history="1">
            <w:r w:rsidRPr="00FD44D9">
              <w:rPr>
                <w:rStyle w:val="Hyperlink"/>
                <w:rFonts w:cstheme="minorHAnsi"/>
                <w:noProof/>
                <w:lang w:val="en-US"/>
              </w:rPr>
              <w:t>Figure S4. Sensitivity analysis with inclusion of Month 0</w:t>
            </w:r>
            <w:r>
              <w:rPr>
                <w:noProof/>
                <w:webHidden/>
              </w:rPr>
              <w:tab/>
            </w:r>
            <w:r>
              <w:rPr>
                <w:noProof/>
                <w:webHidden/>
              </w:rPr>
              <w:fldChar w:fldCharType="begin"/>
            </w:r>
            <w:r>
              <w:rPr>
                <w:noProof/>
                <w:webHidden/>
              </w:rPr>
              <w:instrText xml:space="preserve"> PAGEREF _Toc233808864 \h </w:instrText>
            </w:r>
            <w:r>
              <w:rPr>
                <w:noProof/>
                <w:webHidden/>
              </w:rPr>
            </w:r>
            <w:r>
              <w:rPr>
                <w:noProof/>
                <w:webHidden/>
              </w:rPr>
              <w:fldChar w:fldCharType="separate"/>
            </w:r>
            <w:r>
              <w:rPr>
                <w:noProof/>
                <w:webHidden/>
              </w:rPr>
              <w:t>11</w:t>
            </w:r>
            <w:r>
              <w:rPr>
                <w:noProof/>
                <w:webHidden/>
              </w:rPr>
              <w:fldChar w:fldCharType="end"/>
            </w:r>
          </w:hyperlink>
        </w:p>
        <w:p w14:paraId="635D33D4" w14:textId="38C9EBE8" w:rsidR="002B0F32" w:rsidRDefault="002B0F32">
          <w:pPr>
            <w:pStyle w:val="TOC2"/>
            <w:tabs>
              <w:tab w:val="right" w:leader="dot" w:pos="9628"/>
            </w:tabs>
            <w:rPr>
              <w:rFonts w:eastAsiaTheme="minorEastAsia"/>
              <w:noProof/>
              <w:kern w:val="2"/>
              <w:sz w:val="24"/>
              <w:szCs w:val="24"/>
              <w:lang w:eastAsia="da-DK"/>
              <w14:ligatures w14:val="standardContextual"/>
            </w:rPr>
          </w:pPr>
          <w:hyperlink w:anchor="_Toc233808865" w:history="1">
            <w:r w:rsidRPr="00FD44D9">
              <w:rPr>
                <w:rStyle w:val="Hyperlink"/>
                <w:noProof/>
                <w:lang w:val="en-US"/>
              </w:rPr>
              <w:t>Figure S5. Sensitivity analysis with three-month grace period</w:t>
            </w:r>
            <w:r>
              <w:rPr>
                <w:noProof/>
                <w:webHidden/>
              </w:rPr>
              <w:tab/>
            </w:r>
            <w:r>
              <w:rPr>
                <w:noProof/>
                <w:webHidden/>
              </w:rPr>
              <w:fldChar w:fldCharType="begin"/>
            </w:r>
            <w:r>
              <w:rPr>
                <w:noProof/>
                <w:webHidden/>
              </w:rPr>
              <w:instrText xml:space="preserve"> PAGEREF _Toc233808865 \h </w:instrText>
            </w:r>
            <w:r>
              <w:rPr>
                <w:noProof/>
                <w:webHidden/>
              </w:rPr>
            </w:r>
            <w:r>
              <w:rPr>
                <w:noProof/>
                <w:webHidden/>
              </w:rPr>
              <w:fldChar w:fldCharType="separate"/>
            </w:r>
            <w:r>
              <w:rPr>
                <w:noProof/>
                <w:webHidden/>
              </w:rPr>
              <w:t>12</w:t>
            </w:r>
            <w:r>
              <w:rPr>
                <w:noProof/>
                <w:webHidden/>
              </w:rPr>
              <w:fldChar w:fldCharType="end"/>
            </w:r>
          </w:hyperlink>
        </w:p>
        <w:p w14:paraId="099A4135" w14:textId="071A4B22" w:rsidR="002B0F32" w:rsidRDefault="002B0F32">
          <w:pPr>
            <w:pStyle w:val="TOC2"/>
            <w:tabs>
              <w:tab w:val="right" w:leader="dot" w:pos="9628"/>
            </w:tabs>
            <w:rPr>
              <w:rFonts w:eastAsiaTheme="minorEastAsia"/>
              <w:noProof/>
              <w:kern w:val="2"/>
              <w:sz w:val="24"/>
              <w:szCs w:val="24"/>
              <w:lang w:eastAsia="da-DK"/>
              <w14:ligatures w14:val="standardContextual"/>
            </w:rPr>
          </w:pPr>
          <w:hyperlink w:anchor="_Toc233808866" w:history="1">
            <w:r w:rsidRPr="00FD44D9">
              <w:rPr>
                <w:rStyle w:val="Hyperlink"/>
                <w:rFonts w:cstheme="minorHAnsi"/>
                <w:noProof/>
                <w:lang w:val="en-US"/>
              </w:rPr>
              <w:t>Figure S6. Changes in monthly number of triptan prescriptions</w:t>
            </w:r>
            <w:r>
              <w:rPr>
                <w:noProof/>
                <w:webHidden/>
              </w:rPr>
              <w:tab/>
            </w:r>
            <w:r>
              <w:rPr>
                <w:noProof/>
                <w:webHidden/>
              </w:rPr>
              <w:fldChar w:fldCharType="begin"/>
            </w:r>
            <w:r>
              <w:rPr>
                <w:noProof/>
                <w:webHidden/>
              </w:rPr>
              <w:instrText xml:space="preserve"> PAGEREF _Toc233808866 \h </w:instrText>
            </w:r>
            <w:r>
              <w:rPr>
                <w:noProof/>
                <w:webHidden/>
              </w:rPr>
            </w:r>
            <w:r>
              <w:rPr>
                <w:noProof/>
                <w:webHidden/>
              </w:rPr>
              <w:fldChar w:fldCharType="separate"/>
            </w:r>
            <w:r>
              <w:rPr>
                <w:noProof/>
                <w:webHidden/>
              </w:rPr>
              <w:t>13</w:t>
            </w:r>
            <w:r>
              <w:rPr>
                <w:noProof/>
                <w:webHidden/>
              </w:rPr>
              <w:fldChar w:fldCharType="end"/>
            </w:r>
          </w:hyperlink>
        </w:p>
        <w:p w14:paraId="7DC44506" w14:textId="0605C17C" w:rsidR="002B0F32" w:rsidRDefault="002B0F32">
          <w:pPr>
            <w:pStyle w:val="TOC2"/>
            <w:tabs>
              <w:tab w:val="right" w:leader="dot" w:pos="9628"/>
            </w:tabs>
            <w:rPr>
              <w:rFonts w:eastAsiaTheme="minorEastAsia"/>
              <w:noProof/>
              <w:kern w:val="2"/>
              <w:sz w:val="24"/>
              <w:szCs w:val="24"/>
              <w:lang w:eastAsia="da-DK"/>
              <w14:ligatures w14:val="standardContextual"/>
            </w:rPr>
          </w:pPr>
          <w:hyperlink w:anchor="_Toc233808867" w:history="1">
            <w:r w:rsidRPr="00FD44D9">
              <w:rPr>
                <w:rStyle w:val="Hyperlink"/>
                <w:rFonts w:cstheme="minorHAnsi"/>
                <w:noProof/>
                <w:lang w:val="en-US"/>
              </w:rPr>
              <w:t>Figure S7. Changes in monthly triptan DDDs among triptan prevalent users during baseline period</w:t>
            </w:r>
            <w:r>
              <w:rPr>
                <w:noProof/>
                <w:webHidden/>
              </w:rPr>
              <w:tab/>
            </w:r>
            <w:r>
              <w:rPr>
                <w:noProof/>
                <w:webHidden/>
              </w:rPr>
              <w:fldChar w:fldCharType="begin"/>
            </w:r>
            <w:r>
              <w:rPr>
                <w:noProof/>
                <w:webHidden/>
              </w:rPr>
              <w:instrText xml:space="preserve"> PAGEREF _Toc233808867 \h </w:instrText>
            </w:r>
            <w:r>
              <w:rPr>
                <w:noProof/>
                <w:webHidden/>
              </w:rPr>
            </w:r>
            <w:r>
              <w:rPr>
                <w:noProof/>
                <w:webHidden/>
              </w:rPr>
              <w:fldChar w:fldCharType="separate"/>
            </w:r>
            <w:r>
              <w:rPr>
                <w:noProof/>
                <w:webHidden/>
              </w:rPr>
              <w:t>14</w:t>
            </w:r>
            <w:r>
              <w:rPr>
                <w:noProof/>
                <w:webHidden/>
              </w:rPr>
              <w:fldChar w:fldCharType="end"/>
            </w:r>
          </w:hyperlink>
        </w:p>
        <w:p w14:paraId="6D98EEEA" w14:textId="14DEC3F5" w:rsidR="002B0F32" w:rsidRDefault="002B0F32">
          <w:pPr>
            <w:pStyle w:val="TOC2"/>
            <w:tabs>
              <w:tab w:val="right" w:leader="dot" w:pos="9628"/>
            </w:tabs>
            <w:rPr>
              <w:rFonts w:eastAsiaTheme="minorEastAsia"/>
              <w:noProof/>
              <w:kern w:val="2"/>
              <w:sz w:val="24"/>
              <w:szCs w:val="24"/>
              <w:lang w:eastAsia="da-DK"/>
              <w14:ligatures w14:val="standardContextual"/>
            </w:rPr>
          </w:pPr>
          <w:hyperlink w:anchor="_Toc233808868" w:history="1">
            <w:r w:rsidRPr="00FD44D9">
              <w:rPr>
                <w:rStyle w:val="Hyperlink"/>
                <w:rFonts w:cstheme="minorHAnsi"/>
                <w:noProof/>
                <w:lang w:val="en-US"/>
              </w:rPr>
              <w:t>Figure S8. Changes in monthly triptan DDDs among incident users</w:t>
            </w:r>
            <w:r>
              <w:rPr>
                <w:noProof/>
                <w:webHidden/>
              </w:rPr>
              <w:tab/>
            </w:r>
            <w:r>
              <w:rPr>
                <w:noProof/>
                <w:webHidden/>
              </w:rPr>
              <w:fldChar w:fldCharType="begin"/>
            </w:r>
            <w:r>
              <w:rPr>
                <w:noProof/>
                <w:webHidden/>
              </w:rPr>
              <w:instrText xml:space="preserve"> PAGEREF _Toc233808868 \h </w:instrText>
            </w:r>
            <w:r>
              <w:rPr>
                <w:noProof/>
                <w:webHidden/>
              </w:rPr>
            </w:r>
            <w:r>
              <w:rPr>
                <w:noProof/>
                <w:webHidden/>
              </w:rPr>
              <w:fldChar w:fldCharType="separate"/>
            </w:r>
            <w:r>
              <w:rPr>
                <w:noProof/>
                <w:webHidden/>
              </w:rPr>
              <w:t>15</w:t>
            </w:r>
            <w:r>
              <w:rPr>
                <w:noProof/>
                <w:webHidden/>
              </w:rPr>
              <w:fldChar w:fldCharType="end"/>
            </w:r>
          </w:hyperlink>
        </w:p>
        <w:p w14:paraId="1F126B0A" w14:textId="26F4E5A2" w:rsidR="002B0F32" w:rsidRDefault="002B0F32">
          <w:pPr>
            <w:pStyle w:val="TOC2"/>
            <w:tabs>
              <w:tab w:val="right" w:leader="dot" w:pos="9628"/>
            </w:tabs>
            <w:rPr>
              <w:rFonts w:eastAsiaTheme="minorEastAsia"/>
              <w:noProof/>
              <w:kern w:val="2"/>
              <w:sz w:val="24"/>
              <w:szCs w:val="24"/>
              <w:lang w:eastAsia="da-DK"/>
              <w14:ligatures w14:val="standardContextual"/>
            </w:rPr>
          </w:pPr>
          <w:hyperlink w:anchor="_Toc233808869" w:history="1">
            <w:r w:rsidRPr="00FD44D9">
              <w:rPr>
                <w:rStyle w:val="Hyperlink"/>
                <w:rFonts w:cstheme="minorHAnsi"/>
                <w:noProof/>
                <w:lang w:val="en-US"/>
              </w:rPr>
              <w:t>Figure S9. Changes in monthly number of incident users</w:t>
            </w:r>
            <w:r>
              <w:rPr>
                <w:noProof/>
                <w:webHidden/>
              </w:rPr>
              <w:tab/>
            </w:r>
            <w:r>
              <w:rPr>
                <w:noProof/>
                <w:webHidden/>
              </w:rPr>
              <w:fldChar w:fldCharType="begin"/>
            </w:r>
            <w:r>
              <w:rPr>
                <w:noProof/>
                <w:webHidden/>
              </w:rPr>
              <w:instrText xml:space="preserve"> PAGEREF _Toc233808869 \h </w:instrText>
            </w:r>
            <w:r>
              <w:rPr>
                <w:noProof/>
                <w:webHidden/>
              </w:rPr>
            </w:r>
            <w:r>
              <w:rPr>
                <w:noProof/>
                <w:webHidden/>
              </w:rPr>
              <w:fldChar w:fldCharType="separate"/>
            </w:r>
            <w:r>
              <w:rPr>
                <w:noProof/>
                <w:webHidden/>
              </w:rPr>
              <w:t>16</w:t>
            </w:r>
            <w:r>
              <w:rPr>
                <w:noProof/>
                <w:webHidden/>
              </w:rPr>
              <w:fldChar w:fldCharType="end"/>
            </w:r>
          </w:hyperlink>
        </w:p>
        <w:p w14:paraId="20A124FE" w14:textId="37F38E07" w:rsidR="002B0F32" w:rsidRDefault="002B0F32">
          <w:pPr>
            <w:pStyle w:val="TOC2"/>
            <w:tabs>
              <w:tab w:val="right" w:leader="dot" w:pos="9628"/>
            </w:tabs>
            <w:rPr>
              <w:rFonts w:eastAsiaTheme="minorEastAsia"/>
              <w:noProof/>
              <w:kern w:val="2"/>
              <w:sz w:val="24"/>
              <w:szCs w:val="24"/>
              <w:lang w:eastAsia="da-DK"/>
              <w14:ligatures w14:val="standardContextual"/>
            </w:rPr>
          </w:pPr>
          <w:hyperlink w:anchor="_Toc233808870" w:history="1">
            <w:r w:rsidRPr="00FD44D9">
              <w:rPr>
                <w:rStyle w:val="Hyperlink"/>
                <w:rFonts w:cstheme="minorHAnsi"/>
                <w:noProof/>
                <w:lang w:val="en-US"/>
              </w:rPr>
              <w:t>Figure S10. Changes in monthly triptan DDDs by age groups</w:t>
            </w:r>
            <w:r>
              <w:rPr>
                <w:noProof/>
                <w:webHidden/>
              </w:rPr>
              <w:tab/>
            </w:r>
            <w:r>
              <w:rPr>
                <w:noProof/>
                <w:webHidden/>
              </w:rPr>
              <w:fldChar w:fldCharType="begin"/>
            </w:r>
            <w:r>
              <w:rPr>
                <w:noProof/>
                <w:webHidden/>
              </w:rPr>
              <w:instrText xml:space="preserve"> PAGEREF _Toc233808870 \h </w:instrText>
            </w:r>
            <w:r>
              <w:rPr>
                <w:noProof/>
                <w:webHidden/>
              </w:rPr>
            </w:r>
            <w:r>
              <w:rPr>
                <w:noProof/>
                <w:webHidden/>
              </w:rPr>
              <w:fldChar w:fldCharType="separate"/>
            </w:r>
            <w:r>
              <w:rPr>
                <w:noProof/>
                <w:webHidden/>
              </w:rPr>
              <w:t>17</w:t>
            </w:r>
            <w:r>
              <w:rPr>
                <w:noProof/>
                <w:webHidden/>
              </w:rPr>
              <w:fldChar w:fldCharType="end"/>
            </w:r>
          </w:hyperlink>
        </w:p>
        <w:p w14:paraId="6114ED40" w14:textId="2C882DDD" w:rsidR="002B0F32" w:rsidRDefault="002B0F32">
          <w:pPr>
            <w:pStyle w:val="TOC2"/>
            <w:tabs>
              <w:tab w:val="right" w:leader="dot" w:pos="9628"/>
            </w:tabs>
            <w:rPr>
              <w:rFonts w:eastAsiaTheme="minorEastAsia"/>
              <w:noProof/>
              <w:kern w:val="2"/>
              <w:sz w:val="24"/>
              <w:szCs w:val="24"/>
              <w:lang w:eastAsia="da-DK"/>
              <w14:ligatures w14:val="standardContextual"/>
            </w:rPr>
          </w:pPr>
          <w:hyperlink w:anchor="_Toc233808871" w:history="1">
            <w:r w:rsidRPr="00FD44D9">
              <w:rPr>
                <w:rStyle w:val="Hyperlink"/>
                <w:rFonts w:cstheme="minorHAnsi"/>
                <w:noProof/>
                <w:lang w:val="en-US"/>
              </w:rPr>
              <w:t>Figure S11. Changes in monthly triptan DDDs by semaglutide persistence</w:t>
            </w:r>
            <w:r>
              <w:rPr>
                <w:noProof/>
                <w:webHidden/>
              </w:rPr>
              <w:tab/>
            </w:r>
            <w:r>
              <w:rPr>
                <w:noProof/>
                <w:webHidden/>
              </w:rPr>
              <w:fldChar w:fldCharType="begin"/>
            </w:r>
            <w:r>
              <w:rPr>
                <w:noProof/>
                <w:webHidden/>
              </w:rPr>
              <w:instrText xml:space="preserve"> PAGEREF _Toc233808871 \h </w:instrText>
            </w:r>
            <w:r>
              <w:rPr>
                <w:noProof/>
                <w:webHidden/>
              </w:rPr>
            </w:r>
            <w:r>
              <w:rPr>
                <w:noProof/>
                <w:webHidden/>
              </w:rPr>
              <w:fldChar w:fldCharType="separate"/>
            </w:r>
            <w:r>
              <w:rPr>
                <w:noProof/>
                <w:webHidden/>
              </w:rPr>
              <w:t>19</w:t>
            </w:r>
            <w:r>
              <w:rPr>
                <w:noProof/>
                <w:webHidden/>
              </w:rPr>
              <w:fldChar w:fldCharType="end"/>
            </w:r>
          </w:hyperlink>
        </w:p>
        <w:p w14:paraId="7ADEAD4D" w14:textId="610F466A" w:rsidR="002B0F32" w:rsidRDefault="002B0F32">
          <w:pPr>
            <w:pStyle w:val="TOC2"/>
            <w:tabs>
              <w:tab w:val="right" w:leader="dot" w:pos="9628"/>
            </w:tabs>
            <w:rPr>
              <w:rFonts w:eastAsiaTheme="minorEastAsia"/>
              <w:noProof/>
              <w:kern w:val="2"/>
              <w:sz w:val="24"/>
              <w:szCs w:val="24"/>
              <w:lang w:eastAsia="da-DK"/>
              <w14:ligatures w14:val="standardContextual"/>
            </w:rPr>
          </w:pPr>
          <w:hyperlink w:anchor="_Toc233808872" w:history="1">
            <w:r w:rsidRPr="00FD44D9">
              <w:rPr>
                <w:rStyle w:val="Hyperlink"/>
                <w:rFonts w:cstheme="minorHAnsi"/>
                <w:noProof/>
                <w:lang w:val="en-US"/>
              </w:rPr>
              <w:t>Figure S12. Changes in monthly triptan DDDs by previous use of antimigraine prophylactic medication</w:t>
            </w:r>
            <w:r>
              <w:rPr>
                <w:noProof/>
                <w:webHidden/>
              </w:rPr>
              <w:tab/>
            </w:r>
            <w:r>
              <w:rPr>
                <w:noProof/>
                <w:webHidden/>
              </w:rPr>
              <w:fldChar w:fldCharType="begin"/>
            </w:r>
            <w:r>
              <w:rPr>
                <w:noProof/>
                <w:webHidden/>
              </w:rPr>
              <w:instrText xml:space="preserve"> PAGEREF _Toc233808872 \h </w:instrText>
            </w:r>
            <w:r>
              <w:rPr>
                <w:noProof/>
                <w:webHidden/>
              </w:rPr>
            </w:r>
            <w:r>
              <w:rPr>
                <w:noProof/>
                <w:webHidden/>
              </w:rPr>
              <w:fldChar w:fldCharType="separate"/>
            </w:r>
            <w:r>
              <w:rPr>
                <w:noProof/>
                <w:webHidden/>
              </w:rPr>
              <w:t>20</w:t>
            </w:r>
            <w:r>
              <w:rPr>
                <w:noProof/>
                <w:webHidden/>
              </w:rPr>
              <w:fldChar w:fldCharType="end"/>
            </w:r>
          </w:hyperlink>
        </w:p>
        <w:p w14:paraId="4BAB693E" w14:textId="7285374E" w:rsidR="002B0F32" w:rsidRDefault="002B0F32">
          <w:pPr>
            <w:pStyle w:val="TOC2"/>
            <w:tabs>
              <w:tab w:val="right" w:leader="dot" w:pos="9628"/>
            </w:tabs>
            <w:rPr>
              <w:rFonts w:eastAsiaTheme="minorEastAsia"/>
              <w:noProof/>
              <w:kern w:val="2"/>
              <w:sz w:val="24"/>
              <w:szCs w:val="24"/>
              <w:lang w:eastAsia="da-DK"/>
              <w14:ligatures w14:val="standardContextual"/>
            </w:rPr>
          </w:pPr>
          <w:hyperlink w:anchor="_Toc233808873" w:history="1">
            <w:r w:rsidRPr="00FD44D9">
              <w:rPr>
                <w:rStyle w:val="Hyperlink"/>
                <w:rFonts w:cstheme="minorHAnsi"/>
                <w:noProof/>
                <w:lang w:val="en-US"/>
              </w:rPr>
              <w:t>Figure S13. Changes in monthly triptan DDDs with a 24-month follow-up period</w:t>
            </w:r>
            <w:r>
              <w:rPr>
                <w:noProof/>
                <w:webHidden/>
              </w:rPr>
              <w:tab/>
            </w:r>
            <w:r>
              <w:rPr>
                <w:noProof/>
                <w:webHidden/>
              </w:rPr>
              <w:fldChar w:fldCharType="begin"/>
            </w:r>
            <w:r>
              <w:rPr>
                <w:noProof/>
                <w:webHidden/>
              </w:rPr>
              <w:instrText xml:space="preserve"> PAGEREF _Toc233808873 \h </w:instrText>
            </w:r>
            <w:r>
              <w:rPr>
                <w:noProof/>
                <w:webHidden/>
              </w:rPr>
            </w:r>
            <w:r>
              <w:rPr>
                <w:noProof/>
                <w:webHidden/>
              </w:rPr>
              <w:fldChar w:fldCharType="separate"/>
            </w:r>
            <w:r>
              <w:rPr>
                <w:noProof/>
                <w:webHidden/>
              </w:rPr>
              <w:t>21</w:t>
            </w:r>
            <w:r>
              <w:rPr>
                <w:noProof/>
                <w:webHidden/>
              </w:rPr>
              <w:fldChar w:fldCharType="end"/>
            </w:r>
          </w:hyperlink>
        </w:p>
        <w:p w14:paraId="09F15C8C" w14:textId="69BA66E5" w:rsidR="002B0F32" w:rsidRDefault="002B0F32">
          <w:pPr>
            <w:pStyle w:val="TOC2"/>
            <w:tabs>
              <w:tab w:val="right" w:leader="dot" w:pos="9628"/>
            </w:tabs>
            <w:rPr>
              <w:rFonts w:eastAsiaTheme="minorEastAsia"/>
              <w:noProof/>
              <w:kern w:val="2"/>
              <w:sz w:val="24"/>
              <w:szCs w:val="24"/>
              <w:lang w:eastAsia="da-DK"/>
              <w14:ligatures w14:val="standardContextual"/>
            </w:rPr>
          </w:pPr>
          <w:hyperlink w:anchor="_Toc233808874" w:history="1">
            <w:r w:rsidRPr="00FD44D9">
              <w:rPr>
                <w:rStyle w:val="Hyperlink"/>
                <w:rFonts w:cstheme="minorHAnsi"/>
                <w:noProof/>
                <w:lang w:val="en-US"/>
              </w:rPr>
              <w:t>Figure S14. Negative exposure control</w:t>
            </w:r>
            <w:r>
              <w:rPr>
                <w:noProof/>
                <w:webHidden/>
              </w:rPr>
              <w:tab/>
            </w:r>
            <w:r>
              <w:rPr>
                <w:noProof/>
                <w:webHidden/>
              </w:rPr>
              <w:fldChar w:fldCharType="begin"/>
            </w:r>
            <w:r>
              <w:rPr>
                <w:noProof/>
                <w:webHidden/>
              </w:rPr>
              <w:instrText xml:space="preserve"> PAGEREF _Toc233808874 \h </w:instrText>
            </w:r>
            <w:r>
              <w:rPr>
                <w:noProof/>
                <w:webHidden/>
              </w:rPr>
            </w:r>
            <w:r>
              <w:rPr>
                <w:noProof/>
                <w:webHidden/>
              </w:rPr>
              <w:fldChar w:fldCharType="separate"/>
            </w:r>
            <w:r>
              <w:rPr>
                <w:noProof/>
                <w:webHidden/>
              </w:rPr>
              <w:t>22</w:t>
            </w:r>
            <w:r>
              <w:rPr>
                <w:noProof/>
                <w:webHidden/>
              </w:rPr>
              <w:fldChar w:fldCharType="end"/>
            </w:r>
          </w:hyperlink>
        </w:p>
        <w:p w14:paraId="0B78255A" w14:textId="3B03427C" w:rsidR="002B0F32" w:rsidRDefault="002B0F32">
          <w:pPr>
            <w:pStyle w:val="TOC2"/>
            <w:tabs>
              <w:tab w:val="right" w:leader="dot" w:pos="9628"/>
            </w:tabs>
            <w:rPr>
              <w:rFonts w:eastAsiaTheme="minorEastAsia"/>
              <w:noProof/>
              <w:kern w:val="2"/>
              <w:sz w:val="24"/>
              <w:szCs w:val="24"/>
              <w:lang w:eastAsia="da-DK"/>
              <w14:ligatures w14:val="standardContextual"/>
            </w:rPr>
          </w:pPr>
          <w:hyperlink w:anchor="_Toc233808875" w:history="1">
            <w:r w:rsidRPr="00FD44D9">
              <w:rPr>
                <w:rStyle w:val="Hyperlink"/>
                <w:noProof/>
                <w:lang w:val="en-US"/>
              </w:rPr>
              <w:t>Figure S15. Difference-in-differences analysis (Callaway &amp; Sant'Anna estimator).</w:t>
            </w:r>
            <w:r>
              <w:rPr>
                <w:noProof/>
                <w:webHidden/>
              </w:rPr>
              <w:tab/>
            </w:r>
            <w:r>
              <w:rPr>
                <w:noProof/>
                <w:webHidden/>
              </w:rPr>
              <w:fldChar w:fldCharType="begin"/>
            </w:r>
            <w:r>
              <w:rPr>
                <w:noProof/>
                <w:webHidden/>
              </w:rPr>
              <w:instrText xml:space="preserve"> PAGEREF _Toc233808875 \h </w:instrText>
            </w:r>
            <w:r>
              <w:rPr>
                <w:noProof/>
                <w:webHidden/>
              </w:rPr>
            </w:r>
            <w:r>
              <w:rPr>
                <w:noProof/>
                <w:webHidden/>
              </w:rPr>
              <w:fldChar w:fldCharType="separate"/>
            </w:r>
            <w:r>
              <w:rPr>
                <w:noProof/>
                <w:webHidden/>
              </w:rPr>
              <w:t>23</w:t>
            </w:r>
            <w:r>
              <w:rPr>
                <w:noProof/>
                <w:webHidden/>
              </w:rPr>
              <w:fldChar w:fldCharType="end"/>
            </w:r>
          </w:hyperlink>
        </w:p>
        <w:p w14:paraId="7F52D961" w14:textId="1B3DB3E8" w:rsidR="00C20E76" w:rsidRDefault="006753B4" w:rsidP="00C20E76">
          <w:pPr>
            <w:rPr>
              <w:rFonts w:eastAsiaTheme="minorEastAsia"/>
              <w:b/>
              <w:bCs/>
              <w:noProof/>
            </w:rPr>
          </w:pPr>
          <w:r w:rsidRPr="00110A2B">
            <w:rPr>
              <w:rFonts w:cstheme="minorHAnsi"/>
              <w:b/>
              <w:bCs/>
              <w:noProof/>
              <w:lang w:val="en-US"/>
            </w:rPr>
            <w:lastRenderedPageBreak/>
            <w:fldChar w:fldCharType="end"/>
          </w:r>
        </w:p>
      </w:sdtContent>
    </w:sdt>
    <w:p w14:paraId="574C8BA5" w14:textId="2052EC93" w:rsidR="006753B4" w:rsidRPr="00C20E76" w:rsidRDefault="006753B4" w:rsidP="00C20E76">
      <w:pPr>
        <w:pStyle w:val="Heading2"/>
        <w:rPr>
          <w:rFonts w:asciiTheme="minorHAnsi" w:hAnsiTheme="minorHAnsi" w:cstheme="minorHAnsi"/>
          <w:lang w:val="en-US"/>
        </w:rPr>
      </w:pPr>
      <w:bookmarkStart w:id="0" w:name="_Toc233808857"/>
      <w:r w:rsidRPr="00C20E76">
        <w:rPr>
          <w:rFonts w:asciiTheme="minorHAnsi" w:hAnsiTheme="minorHAnsi" w:cstheme="minorHAnsi"/>
          <w:lang w:val="en-US"/>
        </w:rPr>
        <w:t>Table S1. Drug codes</w:t>
      </w:r>
      <w:bookmarkEnd w:id="0"/>
      <w:r w:rsidRPr="00C20E76">
        <w:rPr>
          <w:rFonts w:asciiTheme="minorHAnsi" w:hAnsiTheme="minorHAnsi" w:cstheme="minorHAnsi"/>
          <w:lang w:val="en-US"/>
        </w:rPr>
        <w:t xml:space="preserve"> </w:t>
      </w:r>
    </w:p>
    <w:p w14:paraId="375947FE" w14:textId="77777777" w:rsidR="006753B4" w:rsidRPr="00110A2B" w:rsidRDefault="006753B4" w:rsidP="006753B4">
      <w:pPr>
        <w:rPr>
          <w:rFonts w:cstheme="minorHAnsi"/>
          <w:lang w:val="en-US"/>
        </w:rPr>
      </w:pPr>
    </w:p>
    <w:tbl>
      <w:tblPr>
        <w:tblStyle w:val="ListTable1Light"/>
        <w:tblW w:w="0" w:type="auto"/>
        <w:tblLook w:val="06A0" w:firstRow="1" w:lastRow="0" w:firstColumn="1" w:lastColumn="0" w:noHBand="1" w:noVBand="1"/>
      </w:tblPr>
      <w:tblGrid>
        <w:gridCol w:w="3029"/>
        <w:gridCol w:w="3459"/>
        <w:gridCol w:w="3140"/>
      </w:tblGrid>
      <w:tr w:rsidR="006753B4" w:rsidRPr="00110A2B" w14:paraId="14FA6322" w14:textId="77777777" w:rsidTr="00276A2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9" w:type="dxa"/>
            <w:tcBorders>
              <w:bottom w:val="none" w:sz="0" w:space="0" w:color="auto"/>
            </w:tcBorders>
          </w:tcPr>
          <w:p w14:paraId="7D359595" w14:textId="77777777" w:rsidR="006753B4" w:rsidRPr="00110A2B" w:rsidRDefault="006753B4">
            <w:pPr>
              <w:spacing w:line="360" w:lineRule="auto"/>
              <w:jc w:val="both"/>
              <w:rPr>
                <w:rFonts w:cstheme="minorHAnsi"/>
                <w:b w:val="0"/>
                <w:bCs w:val="0"/>
                <w:sz w:val="16"/>
                <w:szCs w:val="16"/>
                <w:lang w:val="en-US"/>
              </w:rPr>
            </w:pPr>
          </w:p>
        </w:tc>
        <w:tc>
          <w:tcPr>
            <w:tcW w:w="3459" w:type="dxa"/>
            <w:tcBorders>
              <w:bottom w:val="none" w:sz="0" w:space="0" w:color="auto"/>
            </w:tcBorders>
          </w:tcPr>
          <w:p w14:paraId="0BB87868" w14:textId="77777777" w:rsidR="006753B4" w:rsidRPr="00110A2B" w:rsidRDefault="006753B4">
            <w:pPr>
              <w:spacing w:line="360" w:lineRule="auto"/>
              <w:jc w:val="both"/>
              <w:cnfStyle w:val="100000000000" w:firstRow="1" w:lastRow="0" w:firstColumn="0" w:lastColumn="0" w:oddVBand="0" w:evenVBand="0" w:oddHBand="0" w:evenHBand="0" w:firstRowFirstColumn="0" w:firstRowLastColumn="0" w:lastRowFirstColumn="0" w:lastRowLastColumn="0"/>
              <w:rPr>
                <w:rFonts w:cstheme="minorHAnsi"/>
                <w:b w:val="0"/>
                <w:bCs w:val="0"/>
                <w:sz w:val="16"/>
                <w:szCs w:val="16"/>
                <w:lang w:val="en-US"/>
              </w:rPr>
            </w:pPr>
            <w:r w:rsidRPr="00110A2B">
              <w:rPr>
                <w:rFonts w:cstheme="minorHAnsi"/>
                <w:sz w:val="16"/>
                <w:szCs w:val="16"/>
                <w:lang w:val="en-US"/>
              </w:rPr>
              <w:t>ATC code</w:t>
            </w:r>
          </w:p>
        </w:tc>
        <w:tc>
          <w:tcPr>
            <w:tcW w:w="3140" w:type="dxa"/>
            <w:tcBorders>
              <w:bottom w:val="none" w:sz="0" w:space="0" w:color="auto"/>
            </w:tcBorders>
          </w:tcPr>
          <w:p w14:paraId="3EEFEA40" w14:textId="77777777" w:rsidR="006753B4" w:rsidRPr="00110A2B" w:rsidRDefault="006753B4">
            <w:pPr>
              <w:spacing w:line="360" w:lineRule="auto"/>
              <w:jc w:val="both"/>
              <w:cnfStyle w:val="100000000000" w:firstRow="1" w:lastRow="0" w:firstColumn="0" w:lastColumn="0" w:oddVBand="0" w:evenVBand="0" w:oddHBand="0" w:evenHBand="0" w:firstRowFirstColumn="0" w:firstRowLastColumn="0" w:lastRowFirstColumn="0" w:lastRowLastColumn="0"/>
              <w:rPr>
                <w:rFonts w:cstheme="minorHAnsi"/>
                <w:b w:val="0"/>
                <w:bCs w:val="0"/>
                <w:sz w:val="16"/>
                <w:szCs w:val="16"/>
                <w:lang w:val="en-US"/>
              </w:rPr>
            </w:pPr>
            <w:r w:rsidRPr="00110A2B">
              <w:rPr>
                <w:rFonts w:cstheme="minorHAnsi"/>
                <w:sz w:val="16"/>
                <w:szCs w:val="16"/>
                <w:lang w:val="en-US"/>
              </w:rPr>
              <w:t>Drug ID</w:t>
            </w:r>
          </w:p>
        </w:tc>
      </w:tr>
      <w:tr w:rsidR="006753B4" w:rsidRPr="00110A2B" w14:paraId="0949BA3B" w14:textId="77777777" w:rsidTr="00276A22">
        <w:tc>
          <w:tcPr>
            <w:cnfStyle w:val="001000000000" w:firstRow="0" w:lastRow="0" w:firstColumn="1" w:lastColumn="0" w:oddVBand="0" w:evenVBand="0" w:oddHBand="0" w:evenHBand="0" w:firstRowFirstColumn="0" w:firstRowLastColumn="0" w:lastRowFirstColumn="0" w:lastRowLastColumn="0"/>
            <w:tcW w:w="3029" w:type="dxa"/>
          </w:tcPr>
          <w:p w14:paraId="64B9C692" w14:textId="77777777" w:rsidR="006753B4" w:rsidRPr="00110A2B" w:rsidRDefault="006753B4">
            <w:pPr>
              <w:spacing w:line="360" w:lineRule="auto"/>
              <w:jc w:val="both"/>
              <w:rPr>
                <w:rFonts w:cstheme="minorHAnsi"/>
                <w:b w:val="0"/>
                <w:bCs w:val="0"/>
                <w:sz w:val="16"/>
                <w:szCs w:val="16"/>
                <w:lang w:val="en-US"/>
              </w:rPr>
            </w:pPr>
            <w:r w:rsidRPr="00110A2B">
              <w:rPr>
                <w:rFonts w:cstheme="minorHAnsi"/>
                <w:sz w:val="16"/>
                <w:szCs w:val="16"/>
                <w:lang w:val="en-US"/>
              </w:rPr>
              <w:t>Semaglutide</w:t>
            </w:r>
          </w:p>
        </w:tc>
        <w:tc>
          <w:tcPr>
            <w:tcW w:w="3459" w:type="dxa"/>
          </w:tcPr>
          <w:p w14:paraId="4603CA39" w14:textId="77777777" w:rsidR="006753B4" w:rsidRPr="00110A2B" w:rsidRDefault="006753B4">
            <w:pPr>
              <w:spacing w:line="360" w:lineRule="auto"/>
              <w:jc w:val="both"/>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110A2B">
              <w:rPr>
                <w:rFonts w:cstheme="minorHAnsi"/>
                <w:sz w:val="16"/>
                <w:szCs w:val="16"/>
                <w:lang w:val="en-US"/>
              </w:rPr>
              <w:t>A10BJ06</w:t>
            </w:r>
          </w:p>
          <w:p w14:paraId="1A71B7DD" w14:textId="77777777" w:rsidR="006753B4" w:rsidRPr="00110A2B" w:rsidRDefault="006753B4">
            <w:pPr>
              <w:spacing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3140" w:type="dxa"/>
          </w:tcPr>
          <w:p w14:paraId="17A753E2" w14:textId="77777777" w:rsidR="006753B4" w:rsidRPr="00110A2B" w:rsidRDefault="006753B4">
            <w:pPr>
              <w:spacing w:line="360" w:lineRule="auto"/>
              <w:jc w:val="both"/>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110A2B">
              <w:rPr>
                <w:rFonts w:cstheme="minorHAnsi"/>
                <w:sz w:val="16"/>
                <w:szCs w:val="16"/>
                <w:lang w:val="en-US"/>
              </w:rPr>
              <w:t>Wegovy: 66923, 131824, 178249, 178307, 187574, 191243, 191797, 386270, 394103, 396934, 405773, 409364, 409687, 418253, 431609, 437102, 448583, 468849, 481461, 534716, 538908, 560545</w:t>
            </w:r>
          </w:p>
        </w:tc>
      </w:tr>
      <w:tr w:rsidR="006753B4" w:rsidRPr="00110A2B" w14:paraId="2D1CED84" w14:textId="77777777" w:rsidTr="00B3256A">
        <w:tc>
          <w:tcPr>
            <w:cnfStyle w:val="001000000000" w:firstRow="0" w:lastRow="0" w:firstColumn="1" w:lastColumn="0" w:oddVBand="0" w:evenVBand="0" w:oddHBand="0" w:evenHBand="0" w:firstRowFirstColumn="0" w:firstRowLastColumn="0" w:lastRowFirstColumn="0" w:lastRowLastColumn="0"/>
            <w:tcW w:w="3029" w:type="dxa"/>
          </w:tcPr>
          <w:p w14:paraId="6C7A1497" w14:textId="77777777" w:rsidR="006753B4" w:rsidRPr="00110A2B" w:rsidRDefault="006753B4">
            <w:pPr>
              <w:spacing w:line="276" w:lineRule="auto"/>
              <w:jc w:val="both"/>
              <w:rPr>
                <w:rFonts w:cstheme="minorHAnsi"/>
                <w:b w:val="0"/>
                <w:bCs w:val="0"/>
                <w:sz w:val="16"/>
                <w:szCs w:val="16"/>
                <w:lang w:val="en-US"/>
              </w:rPr>
            </w:pPr>
            <w:r w:rsidRPr="00110A2B">
              <w:rPr>
                <w:rFonts w:cstheme="minorHAnsi"/>
                <w:sz w:val="16"/>
                <w:szCs w:val="16"/>
                <w:lang w:val="en-US"/>
              </w:rPr>
              <w:t>Triptans</w:t>
            </w:r>
          </w:p>
        </w:tc>
        <w:tc>
          <w:tcPr>
            <w:tcW w:w="3459" w:type="dxa"/>
          </w:tcPr>
          <w:p w14:paraId="2274D6AC" w14:textId="77777777" w:rsidR="006753B4" w:rsidRPr="00110A2B" w:rsidRDefault="006753B4">
            <w:pPr>
              <w:spacing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110A2B">
              <w:rPr>
                <w:rFonts w:cstheme="minorHAnsi"/>
                <w:sz w:val="16"/>
                <w:szCs w:val="16"/>
                <w:lang w:val="en-US"/>
              </w:rPr>
              <w:t>N02CC</w:t>
            </w:r>
          </w:p>
        </w:tc>
        <w:tc>
          <w:tcPr>
            <w:tcW w:w="3140" w:type="dxa"/>
          </w:tcPr>
          <w:p w14:paraId="775C5B06" w14:textId="77777777" w:rsidR="006753B4" w:rsidRPr="00110A2B" w:rsidRDefault="006753B4">
            <w:pPr>
              <w:spacing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r>
      <w:tr w:rsidR="00687E04" w:rsidRPr="00110A2B" w14:paraId="191735F4" w14:textId="77777777" w:rsidTr="00B3256A">
        <w:tc>
          <w:tcPr>
            <w:cnfStyle w:val="001000000000" w:firstRow="0" w:lastRow="0" w:firstColumn="1" w:lastColumn="0" w:oddVBand="0" w:evenVBand="0" w:oddHBand="0" w:evenHBand="0" w:firstRowFirstColumn="0" w:firstRowLastColumn="0" w:lastRowFirstColumn="0" w:lastRowLastColumn="0"/>
            <w:tcW w:w="3029" w:type="dxa"/>
          </w:tcPr>
          <w:p w14:paraId="41988724" w14:textId="77777777" w:rsidR="00687E04" w:rsidRPr="00110A2B" w:rsidRDefault="00687E04">
            <w:pPr>
              <w:spacing w:line="276" w:lineRule="auto"/>
              <w:jc w:val="both"/>
              <w:rPr>
                <w:rFonts w:cstheme="minorHAnsi"/>
                <w:sz w:val="16"/>
                <w:szCs w:val="16"/>
                <w:lang w:val="en-US"/>
              </w:rPr>
            </w:pPr>
          </w:p>
        </w:tc>
        <w:tc>
          <w:tcPr>
            <w:tcW w:w="3459" w:type="dxa"/>
          </w:tcPr>
          <w:p w14:paraId="13854F04" w14:textId="77777777" w:rsidR="00687E04" w:rsidRPr="00110A2B" w:rsidRDefault="00687E04">
            <w:pPr>
              <w:spacing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3140" w:type="dxa"/>
          </w:tcPr>
          <w:p w14:paraId="7C35053F" w14:textId="77777777" w:rsidR="00687E04" w:rsidRPr="00110A2B" w:rsidRDefault="00687E04">
            <w:pPr>
              <w:spacing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r>
      <w:tr w:rsidR="006753B4" w:rsidRPr="00110A2B" w14:paraId="77935C5D" w14:textId="77777777" w:rsidTr="00B3256A">
        <w:tc>
          <w:tcPr>
            <w:cnfStyle w:val="001000000000" w:firstRow="0" w:lastRow="0" w:firstColumn="1" w:lastColumn="0" w:oddVBand="0" w:evenVBand="0" w:oddHBand="0" w:evenHBand="0" w:firstRowFirstColumn="0" w:firstRowLastColumn="0" w:lastRowFirstColumn="0" w:lastRowLastColumn="0"/>
            <w:tcW w:w="3029" w:type="dxa"/>
          </w:tcPr>
          <w:p w14:paraId="49D0B001" w14:textId="77777777" w:rsidR="006753B4" w:rsidRPr="00110A2B" w:rsidRDefault="006753B4">
            <w:pPr>
              <w:spacing w:line="276" w:lineRule="auto"/>
              <w:jc w:val="both"/>
              <w:rPr>
                <w:rFonts w:cstheme="minorHAnsi"/>
                <w:b w:val="0"/>
                <w:bCs w:val="0"/>
                <w:sz w:val="16"/>
                <w:szCs w:val="16"/>
                <w:lang w:val="en-US"/>
              </w:rPr>
            </w:pPr>
            <w:r w:rsidRPr="00110A2B">
              <w:rPr>
                <w:rFonts w:cstheme="minorHAnsi"/>
                <w:sz w:val="16"/>
                <w:szCs w:val="16"/>
                <w:lang w:val="en-US"/>
              </w:rPr>
              <w:t>Antidepressants</w:t>
            </w:r>
          </w:p>
        </w:tc>
        <w:tc>
          <w:tcPr>
            <w:tcW w:w="3459" w:type="dxa"/>
          </w:tcPr>
          <w:p w14:paraId="65FCE20A" w14:textId="77777777" w:rsidR="006753B4" w:rsidRPr="00110A2B" w:rsidRDefault="006753B4">
            <w:pPr>
              <w:spacing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110A2B">
              <w:rPr>
                <w:rFonts w:cstheme="minorHAnsi"/>
                <w:sz w:val="16"/>
                <w:szCs w:val="16"/>
                <w:lang w:val="en-US"/>
              </w:rPr>
              <w:t>N06A, N06CA</w:t>
            </w:r>
          </w:p>
        </w:tc>
        <w:tc>
          <w:tcPr>
            <w:tcW w:w="3140" w:type="dxa"/>
          </w:tcPr>
          <w:p w14:paraId="31788502" w14:textId="77777777" w:rsidR="006753B4" w:rsidRPr="00110A2B" w:rsidRDefault="006753B4">
            <w:pPr>
              <w:spacing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r>
      <w:tr w:rsidR="00687E04" w:rsidRPr="00110A2B" w14:paraId="4BE704E7" w14:textId="77777777" w:rsidTr="00B3256A">
        <w:tc>
          <w:tcPr>
            <w:cnfStyle w:val="001000000000" w:firstRow="0" w:lastRow="0" w:firstColumn="1" w:lastColumn="0" w:oddVBand="0" w:evenVBand="0" w:oddHBand="0" w:evenHBand="0" w:firstRowFirstColumn="0" w:firstRowLastColumn="0" w:lastRowFirstColumn="0" w:lastRowLastColumn="0"/>
            <w:tcW w:w="3029" w:type="dxa"/>
          </w:tcPr>
          <w:p w14:paraId="3FCC8AE7" w14:textId="77777777" w:rsidR="00687E04" w:rsidRPr="00110A2B" w:rsidRDefault="00687E04">
            <w:pPr>
              <w:spacing w:line="276" w:lineRule="auto"/>
              <w:jc w:val="both"/>
              <w:rPr>
                <w:rFonts w:cstheme="minorHAnsi"/>
                <w:sz w:val="16"/>
                <w:szCs w:val="16"/>
                <w:lang w:val="en-US"/>
              </w:rPr>
            </w:pPr>
          </w:p>
        </w:tc>
        <w:tc>
          <w:tcPr>
            <w:tcW w:w="3459" w:type="dxa"/>
          </w:tcPr>
          <w:p w14:paraId="24F988D3" w14:textId="77777777" w:rsidR="00687E04" w:rsidRPr="00110A2B" w:rsidRDefault="00687E04">
            <w:pPr>
              <w:spacing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3140" w:type="dxa"/>
          </w:tcPr>
          <w:p w14:paraId="1402D661" w14:textId="77777777" w:rsidR="00687E04" w:rsidRPr="00110A2B" w:rsidRDefault="00687E04">
            <w:pPr>
              <w:spacing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r>
      <w:tr w:rsidR="006753B4" w:rsidRPr="00110A2B" w14:paraId="6FAC29E4" w14:textId="77777777" w:rsidTr="00B3256A">
        <w:tc>
          <w:tcPr>
            <w:cnfStyle w:val="001000000000" w:firstRow="0" w:lastRow="0" w:firstColumn="1" w:lastColumn="0" w:oddVBand="0" w:evenVBand="0" w:oddHBand="0" w:evenHBand="0" w:firstRowFirstColumn="0" w:firstRowLastColumn="0" w:lastRowFirstColumn="0" w:lastRowLastColumn="0"/>
            <w:tcW w:w="3029" w:type="dxa"/>
          </w:tcPr>
          <w:p w14:paraId="6B4B564A" w14:textId="77777777" w:rsidR="006753B4" w:rsidRPr="00110A2B" w:rsidRDefault="006753B4">
            <w:pPr>
              <w:spacing w:line="276" w:lineRule="auto"/>
              <w:jc w:val="both"/>
              <w:rPr>
                <w:rFonts w:cstheme="minorHAnsi"/>
                <w:b w:val="0"/>
                <w:bCs w:val="0"/>
                <w:sz w:val="16"/>
                <w:szCs w:val="16"/>
                <w:lang w:val="en-US"/>
              </w:rPr>
            </w:pPr>
            <w:r w:rsidRPr="00110A2B">
              <w:rPr>
                <w:rFonts w:cstheme="minorHAnsi"/>
                <w:sz w:val="16"/>
                <w:szCs w:val="16"/>
                <w:lang w:val="en-US"/>
              </w:rPr>
              <w:t>Anxiolytics</w:t>
            </w:r>
          </w:p>
        </w:tc>
        <w:tc>
          <w:tcPr>
            <w:tcW w:w="3459" w:type="dxa"/>
          </w:tcPr>
          <w:p w14:paraId="443A547C" w14:textId="77777777" w:rsidR="006753B4" w:rsidRPr="00110A2B" w:rsidRDefault="006753B4">
            <w:pPr>
              <w:spacing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110A2B">
              <w:rPr>
                <w:rFonts w:cstheme="minorHAnsi"/>
                <w:sz w:val="16"/>
                <w:szCs w:val="16"/>
                <w:lang w:val="en-US"/>
              </w:rPr>
              <w:t>N05B</w:t>
            </w:r>
          </w:p>
        </w:tc>
        <w:tc>
          <w:tcPr>
            <w:tcW w:w="3140" w:type="dxa"/>
          </w:tcPr>
          <w:p w14:paraId="0CC7FFC7" w14:textId="77777777" w:rsidR="006753B4" w:rsidRPr="00110A2B" w:rsidRDefault="006753B4">
            <w:pPr>
              <w:spacing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r>
      <w:tr w:rsidR="00687E04" w:rsidRPr="00110A2B" w14:paraId="6CB5EC54" w14:textId="77777777" w:rsidTr="00B3256A">
        <w:tc>
          <w:tcPr>
            <w:cnfStyle w:val="001000000000" w:firstRow="0" w:lastRow="0" w:firstColumn="1" w:lastColumn="0" w:oddVBand="0" w:evenVBand="0" w:oddHBand="0" w:evenHBand="0" w:firstRowFirstColumn="0" w:firstRowLastColumn="0" w:lastRowFirstColumn="0" w:lastRowLastColumn="0"/>
            <w:tcW w:w="3029" w:type="dxa"/>
          </w:tcPr>
          <w:p w14:paraId="669BE927" w14:textId="77777777" w:rsidR="00687E04" w:rsidRPr="00110A2B" w:rsidRDefault="00687E04">
            <w:pPr>
              <w:spacing w:line="276" w:lineRule="auto"/>
              <w:jc w:val="both"/>
              <w:rPr>
                <w:rFonts w:cstheme="minorHAnsi"/>
                <w:sz w:val="16"/>
                <w:szCs w:val="16"/>
                <w:lang w:val="en-US"/>
              </w:rPr>
            </w:pPr>
          </w:p>
        </w:tc>
        <w:tc>
          <w:tcPr>
            <w:tcW w:w="3459" w:type="dxa"/>
          </w:tcPr>
          <w:p w14:paraId="064C6998" w14:textId="77777777" w:rsidR="00687E04" w:rsidRPr="00110A2B" w:rsidRDefault="00687E04">
            <w:pPr>
              <w:spacing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3140" w:type="dxa"/>
          </w:tcPr>
          <w:p w14:paraId="3C7B9953" w14:textId="77777777" w:rsidR="00687E04" w:rsidRPr="00110A2B" w:rsidRDefault="00687E04">
            <w:pPr>
              <w:spacing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r>
      <w:tr w:rsidR="006753B4" w:rsidRPr="00110A2B" w14:paraId="551BE2F4" w14:textId="77777777" w:rsidTr="00B3256A">
        <w:tc>
          <w:tcPr>
            <w:cnfStyle w:val="001000000000" w:firstRow="0" w:lastRow="0" w:firstColumn="1" w:lastColumn="0" w:oddVBand="0" w:evenVBand="0" w:oddHBand="0" w:evenHBand="0" w:firstRowFirstColumn="0" w:firstRowLastColumn="0" w:lastRowFirstColumn="0" w:lastRowLastColumn="0"/>
            <w:tcW w:w="3029" w:type="dxa"/>
          </w:tcPr>
          <w:p w14:paraId="3ACFFD4D" w14:textId="77777777" w:rsidR="006753B4" w:rsidRPr="00110A2B" w:rsidRDefault="006753B4">
            <w:pPr>
              <w:spacing w:line="276" w:lineRule="auto"/>
              <w:jc w:val="both"/>
              <w:rPr>
                <w:rFonts w:cstheme="minorHAnsi"/>
                <w:b w:val="0"/>
                <w:bCs w:val="0"/>
                <w:sz w:val="16"/>
                <w:szCs w:val="16"/>
                <w:lang w:val="en-US"/>
              </w:rPr>
            </w:pPr>
            <w:r w:rsidRPr="00110A2B">
              <w:rPr>
                <w:rFonts w:cstheme="minorHAnsi"/>
                <w:sz w:val="16"/>
                <w:szCs w:val="16"/>
                <w:lang w:val="en-US"/>
              </w:rPr>
              <w:t xml:space="preserve">Antipsychotics </w:t>
            </w:r>
          </w:p>
        </w:tc>
        <w:tc>
          <w:tcPr>
            <w:tcW w:w="3459" w:type="dxa"/>
          </w:tcPr>
          <w:p w14:paraId="583534FC" w14:textId="77777777" w:rsidR="006753B4" w:rsidRPr="00110A2B" w:rsidRDefault="006753B4">
            <w:pPr>
              <w:spacing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110A2B">
              <w:rPr>
                <w:rFonts w:cstheme="minorHAnsi"/>
                <w:sz w:val="16"/>
                <w:szCs w:val="16"/>
                <w:lang w:val="en-US"/>
              </w:rPr>
              <w:t xml:space="preserve">N05A </w:t>
            </w:r>
          </w:p>
        </w:tc>
        <w:tc>
          <w:tcPr>
            <w:tcW w:w="3140" w:type="dxa"/>
          </w:tcPr>
          <w:p w14:paraId="0C3E825D" w14:textId="77777777" w:rsidR="006753B4" w:rsidRPr="00110A2B" w:rsidRDefault="006753B4">
            <w:pPr>
              <w:spacing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r>
      <w:tr w:rsidR="00687E04" w:rsidRPr="00110A2B" w14:paraId="492AB709" w14:textId="77777777" w:rsidTr="00B3256A">
        <w:tc>
          <w:tcPr>
            <w:cnfStyle w:val="001000000000" w:firstRow="0" w:lastRow="0" w:firstColumn="1" w:lastColumn="0" w:oddVBand="0" w:evenVBand="0" w:oddHBand="0" w:evenHBand="0" w:firstRowFirstColumn="0" w:firstRowLastColumn="0" w:lastRowFirstColumn="0" w:lastRowLastColumn="0"/>
            <w:tcW w:w="3029" w:type="dxa"/>
          </w:tcPr>
          <w:p w14:paraId="581D4DE5" w14:textId="77777777" w:rsidR="00687E04" w:rsidRPr="00110A2B" w:rsidRDefault="00687E04">
            <w:pPr>
              <w:spacing w:line="276" w:lineRule="auto"/>
              <w:jc w:val="both"/>
              <w:rPr>
                <w:rFonts w:cstheme="minorHAnsi"/>
                <w:sz w:val="16"/>
                <w:szCs w:val="16"/>
                <w:lang w:val="en-US"/>
              </w:rPr>
            </w:pPr>
          </w:p>
        </w:tc>
        <w:tc>
          <w:tcPr>
            <w:tcW w:w="3459" w:type="dxa"/>
          </w:tcPr>
          <w:p w14:paraId="7742333D" w14:textId="77777777" w:rsidR="00687E04" w:rsidRPr="00110A2B" w:rsidRDefault="00687E04">
            <w:pPr>
              <w:spacing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3140" w:type="dxa"/>
          </w:tcPr>
          <w:p w14:paraId="41B49E53" w14:textId="77777777" w:rsidR="00687E04" w:rsidRPr="00110A2B" w:rsidRDefault="00687E04">
            <w:pPr>
              <w:spacing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r>
      <w:tr w:rsidR="006753B4" w:rsidRPr="00110A2B" w14:paraId="21D74CE6" w14:textId="77777777" w:rsidTr="00B3256A">
        <w:tc>
          <w:tcPr>
            <w:cnfStyle w:val="001000000000" w:firstRow="0" w:lastRow="0" w:firstColumn="1" w:lastColumn="0" w:oddVBand="0" w:evenVBand="0" w:oddHBand="0" w:evenHBand="0" w:firstRowFirstColumn="0" w:firstRowLastColumn="0" w:lastRowFirstColumn="0" w:lastRowLastColumn="0"/>
            <w:tcW w:w="3029" w:type="dxa"/>
          </w:tcPr>
          <w:p w14:paraId="29DE9B2F" w14:textId="77777777" w:rsidR="006753B4" w:rsidRPr="00110A2B" w:rsidRDefault="006753B4">
            <w:pPr>
              <w:spacing w:line="276" w:lineRule="auto"/>
              <w:jc w:val="both"/>
              <w:rPr>
                <w:rFonts w:cstheme="minorHAnsi"/>
                <w:b w:val="0"/>
                <w:bCs w:val="0"/>
                <w:sz w:val="16"/>
                <w:szCs w:val="16"/>
                <w:lang w:val="en-US"/>
              </w:rPr>
            </w:pPr>
            <w:r w:rsidRPr="00110A2B">
              <w:rPr>
                <w:rFonts w:cstheme="minorHAnsi"/>
                <w:sz w:val="16"/>
                <w:szCs w:val="16"/>
                <w:lang w:val="en-US"/>
              </w:rPr>
              <w:t xml:space="preserve">Antidiabetic treatments </w:t>
            </w:r>
          </w:p>
        </w:tc>
        <w:tc>
          <w:tcPr>
            <w:tcW w:w="3459" w:type="dxa"/>
          </w:tcPr>
          <w:p w14:paraId="5BF42D2B" w14:textId="77777777" w:rsidR="006753B4" w:rsidRPr="00110A2B" w:rsidRDefault="006753B4">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110A2B">
              <w:rPr>
                <w:rFonts w:cstheme="minorHAnsi"/>
                <w:sz w:val="16"/>
                <w:szCs w:val="16"/>
                <w:lang w:val="en-US"/>
              </w:rPr>
              <w:t>Non-insulin glucose lowering drugs</w:t>
            </w:r>
            <w:r w:rsidRPr="00110A2B">
              <w:rPr>
                <w:rFonts w:cstheme="minorHAnsi"/>
                <w:b/>
                <w:bCs/>
                <w:sz w:val="16"/>
                <w:szCs w:val="16"/>
                <w:lang w:val="en-US"/>
              </w:rPr>
              <w:t xml:space="preserve"> </w:t>
            </w:r>
            <w:r w:rsidRPr="00110A2B">
              <w:rPr>
                <w:rFonts w:cstheme="minorHAnsi"/>
                <w:sz w:val="16"/>
                <w:szCs w:val="16"/>
                <w:lang w:val="en-US"/>
              </w:rPr>
              <w:t>A10B excluding:</w:t>
            </w:r>
          </w:p>
          <w:p w14:paraId="4175B552" w14:textId="77777777" w:rsidR="006753B4" w:rsidRPr="00110A2B" w:rsidRDefault="006753B4" w:rsidP="006753B4">
            <w:pPr>
              <w:pStyle w:val="ListParagraph"/>
              <w:numPr>
                <w:ilvl w:val="0"/>
                <w:numId w:val="1"/>
              </w:numPr>
              <w:spacing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110A2B">
              <w:rPr>
                <w:rFonts w:cstheme="minorHAnsi"/>
                <w:sz w:val="16"/>
                <w:szCs w:val="16"/>
                <w:lang w:val="en-US"/>
              </w:rPr>
              <w:t xml:space="preserve">A10BK01 </w:t>
            </w:r>
          </w:p>
          <w:p w14:paraId="5E09C8BF" w14:textId="77777777" w:rsidR="006753B4" w:rsidRPr="00110A2B" w:rsidRDefault="006753B4">
            <w:pPr>
              <w:spacing w:line="276" w:lineRule="auto"/>
              <w:jc w:val="both"/>
              <w:cnfStyle w:val="000000000000" w:firstRow="0" w:lastRow="0" w:firstColumn="0" w:lastColumn="0" w:oddVBand="0" w:evenVBand="0" w:oddHBand="0" w:evenHBand="0" w:firstRowFirstColumn="0" w:firstRowLastColumn="0" w:lastRowFirstColumn="0" w:lastRowLastColumn="0"/>
              <w:rPr>
                <w:rFonts w:cstheme="minorHAnsi"/>
                <w:b/>
                <w:bCs/>
                <w:sz w:val="16"/>
                <w:szCs w:val="16"/>
                <w:lang w:val="en-US"/>
              </w:rPr>
            </w:pPr>
          </w:p>
          <w:p w14:paraId="014A1F88" w14:textId="77777777" w:rsidR="00F96D2B" w:rsidRPr="00110A2B" w:rsidRDefault="00F96D2B">
            <w:pPr>
              <w:spacing w:line="276" w:lineRule="auto"/>
              <w:jc w:val="both"/>
              <w:cnfStyle w:val="000000000000" w:firstRow="0" w:lastRow="0" w:firstColumn="0" w:lastColumn="0" w:oddVBand="0" w:evenVBand="0" w:oddHBand="0" w:evenHBand="0" w:firstRowFirstColumn="0" w:firstRowLastColumn="0" w:lastRowFirstColumn="0" w:lastRowLastColumn="0"/>
              <w:rPr>
                <w:rFonts w:cstheme="minorHAnsi"/>
                <w:b/>
                <w:bCs/>
                <w:sz w:val="16"/>
                <w:szCs w:val="16"/>
                <w:lang w:val="en-US"/>
              </w:rPr>
            </w:pPr>
          </w:p>
        </w:tc>
        <w:tc>
          <w:tcPr>
            <w:tcW w:w="3140" w:type="dxa"/>
          </w:tcPr>
          <w:p w14:paraId="13A85710" w14:textId="77777777" w:rsidR="006753B4" w:rsidRPr="00110A2B" w:rsidRDefault="006753B4">
            <w:pPr>
              <w:spacing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110A2B">
              <w:rPr>
                <w:rFonts w:cstheme="minorHAnsi"/>
                <w:sz w:val="16"/>
                <w:szCs w:val="16"/>
                <w:lang w:val="en-US"/>
              </w:rPr>
              <w:t xml:space="preserve">Excluding GLD indicated for obesity: </w:t>
            </w:r>
          </w:p>
          <w:p w14:paraId="3C20AC33" w14:textId="77777777" w:rsidR="006753B4" w:rsidRPr="00110A2B" w:rsidRDefault="006753B4">
            <w:pPr>
              <w:spacing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110A2B">
              <w:rPr>
                <w:rFonts w:cstheme="minorHAnsi"/>
                <w:sz w:val="16"/>
                <w:szCs w:val="16"/>
                <w:lang w:val="en-US"/>
              </w:rPr>
              <w:t>Wegovy: 66923, 131824, 178249, 178307, 187574, 191243, 191797, 386270, 394103, 396934, 405773, 409364, 409687, 418253, 431609, 437102, 448583, 468849, 481461, 534716, 538908, 560545</w:t>
            </w:r>
          </w:p>
          <w:p w14:paraId="4C7AE606" w14:textId="77777777" w:rsidR="006753B4" w:rsidRPr="00110A2B" w:rsidRDefault="006753B4">
            <w:pPr>
              <w:spacing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roofErr w:type="spellStart"/>
            <w:r w:rsidRPr="00110A2B">
              <w:rPr>
                <w:rFonts w:cstheme="minorHAnsi"/>
                <w:sz w:val="16"/>
                <w:szCs w:val="16"/>
                <w:lang w:val="en-US"/>
              </w:rPr>
              <w:t>Saxenda</w:t>
            </w:r>
            <w:proofErr w:type="spellEnd"/>
            <w:r w:rsidRPr="00110A2B">
              <w:rPr>
                <w:rFonts w:cstheme="minorHAnsi"/>
                <w:sz w:val="16"/>
                <w:szCs w:val="16"/>
                <w:lang w:val="en-US"/>
              </w:rPr>
              <w:t>: 79356, 114620, 131577, 144637, 164108, 395175, 439932, 461535, 466374, 575140, 599897</w:t>
            </w:r>
          </w:p>
        </w:tc>
      </w:tr>
      <w:tr w:rsidR="00687E04" w:rsidRPr="00110A2B" w14:paraId="493DB23F" w14:textId="77777777" w:rsidTr="00B3256A">
        <w:tc>
          <w:tcPr>
            <w:cnfStyle w:val="001000000000" w:firstRow="0" w:lastRow="0" w:firstColumn="1" w:lastColumn="0" w:oddVBand="0" w:evenVBand="0" w:oddHBand="0" w:evenHBand="0" w:firstRowFirstColumn="0" w:firstRowLastColumn="0" w:lastRowFirstColumn="0" w:lastRowLastColumn="0"/>
            <w:tcW w:w="3029" w:type="dxa"/>
          </w:tcPr>
          <w:p w14:paraId="13EB5ECB" w14:textId="77777777" w:rsidR="00687E04" w:rsidRPr="00110A2B" w:rsidRDefault="00687E04">
            <w:pPr>
              <w:spacing w:line="276" w:lineRule="auto"/>
              <w:jc w:val="both"/>
              <w:rPr>
                <w:rFonts w:cstheme="minorHAnsi"/>
                <w:sz w:val="16"/>
                <w:szCs w:val="16"/>
                <w:lang w:val="en-US"/>
              </w:rPr>
            </w:pPr>
          </w:p>
        </w:tc>
        <w:tc>
          <w:tcPr>
            <w:tcW w:w="3459" w:type="dxa"/>
          </w:tcPr>
          <w:p w14:paraId="47A05ABA" w14:textId="77777777" w:rsidR="00687E04" w:rsidRPr="00110A2B" w:rsidRDefault="00687E04">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3140" w:type="dxa"/>
          </w:tcPr>
          <w:p w14:paraId="6DC56843" w14:textId="77777777" w:rsidR="00687E04" w:rsidRPr="00110A2B" w:rsidRDefault="00687E04">
            <w:pPr>
              <w:spacing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r>
      <w:tr w:rsidR="006753B4" w:rsidRPr="00110A2B" w14:paraId="6BA869FC" w14:textId="77777777" w:rsidTr="00B3256A">
        <w:tc>
          <w:tcPr>
            <w:cnfStyle w:val="001000000000" w:firstRow="0" w:lastRow="0" w:firstColumn="1" w:lastColumn="0" w:oddVBand="0" w:evenVBand="0" w:oddHBand="0" w:evenHBand="0" w:firstRowFirstColumn="0" w:firstRowLastColumn="0" w:lastRowFirstColumn="0" w:lastRowLastColumn="0"/>
            <w:tcW w:w="3029" w:type="dxa"/>
          </w:tcPr>
          <w:p w14:paraId="5BADC96D" w14:textId="03F4C7DC" w:rsidR="006753B4" w:rsidRPr="00110A2B" w:rsidRDefault="006753B4">
            <w:pPr>
              <w:spacing w:line="276" w:lineRule="auto"/>
              <w:jc w:val="both"/>
              <w:rPr>
                <w:rFonts w:cstheme="minorHAnsi"/>
                <w:b w:val="0"/>
                <w:bCs w:val="0"/>
                <w:sz w:val="16"/>
                <w:szCs w:val="16"/>
                <w:lang w:val="en-US"/>
              </w:rPr>
            </w:pPr>
            <w:r w:rsidRPr="00110A2B">
              <w:rPr>
                <w:rFonts w:cstheme="minorHAnsi"/>
                <w:sz w:val="16"/>
                <w:szCs w:val="16"/>
                <w:lang w:val="en-US"/>
              </w:rPr>
              <w:t>Prophylactic antimigraine medications</w:t>
            </w:r>
            <w:r w:rsidR="00936263">
              <w:rPr>
                <w:rFonts w:cstheme="minorHAnsi"/>
                <w:sz w:val="16"/>
                <w:szCs w:val="16"/>
                <w:lang w:val="en-US"/>
              </w:rPr>
              <w:t>*</w:t>
            </w:r>
            <w:r w:rsidRPr="00110A2B">
              <w:rPr>
                <w:rFonts w:cstheme="minorHAnsi"/>
                <w:sz w:val="16"/>
                <w:szCs w:val="16"/>
                <w:lang w:val="en-US"/>
              </w:rPr>
              <w:t xml:space="preserve"> </w:t>
            </w:r>
          </w:p>
        </w:tc>
        <w:tc>
          <w:tcPr>
            <w:tcW w:w="3459" w:type="dxa"/>
          </w:tcPr>
          <w:p w14:paraId="35154B71" w14:textId="77777777" w:rsidR="006753B4" w:rsidRPr="00110A2B" w:rsidRDefault="006753B4">
            <w:pPr>
              <w:spacing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110A2B">
              <w:rPr>
                <w:rFonts w:cstheme="minorHAnsi"/>
                <w:sz w:val="16"/>
                <w:szCs w:val="16"/>
                <w:lang w:val="en-US"/>
              </w:rPr>
              <w:t>Rimegepant N02CD06</w:t>
            </w:r>
          </w:p>
          <w:p w14:paraId="0CFBF6A9" w14:textId="77777777" w:rsidR="006753B4" w:rsidRPr="00110A2B" w:rsidRDefault="006753B4">
            <w:pPr>
              <w:spacing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110A2B">
              <w:rPr>
                <w:rFonts w:cstheme="minorHAnsi"/>
                <w:sz w:val="16"/>
                <w:szCs w:val="16"/>
                <w:lang w:val="en-US"/>
              </w:rPr>
              <w:t>Anti-CGRP monoclonal antibodies (</w:t>
            </w:r>
            <w:proofErr w:type="spellStart"/>
            <w:r w:rsidRPr="00110A2B">
              <w:rPr>
                <w:rFonts w:cstheme="minorHAnsi"/>
                <w:sz w:val="16"/>
                <w:szCs w:val="16"/>
                <w:lang w:val="en-US"/>
              </w:rPr>
              <w:t>erenumab</w:t>
            </w:r>
            <w:proofErr w:type="spellEnd"/>
            <w:r w:rsidRPr="00110A2B">
              <w:rPr>
                <w:rFonts w:cstheme="minorHAnsi"/>
                <w:sz w:val="16"/>
                <w:szCs w:val="16"/>
                <w:lang w:val="en-US"/>
              </w:rPr>
              <w:t xml:space="preserve">, </w:t>
            </w:r>
            <w:proofErr w:type="spellStart"/>
            <w:r w:rsidRPr="00110A2B">
              <w:rPr>
                <w:rFonts w:cstheme="minorHAnsi"/>
                <w:sz w:val="16"/>
                <w:szCs w:val="16"/>
                <w:lang w:val="en-US"/>
              </w:rPr>
              <w:t>galcanezumab</w:t>
            </w:r>
            <w:proofErr w:type="spellEnd"/>
            <w:r w:rsidRPr="00110A2B">
              <w:rPr>
                <w:rFonts w:cstheme="minorHAnsi"/>
                <w:sz w:val="16"/>
                <w:szCs w:val="16"/>
                <w:lang w:val="en-US"/>
              </w:rPr>
              <w:t xml:space="preserve">, </w:t>
            </w:r>
            <w:proofErr w:type="spellStart"/>
            <w:r w:rsidRPr="00110A2B">
              <w:rPr>
                <w:rFonts w:cstheme="minorHAnsi"/>
                <w:sz w:val="16"/>
                <w:szCs w:val="16"/>
                <w:lang w:val="en-US"/>
              </w:rPr>
              <w:t>fremanezumab</w:t>
            </w:r>
            <w:proofErr w:type="spellEnd"/>
            <w:r w:rsidRPr="00110A2B">
              <w:rPr>
                <w:rFonts w:cstheme="minorHAnsi"/>
                <w:sz w:val="16"/>
                <w:szCs w:val="16"/>
                <w:lang w:val="en-US"/>
              </w:rPr>
              <w:t xml:space="preserve"> and </w:t>
            </w:r>
            <w:proofErr w:type="spellStart"/>
            <w:r w:rsidRPr="00110A2B">
              <w:rPr>
                <w:rFonts w:cstheme="minorHAnsi"/>
                <w:sz w:val="16"/>
                <w:szCs w:val="16"/>
                <w:lang w:val="en-US"/>
              </w:rPr>
              <w:t>eptinezumab</w:t>
            </w:r>
            <w:proofErr w:type="spellEnd"/>
            <w:r w:rsidRPr="00110A2B">
              <w:rPr>
                <w:rFonts w:cstheme="minorHAnsi"/>
                <w:sz w:val="16"/>
                <w:szCs w:val="16"/>
                <w:lang w:val="en-US"/>
              </w:rPr>
              <w:t>): N02CD01, N02CD02, N02CD03 and N02CD05</w:t>
            </w:r>
          </w:p>
          <w:p w14:paraId="3932653F" w14:textId="77777777" w:rsidR="006753B4" w:rsidRPr="00110A2B" w:rsidRDefault="006753B4">
            <w:pPr>
              <w:spacing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roofErr w:type="spellStart"/>
            <w:r w:rsidRPr="00110A2B">
              <w:rPr>
                <w:rFonts w:cstheme="minorHAnsi"/>
                <w:sz w:val="16"/>
                <w:szCs w:val="16"/>
                <w:lang w:val="en-US"/>
              </w:rPr>
              <w:t>Onabotulinumtoxin</w:t>
            </w:r>
            <w:proofErr w:type="spellEnd"/>
            <w:r w:rsidRPr="00110A2B">
              <w:rPr>
                <w:rFonts w:cstheme="minorHAnsi"/>
                <w:sz w:val="16"/>
                <w:szCs w:val="16"/>
                <w:lang w:val="en-US"/>
              </w:rPr>
              <w:t xml:space="preserve"> A: M03AX01</w:t>
            </w:r>
          </w:p>
          <w:p w14:paraId="5D62F009" w14:textId="77777777" w:rsidR="006753B4" w:rsidRPr="00110A2B" w:rsidRDefault="006753B4">
            <w:pPr>
              <w:spacing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110A2B">
              <w:rPr>
                <w:rFonts w:cstheme="minorHAnsi"/>
                <w:sz w:val="16"/>
                <w:szCs w:val="16"/>
                <w:lang w:val="en-US"/>
              </w:rPr>
              <w:t>Topiramate N03AX11</w:t>
            </w:r>
          </w:p>
          <w:p w14:paraId="379F746B" w14:textId="77777777" w:rsidR="006753B4" w:rsidRPr="00110A2B" w:rsidRDefault="006753B4">
            <w:pPr>
              <w:spacing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110A2B">
              <w:rPr>
                <w:rFonts w:cstheme="minorHAnsi"/>
                <w:sz w:val="16"/>
                <w:szCs w:val="16"/>
                <w:lang w:val="en-US"/>
              </w:rPr>
              <w:t>Metoprolol and propranolol: C07AB02 and C07AA05</w:t>
            </w:r>
          </w:p>
          <w:p w14:paraId="7B41FCF7" w14:textId="77777777" w:rsidR="006753B4" w:rsidRPr="00110A2B" w:rsidRDefault="006753B4">
            <w:pPr>
              <w:spacing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110A2B">
              <w:rPr>
                <w:rFonts w:cstheme="minorHAnsi"/>
                <w:sz w:val="16"/>
                <w:szCs w:val="16"/>
                <w:lang w:val="en-US"/>
              </w:rPr>
              <w:t>Candesartan: C09CA06</w:t>
            </w:r>
          </w:p>
        </w:tc>
        <w:tc>
          <w:tcPr>
            <w:tcW w:w="3140" w:type="dxa"/>
          </w:tcPr>
          <w:p w14:paraId="2D92969A" w14:textId="77777777" w:rsidR="006753B4" w:rsidRPr="00110A2B" w:rsidRDefault="006753B4">
            <w:pPr>
              <w:spacing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r>
      <w:tr w:rsidR="00276A22" w:rsidRPr="00110A2B" w14:paraId="2BC2AA86" w14:textId="77777777" w:rsidTr="00B3256A">
        <w:tc>
          <w:tcPr>
            <w:cnfStyle w:val="001000000000" w:firstRow="0" w:lastRow="0" w:firstColumn="1" w:lastColumn="0" w:oddVBand="0" w:evenVBand="0" w:oddHBand="0" w:evenHBand="0" w:firstRowFirstColumn="0" w:firstRowLastColumn="0" w:lastRowFirstColumn="0" w:lastRowLastColumn="0"/>
            <w:tcW w:w="3029" w:type="dxa"/>
          </w:tcPr>
          <w:p w14:paraId="442EF3C9" w14:textId="77777777" w:rsidR="00276A22" w:rsidRPr="00110A2B" w:rsidRDefault="00276A22">
            <w:pPr>
              <w:spacing w:line="276" w:lineRule="auto"/>
              <w:jc w:val="both"/>
              <w:rPr>
                <w:rFonts w:cstheme="minorHAnsi"/>
                <w:sz w:val="16"/>
                <w:szCs w:val="16"/>
                <w:lang w:val="en-US"/>
              </w:rPr>
            </w:pPr>
          </w:p>
        </w:tc>
        <w:tc>
          <w:tcPr>
            <w:tcW w:w="3459" w:type="dxa"/>
          </w:tcPr>
          <w:p w14:paraId="584B4EFE" w14:textId="77777777" w:rsidR="00276A22" w:rsidRPr="00110A2B" w:rsidRDefault="00276A22">
            <w:pPr>
              <w:spacing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3140" w:type="dxa"/>
          </w:tcPr>
          <w:p w14:paraId="5C225278" w14:textId="77777777" w:rsidR="00276A22" w:rsidRPr="00110A2B" w:rsidRDefault="00276A22">
            <w:pPr>
              <w:spacing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r>
      <w:tr w:rsidR="006753B4" w:rsidRPr="00110A2B" w14:paraId="3B4ACFB9" w14:textId="77777777" w:rsidTr="00B3256A">
        <w:tc>
          <w:tcPr>
            <w:cnfStyle w:val="001000000000" w:firstRow="0" w:lastRow="0" w:firstColumn="1" w:lastColumn="0" w:oddVBand="0" w:evenVBand="0" w:oddHBand="0" w:evenHBand="0" w:firstRowFirstColumn="0" w:firstRowLastColumn="0" w:lastRowFirstColumn="0" w:lastRowLastColumn="0"/>
            <w:tcW w:w="3029" w:type="dxa"/>
          </w:tcPr>
          <w:p w14:paraId="36F6D2CC" w14:textId="77777777" w:rsidR="006753B4" w:rsidRPr="00110A2B" w:rsidRDefault="006753B4">
            <w:pPr>
              <w:spacing w:line="276" w:lineRule="auto"/>
              <w:jc w:val="both"/>
              <w:rPr>
                <w:rFonts w:cstheme="minorHAnsi"/>
                <w:b w:val="0"/>
                <w:bCs w:val="0"/>
                <w:sz w:val="16"/>
                <w:szCs w:val="16"/>
                <w:lang w:val="en-US"/>
              </w:rPr>
            </w:pPr>
            <w:r w:rsidRPr="00110A2B">
              <w:rPr>
                <w:rFonts w:cstheme="minorHAnsi"/>
                <w:sz w:val="16"/>
                <w:szCs w:val="16"/>
                <w:lang w:val="en-US"/>
              </w:rPr>
              <w:t>Antibiotic eye drops</w:t>
            </w:r>
          </w:p>
        </w:tc>
        <w:tc>
          <w:tcPr>
            <w:tcW w:w="3459" w:type="dxa"/>
          </w:tcPr>
          <w:p w14:paraId="3601A577" w14:textId="586D461F" w:rsidR="006753B4" w:rsidRPr="00110A2B" w:rsidRDefault="006753B4">
            <w:pPr>
              <w:spacing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110A2B">
              <w:rPr>
                <w:rFonts w:cstheme="minorHAnsi"/>
                <w:sz w:val="16"/>
                <w:szCs w:val="16"/>
                <w:lang w:val="en-US"/>
              </w:rPr>
              <w:t>S</w:t>
            </w:r>
            <w:r w:rsidR="009A3988">
              <w:rPr>
                <w:rFonts w:cstheme="minorHAnsi"/>
                <w:sz w:val="16"/>
                <w:szCs w:val="16"/>
                <w:lang w:val="en-US"/>
              </w:rPr>
              <w:t>01</w:t>
            </w:r>
            <w:r w:rsidRPr="00110A2B">
              <w:rPr>
                <w:rFonts w:cstheme="minorHAnsi"/>
                <w:sz w:val="16"/>
                <w:szCs w:val="16"/>
                <w:lang w:val="en-US"/>
              </w:rPr>
              <w:t>AA</w:t>
            </w:r>
          </w:p>
        </w:tc>
        <w:tc>
          <w:tcPr>
            <w:tcW w:w="3140" w:type="dxa"/>
          </w:tcPr>
          <w:p w14:paraId="78359966" w14:textId="77777777" w:rsidR="006753B4" w:rsidRPr="00110A2B" w:rsidRDefault="006753B4">
            <w:pPr>
              <w:spacing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r>
    </w:tbl>
    <w:p w14:paraId="4415FC3A" w14:textId="77777777" w:rsidR="006753B4" w:rsidRPr="00110A2B" w:rsidRDefault="006753B4" w:rsidP="006D56F4">
      <w:pPr>
        <w:rPr>
          <w:rFonts w:cstheme="minorHAnsi"/>
          <w:lang w:val="en-US"/>
        </w:rPr>
      </w:pPr>
    </w:p>
    <w:p w14:paraId="62191103" w14:textId="4F7549ED" w:rsidR="006753B4" w:rsidRPr="00120D76" w:rsidRDefault="00120D76" w:rsidP="00120D76">
      <w:pPr>
        <w:rPr>
          <w:sz w:val="16"/>
          <w:szCs w:val="16"/>
          <w:lang w:val="en-US"/>
        </w:rPr>
      </w:pPr>
      <w:r w:rsidRPr="00120D76">
        <w:rPr>
          <w:sz w:val="16"/>
          <w:szCs w:val="16"/>
          <w:lang w:val="en-US"/>
        </w:rPr>
        <w:t xml:space="preserve">Abbreviations: ATC, </w:t>
      </w:r>
      <w:r w:rsidR="00527B4A">
        <w:rPr>
          <w:sz w:val="16"/>
          <w:szCs w:val="16"/>
          <w:lang w:val="en-US"/>
        </w:rPr>
        <w:t>Anatomical therapeutical chemical</w:t>
      </w:r>
      <w:r w:rsidR="00832E8A">
        <w:rPr>
          <w:sz w:val="16"/>
          <w:szCs w:val="16"/>
          <w:lang w:val="en-US"/>
        </w:rPr>
        <w:t xml:space="preserve"> classification system; </w:t>
      </w:r>
      <w:r w:rsidR="00E379DD">
        <w:rPr>
          <w:sz w:val="16"/>
          <w:szCs w:val="16"/>
          <w:lang w:val="en-US"/>
        </w:rPr>
        <w:t xml:space="preserve">CGRP, </w:t>
      </w:r>
      <w:r w:rsidR="00E379DD" w:rsidRPr="00E379DD">
        <w:rPr>
          <w:sz w:val="16"/>
          <w:szCs w:val="16"/>
          <w:lang w:val="en-US"/>
        </w:rPr>
        <w:t>calcitonin gene-related peptide;</w:t>
      </w:r>
      <w:r w:rsidR="00E379DD">
        <w:rPr>
          <w:sz w:val="16"/>
          <w:szCs w:val="16"/>
          <w:lang w:val="en-US"/>
        </w:rPr>
        <w:t xml:space="preserve"> </w:t>
      </w:r>
      <w:r w:rsidR="009639D9">
        <w:rPr>
          <w:sz w:val="16"/>
          <w:szCs w:val="16"/>
          <w:lang w:val="en-US"/>
        </w:rPr>
        <w:t xml:space="preserve">Drug ID, </w:t>
      </w:r>
      <w:r w:rsidR="00877483">
        <w:rPr>
          <w:sz w:val="16"/>
          <w:szCs w:val="16"/>
          <w:lang w:val="en-US"/>
        </w:rPr>
        <w:t xml:space="preserve">Nordic article number </w:t>
      </w:r>
    </w:p>
    <w:p w14:paraId="71FC0676" w14:textId="373A24C9" w:rsidR="00936263" w:rsidRPr="00936263" w:rsidRDefault="00936263" w:rsidP="00936263">
      <w:pPr>
        <w:jc w:val="both"/>
        <w:rPr>
          <w:sz w:val="16"/>
          <w:szCs w:val="16"/>
          <w:lang w:val="en-US"/>
        </w:rPr>
      </w:pPr>
      <w:r w:rsidRPr="00936263">
        <w:rPr>
          <w:rFonts w:cstheme="minorHAnsi"/>
          <w:sz w:val="16"/>
          <w:szCs w:val="16"/>
          <w:lang w:val="en-US"/>
        </w:rPr>
        <w:t>*</w:t>
      </w:r>
      <w:r w:rsidRPr="00936263">
        <w:rPr>
          <w:sz w:val="16"/>
          <w:szCs w:val="16"/>
          <w:lang w:val="en-US"/>
        </w:rPr>
        <w:t xml:space="preserve"> We did not include amitriptyline in the coding algorithm as it does not have a migraine-specific indication and is only recommended as a third-line treatment in episodic migraine (and not in prophylaxis of chronic migraine) in Danish guidelines</w:t>
      </w:r>
      <w:r w:rsidRPr="00936263">
        <w:rPr>
          <w:rStyle w:val="FootnoteReference"/>
          <w:sz w:val="16"/>
          <w:szCs w:val="16"/>
        </w:rPr>
        <w:footnoteReference w:id="1"/>
      </w:r>
      <w:r w:rsidRPr="00936263">
        <w:rPr>
          <w:sz w:val="16"/>
          <w:szCs w:val="16"/>
          <w:lang w:val="en-US"/>
        </w:rPr>
        <w:t>. Amitriptyline would introduce substantial misclassification of migraine treatment status, as most users may be treated for unrelated conditions.</w:t>
      </w:r>
    </w:p>
    <w:p w14:paraId="6C90CF0E" w14:textId="44596B34" w:rsidR="00936263" w:rsidRPr="00936263" w:rsidRDefault="00936263" w:rsidP="00936263">
      <w:pPr>
        <w:jc w:val="both"/>
        <w:rPr>
          <w:sz w:val="16"/>
          <w:szCs w:val="16"/>
          <w:lang w:val="en-US"/>
        </w:rPr>
      </w:pPr>
      <w:r>
        <w:rPr>
          <w:sz w:val="16"/>
          <w:szCs w:val="16"/>
          <w:lang w:val="en-US"/>
        </w:rPr>
        <w:t>For additional information, w</w:t>
      </w:r>
      <w:r w:rsidRPr="00936263">
        <w:rPr>
          <w:sz w:val="16"/>
          <w:szCs w:val="16"/>
          <w:lang w:val="en-US"/>
        </w:rPr>
        <w:t xml:space="preserve">e examined the distribution of recorded indications in national registries for the use of amitriptyline, valproate, and flunarizine (the latter two also being antimigraine third-line treatments) in our cohort two years prior to the index date: </w:t>
      </w:r>
    </w:p>
    <w:p w14:paraId="0A644566" w14:textId="2B05F184" w:rsidR="00936263" w:rsidRPr="00936263" w:rsidRDefault="00936263" w:rsidP="00936263">
      <w:pPr>
        <w:pStyle w:val="ListParagraph"/>
        <w:numPr>
          <w:ilvl w:val="0"/>
          <w:numId w:val="13"/>
        </w:numPr>
        <w:jc w:val="both"/>
        <w:rPr>
          <w:sz w:val="16"/>
          <w:szCs w:val="16"/>
          <w:lang w:val="en-US"/>
        </w:rPr>
      </w:pPr>
      <w:r w:rsidRPr="00936263">
        <w:rPr>
          <w:sz w:val="16"/>
          <w:szCs w:val="16"/>
          <w:lang w:val="en-US"/>
        </w:rPr>
        <w:t>Amitriptyline (ATC N06AA09): N=16,461</w:t>
      </w:r>
      <w:r w:rsidR="009A1645">
        <w:rPr>
          <w:sz w:val="16"/>
          <w:szCs w:val="16"/>
          <w:lang w:val="en-US"/>
        </w:rPr>
        <w:t xml:space="preserve"> overall</w:t>
      </w:r>
      <w:r w:rsidRPr="00936263">
        <w:rPr>
          <w:sz w:val="16"/>
          <w:szCs w:val="16"/>
          <w:lang w:val="en-US"/>
        </w:rPr>
        <w:t>\ n= 912 with an indication of migraine (5.5%, of the Amitriptyline users, 0.6% of the cohort)</w:t>
      </w:r>
    </w:p>
    <w:p w14:paraId="43C71087" w14:textId="0ABCE34E" w:rsidR="00936263" w:rsidRPr="00936263" w:rsidRDefault="00936263" w:rsidP="00936263">
      <w:pPr>
        <w:pStyle w:val="ListParagraph"/>
        <w:numPr>
          <w:ilvl w:val="0"/>
          <w:numId w:val="13"/>
        </w:numPr>
        <w:jc w:val="both"/>
        <w:rPr>
          <w:sz w:val="16"/>
          <w:szCs w:val="16"/>
          <w:lang w:val="en-US"/>
        </w:rPr>
      </w:pPr>
      <w:r w:rsidRPr="00936263">
        <w:rPr>
          <w:sz w:val="16"/>
          <w:szCs w:val="16"/>
          <w:lang w:val="en-US"/>
        </w:rPr>
        <w:t>Valproate (ATC N03AG01) N=4,148</w:t>
      </w:r>
      <w:r w:rsidR="009A1645">
        <w:rPr>
          <w:sz w:val="16"/>
          <w:szCs w:val="16"/>
          <w:lang w:val="en-US"/>
        </w:rPr>
        <w:t xml:space="preserve"> overall</w:t>
      </w:r>
      <w:r w:rsidRPr="00936263">
        <w:rPr>
          <w:sz w:val="16"/>
          <w:szCs w:val="16"/>
          <w:lang w:val="en-US"/>
        </w:rPr>
        <w:t xml:space="preserve"> \ n= 14 with an indication of migraine (0.4% of the Valproate users, &lt;0.001% of the cohort)</w:t>
      </w:r>
    </w:p>
    <w:p w14:paraId="46D1E6E8" w14:textId="1D84EAD5" w:rsidR="00936263" w:rsidRPr="00936263" w:rsidRDefault="00936263" w:rsidP="00936263">
      <w:pPr>
        <w:pStyle w:val="ListParagraph"/>
        <w:numPr>
          <w:ilvl w:val="0"/>
          <w:numId w:val="13"/>
        </w:numPr>
        <w:jc w:val="both"/>
        <w:rPr>
          <w:sz w:val="16"/>
          <w:szCs w:val="16"/>
          <w:lang w:val="en-US"/>
        </w:rPr>
      </w:pPr>
      <w:r w:rsidRPr="00936263">
        <w:rPr>
          <w:sz w:val="16"/>
          <w:szCs w:val="16"/>
          <w:lang w:val="en-US"/>
        </w:rPr>
        <w:lastRenderedPageBreak/>
        <w:t>Flunarizine (ATC N07CA03) N=96</w:t>
      </w:r>
      <w:r w:rsidR="009A1645">
        <w:rPr>
          <w:sz w:val="16"/>
          <w:szCs w:val="16"/>
          <w:lang w:val="en-US"/>
        </w:rPr>
        <w:t xml:space="preserve"> </w:t>
      </w:r>
      <w:r w:rsidR="00515CCF">
        <w:rPr>
          <w:sz w:val="16"/>
          <w:szCs w:val="16"/>
          <w:lang w:val="en-US"/>
        </w:rPr>
        <w:t>overall</w:t>
      </w:r>
      <w:r w:rsidR="00515CCF" w:rsidRPr="00936263">
        <w:rPr>
          <w:sz w:val="16"/>
          <w:szCs w:val="16"/>
          <w:lang w:val="en-US"/>
        </w:rPr>
        <w:t>\</w:t>
      </w:r>
      <w:r w:rsidRPr="00936263">
        <w:rPr>
          <w:sz w:val="16"/>
          <w:szCs w:val="16"/>
          <w:lang w:val="en-US"/>
        </w:rPr>
        <w:t xml:space="preserve"> n= 71 with an indication of migraine (74% of the Flunarizine users, 0.05% of the cohort)</w:t>
      </w:r>
    </w:p>
    <w:p w14:paraId="224885F1" w14:textId="7D942047" w:rsidR="006753B4" w:rsidRPr="00110A2B" w:rsidRDefault="006753B4">
      <w:pPr>
        <w:rPr>
          <w:rFonts w:cstheme="minorHAnsi"/>
          <w:lang w:val="en-US"/>
        </w:rPr>
      </w:pPr>
      <w:r w:rsidRPr="00110A2B">
        <w:rPr>
          <w:rFonts w:cstheme="minorHAnsi"/>
          <w:lang w:val="en-US"/>
        </w:rPr>
        <w:br w:type="page"/>
      </w:r>
    </w:p>
    <w:p w14:paraId="219CE92B" w14:textId="77777777" w:rsidR="006753B4" w:rsidRPr="00110A2B" w:rsidRDefault="006753B4" w:rsidP="006753B4">
      <w:pPr>
        <w:pStyle w:val="Heading2"/>
        <w:rPr>
          <w:rFonts w:asciiTheme="minorHAnsi" w:hAnsiTheme="minorHAnsi" w:cstheme="minorHAnsi"/>
          <w:lang w:val="en-US"/>
        </w:rPr>
      </w:pPr>
      <w:bookmarkStart w:id="1" w:name="_Toc233808858"/>
      <w:r w:rsidRPr="00110A2B">
        <w:rPr>
          <w:rFonts w:asciiTheme="minorHAnsi" w:hAnsiTheme="minorHAnsi" w:cstheme="minorHAnsi"/>
          <w:lang w:val="en-US"/>
        </w:rPr>
        <w:lastRenderedPageBreak/>
        <w:t>Table S2. Diagnoses codes</w:t>
      </w:r>
      <w:bookmarkEnd w:id="1"/>
      <w:r w:rsidRPr="00110A2B">
        <w:rPr>
          <w:rFonts w:asciiTheme="minorHAnsi" w:hAnsiTheme="minorHAnsi" w:cstheme="minorHAnsi"/>
          <w:lang w:val="en-US"/>
        </w:rPr>
        <w:t xml:space="preserve"> </w:t>
      </w:r>
    </w:p>
    <w:p w14:paraId="49E8CB62" w14:textId="77777777" w:rsidR="006753B4" w:rsidRPr="00110A2B" w:rsidRDefault="006753B4" w:rsidP="006753B4">
      <w:pPr>
        <w:rPr>
          <w:rFonts w:cstheme="minorHAnsi"/>
          <w:lang w:val="en-US"/>
        </w:rPr>
      </w:pPr>
    </w:p>
    <w:tbl>
      <w:tblPr>
        <w:tblStyle w:val="ListTable1Light"/>
        <w:tblW w:w="5000" w:type="pct"/>
        <w:tblLook w:val="06A0" w:firstRow="1" w:lastRow="0" w:firstColumn="1" w:lastColumn="0" w:noHBand="1" w:noVBand="1"/>
      </w:tblPr>
      <w:tblGrid>
        <w:gridCol w:w="3119"/>
        <w:gridCol w:w="6519"/>
      </w:tblGrid>
      <w:tr w:rsidR="006753B4" w:rsidRPr="00110A2B" w14:paraId="5B4E5B38" w14:textId="77777777" w:rsidTr="00D144A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8" w:type="pct"/>
            <w:tcBorders>
              <w:bottom w:val="none" w:sz="0" w:space="0" w:color="auto"/>
            </w:tcBorders>
          </w:tcPr>
          <w:p w14:paraId="4C573176" w14:textId="77777777" w:rsidR="006753B4" w:rsidRPr="00110A2B" w:rsidRDefault="006753B4">
            <w:pPr>
              <w:spacing w:line="276" w:lineRule="auto"/>
              <w:jc w:val="both"/>
              <w:rPr>
                <w:rFonts w:cstheme="minorHAnsi"/>
                <w:b w:val="0"/>
                <w:bCs w:val="0"/>
                <w:sz w:val="16"/>
                <w:szCs w:val="16"/>
                <w:lang w:val="en-US"/>
              </w:rPr>
            </w:pPr>
          </w:p>
        </w:tc>
        <w:tc>
          <w:tcPr>
            <w:tcW w:w="3382" w:type="pct"/>
            <w:tcBorders>
              <w:bottom w:val="none" w:sz="0" w:space="0" w:color="auto"/>
            </w:tcBorders>
          </w:tcPr>
          <w:p w14:paraId="71BE01D3" w14:textId="77777777" w:rsidR="006753B4" w:rsidRDefault="006753B4">
            <w:pPr>
              <w:spacing w:line="276" w:lineRule="auto"/>
              <w:jc w:val="both"/>
              <w:cnfStyle w:val="100000000000" w:firstRow="1" w:lastRow="0" w:firstColumn="0" w:lastColumn="0" w:oddVBand="0" w:evenVBand="0" w:oddHBand="0" w:evenHBand="0" w:firstRowFirstColumn="0" w:firstRowLastColumn="0" w:lastRowFirstColumn="0" w:lastRowLastColumn="0"/>
              <w:rPr>
                <w:rFonts w:cstheme="minorHAnsi"/>
                <w:b w:val="0"/>
                <w:bCs w:val="0"/>
                <w:sz w:val="16"/>
                <w:szCs w:val="16"/>
                <w:lang w:val="en-US"/>
              </w:rPr>
            </w:pPr>
            <w:r w:rsidRPr="00110A2B">
              <w:rPr>
                <w:rFonts w:cstheme="minorHAnsi"/>
                <w:sz w:val="16"/>
                <w:szCs w:val="16"/>
                <w:lang w:val="en-US"/>
              </w:rPr>
              <w:t>International Classification Disease-10</w:t>
            </w:r>
          </w:p>
          <w:p w14:paraId="4811509C" w14:textId="296CC2A2" w:rsidR="00D144A2" w:rsidRPr="00110A2B" w:rsidRDefault="00D144A2">
            <w:pPr>
              <w:spacing w:line="276" w:lineRule="auto"/>
              <w:jc w:val="both"/>
              <w:cnfStyle w:val="100000000000" w:firstRow="1" w:lastRow="0" w:firstColumn="0" w:lastColumn="0" w:oddVBand="0" w:evenVBand="0" w:oddHBand="0" w:evenHBand="0" w:firstRowFirstColumn="0" w:firstRowLastColumn="0" w:lastRowFirstColumn="0" w:lastRowLastColumn="0"/>
              <w:rPr>
                <w:rFonts w:cstheme="minorHAnsi"/>
                <w:b w:val="0"/>
                <w:bCs w:val="0"/>
                <w:sz w:val="16"/>
                <w:szCs w:val="16"/>
                <w:lang w:val="en-US"/>
              </w:rPr>
            </w:pPr>
          </w:p>
        </w:tc>
      </w:tr>
      <w:tr w:rsidR="006753B4" w:rsidRPr="00110A2B" w14:paraId="365DE560" w14:textId="77777777" w:rsidTr="00D144A2">
        <w:tc>
          <w:tcPr>
            <w:cnfStyle w:val="001000000000" w:firstRow="0" w:lastRow="0" w:firstColumn="1" w:lastColumn="0" w:oddVBand="0" w:evenVBand="0" w:oddHBand="0" w:evenHBand="0" w:firstRowFirstColumn="0" w:firstRowLastColumn="0" w:lastRowFirstColumn="0" w:lastRowLastColumn="0"/>
            <w:tcW w:w="1618" w:type="pct"/>
          </w:tcPr>
          <w:p w14:paraId="680E586B" w14:textId="77777777" w:rsidR="006753B4" w:rsidRPr="00110A2B" w:rsidRDefault="006753B4">
            <w:pPr>
              <w:spacing w:line="276" w:lineRule="auto"/>
              <w:jc w:val="both"/>
              <w:rPr>
                <w:rFonts w:cstheme="minorHAnsi"/>
                <w:b w:val="0"/>
                <w:bCs w:val="0"/>
                <w:sz w:val="16"/>
                <w:szCs w:val="16"/>
                <w:lang w:val="en-US"/>
              </w:rPr>
            </w:pPr>
            <w:r w:rsidRPr="00110A2B">
              <w:rPr>
                <w:rFonts w:cstheme="minorHAnsi"/>
                <w:sz w:val="16"/>
                <w:szCs w:val="16"/>
                <w:lang w:val="en-US"/>
              </w:rPr>
              <w:t>Type 2 Diabetes</w:t>
            </w:r>
          </w:p>
        </w:tc>
        <w:tc>
          <w:tcPr>
            <w:tcW w:w="3382" w:type="pct"/>
          </w:tcPr>
          <w:p w14:paraId="0963025A" w14:textId="77777777" w:rsidR="006753B4" w:rsidRPr="00110A2B" w:rsidRDefault="006753B4">
            <w:pPr>
              <w:spacing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110A2B">
              <w:rPr>
                <w:rFonts w:cstheme="minorHAnsi"/>
                <w:sz w:val="16"/>
                <w:szCs w:val="16"/>
                <w:lang w:val="en-US"/>
              </w:rPr>
              <w:t>E11</w:t>
            </w:r>
          </w:p>
        </w:tc>
      </w:tr>
      <w:tr w:rsidR="00D144A2" w:rsidRPr="00110A2B" w14:paraId="2A9E6DF3" w14:textId="77777777" w:rsidTr="00B3256A">
        <w:tc>
          <w:tcPr>
            <w:cnfStyle w:val="001000000000" w:firstRow="0" w:lastRow="0" w:firstColumn="1" w:lastColumn="0" w:oddVBand="0" w:evenVBand="0" w:oddHBand="0" w:evenHBand="0" w:firstRowFirstColumn="0" w:firstRowLastColumn="0" w:lastRowFirstColumn="0" w:lastRowLastColumn="0"/>
            <w:tcW w:w="1618" w:type="pct"/>
          </w:tcPr>
          <w:p w14:paraId="6F742B57" w14:textId="77777777" w:rsidR="00D144A2" w:rsidRPr="00110A2B" w:rsidRDefault="00D144A2">
            <w:pPr>
              <w:spacing w:line="276" w:lineRule="auto"/>
              <w:jc w:val="both"/>
              <w:rPr>
                <w:rFonts w:cstheme="minorHAnsi"/>
                <w:sz w:val="16"/>
                <w:szCs w:val="16"/>
                <w:lang w:val="en-US"/>
              </w:rPr>
            </w:pPr>
          </w:p>
        </w:tc>
        <w:tc>
          <w:tcPr>
            <w:tcW w:w="3382" w:type="pct"/>
          </w:tcPr>
          <w:p w14:paraId="56AFA01D" w14:textId="77777777" w:rsidR="00D144A2" w:rsidRPr="00110A2B" w:rsidRDefault="00D144A2">
            <w:pPr>
              <w:spacing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r>
      <w:tr w:rsidR="006753B4" w:rsidRPr="00110A2B" w14:paraId="0425217D" w14:textId="77777777" w:rsidTr="00B3256A">
        <w:tc>
          <w:tcPr>
            <w:cnfStyle w:val="001000000000" w:firstRow="0" w:lastRow="0" w:firstColumn="1" w:lastColumn="0" w:oddVBand="0" w:evenVBand="0" w:oddHBand="0" w:evenHBand="0" w:firstRowFirstColumn="0" w:firstRowLastColumn="0" w:lastRowFirstColumn="0" w:lastRowLastColumn="0"/>
            <w:tcW w:w="1618" w:type="pct"/>
          </w:tcPr>
          <w:p w14:paraId="4B3573EF" w14:textId="77777777" w:rsidR="006753B4" w:rsidRPr="00110A2B" w:rsidRDefault="006753B4">
            <w:pPr>
              <w:spacing w:line="276" w:lineRule="auto"/>
              <w:jc w:val="both"/>
              <w:rPr>
                <w:rFonts w:cstheme="minorHAnsi"/>
                <w:b w:val="0"/>
                <w:bCs w:val="0"/>
                <w:sz w:val="16"/>
                <w:szCs w:val="16"/>
                <w:lang w:val="en-US"/>
              </w:rPr>
            </w:pPr>
            <w:r w:rsidRPr="00110A2B">
              <w:rPr>
                <w:rFonts w:cstheme="minorHAnsi"/>
                <w:sz w:val="16"/>
                <w:szCs w:val="16"/>
                <w:lang w:val="en-US"/>
              </w:rPr>
              <w:t>Obesity</w:t>
            </w:r>
          </w:p>
        </w:tc>
        <w:tc>
          <w:tcPr>
            <w:tcW w:w="3382" w:type="pct"/>
          </w:tcPr>
          <w:p w14:paraId="5CAD6C6B" w14:textId="77777777" w:rsidR="006753B4" w:rsidRPr="00110A2B" w:rsidRDefault="006753B4">
            <w:pPr>
              <w:spacing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110A2B">
              <w:rPr>
                <w:rFonts w:cstheme="minorHAnsi"/>
                <w:sz w:val="16"/>
                <w:szCs w:val="16"/>
                <w:lang w:val="en-US"/>
              </w:rPr>
              <w:t>E66</w:t>
            </w:r>
          </w:p>
        </w:tc>
      </w:tr>
      <w:tr w:rsidR="00E72C75" w:rsidRPr="00110A2B" w14:paraId="74422624" w14:textId="77777777" w:rsidTr="00B3256A">
        <w:tc>
          <w:tcPr>
            <w:cnfStyle w:val="001000000000" w:firstRow="0" w:lastRow="0" w:firstColumn="1" w:lastColumn="0" w:oddVBand="0" w:evenVBand="0" w:oddHBand="0" w:evenHBand="0" w:firstRowFirstColumn="0" w:firstRowLastColumn="0" w:lastRowFirstColumn="0" w:lastRowLastColumn="0"/>
            <w:tcW w:w="1618" w:type="pct"/>
          </w:tcPr>
          <w:p w14:paraId="7AC5A177" w14:textId="77777777" w:rsidR="00E72C75" w:rsidRPr="00110A2B" w:rsidRDefault="00E72C75">
            <w:pPr>
              <w:spacing w:line="276" w:lineRule="auto"/>
              <w:jc w:val="both"/>
              <w:rPr>
                <w:rFonts w:cstheme="minorHAnsi"/>
                <w:b w:val="0"/>
                <w:bCs w:val="0"/>
                <w:sz w:val="16"/>
                <w:szCs w:val="16"/>
                <w:lang w:val="en-US"/>
              </w:rPr>
            </w:pPr>
          </w:p>
        </w:tc>
        <w:tc>
          <w:tcPr>
            <w:tcW w:w="3382" w:type="pct"/>
          </w:tcPr>
          <w:p w14:paraId="0AD04DB7" w14:textId="77777777" w:rsidR="00E72C75" w:rsidRPr="00110A2B" w:rsidRDefault="00E72C75">
            <w:pPr>
              <w:spacing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r>
      <w:tr w:rsidR="006753B4" w:rsidRPr="00110A2B" w14:paraId="02F4ADBD" w14:textId="77777777" w:rsidTr="00B3256A">
        <w:tc>
          <w:tcPr>
            <w:cnfStyle w:val="001000000000" w:firstRow="0" w:lastRow="0" w:firstColumn="1" w:lastColumn="0" w:oddVBand="0" w:evenVBand="0" w:oddHBand="0" w:evenHBand="0" w:firstRowFirstColumn="0" w:firstRowLastColumn="0" w:lastRowFirstColumn="0" w:lastRowLastColumn="0"/>
            <w:tcW w:w="1618" w:type="pct"/>
          </w:tcPr>
          <w:p w14:paraId="28FCBBF0" w14:textId="4AFF63A4" w:rsidR="006753B4" w:rsidRPr="00110A2B" w:rsidRDefault="002223B8">
            <w:pPr>
              <w:spacing w:line="276" w:lineRule="auto"/>
              <w:jc w:val="both"/>
              <w:rPr>
                <w:rFonts w:cstheme="minorHAnsi"/>
                <w:b w:val="0"/>
                <w:bCs w:val="0"/>
                <w:sz w:val="16"/>
                <w:szCs w:val="16"/>
                <w:lang w:val="en-US"/>
              </w:rPr>
            </w:pPr>
            <w:r w:rsidRPr="00110A2B">
              <w:rPr>
                <w:rFonts w:cstheme="minorHAnsi"/>
                <w:sz w:val="16"/>
                <w:szCs w:val="16"/>
                <w:lang w:val="en-US"/>
              </w:rPr>
              <w:t>P</w:t>
            </w:r>
            <w:r w:rsidR="006753B4" w:rsidRPr="00110A2B">
              <w:rPr>
                <w:rFonts w:cstheme="minorHAnsi"/>
                <w:sz w:val="16"/>
                <w:szCs w:val="16"/>
                <w:lang w:val="en-US"/>
              </w:rPr>
              <w:t>sychoactive substance</w:t>
            </w:r>
            <w:r w:rsidR="00E72C75" w:rsidRPr="00110A2B">
              <w:rPr>
                <w:rFonts w:cstheme="minorHAnsi"/>
                <w:b w:val="0"/>
                <w:bCs w:val="0"/>
                <w:sz w:val="16"/>
                <w:szCs w:val="16"/>
                <w:lang w:val="en-US"/>
              </w:rPr>
              <w:t xml:space="preserve"> </w:t>
            </w:r>
            <w:r w:rsidR="006753B4" w:rsidRPr="00110A2B">
              <w:rPr>
                <w:rFonts w:cstheme="minorHAnsi"/>
                <w:sz w:val="16"/>
                <w:szCs w:val="16"/>
                <w:lang w:val="en-US"/>
              </w:rPr>
              <w:t>abuse</w:t>
            </w:r>
          </w:p>
        </w:tc>
        <w:tc>
          <w:tcPr>
            <w:tcW w:w="3382" w:type="pct"/>
          </w:tcPr>
          <w:p w14:paraId="02C2B70A" w14:textId="77777777" w:rsidR="006753B4" w:rsidRPr="00110A2B" w:rsidRDefault="006753B4">
            <w:pPr>
              <w:spacing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110A2B">
              <w:rPr>
                <w:rFonts w:cstheme="minorHAnsi"/>
                <w:sz w:val="16"/>
                <w:szCs w:val="16"/>
                <w:lang w:val="en-US"/>
              </w:rPr>
              <w:t>F10-F19</w:t>
            </w:r>
          </w:p>
        </w:tc>
      </w:tr>
      <w:tr w:rsidR="00D144A2" w:rsidRPr="00110A2B" w14:paraId="1F92B2D3" w14:textId="77777777" w:rsidTr="00B3256A">
        <w:tc>
          <w:tcPr>
            <w:cnfStyle w:val="001000000000" w:firstRow="0" w:lastRow="0" w:firstColumn="1" w:lastColumn="0" w:oddVBand="0" w:evenVBand="0" w:oddHBand="0" w:evenHBand="0" w:firstRowFirstColumn="0" w:firstRowLastColumn="0" w:lastRowFirstColumn="0" w:lastRowLastColumn="0"/>
            <w:tcW w:w="1618" w:type="pct"/>
          </w:tcPr>
          <w:p w14:paraId="6534BE74" w14:textId="77777777" w:rsidR="00D144A2" w:rsidRPr="00110A2B" w:rsidRDefault="00D144A2">
            <w:pPr>
              <w:spacing w:line="276" w:lineRule="auto"/>
              <w:jc w:val="both"/>
              <w:rPr>
                <w:rFonts w:cstheme="minorHAnsi"/>
                <w:sz w:val="16"/>
                <w:szCs w:val="16"/>
                <w:lang w:val="en-US"/>
              </w:rPr>
            </w:pPr>
          </w:p>
        </w:tc>
        <w:tc>
          <w:tcPr>
            <w:tcW w:w="3382" w:type="pct"/>
          </w:tcPr>
          <w:p w14:paraId="337B6306" w14:textId="77777777" w:rsidR="00D144A2" w:rsidRPr="00110A2B" w:rsidRDefault="00D144A2">
            <w:pPr>
              <w:spacing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r>
      <w:tr w:rsidR="006753B4" w:rsidRPr="00110A2B" w14:paraId="040E6E6D" w14:textId="77777777" w:rsidTr="00B3256A">
        <w:tc>
          <w:tcPr>
            <w:cnfStyle w:val="001000000000" w:firstRow="0" w:lastRow="0" w:firstColumn="1" w:lastColumn="0" w:oddVBand="0" w:evenVBand="0" w:oddHBand="0" w:evenHBand="0" w:firstRowFirstColumn="0" w:firstRowLastColumn="0" w:lastRowFirstColumn="0" w:lastRowLastColumn="0"/>
            <w:tcW w:w="1618" w:type="pct"/>
          </w:tcPr>
          <w:p w14:paraId="7FB9DA7D" w14:textId="77777777" w:rsidR="006753B4" w:rsidRPr="00110A2B" w:rsidRDefault="006753B4">
            <w:pPr>
              <w:spacing w:line="276" w:lineRule="auto"/>
              <w:jc w:val="both"/>
              <w:rPr>
                <w:rFonts w:cstheme="minorHAnsi"/>
                <w:b w:val="0"/>
                <w:bCs w:val="0"/>
                <w:sz w:val="16"/>
                <w:szCs w:val="16"/>
                <w:lang w:val="en-US"/>
              </w:rPr>
            </w:pPr>
            <w:r w:rsidRPr="00110A2B">
              <w:rPr>
                <w:rFonts w:cstheme="minorHAnsi"/>
                <w:sz w:val="16"/>
                <w:szCs w:val="16"/>
                <w:lang w:val="en-US"/>
              </w:rPr>
              <w:t>Schizophrenia spectrum</w:t>
            </w:r>
          </w:p>
          <w:p w14:paraId="17FFF268" w14:textId="77777777" w:rsidR="006753B4" w:rsidRPr="00110A2B" w:rsidRDefault="006753B4">
            <w:pPr>
              <w:spacing w:line="276" w:lineRule="auto"/>
              <w:jc w:val="both"/>
              <w:rPr>
                <w:rFonts w:cstheme="minorHAnsi"/>
                <w:b w:val="0"/>
                <w:bCs w:val="0"/>
                <w:sz w:val="16"/>
                <w:szCs w:val="16"/>
                <w:lang w:val="en-US"/>
              </w:rPr>
            </w:pPr>
            <w:r w:rsidRPr="00110A2B">
              <w:rPr>
                <w:rFonts w:cstheme="minorHAnsi"/>
                <w:sz w:val="16"/>
                <w:szCs w:val="16"/>
                <w:lang w:val="en-US"/>
              </w:rPr>
              <w:t>disorders</w:t>
            </w:r>
          </w:p>
        </w:tc>
        <w:tc>
          <w:tcPr>
            <w:tcW w:w="3382" w:type="pct"/>
          </w:tcPr>
          <w:p w14:paraId="51033B80" w14:textId="77777777" w:rsidR="006753B4" w:rsidRPr="00110A2B" w:rsidRDefault="006753B4">
            <w:pPr>
              <w:spacing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110A2B">
              <w:rPr>
                <w:rFonts w:cstheme="minorHAnsi"/>
                <w:sz w:val="16"/>
                <w:szCs w:val="16"/>
                <w:lang w:val="en-US"/>
              </w:rPr>
              <w:t>F20-F29</w:t>
            </w:r>
          </w:p>
        </w:tc>
      </w:tr>
      <w:tr w:rsidR="00D144A2" w:rsidRPr="00110A2B" w14:paraId="06ACE587" w14:textId="77777777" w:rsidTr="00B3256A">
        <w:tc>
          <w:tcPr>
            <w:cnfStyle w:val="001000000000" w:firstRow="0" w:lastRow="0" w:firstColumn="1" w:lastColumn="0" w:oddVBand="0" w:evenVBand="0" w:oddHBand="0" w:evenHBand="0" w:firstRowFirstColumn="0" w:firstRowLastColumn="0" w:lastRowFirstColumn="0" w:lastRowLastColumn="0"/>
            <w:tcW w:w="1618" w:type="pct"/>
          </w:tcPr>
          <w:p w14:paraId="7E732217" w14:textId="77777777" w:rsidR="00D144A2" w:rsidRPr="00110A2B" w:rsidRDefault="00D144A2">
            <w:pPr>
              <w:spacing w:line="276" w:lineRule="auto"/>
              <w:jc w:val="both"/>
              <w:rPr>
                <w:rFonts w:cstheme="minorHAnsi"/>
                <w:sz w:val="16"/>
                <w:szCs w:val="16"/>
                <w:lang w:val="en-US"/>
              </w:rPr>
            </w:pPr>
          </w:p>
        </w:tc>
        <w:tc>
          <w:tcPr>
            <w:tcW w:w="3382" w:type="pct"/>
          </w:tcPr>
          <w:p w14:paraId="21EFC6DE" w14:textId="77777777" w:rsidR="00D144A2" w:rsidRPr="00110A2B" w:rsidRDefault="00D144A2">
            <w:pPr>
              <w:spacing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r>
      <w:tr w:rsidR="006753B4" w:rsidRPr="00110A2B" w14:paraId="1FED402C" w14:textId="77777777" w:rsidTr="00B3256A">
        <w:tc>
          <w:tcPr>
            <w:cnfStyle w:val="001000000000" w:firstRow="0" w:lastRow="0" w:firstColumn="1" w:lastColumn="0" w:oddVBand="0" w:evenVBand="0" w:oddHBand="0" w:evenHBand="0" w:firstRowFirstColumn="0" w:firstRowLastColumn="0" w:lastRowFirstColumn="0" w:lastRowLastColumn="0"/>
            <w:tcW w:w="1618" w:type="pct"/>
          </w:tcPr>
          <w:p w14:paraId="38AF05AB" w14:textId="77777777" w:rsidR="006753B4" w:rsidRPr="00110A2B" w:rsidRDefault="006753B4">
            <w:pPr>
              <w:spacing w:line="276" w:lineRule="auto"/>
              <w:jc w:val="both"/>
              <w:rPr>
                <w:rFonts w:cstheme="minorHAnsi"/>
                <w:b w:val="0"/>
                <w:bCs w:val="0"/>
                <w:sz w:val="16"/>
                <w:szCs w:val="16"/>
                <w:lang w:val="en-US"/>
              </w:rPr>
            </w:pPr>
            <w:r w:rsidRPr="00110A2B">
              <w:rPr>
                <w:rFonts w:cstheme="minorHAnsi"/>
                <w:sz w:val="16"/>
                <w:szCs w:val="16"/>
                <w:lang w:val="en-US"/>
              </w:rPr>
              <w:t>Mood disorders</w:t>
            </w:r>
          </w:p>
        </w:tc>
        <w:tc>
          <w:tcPr>
            <w:tcW w:w="3382" w:type="pct"/>
          </w:tcPr>
          <w:p w14:paraId="2D794232" w14:textId="77777777" w:rsidR="006753B4" w:rsidRPr="00110A2B" w:rsidRDefault="006753B4">
            <w:pPr>
              <w:spacing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110A2B">
              <w:rPr>
                <w:rFonts w:cstheme="minorHAnsi"/>
                <w:sz w:val="16"/>
                <w:szCs w:val="16"/>
                <w:lang w:val="en-US"/>
              </w:rPr>
              <w:t>F30-F39</w:t>
            </w:r>
          </w:p>
        </w:tc>
      </w:tr>
      <w:tr w:rsidR="00D144A2" w:rsidRPr="00110A2B" w14:paraId="4AFA6961" w14:textId="77777777" w:rsidTr="00B3256A">
        <w:tc>
          <w:tcPr>
            <w:cnfStyle w:val="001000000000" w:firstRow="0" w:lastRow="0" w:firstColumn="1" w:lastColumn="0" w:oddVBand="0" w:evenVBand="0" w:oddHBand="0" w:evenHBand="0" w:firstRowFirstColumn="0" w:firstRowLastColumn="0" w:lastRowFirstColumn="0" w:lastRowLastColumn="0"/>
            <w:tcW w:w="1618" w:type="pct"/>
          </w:tcPr>
          <w:p w14:paraId="1D54389B" w14:textId="77777777" w:rsidR="00D144A2" w:rsidRPr="00110A2B" w:rsidRDefault="00D144A2">
            <w:pPr>
              <w:spacing w:line="276" w:lineRule="auto"/>
              <w:jc w:val="both"/>
              <w:rPr>
                <w:rFonts w:cstheme="minorHAnsi"/>
                <w:sz w:val="16"/>
                <w:szCs w:val="16"/>
                <w:lang w:val="en-US"/>
              </w:rPr>
            </w:pPr>
          </w:p>
        </w:tc>
        <w:tc>
          <w:tcPr>
            <w:tcW w:w="3382" w:type="pct"/>
          </w:tcPr>
          <w:p w14:paraId="430C53DF" w14:textId="77777777" w:rsidR="00D144A2" w:rsidRPr="00110A2B" w:rsidRDefault="00D144A2">
            <w:pPr>
              <w:spacing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r>
      <w:tr w:rsidR="006753B4" w:rsidRPr="00110A2B" w14:paraId="6FC10D6F" w14:textId="77777777" w:rsidTr="00B3256A">
        <w:tc>
          <w:tcPr>
            <w:cnfStyle w:val="001000000000" w:firstRow="0" w:lastRow="0" w:firstColumn="1" w:lastColumn="0" w:oddVBand="0" w:evenVBand="0" w:oddHBand="0" w:evenHBand="0" w:firstRowFirstColumn="0" w:firstRowLastColumn="0" w:lastRowFirstColumn="0" w:lastRowLastColumn="0"/>
            <w:tcW w:w="1618" w:type="pct"/>
          </w:tcPr>
          <w:p w14:paraId="6BC3A0D0" w14:textId="77777777" w:rsidR="006753B4" w:rsidRPr="00110A2B" w:rsidRDefault="006753B4">
            <w:pPr>
              <w:spacing w:line="276" w:lineRule="auto"/>
              <w:jc w:val="both"/>
              <w:rPr>
                <w:rFonts w:cstheme="minorHAnsi"/>
                <w:b w:val="0"/>
                <w:bCs w:val="0"/>
                <w:sz w:val="16"/>
                <w:szCs w:val="16"/>
                <w:lang w:val="en-US"/>
              </w:rPr>
            </w:pPr>
            <w:r w:rsidRPr="00110A2B">
              <w:rPr>
                <w:rFonts w:cstheme="minorHAnsi"/>
                <w:sz w:val="16"/>
                <w:szCs w:val="16"/>
                <w:lang w:val="en-US"/>
              </w:rPr>
              <w:t xml:space="preserve">Anxiety disorders </w:t>
            </w:r>
          </w:p>
        </w:tc>
        <w:tc>
          <w:tcPr>
            <w:tcW w:w="3382" w:type="pct"/>
          </w:tcPr>
          <w:p w14:paraId="4AFD3AAE" w14:textId="77777777" w:rsidR="006753B4" w:rsidRPr="00110A2B" w:rsidRDefault="006753B4">
            <w:pPr>
              <w:spacing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110A2B">
              <w:rPr>
                <w:rFonts w:cstheme="minorHAnsi"/>
                <w:sz w:val="16"/>
                <w:szCs w:val="16"/>
                <w:lang w:val="en-US"/>
              </w:rPr>
              <w:t>F40-F48, F93</w:t>
            </w:r>
          </w:p>
        </w:tc>
      </w:tr>
      <w:tr w:rsidR="00D144A2" w:rsidRPr="00110A2B" w14:paraId="016345EB" w14:textId="77777777" w:rsidTr="00B3256A">
        <w:tc>
          <w:tcPr>
            <w:cnfStyle w:val="001000000000" w:firstRow="0" w:lastRow="0" w:firstColumn="1" w:lastColumn="0" w:oddVBand="0" w:evenVBand="0" w:oddHBand="0" w:evenHBand="0" w:firstRowFirstColumn="0" w:firstRowLastColumn="0" w:lastRowFirstColumn="0" w:lastRowLastColumn="0"/>
            <w:tcW w:w="1618" w:type="pct"/>
          </w:tcPr>
          <w:p w14:paraId="212B502B" w14:textId="77777777" w:rsidR="00D144A2" w:rsidRPr="00110A2B" w:rsidRDefault="00D144A2">
            <w:pPr>
              <w:spacing w:line="276" w:lineRule="auto"/>
              <w:jc w:val="both"/>
              <w:rPr>
                <w:rFonts w:cstheme="minorHAnsi"/>
                <w:sz w:val="16"/>
                <w:szCs w:val="16"/>
                <w:lang w:val="en-US"/>
              </w:rPr>
            </w:pPr>
          </w:p>
        </w:tc>
        <w:tc>
          <w:tcPr>
            <w:tcW w:w="3382" w:type="pct"/>
          </w:tcPr>
          <w:p w14:paraId="15AF4E80" w14:textId="77777777" w:rsidR="00D144A2" w:rsidRPr="00110A2B" w:rsidRDefault="00D144A2">
            <w:pPr>
              <w:spacing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r>
      <w:tr w:rsidR="006753B4" w:rsidRPr="00110A2B" w14:paraId="192D4587" w14:textId="77777777" w:rsidTr="00B3256A">
        <w:tc>
          <w:tcPr>
            <w:cnfStyle w:val="001000000000" w:firstRow="0" w:lastRow="0" w:firstColumn="1" w:lastColumn="0" w:oddVBand="0" w:evenVBand="0" w:oddHBand="0" w:evenHBand="0" w:firstRowFirstColumn="0" w:firstRowLastColumn="0" w:lastRowFirstColumn="0" w:lastRowLastColumn="0"/>
            <w:tcW w:w="1618" w:type="pct"/>
          </w:tcPr>
          <w:p w14:paraId="5C2D4E90" w14:textId="77777777" w:rsidR="006753B4" w:rsidRPr="00110A2B" w:rsidRDefault="006753B4">
            <w:pPr>
              <w:spacing w:line="276" w:lineRule="auto"/>
              <w:jc w:val="both"/>
              <w:rPr>
                <w:rFonts w:cstheme="minorHAnsi"/>
                <w:b w:val="0"/>
                <w:bCs w:val="0"/>
                <w:sz w:val="16"/>
                <w:szCs w:val="16"/>
                <w:lang w:val="en-US"/>
              </w:rPr>
            </w:pPr>
            <w:r w:rsidRPr="00110A2B">
              <w:rPr>
                <w:rFonts w:cstheme="minorHAnsi"/>
                <w:sz w:val="16"/>
                <w:szCs w:val="16"/>
                <w:lang w:val="en-US"/>
              </w:rPr>
              <w:t xml:space="preserve">Eating disorders </w:t>
            </w:r>
          </w:p>
        </w:tc>
        <w:tc>
          <w:tcPr>
            <w:tcW w:w="3382" w:type="pct"/>
          </w:tcPr>
          <w:p w14:paraId="512BD23D" w14:textId="77777777" w:rsidR="006753B4" w:rsidRPr="00110A2B" w:rsidRDefault="006753B4">
            <w:pPr>
              <w:spacing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110A2B">
              <w:rPr>
                <w:rFonts w:cstheme="minorHAnsi"/>
                <w:sz w:val="16"/>
                <w:szCs w:val="16"/>
                <w:lang w:val="en-US"/>
              </w:rPr>
              <w:t>F50</w:t>
            </w:r>
          </w:p>
        </w:tc>
      </w:tr>
      <w:tr w:rsidR="006753B4" w:rsidRPr="00110A2B" w14:paraId="1F794CE9" w14:textId="77777777" w:rsidTr="00B3256A">
        <w:tc>
          <w:tcPr>
            <w:cnfStyle w:val="001000000000" w:firstRow="0" w:lastRow="0" w:firstColumn="1" w:lastColumn="0" w:oddVBand="0" w:evenVBand="0" w:oddHBand="0" w:evenHBand="0" w:firstRowFirstColumn="0" w:firstRowLastColumn="0" w:lastRowFirstColumn="0" w:lastRowLastColumn="0"/>
            <w:tcW w:w="1618" w:type="pct"/>
          </w:tcPr>
          <w:p w14:paraId="78D11DF0" w14:textId="77777777" w:rsidR="006753B4" w:rsidRPr="00110A2B" w:rsidRDefault="006753B4">
            <w:pPr>
              <w:spacing w:line="276" w:lineRule="auto"/>
              <w:jc w:val="both"/>
              <w:rPr>
                <w:rFonts w:cstheme="minorHAnsi"/>
                <w:b w:val="0"/>
                <w:bCs w:val="0"/>
                <w:sz w:val="16"/>
                <w:szCs w:val="16"/>
                <w:lang w:val="en-US"/>
              </w:rPr>
            </w:pPr>
          </w:p>
        </w:tc>
        <w:tc>
          <w:tcPr>
            <w:tcW w:w="3382" w:type="pct"/>
          </w:tcPr>
          <w:p w14:paraId="09766E7C" w14:textId="77777777" w:rsidR="006753B4" w:rsidRPr="00110A2B" w:rsidRDefault="006753B4">
            <w:pPr>
              <w:spacing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r>
      <w:tr w:rsidR="006753B4" w:rsidRPr="00110A2B" w14:paraId="76124B25" w14:textId="77777777" w:rsidTr="00B3256A">
        <w:tc>
          <w:tcPr>
            <w:cnfStyle w:val="001000000000" w:firstRow="0" w:lastRow="0" w:firstColumn="1" w:lastColumn="0" w:oddVBand="0" w:evenVBand="0" w:oddHBand="0" w:evenHBand="0" w:firstRowFirstColumn="0" w:firstRowLastColumn="0" w:lastRowFirstColumn="0" w:lastRowLastColumn="0"/>
            <w:tcW w:w="1618" w:type="pct"/>
          </w:tcPr>
          <w:p w14:paraId="0B885386" w14:textId="77777777" w:rsidR="006753B4" w:rsidRPr="00110A2B" w:rsidRDefault="006753B4">
            <w:pPr>
              <w:spacing w:line="276" w:lineRule="auto"/>
              <w:jc w:val="both"/>
              <w:rPr>
                <w:rFonts w:cstheme="minorHAnsi"/>
                <w:b w:val="0"/>
                <w:bCs w:val="0"/>
                <w:sz w:val="16"/>
                <w:szCs w:val="16"/>
                <w:lang w:val="en-US"/>
              </w:rPr>
            </w:pPr>
            <w:r w:rsidRPr="00110A2B">
              <w:rPr>
                <w:rFonts w:cstheme="minorHAnsi"/>
                <w:sz w:val="16"/>
                <w:szCs w:val="16"/>
                <w:lang w:val="en-US"/>
              </w:rPr>
              <w:t>Pregnancy outcomes</w:t>
            </w:r>
          </w:p>
        </w:tc>
        <w:tc>
          <w:tcPr>
            <w:tcW w:w="3382" w:type="pct"/>
          </w:tcPr>
          <w:p w14:paraId="07F8FD19" w14:textId="77777777" w:rsidR="006753B4" w:rsidRPr="00110A2B" w:rsidRDefault="006753B4">
            <w:pPr>
              <w:spacing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110A2B">
              <w:rPr>
                <w:rFonts w:cstheme="minorHAnsi"/>
                <w:sz w:val="16"/>
                <w:szCs w:val="16"/>
                <w:lang w:val="en-US"/>
              </w:rPr>
              <w:t>O60-O77, O80-84, Z37</w:t>
            </w:r>
          </w:p>
        </w:tc>
      </w:tr>
    </w:tbl>
    <w:p w14:paraId="2C93C39B" w14:textId="77777777" w:rsidR="009F78AE" w:rsidRPr="00110A2B" w:rsidRDefault="009F78AE">
      <w:pPr>
        <w:rPr>
          <w:rFonts w:eastAsiaTheme="majorEastAsia" w:cstheme="minorHAnsi"/>
          <w:sz w:val="26"/>
          <w:szCs w:val="26"/>
          <w:lang w:val="en-US"/>
        </w:rPr>
      </w:pPr>
      <w:r w:rsidRPr="00110A2B">
        <w:rPr>
          <w:rFonts w:cstheme="minorHAnsi"/>
          <w:lang w:val="en-US"/>
        </w:rPr>
        <w:br w:type="page"/>
      </w:r>
    </w:p>
    <w:p w14:paraId="6FA8F3FF" w14:textId="5A2084CE" w:rsidR="009034E5" w:rsidRPr="00110A2B" w:rsidRDefault="005D38FE" w:rsidP="006F7CCA">
      <w:pPr>
        <w:pStyle w:val="Heading2"/>
        <w:rPr>
          <w:rFonts w:asciiTheme="minorHAnsi" w:hAnsiTheme="minorHAnsi" w:cstheme="minorHAnsi"/>
          <w:lang w:val="en-US"/>
        </w:rPr>
      </w:pPr>
      <w:bookmarkStart w:id="2" w:name="_Toc233808859"/>
      <w:r w:rsidRPr="00110A2B">
        <w:rPr>
          <w:rFonts w:asciiTheme="minorHAnsi" w:hAnsiTheme="minorHAnsi" w:cstheme="minorHAnsi"/>
          <w:lang w:val="en-US"/>
        </w:rPr>
        <w:lastRenderedPageBreak/>
        <w:t xml:space="preserve">Table S3. </w:t>
      </w:r>
      <w:r w:rsidR="009034E5" w:rsidRPr="00110A2B">
        <w:rPr>
          <w:rFonts w:asciiTheme="minorHAnsi" w:hAnsiTheme="minorHAnsi" w:cstheme="minorHAnsi"/>
          <w:lang w:val="en-US"/>
        </w:rPr>
        <w:t>Methodological details</w:t>
      </w:r>
      <w:bookmarkEnd w:id="2"/>
    </w:p>
    <w:p w14:paraId="37A57038" w14:textId="77777777" w:rsidR="006F7CCA" w:rsidRPr="00110A2B" w:rsidRDefault="006F7CCA" w:rsidP="006F7CCA">
      <w:pPr>
        <w:rPr>
          <w:lang w:val="en-US"/>
        </w:rPr>
      </w:pPr>
    </w:p>
    <w:p w14:paraId="0D967458" w14:textId="775E0411" w:rsidR="009A3FB9" w:rsidRPr="00110A2B" w:rsidRDefault="006F7CCA" w:rsidP="009A3FB9">
      <w:pPr>
        <w:pBdr>
          <w:top w:val="single" w:sz="4" w:space="1" w:color="auto"/>
          <w:left w:val="single" w:sz="4" w:space="4" w:color="auto"/>
          <w:bottom w:val="single" w:sz="4" w:space="1" w:color="auto"/>
          <w:right w:val="single" w:sz="4" w:space="4" w:color="auto"/>
        </w:pBdr>
        <w:spacing w:line="360" w:lineRule="auto"/>
        <w:jc w:val="both"/>
        <w:rPr>
          <w:rFonts w:cstheme="minorHAnsi"/>
          <w:lang w:val="en-US"/>
        </w:rPr>
      </w:pPr>
      <w:r w:rsidRPr="00110A2B">
        <w:rPr>
          <w:rFonts w:cstheme="minorHAnsi"/>
          <w:lang w:val="en-US"/>
        </w:rPr>
        <w:t xml:space="preserve">Monthly triptan use before and after initiation </w:t>
      </w:r>
      <w:r w:rsidR="00F66DCE">
        <w:rPr>
          <w:rFonts w:cstheme="minorHAnsi"/>
          <w:lang w:val="en-US"/>
        </w:rPr>
        <w:t xml:space="preserve">of semaglutide for weight management (Wegovy®) </w:t>
      </w:r>
      <w:r w:rsidRPr="00110A2B">
        <w:rPr>
          <w:rFonts w:cstheme="minorHAnsi"/>
          <w:lang w:val="en-US"/>
        </w:rPr>
        <w:t xml:space="preserve">was compared using interrupted time series analysis with segmented linear regression, including assessments of autocorrelation and seasonality. </w:t>
      </w:r>
    </w:p>
    <w:p w14:paraId="376DC5E9" w14:textId="77777777" w:rsidR="003413B3" w:rsidRPr="00110A2B" w:rsidRDefault="006F7CCA" w:rsidP="009A3FB9">
      <w:pPr>
        <w:pBdr>
          <w:top w:val="single" w:sz="4" w:space="1" w:color="auto"/>
          <w:left w:val="single" w:sz="4" w:space="4" w:color="auto"/>
          <w:bottom w:val="single" w:sz="4" w:space="1" w:color="auto"/>
          <w:right w:val="single" w:sz="4" w:space="4" w:color="auto"/>
        </w:pBdr>
        <w:spacing w:line="360" w:lineRule="auto"/>
        <w:jc w:val="both"/>
        <w:rPr>
          <w:rFonts w:cstheme="minorHAnsi"/>
          <w:lang w:val="en-US"/>
        </w:rPr>
      </w:pPr>
      <w:r w:rsidRPr="00110A2B">
        <w:rPr>
          <w:rFonts w:cstheme="minorHAnsi"/>
          <w:lang w:val="en-US"/>
        </w:rPr>
        <w:t xml:space="preserve">Immediate and slope-change effects were estimated with 95% confidence intervals (CIs) and p-values (&lt;0.05). The 12-month relative effect was calculated as the rate ratio (RR) comparing observed outcomes with counterfactual values predicted from pre-intervention trends. </w:t>
      </w:r>
    </w:p>
    <w:p w14:paraId="7B90C63D" w14:textId="17FF2B74" w:rsidR="00C1331E" w:rsidRPr="00110A2B" w:rsidRDefault="00694561" w:rsidP="009A3FB9">
      <w:pPr>
        <w:pBdr>
          <w:top w:val="single" w:sz="4" w:space="1" w:color="auto"/>
          <w:left w:val="single" w:sz="4" w:space="4" w:color="auto"/>
          <w:bottom w:val="single" w:sz="4" w:space="1" w:color="auto"/>
          <w:right w:val="single" w:sz="4" w:space="4" w:color="auto"/>
        </w:pBdr>
        <w:spacing w:line="360" w:lineRule="auto"/>
        <w:jc w:val="both"/>
        <w:rPr>
          <w:rFonts w:cstheme="minorHAnsi"/>
          <w:lang w:val="en-US"/>
        </w:rPr>
      </w:pPr>
      <w:r w:rsidRPr="00110A2B">
        <w:rPr>
          <w:rFonts w:cstheme="minorHAnsi"/>
          <w:lang w:val="en-US"/>
        </w:rPr>
        <w:t xml:space="preserve">To minimize misclassification, allow for treatment stabilization, and account for potential stockpiling of triptans when patients visit the pharmacy to collect their </w:t>
      </w:r>
      <w:r w:rsidR="00F66DCE">
        <w:rPr>
          <w:rFonts w:cstheme="minorHAnsi"/>
          <w:lang w:val="en-US"/>
        </w:rPr>
        <w:t xml:space="preserve">semaglutide </w:t>
      </w:r>
      <w:r w:rsidRPr="00110A2B">
        <w:rPr>
          <w:rFonts w:cstheme="minorHAnsi"/>
          <w:lang w:val="en-US"/>
        </w:rPr>
        <w:t xml:space="preserve">prescription, the first 30 days after the index date were excluded (including the day of </w:t>
      </w:r>
      <w:r w:rsidR="00F66DCE">
        <w:rPr>
          <w:rFonts w:cstheme="minorHAnsi"/>
          <w:lang w:val="en-US"/>
        </w:rPr>
        <w:t>semaglutide</w:t>
      </w:r>
      <w:r w:rsidRPr="00110A2B">
        <w:rPr>
          <w:rFonts w:cstheme="minorHAnsi"/>
          <w:lang w:val="en-US"/>
        </w:rPr>
        <w:t xml:space="preserve"> dispensing); subsequent months were classified as post-intervention and earlier months as pre-intervention.</w:t>
      </w:r>
    </w:p>
    <w:p w14:paraId="42B5F755" w14:textId="77777777" w:rsidR="00D132F7" w:rsidRDefault="006F7CCA" w:rsidP="00D56B39">
      <w:pPr>
        <w:pBdr>
          <w:top w:val="single" w:sz="4" w:space="1" w:color="auto"/>
          <w:left w:val="single" w:sz="4" w:space="4" w:color="auto"/>
          <w:bottom w:val="single" w:sz="4" w:space="1" w:color="auto"/>
          <w:right w:val="single" w:sz="4" w:space="4" w:color="auto"/>
        </w:pBdr>
        <w:spacing w:line="360" w:lineRule="auto"/>
        <w:jc w:val="both"/>
        <w:rPr>
          <w:rFonts w:cstheme="minorHAnsi"/>
          <w:lang w:val="en-US"/>
        </w:rPr>
      </w:pPr>
      <w:r w:rsidRPr="00110A2B">
        <w:rPr>
          <w:rFonts w:cstheme="minorHAnsi"/>
          <w:lang w:val="en-US"/>
        </w:rPr>
        <w:t>For subgroup analyses, differences in post-intervention trend slopes were evaluated using Wald tests comparing coefficients across models.</w:t>
      </w:r>
    </w:p>
    <w:p w14:paraId="0B7642ED" w14:textId="5500D491" w:rsidR="004143BA" w:rsidRPr="00D56B39" w:rsidRDefault="004143BA" w:rsidP="00D56B39">
      <w:pPr>
        <w:pBdr>
          <w:top w:val="single" w:sz="4" w:space="1" w:color="auto"/>
          <w:left w:val="single" w:sz="4" w:space="4" w:color="auto"/>
          <w:bottom w:val="single" w:sz="4" w:space="1" w:color="auto"/>
          <w:right w:val="single" w:sz="4" w:space="4" w:color="auto"/>
        </w:pBdr>
        <w:spacing w:line="360" w:lineRule="auto"/>
        <w:jc w:val="both"/>
        <w:rPr>
          <w:rFonts w:eastAsiaTheme="majorEastAsia" w:cstheme="minorHAnsi"/>
          <w:sz w:val="26"/>
          <w:szCs w:val="26"/>
          <w:lang w:val="en-US"/>
        </w:rPr>
        <w:sectPr w:rsidR="004143BA" w:rsidRPr="00D56B39">
          <w:footerReference w:type="default" r:id="rId13"/>
          <w:pgSz w:w="11906" w:h="16838"/>
          <w:pgMar w:top="1701" w:right="1134" w:bottom="1701" w:left="1134" w:header="708" w:footer="708" w:gutter="0"/>
          <w:cols w:space="708"/>
          <w:docGrid w:linePitch="360"/>
        </w:sectPr>
      </w:pPr>
    </w:p>
    <w:p w14:paraId="44F7BA94" w14:textId="77777777" w:rsidR="00A76BC8" w:rsidRPr="00DA0CB1" w:rsidRDefault="00130AC8" w:rsidP="00A76BC8">
      <w:pPr>
        <w:pStyle w:val="Heading2"/>
        <w:rPr>
          <w:lang w:val="en-US"/>
        </w:rPr>
      </w:pPr>
      <w:bookmarkStart w:id="3" w:name="_Toc233808860"/>
      <w:r>
        <w:rPr>
          <w:rFonts w:asciiTheme="minorHAnsi" w:hAnsiTheme="minorHAnsi" w:cstheme="minorHAnsi"/>
          <w:lang w:val="en-US"/>
        </w:rPr>
        <w:lastRenderedPageBreak/>
        <w:t>Table S4.</w:t>
      </w:r>
      <w:r w:rsidR="004E5037">
        <w:rPr>
          <w:rFonts w:asciiTheme="minorHAnsi" w:hAnsiTheme="minorHAnsi" w:cstheme="minorHAnsi"/>
          <w:lang w:val="en-US"/>
        </w:rPr>
        <w:t xml:space="preserve"> </w:t>
      </w:r>
      <w:r w:rsidR="00A76BC8" w:rsidRPr="00DA0CB1">
        <w:rPr>
          <w:lang w:val="en-US"/>
        </w:rPr>
        <w:t>Recorded indications across all dispens</w:t>
      </w:r>
      <w:r w:rsidR="00A76BC8">
        <w:rPr>
          <w:lang w:val="en-US"/>
        </w:rPr>
        <w:t>ations</w:t>
      </w:r>
      <w:r w:rsidR="00A76BC8" w:rsidRPr="00DA0CB1">
        <w:rPr>
          <w:lang w:val="en-US"/>
        </w:rPr>
        <w:t xml:space="preserve"> of prophylactic antimigraine treatments identified in the cohort</w:t>
      </w:r>
      <w:bookmarkEnd w:id="3"/>
    </w:p>
    <w:tbl>
      <w:tblPr>
        <w:tblStyle w:val="ListTable1Light"/>
        <w:tblW w:w="0" w:type="auto"/>
        <w:tblLook w:val="06A0" w:firstRow="1" w:lastRow="0" w:firstColumn="1" w:lastColumn="0" w:noHBand="1" w:noVBand="1"/>
      </w:tblPr>
      <w:tblGrid>
        <w:gridCol w:w="9116"/>
        <w:gridCol w:w="222"/>
      </w:tblGrid>
      <w:tr w:rsidR="008674D9" w:rsidRPr="00A07A22" w14:paraId="0BC379A2" w14:textId="77777777" w:rsidTr="00596DD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16" w:type="dxa"/>
            <w:tcBorders>
              <w:bottom w:val="none" w:sz="0" w:space="0" w:color="auto"/>
            </w:tcBorders>
          </w:tcPr>
          <w:p w14:paraId="1CF41BCE" w14:textId="77777777" w:rsidR="008674D9" w:rsidRPr="00D14035" w:rsidRDefault="008674D9" w:rsidP="00A96FDE">
            <w:pPr>
              <w:rPr>
                <w:lang w:val="en-US"/>
              </w:rPr>
            </w:pPr>
          </w:p>
        </w:tc>
        <w:tc>
          <w:tcPr>
            <w:tcW w:w="222" w:type="dxa"/>
            <w:tcBorders>
              <w:bottom w:val="none" w:sz="0" w:space="0" w:color="auto"/>
            </w:tcBorders>
          </w:tcPr>
          <w:p w14:paraId="5BDB6BCD" w14:textId="77777777" w:rsidR="008674D9" w:rsidRPr="00D14035" w:rsidRDefault="008674D9" w:rsidP="00A96FDE">
            <w:pPr>
              <w:cnfStyle w:val="100000000000" w:firstRow="1" w:lastRow="0" w:firstColumn="0" w:lastColumn="0" w:oddVBand="0" w:evenVBand="0" w:oddHBand="0" w:evenHBand="0" w:firstRowFirstColumn="0" w:firstRowLastColumn="0" w:lastRowFirstColumn="0" w:lastRowLastColumn="0"/>
              <w:rPr>
                <w:lang w:val="en-US"/>
              </w:rPr>
            </w:pPr>
          </w:p>
        </w:tc>
      </w:tr>
      <w:tr w:rsidR="008674D9" w:rsidRPr="00D14035" w14:paraId="548BB8AB" w14:textId="77777777" w:rsidTr="00596DDB">
        <w:tc>
          <w:tcPr>
            <w:cnfStyle w:val="001000000000" w:firstRow="0" w:lastRow="0" w:firstColumn="1" w:lastColumn="0" w:oddVBand="0" w:evenVBand="0" w:oddHBand="0" w:evenHBand="0" w:firstRowFirstColumn="0" w:firstRowLastColumn="0" w:lastRowFirstColumn="0" w:lastRowLastColumn="0"/>
            <w:tcW w:w="9116" w:type="dxa"/>
          </w:tcPr>
          <w:tbl>
            <w:tblPr>
              <w:tblW w:w="8900" w:type="dxa"/>
              <w:tblCellMar>
                <w:left w:w="10" w:type="dxa"/>
                <w:right w:w="10" w:type="dxa"/>
              </w:tblCellMar>
              <w:tblLook w:val="06A0" w:firstRow="1" w:lastRow="0" w:firstColumn="1" w:lastColumn="0" w:noHBand="1" w:noVBand="1"/>
            </w:tblPr>
            <w:tblGrid>
              <w:gridCol w:w="2600"/>
              <w:gridCol w:w="4500"/>
              <w:gridCol w:w="900"/>
              <w:gridCol w:w="900"/>
            </w:tblGrid>
            <w:tr w:rsidR="00A05E9A" w:rsidRPr="00B0297E" w14:paraId="24774D33" w14:textId="77777777" w:rsidTr="00F42C8A">
              <w:trPr>
                <w:tblHeader/>
              </w:trPr>
              <w:tc>
                <w:tcPr>
                  <w:tcW w:w="2600" w:type="dxa"/>
                  <w:tcMar>
                    <w:top w:w="60" w:type="dxa"/>
                    <w:left w:w="120" w:type="dxa"/>
                    <w:bottom w:w="60" w:type="dxa"/>
                    <w:right w:w="120" w:type="dxa"/>
                  </w:tcMar>
                  <w:vAlign w:val="center"/>
                </w:tcPr>
                <w:p w14:paraId="322144ED" w14:textId="77777777" w:rsidR="00A05E9A" w:rsidRPr="00B0297E" w:rsidRDefault="00A05E9A" w:rsidP="00F42C8A">
                  <w:pPr>
                    <w:spacing w:after="0"/>
                    <w:rPr>
                      <w:rFonts w:asciiTheme="majorHAnsi" w:hAnsiTheme="majorHAnsi" w:cstheme="majorHAnsi"/>
                      <w:sz w:val="16"/>
                      <w:szCs w:val="16"/>
                    </w:rPr>
                  </w:pPr>
                  <w:r w:rsidRPr="00B0297E">
                    <w:rPr>
                      <w:rFonts w:asciiTheme="majorHAnsi" w:hAnsiTheme="majorHAnsi" w:cstheme="majorHAnsi"/>
                      <w:b/>
                      <w:bCs/>
                      <w:sz w:val="16"/>
                      <w:szCs w:val="16"/>
                    </w:rPr>
                    <w:t>Drug</w:t>
                  </w:r>
                </w:p>
              </w:tc>
              <w:tc>
                <w:tcPr>
                  <w:tcW w:w="4500" w:type="dxa"/>
                  <w:tcMar>
                    <w:top w:w="60" w:type="dxa"/>
                    <w:left w:w="120" w:type="dxa"/>
                    <w:bottom w:w="60" w:type="dxa"/>
                    <w:right w:w="120" w:type="dxa"/>
                  </w:tcMar>
                  <w:vAlign w:val="center"/>
                </w:tcPr>
                <w:p w14:paraId="415E14DC" w14:textId="665FFD49" w:rsidR="00A05E9A" w:rsidRPr="00B0297E" w:rsidRDefault="00A05E9A" w:rsidP="00F42C8A">
                  <w:pPr>
                    <w:spacing w:after="0"/>
                    <w:rPr>
                      <w:rFonts w:asciiTheme="majorHAnsi" w:hAnsiTheme="majorHAnsi" w:cstheme="majorHAnsi"/>
                      <w:sz w:val="16"/>
                      <w:szCs w:val="16"/>
                    </w:rPr>
                  </w:pPr>
                  <w:proofErr w:type="spellStart"/>
                  <w:r w:rsidRPr="00B0297E">
                    <w:rPr>
                      <w:rFonts w:asciiTheme="majorHAnsi" w:hAnsiTheme="majorHAnsi" w:cstheme="majorHAnsi"/>
                      <w:b/>
                      <w:bCs/>
                      <w:sz w:val="16"/>
                      <w:szCs w:val="16"/>
                    </w:rPr>
                    <w:t>Recorded</w:t>
                  </w:r>
                  <w:proofErr w:type="spellEnd"/>
                  <w:r w:rsidRPr="00B0297E">
                    <w:rPr>
                      <w:rFonts w:asciiTheme="majorHAnsi" w:hAnsiTheme="majorHAnsi" w:cstheme="majorHAnsi"/>
                      <w:b/>
                      <w:bCs/>
                      <w:sz w:val="16"/>
                      <w:szCs w:val="16"/>
                    </w:rPr>
                    <w:t xml:space="preserve"> </w:t>
                  </w:r>
                  <w:proofErr w:type="spellStart"/>
                  <w:r w:rsidRPr="00B0297E">
                    <w:rPr>
                      <w:rFonts w:asciiTheme="majorHAnsi" w:hAnsiTheme="majorHAnsi" w:cstheme="majorHAnsi"/>
                      <w:b/>
                      <w:bCs/>
                      <w:sz w:val="16"/>
                      <w:szCs w:val="16"/>
                    </w:rPr>
                    <w:t>indication</w:t>
                  </w:r>
                  <w:proofErr w:type="spellEnd"/>
                  <w:r w:rsidR="005719A3" w:rsidRPr="00B0297E">
                    <w:rPr>
                      <w:rFonts w:asciiTheme="majorHAnsi" w:hAnsiTheme="majorHAnsi" w:cstheme="majorHAnsi"/>
                      <w:b/>
                      <w:bCs/>
                      <w:sz w:val="16"/>
                      <w:szCs w:val="16"/>
                    </w:rPr>
                    <w:t xml:space="preserve"> </w:t>
                  </w:r>
                  <w:r w:rsidR="005B733C" w:rsidRPr="00B0297E">
                    <w:rPr>
                      <w:rFonts w:asciiTheme="majorHAnsi" w:hAnsiTheme="majorHAnsi" w:cstheme="majorHAnsi"/>
                      <w:b/>
                      <w:bCs/>
                      <w:sz w:val="16"/>
                      <w:szCs w:val="16"/>
                    </w:rPr>
                    <w:t xml:space="preserve">(all </w:t>
                  </w:r>
                  <w:proofErr w:type="spellStart"/>
                  <w:r w:rsidR="005B733C" w:rsidRPr="00B0297E">
                    <w:rPr>
                      <w:rFonts w:asciiTheme="majorHAnsi" w:hAnsiTheme="majorHAnsi" w:cstheme="majorHAnsi"/>
                      <w:b/>
                      <w:bCs/>
                      <w:sz w:val="16"/>
                      <w:szCs w:val="16"/>
                    </w:rPr>
                    <w:t>prescriptions</w:t>
                  </w:r>
                  <w:proofErr w:type="spellEnd"/>
                  <w:r w:rsidR="005B733C" w:rsidRPr="00B0297E">
                    <w:rPr>
                      <w:rFonts w:asciiTheme="majorHAnsi" w:hAnsiTheme="majorHAnsi" w:cstheme="majorHAnsi"/>
                      <w:b/>
                      <w:bCs/>
                      <w:sz w:val="16"/>
                      <w:szCs w:val="16"/>
                    </w:rPr>
                    <w:t>)</w:t>
                  </w:r>
                </w:p>
              </w:tc>
              <w:tc>
                <w:tcPr>
                  <w:tcW w:w="900" w:type="dxa"/>
                  <w:tcMar>
                    <w:top w:w="60" w:type="dxa"/>
                    <w:left w:w="120" w:type="dxa"/>
                    <w:bottom w:w="60" w:type="dxa"/>
                    <w:right w:w="120" w:type="dxa"/>
                  </w:tcMar>
                  <w:vAlign w:val="center"/>
                </w:tcPr>
                <w:p w14:paraId="515310D1" w14:textId="77777777" w:rsidR="00A05E9A" w:rsidRPr="00B0297E" w:rsidRDefault="00A05E9A" w:rsidP="00F42C8A">
                  <w:pPr>
                    <w:spacing w:after="0"/>
                    <w:jc w:val="center"/>
                    <w:rPr>
                      <w:rFonts w:asciiTheme="majorHAnsi" w:hAnsiTheme="majorHAnsi" w:cstheme="majorHAnsi"/>
                      <w:sz w:val="16"/>
                      <w:szCs w:val="16"/>
                    </w:rPr>
                  </w:pPr>
                  <w:r w:rsidRPr="00B0297E">
                    <w:rPr>
                      <w:rFonts w:asciiTheme="majorHAnsi" w:hAnsiTheme="majorHAnsi" w:cstheme="majorHAnsi"/>
                      <w:b/>
                      <w:bCs/>
                      <w:sz w:val="16"/>
                      <w:szCs w:val="16"/>
                    </w:rPr>
                    <w:t>N</w:t>
                  </w:r>
                </w:p>
              </w:tc>
              <w:tc>
                <w:tcPr>
                  <w:tcW w:w="900" w:type="dxa"/>
                  <w:tcMar>
                    <w:top w:w="60" w:type="dxa"/>
                    <w:left w:w="120" w:type="dxa"/>
                    <w:bottom w:w="60" w:type="dxa"/>
                    <w:right w:w="120" w:type="dxa"/>
                  </w:tcMar>
                  <w:vAlign w:val="center"/>
                </w:tcPr>
                <w:p w14:paraId="7AB8F40B" w14:textId="77777777" w:rsidR="00A05E9A" w:rsidRPr="00B0297E" w:rsidRDefault="00A05E9A" w:rsidP="00F42C8A">
                  <w:pPr>
                    <w:spacing w:after="0"/>
                    <w:jc w:val="center"/>
                    <w:rPr>
                      <w:rFonts w:asciiTheme="majorHAnsi" w:hAnsiTheme="majorHAnsi" w:cstheme="majorHAnsi"/>
                      <w:sz w:val="16"/>
                      <w:szCs w:val="16"/>
                    </w:rPr>
                  </w:pPr>
                  <w:r w:rsidRPr="00B0297E">
                    <w:rPr>
                      <w:rFonts w:asciiTheme="majorHAnsi" w:hAnsiTheme="majorHAnsi" w:cstheme="majorHAnsi"/>
                      <w:b/>
                      <w:bCs/>
                      <w:sz w:val="16"/>
                      <w:szCs w:val="16"/>
                    </w:rPr>
                    <w:t>%</w:t>
                  </w:r>
                </w:p>
              </w:tc>
            </w:tr>
            <w:tr w:rsidR="00A05E9A" w:rsidRPr="00B0297E" w14:paraId="728E65D8" w14:textId="77777777" w:rsidTr="00F42C8A">
              <w:tc>
                <w:tcPr>
                  <w:tcW w:w="2600" w:type="dxa"/>
                  <w:vMerge w:val="restart"/>
                  <w:tcMar>
                    <w:top w:w="60" w:type="dxa"/>
                    <w:left w:w="120" w:type="dxa"/>
                    <w:bottom w:w="60" w:type="dxa"/>
                    <w:right w:w="120" w:type="dxa"/>
                  </w:tcMar>
                </w:tcPr>
                <w:p w14:paraId="0FD9531B" w14:textId="77777777" w:rsidR="00A05E9A" w:rsidRPr="00B0297E" w:rsidRDefault="00A05E9A" w:rsidP="00F42C8A">
                  <w:pPr>
                    <w:spacing w:after="0"/>
                    <w:rPr>
                      <w:rFonts w:asciiTheme="majorHAnsi" w:hAnsiTheme="majorHAnsi" w:cstheme="majorHAnsi"/>
                      <w:sz w:val="16"/>
                      <w:szCs w:val="16"/>
                    </w:rPr>
                  </w:pPr>
                  <w:proofErr w:type="spellStart"/>
                  <w:r w:rsidRPr="00B0297E">
                    <w:rPr>
                      <w:rFonts w:asciiTheme="majorHAnsi" w:hAnsiTheme="majorHAnsi" w:cstheme="majorHAnsi"/>
                      <w:b/>
                      <w:bCs/>
                      <w:sz w:val="16"/>
                      <w:szCs w:val="16"/>
                    </w:rPr>
                    <w:t>Onabotulinumtoxin</w:t>
                  </w:r>
                  <w:proofErr w:type="spellEnd"/>
                  <w:r w:rsidRPr="00B0297E">
                    <w:rPr>
                      <w:rFonts w:asciiTheme="majorHAnsi" w:hAnsiTheme="majorHAnsi" w:cstheme="majorHAnsi"/>
                      <w:b/>
                      <w:bCs/>
                      <w:sz w:val="16"/>
                      <w:szCs w:val="16"/>
                    </w:rPr>
                    <w:t xml:space="preserve"> A </w:t>
                  </w:r>
                </w:p>
              </w:tc>
              <w:tc>
                <w:tcPr>
                  <w:tcW w:w="4500" w:type="dxa"/>
                  <w:tcMar>
                    <w:top w:w="60" w:type="dxa"/>
                    <w:left w:w="120" w:type="dxa"/>
                    <w:bottom w:w="60" w:type="dxa"/>
                    <w:right w:w="120" w:type="dxa"/>
                  </w:tcMar>
                  <w:vAlign w:val="center"/>
                </w:tcPr>
                <w:p w14:paraId="1F55E16B" w14:textId="77777777" w:rsidR="00A05E9A" w:rsidRPr="00B0297E" w:rsidRDefault="00A05E9A" w:rsidP="00F42C8A">
                  <w:pPr>
                    <w:spacing w:after="0"/>
                    <w:rPr>
                      <w:rFonts w:asciiTheme="majorHAnsi" w:hAnsiTheme="majorHAnsi" w:cstheme="majorHAnsi"/>
                      <w:i/>
                      <w:iCs/>
                      <w:color w:val="C00000"/>
                      <w:sz w:val="16"/>
                      <w:szCs w:val="16"/>
                    </w:rPr>
                  </w:pPr>
                  <w:proofErr w:type="spellStart"/>
                  <w:r w:rsidRPr="00B0297E">
                    <w:rPr>
                      <w:rFonts w:asciiTheme="majorHAnsi" w:hAnsiTheme="majorHAnsi" w:cstheme="majorHAnsi"/>
                      <w:i/>
                      <w:iCs/>
                      <w:color w:val="C00000"/>
                      <w:sz w:val="16"/>
                      <w:szCs w:val="16"/>
                    </w:rPr>
                    <w:t>Unknown</w:t>
                  </w:r>
                  <w:proofErr w:type="spellEnd"/>
                </w:p>
              </w:tc>
              <w:tc>
                <w:tcPr>
                  <w:tcW w:w="900" w:type="dxa"/>
                  <w:tcMar>
                    <w:top w:w="60" w:type="dxa"/>
                    <w:left w:w="120" w:type="dxa"/>
                    <w:bottom w:w="60" w:type="dxa"/>
                    <w:right w:w="120" w:type="dxa"/>
                  </w:tcMar>
                  <w:vAlign w:val="center"/>
                </w:tcPr>
                <w:p w14:paraId="3CB57899" w14:textId="77777777" w:rsidR="00A05E9A" w:rsidRPr="00B0297E" w:rsidRDefault="00A05E9A" w:rsidP="00F42C8A">
                  <w:pPr>
                    <w:spacing w:after="0"/>
                    <w:jc w:val="center"/>
                    <w:rPr>
                      <w:rFonts w:asciiTheme="majorHAnsi" w:hAnsiTheme="majorHAnsi" w:cstheme="majorHAnsi"/>
                      <w:i/>
                      <w:iCs/>
                      <w:color w:val="C00000"/>
                      <w:sz w:val="16"/>
                      <w:szCs w:val="16"/>
                    </w:rPr>
                  </w:pPr>
                  <w:r w:rsidRPr="00B0297E">
                    <w:rPr>
                      <w:rFonts w:asciiTheme="majorHAnsi" w:hAnsiTheme="majorHAnsi" w:cstheme="majorHAnsi"/>
                      <w:i/>
                      <w:iCs/>
                      <w:color w:val="C00000"/>
                      <w:sz w:val="16"/>
                      <w:szCs w:val="16"/>
                    </w:rPr>
                    <w:t>19</w:t>
                  </w:r>
                </w:p>
              </w:tc>
              <w:tc>
                <w:tcPr>
                  <w:tcW w:w="900" w:type="dxa"/>
                  <w:tcMar>
                    <w:top w:w="60" w:type="dxa"/>
                    <w:left w:w="120" w:type="dxa"/>
                    <w:bottom w:w="60" w:type="dxa"/>
                    <w:right w:w="120" w:type="dxa"/>
                  </w:tcMar>
                  <w:vAlign w:val="center"/>
                </w:tcPr>
                <w:p w14:paraId="18E05E4D" w14:textId="77777777" w:rsidR="00A05E9A" w:rsidRPr="00B0297E" w:rsidRDefault="00A05E9A" w:rsidP="00F42C8A">
                  <w:pPr>
                    <w:spacing w:after="0"/>
                    <w:jc w:val="center"/>
                    <w:rPr>
                      <w:rFonts w:asciiTheme="majorHAnsi" w:hAnsiTheme="majorHAnsi" w:cstheme="majorHAnsi"/>
                      <w:i/>
                      <w:iCs/>
                      <w:color w:val="C00000"/>
                      <w:sz w:val="16"/>
                      <w:szCs w:val="16"/>
                    </w:rPr>
                  </w:pPr>
                  <w:r w:rsidRPr="00B0297E">
                    <w:rPr>
                      <w:rFonts w:asciiTheme="majorHAnsi" w:hAnsiTheme="majorHAnsi" w:cstheme="majorHAnsi"/>
                      <w:i/>
                      <w:iCs/>
                      <w:color w:val="C00000"/>
                      <w:sz w:val="16"/>
                      <w:szCs w:val="16"/>
                    </w:rPr>
                    <w:t>30.6%</w:t>
                  </w:r>
                </w:p>
              </w:tc>
            </w:tr>
            <w:tr w:rsidR="00A05E9A" w:rsidRPr="00B0297E" w14:paraId="5AC177E1" w14:textId="77777777" w:rsidTr="00F42C8A">
              <w:tc>
                <w:tcPr>
                  <w:tcW w:w="0" w:type="auto"/>
                  <w:vMerge/>
                </w:tcPr>
                <w:p w14:paraId="5BE6004F" w14:textId="77777777" w:rsidR="00A05E9A" w:rsidRPr="00B0297E" w:rsidRDefault="00A05E9A" w:rsidP="00F42C8A">
                  <w:pPr>
                    <w:spacing w:after="0"/>
                    <w:rPr>
                      <w:rFonts w:asciiTheme="majorHAnsi" w:hAnsiTheme="majorHAnsi" w:cstheme="majorHAnsi"/>
                      <w:sz w:val="16"/>
                      <w:szCs w:val="16"/>
                    </w:rPr>
                  </w:pPr>
                </w:p>
              </w:tc>
              <w:tc>
                <w:tcPr>
                  <w:tcW w:w="4500" w:type="dxa"/>
                  <w:tcMar>
                    <w:top w:w="60" w:type="dxa"/>
                    <w:left w:w="120" w:type="dxa"/>
                    <w:bottom w:w="60" w:type="dxa"/>
                    <w:right w:w="120" w:type="dxa"/>
                  </w:tcMar>
                  <w:vAlign w:val="center"/>
                </w:tcPr>
                <w:p w14:paraId="21A6C5D2" w14:textId="77777777" w:rsidR="00A05E9A" w:rsidRPr="00B0297E" w:rsidRDefault="00A05E9A" w:rsidP="00F42C8A">
                  <w:pPr>
                    <w:spacing w:after="0"/>
                    <w:rPr>
                      <w:rFonts w:asciiTheme="majorHAnsi" w:hAnsiTheme="majorHAnsi" w:cstheme="majorHAnsi"/>
                      <w:sz w:val="16"/>
                      <w:szCs w:val="16"/>
                    </w:rPr>
                  </w:pPr>
                  <w:proofErr w:type="spellStart"/>
                  <w:r w:rsidRPr="00B0297E">
                    <w:rPr>
                      <w:rFonts w:asciiTheme="majorHAnsi" w:hAnsiTheme="majorHAnsi" w:cstheme="majorHAnsi"/>
                      <w:sz w:val="16"/>
                      <w:szCs w:val="16"/>
                    </w:rPr>
                    <w:t>Treatment</w:t>
                  </w:r>
                  <w:proofErr w:type="spellEnd"/>
                  <w:r w:rsidRPr="00B0297E">
                    <w:rPr>
                      <w:rFonts w:asciiTheme="majorHAnsi" w:hAnsiTheme="majorHAnsi" w:cstheme="majorHAnsi"/>
                      <w:sz w:val="16"/>
                      <w:szCs w:val="16"/>
                    </w:rPr>
                    <w:t xml:space="preserve"> of </w:t>
                  </w:r>
                  <w:proofErr w:type="spellStart"/>
                  <w:r w:rsidRPr="00B0297E">
                    <w:rPr>
                      <w:rFonts w:asciiTheme="majorHAnsi" w:hAnsiTheme="majorHAnsi" w:cstheme="majorHAnsi"/>
                      <w:sz w:val="16"/>
                      <w:szCs w:val="16"/>
                    </w:rPr>
                    <w:t>facial</w:t>
                  </w:r>
                  <w:proofErr w:type="spellEnd"/>
                  <w:r w:rsidRPr="00B0297E">
                    <w:rPr>
                      <w:rFonts w:asciiTheme="majorHAnsi" w:hAnsiTheme="majorHAnsi" w:cstheme="majorHAnsi"/>
                      <w:sz w:val="16"/>
                      <w:szCs w:val="16"/>
                    </w:rPr>
                    <w:t xml:space="preserve"> </w:t>
                  </w:r>
                  <w:proofErr w:type="spellStart"/>
                  <w:r w:rsidRPr="00B0297E">
                    <w:rPr>
                      <w:rFonts w:asciiTheme="majorHAnsi" w:hAnsiTheme="majorHAnsi" w:cstheme="majorHAnsi"/>
                      <w:sz w:val="16"/>
                      <w:szCs w:val="16"/>
                    </w:rPr>
                    <w:t>wrinkles</w:t>
                  </w:r>
                  <w:proofErr w:type="spellEnd"/>
                </w:p>
              </w:tc>
              <w:tc>
                <w:tcPr>
                  <w:tcW w:w="900" w:type="dxa"/>
                  <w:tcMar>
                    <w:top w:w="60" w:type="dxa"/>
                    <w:left w:w="120" w:type="dxa"/>
                    <w:bottom w:w="60" w:type="dxa"/>
                    <w:right w:w="120" w:type="dxa"/>
                  </w:tcMar>
                  <w:vAlign w:val="center"/>
                </w:tcPr>
                <w:p w14:paraId="15FFCB14" w14:textId="77777777" w:rsidR="00A05E9A" w:rsidRPr="00B0297E" w:rsidRDefault="00A05E9A" w:rsidP="00F42C8A">
                  <w:pPr>
                    <w:spacing w:after="0"/>
                    <w:jc w:val="center"/>
                    <w:rPr>
                      <w:rFonts w:asciiTheme="majorHAnsi" w:hAnsiTheme="majorHAnsi" w:cstheme="majorHAnsi"/>
                      <w:sz w:val="16"/>
                      <w:szCs w:val="16"/>
                    </w:rPr>
                  </w:pPr>
                  <w:r w:rsidRPr="00B0297E">
                    <w:rPr>
                      <w:rFonts w:asciiTheme="majorHAnsi" w:hAnsiTheme="majorHAnsi" w:cstheme="majorHAnsi"/>
                      <w:sz w:val="16"/>
                      <w:szCs w:val="16"/>
                    </w:rPr>
                    <w:t>26</w:t>
                  </w:r>
                </w:p>
              </w:tc>
              <w:tc>
                <w:tcPr>
                  <w:tcW w:w="900" w:type="dxa"/>
                  <w:tcMar>
                    <w:top w:w="60" w:type="dxa"/>
                    <w:left w:w="120" w:type="dxa"/>
                    <w:bottom w:w="60" w:type="dxa"/>
                    <w:right w:w="120" w:type="dxa"/>
                  </w:tcMar>
                  <w:vAlign w:val="center"/>
                </w:tcPr>
                <w:p w14:paraId="111E842D" w14:textId="77777777" w:rsidR="00A05E9A" w:rsidRPr="00B0297E" w:rsidRDefault="00A05E9A" w:rsidP="00F42C8A">
                  <w:pPr>
                    <w:spacing w:after="0"/>
                    <w:jc w:val="center"/>
                    <w:rPr>
                      <w:rFonts w:asciiTheme="majorHAnsi" w:hAnsiTheme="majorHAnsi" w:cstheme="majorHAnsi"/>
                      <w:sz w:val="16"/>
                      <w:szCs w:val="16"/>
                    </w:rPr>
                  </w:pPr>
                  <w:r w:rsidRPr="00B0297E">
                    <w:rPr>
                      <w:rFonts w:asciiTheme="majorHAnsi" w:hAnsiTheme="majorHAnsi" w:cstheme="majorHAnsi"/>
                      <w:sz w:val="16"/>
                      <w:szCs w:val="16"/>
                    </w:rPr>
                    <w:t>41.9%</w:t>
                  </w:r>
                </w:p>
              </w:tc>
            </w:tr>
            <w:tr w:rsidR="00A05E9A" w:rsidRPr="00B0297E" w14:paraId="59DD29CC" w14:textId="77777777" w:rsidTr="00F42C8A">
              <w:tc>
                <w:tcPr>
                  <w:tcW w:w="0" w:type="auto"/>
                  <w:vMerge/>
                </w:tcPr>
                <w:p w14:paraId="4B20E228" w14:textId="77777777" w:rsidR="00A05E9A" w:rsidRPr="00B0297E" w:rsidRDefault="00A05E9A" w:rsidP="00F42C8A">
                  <w:pPr>
                    <w:spacing w:after="0"/>
                    <w:rPr>
                      <w:rFonts w:asciiTheme="majorHAnsi" w:hAnsiTheme="majorHAnsi" w:cstheme="majorHAnsi"/>
                      <w:sz w:val="16"/>
                      <w:szCs w:val="16"/>
                    </w:rPr>
                  </w:pPr>
                </w:p>
              </w:tc>
              <w:tc>
                <w:tcPr>
                  <w:tcW w:w="4500" w:type="dxa"/>
                  <w:tcMar>
                    <w:top w:w="60" w:type="dxa"/>
                    <w:left w:w="120" w:type="dxa"/>
                    <w:bottom w:w="60" w:type="dxa"/>
                    <w:right w:w="120" w:type="dxa"/>
                  </w:tcMar>
                  <w:vAlign w:val="center"/>
                </w:tcPr>
                <w:p w14:paraId="4790F631" w14:textId="77777777" w:rsidR="00A05E9A" w:rsidRPr="00B0297E" w:rsidRDefault="00A05E9A" w:rsidP="00F42C8A">
                  <w:pPr>
                    <w:spacing w:after="0"/>
                    <w:rPr>
                      <w:rFonts w:asciiTheme="majorHAnsi" w:hAnsiTheme="majorHAnsi" w:cstheme="majorHAnsi"/>
                      <w:sz w:val="16"/>
                      <w:szCs w:val="16"/>
                    </w:rPr>
                  </w:pPr>
                  <w:proofErr w:type="spellStart"/>
                  <w:r w:rsidRPr="00B0297E">
                    <w:rPr>
                      <w:rFonts w:asciiTheme="majorHAnsi" w:hAnsiTheme="majorHAnsi" w:cstheme="majorHAnsi"/>
                      <w:sz w:val="16"/>
                      <w:szCs w:val="16"/>
                    </w:rPr>
                    <w:t>Severe</w:t>
                  </w:r>
                  <w:proofErr w:type="spellEnd"/>
                  <w:r w:rsidRPr="00B0297E">
                    <w:rPr>
                      <w:rFonts w:asciiTheme="majorHAnsi" w:hAnsiTheme="majorHAnsi" w:cstheme="majorHAnsi"/>
                      <w:sz w:val="16"/>
                      <w:szCs w:val="16"/>
                    </w:rPr>
                    <w:t xml:space="preserve"> </w:t>
                  </w:r>
                  <w:proofErr w:type="spellStart"/>
                  <w:r w:rsidRPr="00B0297E">
                    <w:rPr>
                      <w:rFonts w:asciiTheme="majorHAnsi" w:hAnsiTheme="majorHAnsi" w:cstheme="majorHAnsi"/>
                      <w:sz w:val="16"/>
                      <w:szCs w:val="16"/>
                    </w:rPr>
                    <w:t>hyperhidrosis</w:t>
                  </w:r>
                  <w:proofErr w:type="spellEnd"/>
                </w:p>
              </w:tc>
              <w:tc>
                <w:tcPr>
                  <w:tcW w:w="900" w:type="dxa"/>
                  <w:tcMar>
                    <w:top w:w="60" w:type="dxa"/>
                    <w:left w:w="120" w:type="dxa"/>
                    <w:bottom w:w="60" w:type="dxa"/>
                    <w:right w:w="120" w:type="dxa"/>
                  </w:tcMar>
                  <w:vAlign w:val="center"/>
                </w:tcPr>
                <w:p w14:paraId="1F419197" w14:textId="77777777" w:rsidR="00A05E9A" w:rsidRPr="00B0297E" w:rsidRDefault="00A05E9A" w:rsidP="00F42C8A">
                  <w:pPr>
                    <w:spacing w:after="0"/>
                    <w:jc w:val="center"/>
                    <w:rPr>
                      <w:rFonts w:asciiTheme="majorHAnsi" w:hAnsiTheme="majorHAnsi" w:cstheme="majorHAnsi"/>
                      <w:sz w:val="16"/>
                      <w:szCs w:val="16"/>
                    </w:rPr>
                  </w:pPr>
                  <w:r w:rsidRPr="00B0297E">
                    <w:rPr>
                      <w:rFonts w:asciiTheme="majorHAnsi" w:hAnsiTheme="majorHAnsi" w:cstheme="majorHAnsi"/>
                      <w:sz w:val="16"/>
                      <w:szCs w:val="16"/>
                    </w:rPr>
                    <w:t>11</w:t>
                  </w:r>
                </w:p>
              </w:tc>
              <w:tc>
                <w:tcPr>
                  <w:tcW w:w="900" w:type="dxa"/>
                  <w:tcMar>
                    <w:top w:w="60" w:type="dxa"/>
                    <w:left w:w="120" w:type="dxa"/>
                    <w:bottom w:w="60" w:type="dxa"/>
                    <w:right w:w="120" w:type="dxa"/>
                  </w:tcMar>
                  <w:vAlign w:val="center"/>
                </w:tcPr>
                <w:p w14:paraId="317B14E4" w14:textId="77777777" w:rsidR="00A05E9A" w:rsidRPr="00B0297E" w:rsidRDefault="00A05E9A" w:rsidP="00F42C8A">
                  <w:pPr>
                    <w:spacing w:after="0"/>
                    <w:jc w:val="center"/>
                    <w:rPr>
                      <w:rFonts w:asciiTheme="majorHAnsi" w:hAnsiTheme="majorHAnsi" w:cstheme="majorHAnsi"/>
                      <w:sz w:val="16"/>
                      <w:szCs w:val="16"/>
                    </w:rPr>
                  </w:pPr>
                  <w:r w:rsidRPr="00B0297E">
                    <w:rPr>
                      <w:rFonts w:asciiTheme="majorHAnsi" w:hAnsiTheme="majorHAnsi" w:cstheme="majorHAnsi"/>
                      <w:sz w:val="16"/>
                      <w:szCs w:val="16"/>
                    </w:rPr>
                    <w:t>17.7%</w:t>
                  </w:r>
                </w:p>
              </w:tc>
            </w:tr>
            <w:tr w:rsidR="00A05E9A" w:rsidRPr="00B0297E" w14:paraId="5B3C21DC" w14:textId="77777777" w:rsidTr="00F42C8A">
              <w:tc>
                <w:tcPr>
                  <w:tcW w:w="0" w:type="auto"/>
                  <w:vMerge/>
                </w:tcPr>
                <w:p w14:paraId="14994F14" w14:textId="77777777" w:rsidR="00A05E9A" w:rsidRPr="00B0297E" w:rsidRDefault="00A05E9A" w:rsidP="00F42C8A">
                  <w:pPr>
                    <w:spacing w:after="0"/>
                    <w:rPr>
                      <w:rFonts w:asciiTheme="majorHAnsi" w:hAnsiTheme="majorHAnsi" w:cstheme="majorHAnsi"/>
                      <w:sz w:val="16"/>
                      <w:szCs w:val="16"/>
                    </w:rPr>
                  </w:pPr>
                </w:p>
              </w:tc>
              <w:tc>
                <w:tcPr>
                  <w:tcW w:w="4500" w:type="dxa"/>
                  <w:tcMar>
                    <w:top w:w="60" w:type="dxa"/>
                    <w:left w:w="120" w:type="dxa"/>
                    <w:bottom w:w="60" w:type="dxa"/>
                    <w:right w:w="120" w:type="dxa"/>
                  </w:tcMar>
                  <w:vAlign w:val="center"/>
                </w:tcPr>
                <w:p w14:paraId="587B6F2E" w14:textId="77777777" w:rsidR="00A05E9A" w:rsidRPr="00B0297E" w:rsidRDefault="00A05E9A" w:rsidP="00F42C8A">
                  <w:pPr>
                    <w:spacing w:after="0"/>
                    <w:rPr>
                      <w:rFonts w:asciiTheme="majorHAnsi" w:hAnsiTheme="majorHAnsi" w:cstheme="majorHAnsi"/>
                      <w:sz w:val="16"/>
                      <w:szCs w:val="16"/>
                    </w:rPr>
                  </w:pPr>
                  <w:proofErr w:type="spellStart"/>
                  <w:r w:rsidRPr="00B0297E">
                    <w:rPr>
                      <w:rFonts w:asciiTheme="majorHAnsi" w:hAnsiTheme="majorHAnsi" w:cstheme="majorHAnsi"/>
                      <w:sz w:val="16"/>
                      <w:szCs w:val="16"/>
                    </w:rPr>
                    <w:t>Focal</w:t>
                  </w:r>
                  <w:proofErr w:type="spellEnd"/>
                  <w:r w:rsidRPr="00B0297E">
                    <w:rPr>
                      <w:rFonts w:asciiTheme="majorHAnsi" w:hAnsiTheme="majorHAnsi" w:cstheme="majorHAnsi"/>
                      <w:sz w:val="16"/>
                      <w:szCs w:val="16"/>
                    </w:rPr>
                    <w:t xml:space="preserve"> </w:t>
                  </w:r>
                  <w:proofErr w:type="spellStart"/>
                  <w:r w:rsidRPr="00B0297E">
                    <w:rPr>
                      <w:rFonts w:asciiTheme="majorHAnsi" w:hAnsiTheme="majorHAnsi" w:cstheme="majorHAnsi"/>
                      <w:sz w:val="16"/>
                      <w:szCs w:val="16"/>
                    </w:rPr>
                    <w:t>spasm</w:t>
                  </w:r>
                  <w:proofErr w:type="spellEnd"/>
                </w:p>
              </w:tc>
              <w:tc>
                <w:tcPr>
                  <w:tcW w:w="900" w:type="dxa"/>
                  <w:tcMar>
                    <w:top w:w="60" w:type="dxa"/>
                    <w:left w:w="120" w:type="dxa"/>
                    <w:bottom w:w="60" w:type="dxa"/>
                    <w:right w:w="120" w:type="dxa"/>
                  </w:tcMar>
                  <w:vAlign w:val="center"/>
                </w:tcPr>
                <w:p w14:paraId="12652B67" w14:textId="77777777" w:rsidR="00A05E9A" w:rsidRPr="00B0297E" w:rsidRDefault="00A05E9A" w:rsidP="00F42C8A">
                  <w:pPr>
                    <w:spacing w:after="0"/>
                    <w:jc w:val="center"/>
                    <w:rPr>
                      <w:rFonts w:asciiTheme="majorHAnsi" w:hAnsiTheme="majorHAnsi" w:cstheme="majorHAnsi"/>
                      <w:sz w:val="16"/>
                      <w:szCs w:val="16"/>
                    </w:rPr>
                  </w:pPr>
                  <w:r w:rsidRPr="00B0297E">
                    <w:rPr>
                      <w:rFonts w:asciiTheme="majorHAnsi" w:hAnsiTheme="majorHAnsi" w:cstheme="majorHAnsi"/>
                      <w:sz w:val="16"/>
                      <w:szCs w:val="16"/>
                    </w:rPr>
                    <w:t>6</w:t>
                  </w:r>
                </w:p>
              </w:tc>
              <w:tc>
                <w:tcPr>
                  <w:tcW w:w="900" w:type="dxa"/>
                  <w:tcMar>
                    <w:top w:w="60" w:type="dxa"/>
                    <w:left w:w="120" w:type="dxa"/>
                    <w:bottom w:w="60" w:type="dxa"/>
                    <w:right w:w="120" w:type="dxa"/>
                  </w:tcMar>
                  <w:vAlign w:val="center"/>
                </w:tcPr>
                <w:p w14:paraId="4E3ED347" w14:textId="77777777" w:rsidR="00A05E9A" w:rsidRPr="00B0297E" w:rsidRDefault="00A05E9A" w:rsidP="00F42C8A">
                  <w:pPr>
                    <w:spacing w:after="0"/>
                    <w:jc w:val="center"/>
                    <w:rPr>
                      <w:rFonts w:asciiTheme="majorHAnsi" w:hAnsiTheme="majorHAnsi" w:cstheme="majorHAnsi"/>
                      <w:sz w:val="16"/>
                      <w:szCs w:val="16"/>
                    </w:rPr>
                  </w:pPr>
                  <w:r w:rsidRPr="00B0297E">
                    <w:rPr>
                      <w:rFonts w:asciiTheme="majorHAnsi" w:hAnsiTheme="majorHAnsi" w:cstheme="majorHAnsi"/>
                      <w:sz w:val="16"/>
                      <w:szCs w:val="16"/>
                    </w:rPr>
                    <w:t>9.7%</w:t>
                  </w:r>
                </w:p>
              </w:tc>
            </w:tr>
            <w:tr w:rsidR="00A05E9A" w:rsidRPr="00B0297E" w14:paraId="10480B51" w14:textId="77777777" w:rsidTr="00F42C8A">
              <w:tc>
                <w:tcPr>
                  <w:tcW w:w="2600" w:type="dxa"/>
                  <w:vMerge w:val="restart"/>
                  <w:tcMar>
                    <w:top w:w="60" w:type="dxa"/>
                    <w:left w:w="120" w:type="dxa"/>
                    <w:bottom w:w="60" w:type="dxa"/>
                    <w:right w:w="120" w:type="dxa"/>
                  </w:tcMar>
                </w:tcPr>
                <w:p w14:paraId="2CEBD14F" w14:textId="77777777" w:rsidR="00A05E9A" w:rsidRPr="00B0297E" w:rsidRDefault="00A05E9A" w:rsidP="00F42C8A">
                  <w:pPr>
                    <w:spacing w:after="0"/>
                    <w:rPr>
                      <w:rFonts w:asciiTheme="majorHAnsi" w:hAnsiTheme="majorHAnsi" w:cstheme="majorHAnsi"/>
                      <w:sz w:val="16"/>
                      <w:szCs w:val="16"/>
                    </w:rPr>
                  </w:pPr>
                  <w:proofErr w:type="spellStart"/>
                  <w:r w:rsidRPr="00B0297E">
                    <w:rPr>
                      <w:rFonts w:asciiTheme="majorHAnsi" w:hAnsiTheme="majorHAnsi" w:cstheme="majorHAnsi"/>
                      <w:b/>
                      <w:bCs/>
                      <w:sz w:val="16"/>
                      <w:szCs w:val="16"/>
                    </w:rPr>
                    <w:t>Candesartan</w:t>
                  </w:r>
                  <w:proofErr w:type="spellEnd"/>
                </w:p>
              </w:tc>
              <w:tc>
                <w:tcPr>
                  <w:tcW w:w="4500" w:type="dxa"/>
                  <w:tcMar>
                    <w:top w:w="60" w:type="dxa"/>
                    <w:left w:w="120" w:type="dxa"/>
                    <w:bottom w:w="60" w:type="dxa"/>
                    <w:right w:w="120" w:type="dxa"/>
                  </w:tcMar>
                  <w:vAlign w:val="center"/>
                </w:tcPr>
                <w:p w14:paraId="6DC99C1D" w14:textId="77777777" w:rsidR="00A05E9A" w:rsidRPr="00B0297E" w:rsidRDefault="00A05E9A" w:rsidP="00F42C8A">
                  <w:pPr>
                    <w:spacing w:after="0"/>
                    <w:rPr>
                      <w:rFonts w:asciiTheme="majorHAnsi" w:hAnsiTheme="majorHAnsi" w:cstheme="majorHAnsi"/>
                      <w:i/>
                      <w:iCs/>
                      <w:color w:val="C00000"/>
                      <w:sz w:val="16"/>
                      <w:szCs w:val="16"/>
                    </w:rPr>
                  </w:pPr>
                  <w:proofErr w:type="spellStart"/>
                  <w:r w:rsidRPr="00B0297E">
                    <w:rPr>
                      <w:rFonts w:asciiTheme="majorHAnsi" w:hAnsiTheme="majorHAnsi" w:cstheme="majorHAnsi"/>
                      <w:i/>
                      <w:iCs/>
                      <w:color w:val="C00000"/>
                      <w:sz w:val="16"/>
                      <w:szCs w:val="16"/>
                    </w:rPr>
                    <w:t>Unknown</w:t>
                  </w:r>
                  <w:proofErr w:type="spellEnd"/>
                </w:p>
              </w:tc>
              <w:tc>
                <w:tcPr>
                  <w:tcW w:w="900" w:type="dxa"/>
                  <w:tcMar>
                    <w:top w:w="60" w:type="dxa"/>
                    <w:left w:w="120" w:type="dxa"/>
                    <w:bottom w:w="60" w:type="dxa"/>
                    <w:right w:w="120" w:type="dxa"/>
                  </w:tcMar>
                  <w:vAlign w:val="center"/>
                </w:tcPr>
                <w:p w14:paraId="6A76EB42" w14:textId="77777777" w:rsidR="00A05E9A" w:rsidRPr="00B0297E" w:rsidRDefault="00A05E9A" w:rsidP="00F42C8A">
                  <w:pPr>
                    <w:spacing w:after="0"/>
                    <w:jc w:val="center"/>
                    <w:rPr>
                      <w:rFonts w:asciiTheme="majorHAnsi" w:hAnsiTheme="majorHAnsi" w:cstheme="majorHAnsi"/>
                      <w:i/>
                      <w:iCs/>
                      <w:color w:val="C00000"/>
                      <w:sz w:val="16"/>
                      <w:szCs w:val="16"/>
                    </w:rPr>
                  </w:pPr>
                  <w:r w:rsidRPr="00B0297E">
                    <w:rPr>
                      <w:rFonts w:asciiTheme="majorHAnsi" w:hAnsiTheme="majorHAnsi" w:cstheme="majorHAnsi"/>
                      <w:i/>
                      <w:iCs/>
                      <w:color w:val="C00000"/>
                      <w:sz w:val="16"/>
                      <w:szCs w:val="16"/>
                    </w:rPr>
                    <w:t>4491</w:t>
                  </w:r>
                </w:p>
              </w:tc>
              <w:tc>
                <w:tcPr>
                  <w:tcW w:w="900" w:type="dxa"/>
                  <w:tcMar>
                    <w:top w:w="60" w:type="dxa"/>
                    <w:left w:w="120" w:type="dxa"/>
                    <w:bottom w:w="60" w:type="dxa"/>
                    <w:right w:w="120" w:type="dxa"/>
                  </w:tcMar>
                  <w:vAlign w:val="center"/>
                </w:tcPr>
                <w:p w14:paraId="6F2C4460" w14:textId="77777777" w:rsidR="00A05E9A" w:rsidRPr="00B0297E" w:rsidRDefault="00A05E9A" w:rsidP="00F42C8A">
                  <w:pPr>
                    <w:spacing w:after="0"/>
                    <w:jc w:val="center"/>
                    <w:rPr>
                      <w:rFonts w:asciiTheme="majorHAnsi" w:hAnsiTheme="majorHAnsi" w:cstheme="majorHAnsi"/>
                      <w:i/>
                      <w:iCs/>
                      <w:color w:val="C00000"/>
                      <w:sz w:val="16"/>
                      <w:szCs w:val="16"/>
                    </w:rPr>
                  </w:pPr>
                  <w:r w:rsidRPr="00B0297E">
                    <w:rPr>
                      <w:rFonts w:asciiTheme="majorHAnsi" w:hAnsiTheme="majorHAnsi" w:cstheme="majorHAnsi"/>
                      <w:i/>
                      <w:iCs/>
                      <w:color w:val="C00000"/>
                      <w:sz w:val="16"/>
                      <w:szCs w:val="16"/>
                    </w:rPr>
                    <w:t>21.4%</w:t>
                  </w:r>
                </w:p>
              </w:tc>
            </w:tr>
            <w:tr w:rsidR="00A05E9A" w:rsidRPr="00B0297E" w14:paraId="4B2EA8F2" w14:textId="77777777" w:rsidTr="00F42C8A">
              <w:tc>
                <w:tcPr>
                  <w:tcW w:w="0" w:type="auto"/>
                  <w:vMerge/>
                </w:tcPr>
                <w:p w14:paraId="36E6E064" w14:textId="77777777" w:rsidR="00A05E9A" w:rsidRPr="00B0297E" w:rsidRDefault="00A05E9A" w:rsidP="00F42C8A">
                  <w:pPr>
                    <w:spacing w:after="0"/>
                    <w:rPr>
                      <w:rFonts w:asciiTheme="majorHAnsi" w:hAnsiTheme="majorHAnsi" w:cstheme="majorHAnsi"/>
                      <w:sz w:val="16"/>
                      <w:szCs w:val="16"/>
                    </w:rPr>
                  </w:pPr>
                </w:p>
              </w:tc>
              <w:tc>
                <w:tcPr>
                  <w:tcW w:w="4500" w:type="dxa"/>
                  <w:tcMar>
                    <w:top w:w="60" w:type="dxa"/>
                    <w:left w:w="120" w:type="dxa"/>
                    <w:bottom w:w="60" w:type="dxa"/>
                    <w:right w:w="120" w:type="dxa"/>
                  </w:tcMar>
                  <w:vAlign w:val="center"/>
                </w:tcPr>
                <w:p w14:paraId="523B3E7C" w14:textId="77777777" w:rsidR="00A05E9A" w:rsidRPr="00B0297E" w:rsidRDefault="00A05E9A" w:rsidP="00F42C8A">
                  <w:pPr>
                    <w:spacing w:after="0"/>
                    <w:rPr>
                      <w:rFonts w:asciiTheme="majorHAnsi" w:hAnsiTheme="majorHAnsi" w:cstheme="majorHAnsi"/>
                      <w:sz w:val="16"/>
                      <w:szCs w:val="16"/>
                    </w:rPr>
                  </w:pPr>
                  <w:proofErr w:type="spellStart"/>
                  <w:r w:rsidRPr="00B0297E">
                    <w:rPr>
                      <w:rFonts w:asciiTheme="majorHAnsi" w:hAnsiTheme="majorHAnsi" w:cstheme="majorHAnsi"/>
                      <w:i/>
                      <w:iCs/>
                      <w:color w:val="C00000"/>
                      <w:sz w:val="16"/>
                      <w:szCs w:val="16"/>
                    </w:rPr>
                    <w:t>Migraine-related</w:t>
                  </w:r>
                  <w:proofErr w:type="spellEnd"/>
                  <w:r w:rsidRPr="00B0297E">
                    <w:rPr>
                      <w:rFonts w:asciiTheme="majorHAnsi" w:hAnsiTheme="majorHAnsi" w:cstheme="majorHAnsi"/>
                      <w:i/>
                      <w:iCs/>
                      <w:color w:val="C00000"/>
                      <w:sz w:val="16"/>
                      <w:szCs w:val="16"/>
                    </w:rPr>
                    <w:t xml:space="preserve"> (total)</w:t>
                  </w:r>
                </w:p>
              </w:tc>
              <w:tc>
                <w:tcPr>
                  <w:tcW w:w="900" w:type="dxa"/>
                  <w:tcMar>
                    <w:top w:w="60" w:type="dxa"/>
                    <w:left w:w="120" w:type="dxa"/>
                    <w:bottom w:w="60" w:type="dxa"/>
                    <w:right w:w="120" w:type="dxa"/>
                  </w:tcMar>
                  <w:vAlign w:val="center"/>
                </w:tcPr>
                <w:p w14:paraId="45D8F2F0" w14:textId="77777777" w:rsidR="00A05E9A" w:rsidRPr="00B0297E" w:rsidRDefault="00A05E9A" w:rsidP="00F42C8A">
                  <w:pPr>
                    <w:spacing w:after="0"/>
                    <w:jc w:val="center"/>
                    <w:rPr>
                      <w:rFonts w:asciiTheme="majorHAnsi" w:hAnsiTheme="majorHAnsi" w:cstheme="majorHAnsi"/>
                      <w:i/>
                      <w:iCs/>
                      <w:color w:val="C00000"/>
                      <w:sz w:val="16"/>
                      <w:szCs w:val="16"/>
                    </w:rPr>
                  </w:pPr>
                  <w:r w:rsidRPr="00B0297E">
                    <w:rPr>
                      <w:rFonts w:asciiTheme="majorHAnsi" w:hAnsiTheme="majorHAnsi" w:cstheme="majorHAnsi"/>
                      <w:i/>
                      <w:iCs/>
                      <w:color w:val="C00000"/>
                      <w:sz w:val="16"/>
                      <w:szCs w:val="16"/>
                    </w:rPr>
                    <w:t>1666</w:t>
                  </w:r>
                </w:p>
              </w:tc>
              <w:tc>
                <w:tcPr>
                  <w:tcW w:w="900" w:type="dxa"/>
                  <w:tcMar>
                    <w:top w:w="60" w:type="dxa"/>
                    <w:left w:w="120" w:type="dxa"/>
                    <w:bottom w:w="60" w:type="dxa"/>
                    <w:right w:w="120" w:type="dxa"/>
                  </w:tcMar>
                  <w:vAlign w:val="center"/>
                </w:tcPr>
                <w:p w14:paraId="2EECBD80" w14:textId="77777777" w:rsidR="00A05E9A" w:rsidRPr="00B0297E" w:rsidRDefault="00A05E9A" w:rsidP="00F42C8A">
                  <w:pPr>
                    <w:spacing w:after="0"/>
                    <w:jc w:val="center"/>
                    <w:rPr>
                      <w:rFonts w:asciiTheme="majorHAnsi" w:hAnsiTheme="majorHAnsi" w:cstheme="majorHAnsi"/>
                      <w:i/>
                      <w:iCs/>
                      <w:color w:val="C00000"/>
                      <w:sz w:val="16"/>
                      <w:szCs w:val="16"/>
                    </w:rPr>
                  </w:pPr>
                  <w:r w:rsidRPr="00B0297E">
                    <w:rPr>
                      <w:rFonts w:asciiTheme="majorHAnsi" w:hAnsiTheme="majorHAnsi" w:cstheme="majorHAnsi"/>
                      <w:i/>
                      <w:iCs/>
                      <w:color w:val="C00000"/>
                      <w:sz w:val="16"/>
                      <w:szCs w:val="16"/>
                    </w:rPr>
                    <w:t>7.9%</w:t>
                  </w:r>
                </w:p>
              </w:tc>
            </w:tr>
            <w:tr w:rsidR="00A05E9A" w:rsidRPr="00B0297E" w14:paraId="3536C107" w14:textId="77777777" w:rsidTr="00F42C8A">
              <w:tc>
                <w:tcPr>
                  <w:tcW w:w="0" w:type="auto"/>
                  <w:vMerge/>
                </w:tcPr>
                <w:p w14:paraId="581436C3" w14:textId="77777777" w:rsidR="00A05E9A" w:rsidRPr="00B0297E" w:rsidRDefault="00A05E9A" w:rsidP="00F42C8A">
                  <w:pPr>
                    <w:spacing w:after="0"/>
                    <w:rPr>
                      <w:rFonts w:asciiTheme="majorHAnsi" w:hAnsiTheme="majorHAnsi" w:cstheme="majorHAnsi"/>
                      <w:sz w:val="16"/>
                      <w:szCs w:val="16"/>
                    </w:rPr>
                  </w:pPr>
                </w:p>
              </w:tc>
              <w:tc>
                <w:tcPr>
                  <w:tcW w:w="4500" w:type="dxa"/>
                  <w:tcMar>
                    <w:top w:w="60" w:type="dxa"/>
                    <w:left w:w="120" w:type="dxa"/>
                    <w:bottom w:w="60" w:type="dxa"/>
                    <w:right w:w="120" w:type="dxa"/>
                  </w:tcMar>
                  <w:vAlign w:val="center"/>
                </w:tcPr>
                <w:p w14:paraId="1A85B16E" w14:textId="77777777" w:rsidR="00A05E9A" w:rsidRPr="00B0297E" w:rsidRDefault="00A05E9A" w:rsidP="00F42C8A">
                  <w:pPr>
                    <w:spacing w:after="0"/>
                    <w:rPr>
                      <w:rFonts w:asciiTheme="majorHAnsi" w:hAnsiTheme="majorHAnsi" w:cstheme="majorHAnsi"/>
                      <w:sz w:val="16"/>
                      <w:szCs w:val="16"/>
                      <w:lang w:val="en-US"/>
                    </w:rPr>
                  </w:pPr>
                  <w:r w:rsidRPr="00B0297E">
                    <w:rPr>
                      <w:rFonts w:asciiTheme="majorHAnsi" w:hAnsiTheme="majorHAnsi" w:cstheme="majorHAnsi"/>
                      <w:sz w:val="16"/>
                      <w:szCs w:val="16"/>
                      <w:lang w:val="en-US"/>
                    </w:rPr>
                    <w:t>High blood pressure / for blood pressure</w:t>
                  </w:r>
                </w:p>
              </w:tc>
              <w:tc>
                <w:tcPr>
                  <w:tcW w:w="900" w:type="dxa"/>
                  <w:tcMar>
                    <w:top w:w="60" w:type="dxa"/>
                    <w:left w:w="120" w:type="dxa"/>
                    <w:bottom w:w="60" w:type="dxa"/>
                    <w:right w:w="120" w:type="dxa"/>
                  </w:tcMar>
                  <w:vAlign w:val="center"/>
                </w:tcPr>
                <w:p w14:paraId="15F49398" w14:textId="77777777" w:rsidR="00A05E9A" w:rsidRPr="00B0297E" w:rsidRDefault="00A05E9A" w:rsidP="00F42C8A">
                  <w:pPr>
                    <w:spacing w:after="0"/>
                    <w:jc w:val="center"/>
                    <w:rPr>
                      <w:rFonts w:asciiTheme="majorHAnsi" w:hAnsiTheme="majorHAnsi" w:cstheme="majorHAnsi"/>
                      <w:sz w:val="16"/>
                      <w:szCs w:val="16"/>
                    </w:rPr>
                  </w:pPr>
                  <w:r w:rsidRPr="00B0297E">
                    <w:rPr>
                      <w:rFonts w:asciiTheme="majorHAnsi" w:hAnsiTheme="majorHAnsi" w:cstheme="majorHAnsi"/>
                      <w:sz w:val="16"/>
                      <w:szCs w:val="16"/>
                    </w:rPr>
                    <w:t>14477</w:t>
                  </w:r>
                </w:p>
              </w:tc>
              <w:tc>
                <w:tcPr>
                  <w:tcW w:w="900" w:type="dxa"/>
                  <w:tcMar>
                    <w:top w:w="60" w:type="dxa"/>
                    <w:left w:w="120" w:type="dxa"/>
                    <w:bottom w:w="60" w:type="dxa"/>
                    <w:right w:w="120" w:type="dxa"/>
                  </w:tcMar>
                  <w:vAlign w:val="center"/>
                </w:tcPr>
                <w:p w14:paraId="62CEDE65" w14:textId="77777777" w:rsidR="00A05E9A" w:rsidRPr="00B0297E" w:rsidRDefault="00A05E9A" w:rsidP="00F42C8A">
                  <w:pPr>
                    <w:spacing w:after="0"/>
                    <w:jc w:val="center"/>
                    <w:rPr>
                      <w:rFonts w:asciiTheme="majorHAnsi" w:hAnsiTheme="majorHAnsi" w:cstheme="majorHAnsi"/>
                      <w:sz w:val="16"/>
                      <w:szCs w:val="16"/>
                    </w:rPr>
                  </w:pPr>
                  <w:r w:rsidRPr="00B0297E">
                    <w:rPr>
                      <w:rFonts w:asciiTheme="majorHAnsi" w:hAnsiTheme="majorHAnsi" w:cstheme="majorHAnsi"/>
                      <w:sz w:val="16"/>
                      <w:szCs w:val="16"/>
                    </w:rPr>
                    <w:t>69%</w:t>
                  </w:r>
                </w:p>
              </w:tc>
            </w:tr>
            <w:tr w:rsidR="00A05E9A" w:rsidRPr="00B0297E" w14:paraId="5B50ABD5" w14:textId="77777777" w:rsidTr="00F42C8A">
              <w:tc>
                <w:tcPr>
                  <w:tcW w:w="0" w:type="auto"/>
                  <w:vMerge/>
                </w:tcPr>
                <w:p w14:paraId="1097F872" w14:textId="77777777" w:rsidR="00A05E9A" w:rsidRPr="00B0297E" w:rsidRDefault="00A05E9A" w:rsidP="00F42C8A">
                  <w:pPr>
                    <w:spacing w:after="0"/>
                    <w:rPr>
                      <w:rFonts w:asciiTheme="majorHAnsi" w:hAnsiTheme="majorHAnsi" w:cstheme="majorHAnsi"/>
                      <w:sz w:val="16"/>
                      <w:szCs w:val="16"/>
                    </w:rPr>
                  </w:pPr>
                </w:p>
              </w:tc>
              <w:tc>
                <w:tcPr>
                  <w:tcW w:w="4500" w:type="dxa"/>
                  <w:tcMar>
                    <w:top w:w="60" w:type="dxa"/>
                    <w:left w:w="120" w:type="dxa"/>
                    <w:bottom w:w="60" w:type="dxa"/>
                    <w:right w:w="120" w:type="dxa"/>
                  </w:tcMar>
                  <w:vAlign w:val="center"/>
                </w:tcPr>
                <w:p w14:paraId="3122EB28" w14:textId="77777777" w:rsidR="00A05E9A" w:rsidRPr="00B0297E" w:rsidRDefault="00A05E9A" w:rsidP="00F42C8A">
                  <w:pPr>
                    <w:spacing w:after="0"/>
                    <w:rPr>
                      <w:rFonts w:asciiTheme="majorHAnsi" w:hAnsiTheme="majorHAnsi" w:cstheme="majorHAnsi"/>
                      <w:sz w:val="16"/>
                      <w:szCs w:val="16"/>
                    </w:rPr>
                  </w:pPr>
                  <w:r w:rsidRPr="00B0297E">
                    <w:rPr>
                      <w:rFonts w:asciiTheme="majorHAnsi" w:hAnsiTheme="majorHAnsi" w:cstheme="majorHAnsi"/>
                      <w:sz w:val="16"/>
                      <w:szCs w:val="16"/>
                    </w:rPr>
                    <w:t xml:space="preserve">Heart </w:t>
                  </w:r>
                  <w:proofErr w:type="spellStart"/>
                  <w:r w:rsidRPr="00B0297E">
                    <w:rPr>
                      <w:rFonts w:asciiTheme="majorHAnsi" w:hAnsiTheme="majorHAnsi" w:cstheme="majorHAnsi"/>
                      <w:sz w:val="16"/>
                      <w:szCs w:val="16"/>
                    </w:rPr>
                    <w:t>failure</w:t>
                  </w:r>
                  <w:proofErr w:type="spellEnd"/>
                </w:p>
              </w:tc>
              <w:tc>
                <w:tcPr>
                  <w:tcW w:w="900" w:type="dxa"/>
                  <w:tcMar>
                    <w:top w:w="60" w:type="dxa"/>
                    <w:left w:w="120" w:type="dxa"/>
                    <w:bottom w:w="60" w:type="dxa"/>
                    <w:right w:w="120" w:type="dxa"/>
                  </w:tcMar>
                  <w:vAlign w:val="center"/>
                </w:tcPr>
                <w:p w14:paraId="23A42AC9" w14:textId="77777777" w:rsidR="00A05E9A" w:rsidRPr="00B0297E" w:rsidRDefault="00A05E9A" w:rsidP="00F42C8A">
                  <w:pPr>
                    <w:spacing w:after="0"/>
                    <w:jc w:val="center"/>
                    <w:rPr>
                      <w:rFonts w:asciiTheme="majorHAnsi" w:hAnsiTheme="majorHAnsi" w:cstheme="majorHAnsi"/>
                      <w:sz w:val="16"/>
                      <w:szCs w:val="16"/>
                    </w:rPr>
                  </w:pPr>
                  <w:r w:rsidRPr="00B0297E">
                    <w:rPr>
                      <w:rFonts w:asciiTheme="majorHAnsi" w:hAnsiTheme="majorHAnsi" w:cstheme="majorHAnsi"/>
                      <w:sz w:val="16"/>
                      <w:szCs w:val="16"/>
                    </w:rPr>
                    <w:t>331</w:t>
                  </w:r>
                </w:p>
              </w:tc>
              <w:tc>
                <w:tcPr>
                  <w:tcW w:w="900" w:type="dxa"/>
                  <w:tcMar>
                    <w:top w:w="60" w:type="dxa"/>
                    <w:left w:w="120" w:type="dxa"/>
                    <w:bottom w:w="60" w:type="dxa"/>
                    <w:right w:w="120" w:type="dxa"/>
                  </w:tcMar>
                  <w:vAlign w:val="center"/>
                </w:tcPr>
                <w:p w14:paraId="6C0A1EE8" w14:textId="77777777" w:rsidR="00A05E9A" w:rsidRPr="00B0297E" w:rsidRDefault="00A05E9A" w:rsidP="00F42C8A">
                  <w:pPr>
                    <w:spacing w:after="0"/>
                    <w:jc w:val="center"/>
                    <w:rPr>
                      <w:rFonts w:asciiTheme="majorHAnsi" w:hAnsiTheme="majorHAnsi" w:cstheme="majorHAnsi"/>
                      <w:sz w:val="16"/>
                      <w:szCs w:val="16"/>
                    </w:rPr>
                  </w:pPr>
                  <w:r w:rsidRPr="00B0297E">
                    <w:rPr>
                      <w:rFonts w:asciiTheme="majorHAnsi" w:hAnsiTheme="majorHAnsi" w:cstheme="majorHAnsi"/>
                      <w:sz w:val="16"/>
                      <w:szCs w:val="16"/>
                    </w:rPr>
                    <w:t>1.6%</w:t>
                  </w:r>
                </w:p>
              </w:tc>
            </w:tr>
            <w:tr w:rsidR="00A05E9A" w:rsidRPr="00B0297E" w14:paraId="1E59455C" w14:textId="77777777" w:rsidTr="00F42C8A">
              <w:tc>
                <w:tcPr>
                  <w:tcW w:w="0" w:type="auto"/>
                  <w:vMerge/>
                </w:tcPr>
                <w:p w14:paraId="40DCE677" w14:textId="77777777" w:rsidR="00A05E9A" w:rsidRPr="00B0297E" w:rsidRDefault="00A05E9A" w:rsidP="00F42C8A">
                  <w:pPr>
                    <w:spacing w:after="0"/>
                    <w:rPr>
                      <w:rFonts w:asciiTheme="majorHAnsi" w:hAnsiTheme="majorHAnsi" w:cstheme="majorHAnsi"/>
                      <w:sz w:val="16"/>
                      <w:szCs w:val="16"/>
                    </w:rPr>
                  </w:pPr>
                </w:p>
              </w:tc>
              <w:tc>
                <w:tcPr>
                  <w:tcW w:w="4500" w:type="dxa"/>
                  <w:tcMar>
                    <w:top w:w="60" w:type="dxa"/>
                    <w:left w:w="120" w:type="dxa"/>
                    <w:bottom w:w="60" w:type="dxa"/>
                    <w:right w:w="120" w:type="dxa"/>
                  </w:tcMar>
                  <w:vAlign w:val="center"/>
                </w:tcPr>
                <w:p w14:paraId="75824622" w14:textId="77777777" w:rsidR="00A05E9A" w:rsidRPr="00B0297E" w:rsidRDefault="00A05E9A" w:rsidP="00F42C8A">
                  <w:pPr>
                    <w:spacing w:after="0"/>
                    <w:rPr>
                      <w:rFonts w:asciiTheme="majorHAnsi" w:hAnsiTheme="majorHAnsi" w:cstheme="majorHAnsi"/>
                      <w:sz w:val="16"/>
                      <w:szCs w:val="16"/>
                    </w:rPr>
                  </w:pPr>
                  <w:r w:rsidRPr="00B0297E">
                    <w:rPr>
                      <w:rFonts w:asciiTheme="majorHAnsi" w:hAnsiTheme="majorHAnsi" w:cstheme="majorHAnsi"/>
                      <w:sz w:val="16"/>
                      <w:szCs w:val="16"/>
                    </w:rPr>
                    <w:t xml:space="preserve">For the </w:t>
                  </w:r>
                  <w:proofErr w:type="spellStart"/>
                  <w:r w:rsidRPr="00B0297E">
                    <w:rPr>
                      <w:rFonts w:asciiTheme="majorHAnsi" w:hAnsiTheme="majorHAnsi" w:cstheme="majorHAnsi"/>
                      <w:sz w:val="16"/>
                      <w:szCs w:val="16"/>
                    </w:rPr>
                    <w:t>heart</w:t>
                  </w:r>
                  <w:proofErr w:type="spellEnd"/>
                </w:p>
              </w:tc>
              <w:tc>
                <w:tcPr>
                  <w:tcW w:w="900" w:type="dxa"/>
                  <w:tcMar>
                    <w:top w:w="60" w:type="dxa"/>
                    <w:left w:w="120" w:type="dxa"/>
                    <w:bottom w:w="60" w:type="dxa"/>
                    <w:right w:w="120" w:type="dxa"/>
                  </w:tcMar>
                  <w:vAlign w:val="center"/>
                </w:tcPr>
                <w:p w14:paraId="21C97D91" w14:textId="77777777" w:rsidR="00A05E9A" w:rsidRPr="00B0297E" w:rsidRDefault="00A05E9A" w:rsidP="00F42C8A">
                  <w:pPr>
                    <w:spacing w:after="0"/>
                    <w:jc w:val="center"/>
                    <w:rPr>
                      <w:rFonts w:asciiTheme="majorHAnsi" w:hAnsiTheme="majorHAnsi" w:cstheme="majorHAnsi"/>
                      <w:sz w:val="16"/>
                      <w:szCs w:val="16"/>
                    </w:rPr>
                  </w:pPr>
                  <w:r w:rsidRPr="00B0297E">
                    <w:rPr>
                      <w:rFonts w:asciiTheme="majorHAnsi" w:hAnsiTheme="majorHAnsi" w:cstheme="majorHAnsi"/>
                      <w:sz w:val="16"/>
                      <w:szCs w:val="16"/>
                    </w:rPr>
                    <w:t>26</w:t>
                  </w:r>
                </w:p>
              </w:tc>
              <w:tc>
                <w:tcPr>
                  <w:tcW w:w="900" w:type="dxa"/>
                  <w:tcMar>
                    <w:top w:w="60" w:type="dxa"/>
                    <w:left w:w="120" w:type="dxa"/>
                    <w:bottom w:w="60" w:type="dxa"/>
                    <w:right w:w="120" w:type="dxa"/>
                  </w:tcMar>
                  <w:vAlign w:val="center"/>
                </w:tcPr>
                <w:p w14:paraId="49E2D6DA" w14:textId="77777777" w:rsidR="00A05E9A" w:rsidRPr="00B0297E" w:rsidRDefault="00A05E9A" w:rsidP="00F42C8A">
                  <w:pPr>
                    <w:spacing w:after="0"/>
                    <w:jc w:val="center"/>
                    <w:rPr>
                      <w:rFonts w:asciiTheme="majorHAnsi" w:hAnsiTheme="majorHAnsi" w:cstheme="majorHAnsi"/>
                      <w:sz w:val="16"/>
                      <w:szCs w:val="16"/>
                    </w:rPr>
                  </w:pPr>
                  <w:r w:rsidRPr="00B0297E">
                    <w:rPr>
                      <w:rFonts w:asciiTheme="majorHAnsi" w:hAnsiTheme="majorHAnsi" w:cstheme="majorHAnsi"/>
                      <w:sz w:val="16"/>
                      <w:szCs w:val="16"/>
                    </w:rPr>
                    <w:t>0.1%</w:t>
                  </w:r>
                </w:p>
              </w:tc>
            </w:tr>
            <w:tr w:rsidR="00A05E9A" w:rsidRPr="00B0297E" w14:paraId="20B9BA70" w14:textId="77777777" w:rsidTr="00F42C8A">
              <w:tc>
                <w:tcPr>
                  <w:tcW w:w="0" w:type="auto"/>
                  <w:vMerge/>
                </w:tcPr>
                <w:p w14:paraId="61C69DEE" w14:textId="77777777" w:rsidR="00A05E9A" w:rsidRPr="00B0297E" w:rsidRDefault="00A05E9A" w:rsidP="00F42C8A">
                  <w:pPr>
                    <w:spacing w:after="0"/>
                    <w:rPr>
                      <w:rFonts w:asciiTheme="majorHAnsi" w:hAnsiTheme="majorHAnsi" w:cstheme="majorHAnsi"/>
                      <w:sz w:val="16"/>
                      <w:szCs w:val="16"/>
                    </w:rPr>
                  </w:pPr>
                </w:p>
              </w:tc>
              <w:tc>
                <w:tcPr>
                  <w:tcW w:w="4500" w:type="dxa"/>
                  <w:tcMar>
                    <w:top w:w="60" w:type="dxa"/>
                    <w:left w:w="120" w:type="dxa"/>
                    <w:bottom w:w="60" w:type="dxa"/>
                    <w:right w:w="120" w:type="dxa"/>
                  </w:tcMar>
                  <w:vAlign w:val="center"/>
                </w:tcPr>
                <w:p w14:paraId="1BA5A68E" w14:textId="77777777" w:rsidR="00A05E9A" w:rsidRPr="00B0297E" w:rsidRDefault="00A05E9A" w:rsidP="00F42C8A">
                  <w:pPr>
                    <w:spacing w:after="0"/>
                    <w:rPr>
                      <w:rFonts w:asciiTheme="majorHAnsi" w:hAnsiTheme="majorHAnsi" w:cstheme="majorHAnsi"/>
                      <w:sz w:val="16"/>
                      <w:szCs w:val="16"/>
                    </w:rPr>
                  </w:pPr>
                  <w:proofErr w:type="spellStart"/>
                  <w:r w:rsidRPr="00B0297E">
                    <w:rPr>
                      <w:rFonts w:asciiTheme="majorHAnsi" w:hAnsiTheme="majorHAnsi" w:cstheme="majorHAnsi"/>
                      <w:sz w:val="16"/>
                      <w:szCs w:val="16"/>
                    </w:rPr>
                    <w:t>Dizziness</w:t>
                  </w:r>
                  <w:proofErr w:type="spellEnd"/>
                </w:p>
              </w:tc>
              <w:tc>
                <w:tcPr>
                  <w:tcW w:w="900" w:type="dxa"/>
                  <w:tcMar>
                    <w:top w:w="60" w:type="dxa"/>
                    <w:left w:w="120" w:type="dxa"/>
                    <w:bottom w:w="60" w:type="dxa"/>
                    <w:right w:w="120" w:type="dxa"/>
                  </w:tcMar>
                  <w:vAlign w:val="center"/>
                </w:tcPr>
                <w:p w14:paraId="3CF34910" w14:textId="77777777" w:rsidR="00A05E9A" w:rsidRPr="00B0297E" w:rsidRDefault="00A05E9A" w:rsidP="00F42C8A">
                  <w:pPr>
                    <w:spacing w:after="0"/>
                    <w:jc w:val="center"/>
                    <w:rPr>
                      <w:rFonts w:asciiTheme="majorHAnsi" w:hAnsiTheme="majorHAnsi" w:cstheme="majorHAnsi"/>
                      <w:sz w:val="16"/>
                      <w:szCs w:val="16"/>
                    </w:rPr>
                  </w:pPr>
                  <w:r w:rsidRPr="00B0297E">
                    <w:rPr>
                      <w:rFonts w:asciiTheme="majorHAnsi" w:hAnsiTheme="majorHAnsi" w:cstheme="majorHAnsi"/>
                      <w:sz w:val="16"/>
                      <w:szCs w:val="16"/>
                    </w:rPr>
                    <w:t>N &lt; 5</w:t>
                  </w:r>
                </w:p>
              </w:tc>
              <w:tc>
                <w:tcPr>
                  <w:tcW w:w="900" w:type="dxa"/>
                  <w:tcMar>
                    <w:top w:w="60" w:type="dxa"/>
                    <w:left w:w="120" w:type="dxa"/>
                    <w:bottom w:w="60" w:type="dxa"/>
                    <w:right w:w="120" w:type="dxa"/>
                  </w:tcMar>
                  <w:vAlign w:val="center"/>
                </w:tcPr>
                <w:p w14:paraId="5C46BC7C" w14:textId="77777777" w:rsidR="00A05E9A" w:rsidRPr="00B0297E" w:rsidRDefault="00A05E9A" w:rsidP="00F42C8A">
                  <w:pPr>
                    <w:spacing w:after="0"/>
                    <w:jc w:val="center"/>
                    <w:rPr>
                      <w:rFonts w:asciiTheme="majorHAnsi" w:hAnsiTheme="majorHAnsi" w:cstheme="majorHAnsi"/>
                      <w:sz w:val="16"/>
                      <w:szCs w:val="16"/>
                    </w:rPr>
                  </w:pPr>
                  <w:r w:rsidRPr="00B0297E">
                    <w:rPr>
                      <w:rFonts w:asciiTheme="majorHAnsi" w:hAnsiTheme="majorHAnsi" w:cstheme="majorHAnsi"/>
                      <w:sz w:val="16"/>
                      <w:szCs w:val="16"/>
                    </w:rPr>
                    <w:t>—</w:t>
                  </w:r>
                </w:p>
              </w:tc>
            </w:tr>
            <w:tr w:rsidR="00A05E9A" w:rsidRPr="00B0297E" w14:paraId="0576DB77" w14:textId="77777777" w:rsidTr="00F42C8A">
              <w:tc>
                <w:tcPr>
                  <w:tcW w:w="0" w:type="auto"/>
                  <w:vMerge/>
                </w:tcPr>
                <w:p w14:paraId="103228EA" w14:textId="77777777" w:rsidR="00A05E9A" w:rsidRPr="00B0297E" w:rsidRDefault="00A05E9A" w:rsidP="00F42C8A">
                  <w:pPr>
                    <w:spacing w:after="0"/>
                    <w:rPr>
                      <w:rFonts w:asciiTheme="majorHAnsi" w:hAnsiTheme="majorHAnsi" w:cstheme="majorHAnsi"/>
                      <w:sz w:val="16"/>
                      <w:szCs w:val="16"/>
                    </w:rPr>
                  </w:pPr>
                </w:p>
              </w:tc>
              <w:tc>
                <w:tcPr>
                  <w:tcW w:w="4500" w:type="dxa"/>
                  <w:tcMar>
                    <w:top w:w="60" w:type="dxa"/>
                    <w:left w:w="120" w:type="dxa"/>
                    <w:bottom w:w="60" w:type="dxa"/>
                    <w:right w:w="120" w:type="dxa"/>
                  </w:tcMar>
                  <w:vAlign w:val="center"/>
                </w:tcPr>
                <w:p w14:paraId="6F5864C2" w14:textId="77777777" w:rsidR="00A05E9A" w:rsidRPr="00B0297E" w:rsidRDefault="00A05E9A" w:rsidP="00F42C8A">
                  <w:pPr>
                    <w:spacing w:after="0"/>
                    <w:rPr>
                      <w:rFonts w:asciiTheme="majorHAnsi" w:hAnsiTheme="majorHAnsi" w:cstheme="majorHAnsi"/>
                      <w:sz w:val="16"/>
                      <w:szCs w:val="16"/>
                    </w:rPr>
                  </w:pPr>
                  <w:proofErr w:type="spellStart"/>
                  <w:r w:rsidRPr="00B0297E">
                    <w:rPr>
                      <w:rFonts w:asciiTheme="majorHAnsi" w:hAnsiTheme="majorHAnsi" w:cstheme="majorHAnsi"/>
                      <w:sz w:val="16"/>
                      <w:szCs w:val="16"/>
                    </w:rPr>
                    <w:t>Kidney</w:t>
                  </w:r>
                  <w:proofErr w:type="spellEnd"/>
                  <w:r w:rsidRPr="00B0297E">
                    <w:rPr>
                      <w:rFonts w:asciiTheme="majorHAnsi" w:hAnsiTheme="majorHAnsi" w:cstheme="majorHAnsi"/>
                      <w:sz w:val="16"/>
                      <w:szCs w:val="16"/>
                    </w:rPr>
                    <w:t xml:space="preserve"> </w:t>
                  </w:r>
                  <w:proofErr w:type="spellStart"/>
                  <w:r w:rsidRPr="00B0297E">
                    <w:rPr>
                      <w:rFonts w:asciiTheme="majorHAnsi" w:hAnsiTheme="majorHAnsi" w:cstheme="majorHAnsi"/>
                      <w:sz w:val="16"/>
                      <w:szCs w:val="16"/>
                    </w:rPr>
                    <w:t>disease</w:t>
                  </w:r>
                  <w:proofErr w:type="spellEnd"/>
                </w:p>
              </w:tc>
              <w:tc>
                <w:tcPr>
                  <w:tcW w:w="900" w:type="dxa"/>
                  <w:tcMar>
                    <w:top w:w="60" w:type="dxa"/>
                    <w:left w:w="120" w:type="dxa"/>
                    <w:bottom w:w="60" w:type="dxa"/>
                    <w:right w:w="120" w:type="dxa"/>
                  </w:tcMar>
                  <w:vAlign w:val="center"/>
                </w:tcPr>
                <w:p w14:paraId="2D1E58D2" w14:textId="77777777" w:rsidR="00A05E9A" w:rsidRPr="00B0297E" w:rsidRDefault="00A05E9A" w:rsidP="00F42C8A">
                  <w:pPr>
                    <w:spacing w:after="0"/>
                    <w:jc w:val="center"/>
                    <w:rPr>
                      <w:rFonts w:asciiTheme="majorHAnsi" w:hAnsiTheme="majorHAnsi" w:cstheme="majorHAnsi"/>
                      <w:sz w:val="16"/>
                      <w:szCs w:val="16"/>
                    </w:rPr>
                  </w:pPr>
                  <w:r w:rsidRPr="00B0297E">
                    <w:rPr>
                      <w:rFonts w:asciiTheme="majorHAnsi" w:hAnsiTheme="majorHAnsi" w:cstheme="majorHAnsi"/>
                      <w:sz w:val="16"/>
                      <w:szCs w:val="16"/>
                    </w:rPr>
                    <w:t>N &lt; 5</w:t>
                  </w:r>
                </w:p>
              </w:tc>
              <w:tc>
                <w:tcPr>
                  <w:tcW w:w="900" w:type="dxa"/>
                  <w:tcMar>
                    <w:top w:w="60" w:type="dxa"/>
                    <w:left w:w="120" w:type="dxa"/>
                    <w:bottom w:w="60" w:type="dxa"/>
                    <w:right w:w="120" w:type="dxa"/>
                  </w:tcMar>
                  <w:vAlign w:val="center"/>
                </w:tcPr>
                <w:p w14:paraId="00422AF6" w14:textId="77777777" w:rsidR="00A05E9A" w:rsidRPr="00B0297E" w:rsidRDefault="00A05E9A" w:rsidP="00F42C8A">
                  <w:pPr>
                    <w:spacing w:after="0"/>
                    <w:jc w:val="center"/>
                    <w:rPr>
                      <w:rFonts w:asciiTheme="majorHAnsi" w:hAnsiTheme="majorHAnsi" w:cstheme="majorHAnsi"/>
                      <w:sz w:val="16"/>
                      <w:szCs w:val="16"/>
                    </w:rPr>
                  </w:pPr>
                  <w:r w:rsidRPr="00B0297E">
                    <w:rPr>
                      <w:rFonts w:asciiTheme="majorHAnsi" w:hAnsiTheme="majorHAnsi" w:cstheme="majorHAnsi"/>
                      <w:sz w:val="16"/>
                      <w:szCs w:val="16"/>
                    </w:rPr>
                    <w:t>—</w:t>
                  </w:r>
                </w:p>
              </w:tc>
            </w:tr>
            <w:tr w:rsidR="00A05E9A" w:rsidRPr="00B0297E" w14:paraId="4CD07B6F" w14:textId="77777777" w:rsidTr="00F42C8A">
              <w:tc>
                <w:tcPr>
                  <w:tcW w:w="0" w:type="auto"/>
                  <w:vMerge/>
                </w:tcPr>
                <w:p w14:paraId="3BCE0B45" w14:textId="77777777" w:rsidR="00A05E9A" w:rsidRPr="00B0297E" w:rsidRDefault="00A05E9A" w:rsidP="00F42C8A">
                  <w:pPr>
                    <w:spacing w:after="0"/>
                    <w:rPr>
                      <w:rFonts w:asciiTheme="majorHAnsi" w:hAnsiTheme="majorHAnsi" w:cstheme="majorHAnsi"/>
                      <w:sz w:val="16"/>
                      <w:szCs w:val="16"/>
                    </w:rPr>
                  </w:pPr>
                </w:p>
              </w:tc>
              <w:tc>
                <w:tcPr>
                  <w:tcW w:w="4500" w:type="dxa"/>
                  <w:tcMar>
                    <w:top w:w="60" w:type="dxa"/>
                    <w:left w:w="120" w:type="dxa"/>
                    <w:bottom w:w="60" w:type="dxa"/>
                    <w:right w:w="120" w:type="dxa"/>
                  </w:tcMar>
                  <w:vAlign w:val="center"/>
                </w:tcPr>
                <w:p w14:paraId="6A933044" w14:textId="77777777" w:rsidR="00A05E9A" w:rsidRPr="00B0297E" w:rsidRDefault="00A05E9A" w:rsidP="00F42C8A">
                  <w:pPr>
                    <w:spacing w:after="0"/>
                    <w:rPr>
                      <w:rFonts w:asciiTheme="majorHAnsi" w:hAnsiTheme="majorHAnsi" w:cstheme="majorHAnsi"/>
                      <w:sz w:val="16"/>
                      <w:szCs w:val="16"/>
                    </w:rPr>
                  </w:pPr>
                  <w:proofErr w:type="spellStart"/>
                  <w:r w:rsidRPr="00B0297E">
                    <w:rPr>
                      <w:rFonts w:asciiTheme="majorHAnsi" w:hAnsiTheme="majorHAnsi" w:cstheme="majorHAnsi"/>
                      <w:sz w:val="16"/>
                      <w:szCs w:val="16"/>
                    </w:rPr>
                    <w:t>Nausea</w:t>
                  </w:r>
                  <w:proofErr w:type="spellEnd"/>
                </w:p>
              </w:tc>
              <w:tc>
                <w:tcPr>
                  <w:tcW w:w="900" w:type="dxa"/>
                  <w:tcMar>
                    <w:top w:w="60" w:type="dxa"/>
                    <w:left w:w="120" w:type="dxa"/>
                    <w:bottom w:w="60" w:type="dxa"/>
                    <w:right w:w="120" w:type="dxa"/>
                  </w:tcMar>
                  <w:vAlign w:val="center"/>
                </w:tcPr>
                <w:p w14:paraId="2BAF7E5D" w14:textId="77777777" w:rsidR="00A05E9A" w:rsidRPr="00B0297E" w:rsidRDefault="00A05E9A" w:rsidP="00F42C8A">
                  <w:pPr>
                    <w:spacing w:after="0"/>
                    <w:jc w:val="center"/>
                    <w:rPr>
                      <w:rFonts w:asciiTheme="majorHAnsi" w:hAnsiTheme="majorHAnsi" w:cstheme="majorHAnsi"/>
                      <w:sz w:val="16"/>
                      <w:szCs w:val="16"/>
                    </w:rPr>
                  </w:pPr>
                  <w:r w:rsidRPr="00B0297E">
                    <w:rPr>
                      <w:rFonts w:asciiTheme="majorHAnsi" w:hAnsiTheme="majorHAnsi" w:cstheme="majorHAnsi"/>
                      <w:sz w:val="16"/>
                      <w:szCs w:val="16"/>
                    </w:rPr>
                    <w:t>N &lt; 5</w:t>
                  </w:r>
                </w:p>
              </w:tc>
              <w:tc>
                <w:tcPr>
                  <w:tcW w:w="900" w:type="dxa"/>
                  <w:tcMar>
                    <w:top w:w="60" w:type="dxa"/>
                    <w:left w:w="120" w:type="dxa"/>
                    <w:bottom w:w="60" w:type="dxa"/>
                    <w:right w:w="120" w:type="dxa"/>
                  </w:tcMar>
                  <w:vAlign w:val="center"/>
                </w:tcPr>
                <w:p w14:paraId="068F9193" w14:textId="77777777" w:rsidR="00A05E9A" w:rsidRPr="00B0297E" w:rsidRDefault="00A05E9A" w:rsidP="00F42C8A">
                  <w:pPr>
                    <w:spacing w:after="0"/>
                    <w:jc w:val="center"/>
                    <w:rPr>
                      <w:rFonts w:asciiTheme="majorHAnsi" w:hAnsiTheme="majorHAnsi" w:cstheme="majorHAnsi"/>
                      <w:sz w:val="16"/>
                      <w:szCs w:val="16"/>
                    </w:rPr>
                  </w:pPr>
                  <w:r w:rsidRPr="00B0297E">
                    <w:rPr>
                      <w:rFonts w:asciiTheme="majorHAnsi" w:hAnsiTheme="majorHAnsi" w:cstheme="majorHAnsi"/>
                      <w:sz w:val="16"/>
                      <w:szCs w:val="16"/>
                    </w:rPr>
                    <w:t>—</w:t>
                  </w:r>
                </w:p>
              </w:tc>
            </w:tr>
            <w:tr w:rsidR="00A05E9A" w:rsidRPr="00B0297E" w14:paraId="6F5266AA" w14:textId="77777777" w:rsidTr="00F42C8A">
              <w:tc>
                <w:tcPr>
                  <w:tcW w:w="0" w:type="auto"/>
                  <w:vMerge/>
                </w:tcPr>
                <w:p w14:paraId="751C32A7" w14:textId="77777777" w:rsidR="00A05E9A" w:rsidRPr="00B0297E" w:rsidRDefault="00A05E9A" w:rsidP="00F42C8A">
                  <w:pPr>
                    <w:spacing w:after="0"/>
                    <w:rPr>
                      <w:rFonts w:asciiTheme="majorHAnsi" w:hAnsiTheme="majorHAnsi" w:cstheme="majorHAnsi"/>
                      <w:sz w:val="16"/>
                      <w:szCs w:val="16"/>
                    </w:rPr>
                  </w:pPr>
                </w:p>
              </w:tc>
              <w:tc>
                <w:tcPr>
                  <w:tcW w:w="4500" w:type="dxa"/>
                  <w:tcMar>
                    <w:top w:w="60" w:type="dxa"/>
                    <w:left w:w="120" w:type="dxa"/>
                    <w:bottom w:w="60" w:type="dxa"/>
                    <w:right w:w="120" w:type="dxa"/>
                  </w:tcMar>
                  <w:vAlign w:val="center"/>
                </w:tcPr>
                <w:p w14:paraId="55D02EFF" w14:textId="77777777" w:rsidR="00A05E9A" w:rsidRPr="00B0297E" w:rsidRDefault="00A05E9A" w:rsidP="00F42C8A">
                  <w:pPr>
                    <w:spacing w:after="0"/>
                    <w:rPr>
                      <w:rFonts w:asciiTheme="majorHAnsi" w:hAnsiTheme="majorHAnsi" w:cstheme="majorHAnsi"/>
                      <w:sz w:val="16"/>
                      <w:szCs w:val="16"/>
                    </w:rPr>
                  </w:pPr>
                  <w:r w:rsidRPr="00B0297E">
                    <w:rPr>
                      <w:rFonts w:asciiTheme="majorHAnsi" w:hAnsiTheme="majorHAnsi" w:cstheme="majorHAnsi"/>
                      <w:sz w:val="16"/>
                      <w:szCs w:val="16"/>
                    </w:rPr>
                    <w:t>Pain</w:t>
                  </w:r>
                </w:p>
              </w:tc>
              <w:tc>
                <w:tcPr>
                  <w:tcW w:w="900" w:type="dxa"/>
                  <w:tcMar>
                    <w:top w:w="60" w:type="dxa"/>
                    <w:left w:w="120" w:type="dxa"/>
                    <w:bottom w:w="60" w:type="dxa"/>
                    <w:right w:w="120" w:type="dxa"/>
                  </w:tcMar>
                  <w:vAlign w:val="center"/>
                </w:tcPr>
                <w:p w14:paraId="2EA7D011" w14:textId="77777777" w:rsidR="00A05E9A" w:rsidRPr="00B0297E" w:rsidRDefault="00A05E9A" w:rsidP="00F42C8A">
                  <w:pPr>
                    <w:spacing w:after="0"/>
                    <w:jc w:val="center"/>
                    <w:rPr>
                      <w:rFonts w:asciiTheme="majorHAnsi" w:hAnsiTheme="majorHAnsi" w:cstheme="majorHAnsi"/>
                      <w:sz w:val="16"/>
                      <w:szCs w:val="16"/>
                    </w:rPr>
                  </w:pPr>
                  <w:r w:rsidRPr="00B0297E">
                    <w:rPr>
                      <w:rFonts w:asciiTheme="majorHAnsi" w:hAnsiTheme="majorHAnsi" w:cstheme="majorHAnsi"/>
                      <w:sz w:val="16"/>
                      <w:szCs w:val="16"/>
                    </w:rPr>
                    <w:t>N &lt; 5</w:t>
                  </w:r>
                </w:p>
              </w:tc>
              <w:tc>
                <w:tcPr>
                  <w:tcW w:w="900" w:type="dxa"/>
                  <w:tcMar>
                    <w:top w:w="60" w:type="dxa"/>
                    <w:left w:w="120" w:type="dxa"/>
                    <w:bottom w:w="60" w:type="dxa"/>
                    <w:right w:w="120" w:type="dxa"/>
                  </w:tcMar>
                  <w:vAlign w:val="center"/>
                </w:tcPr>
                <w:p w14:paraId="76E5F76F" w14:textId="77777777" w:rsidR="00A05E9A" w:rsidRPr="00B0297E" w:rsidRDefault="00A05E9A" w:rsidP="00F42C8A">
                  <w:pPr>
                    <w:spacing w:after="0"/>
                    <w:jc w:val="center"/>
                    <w:rPr>
                      <w:rFonts w:asciiTheme="majorHAnsi" w:hAnsiTheme="majorHAnsi" w:cstheme="majorHAnsi"/>
                      <w:sz w:val="16"/>
                      <w:szCs w:val="16"/>
                    </w:rPr>
                  </w:pPr>
                  <w:r w:rsidRPr="00B0297E">
                    <w:rPr>
                      <w:rFonts w:asciiTheme="majorHAnsi" w:hAnsiTheme="majorHAnsi" w:cstheme="majorHAnsi"/>
                      <w:sz w:val="16"/>
                      <w:szCs w:val="16"/>
                    </w:rPr>
                    <w:t>—</w:t>
                  </w:r>
                </w:p>
              </w:tc>
            </w:tr>
            <w:tr w:rsidR="00A05E9A" w:rsidRPr="00B0297E" w14:paraId="4CB6B924" w14:textId="77777777" w:rsidTr="00F42C8A">
              <w:tc>
                <w:tcPr>
                  <w:tcW w:w="2600" w:type="dxa"/>
                  <w:tcMar>
                    <w:top w:w="60" w:type="dxa"/>
                    <w:left w:w="120" w:type="dxa"/>
                    <w:bottom w:w="60" w:type="dxa"/>
                    <w:right w:w="120" w:type="dxa"/>
                  </w:tcMar>
                </w:tcPr>
                <w:p w14:paraId="47398603" w14:textId="77777777" w:rsidR="00A05E9A" w:rsidRPr="00B0297E" w:rsidRDefault="00A05E9A" w:rsidP="00F42C8A">
                  <w:pPr>
                    <w:spacing w:after="0"/>
                    <w:rPr>
                      <w:rFonts w:asciiTheme="majorHAnsi" w:hAnsiTheme="majorHAnsi" w:cstheme="majorHAnsi"/>
                      <w:sz w:val="16"/>
                      <w:szCs w:val="16"/>
                    </w:rPr>
                  </w:pPr>
                  <w:proofErr w:type="spellStart"/>
                  <w:r w:rsidRPr="00B0297E">
                    <w:rPr>
                      <w:rFonts w:asciiTheme="majorHAnsi" w:hAnsiTheme="majorHAnsi" w:cstheme="majorHAnsi"/>
                      <w:b/>
                      <w:bCs/>
                      <w:sz w:val="16"/>
                      <w:szCs w:val="16"/>
                    </w:rPr>
                    <w:t>Anti</w:t>
                  </w:r>
                  <w:proofErr w:type="spellEnd"/>
                  <w:r w:rsidRPr="00B0297E">
                    <w:rPr>
                      <w:rFonts w:asciiTheme="majorHAnsi" w:hAnsiTheme="majorHAnsi" w:cstheme="majorHAnsi"/>
                      <w:b/>
                      <w:bCs/>
                      <w:sz w:val="16"/>
                      <w:szCs w:val="16"/>
                    </w:rPr>
                    <w:t xml:space="preserve">-CGRP </w:t>
                  </w:r>
                  <w:proofErr w:type="spellStart"/>
                  <w:r w:rsidRPr="00B0297E">
                    <w:rPr>
                      <w:rFonts w:asciiTheme="majorHAnsi" w:hAnsiTheme="majorHAnsi" w:cstheme="majorHAnsi"/>
                      <w:b/>
                      <w:bCs/>
                      <w:sz w:val="16"/>
                      <w:szCs w:val="16"/>
                    </w:rPr>
                    <w:t>monoclonal</w:t>
                  </w:r>
                  <w:proofErr w:type="spellEnd"/>
                  <w:r w:rsidRPr="00B0297E">
                    <w:rPr>
                      <w:rFonts w:asciiTheme="majorHAnsi" w:hAnsiTheme="majorHAnsi" w:cstheme="majorHAnsi"/>
                      <w:b/>
                      <w:bCs/>
                      <w:sz w:val="16"/>
                      <w:szCs w:val="16"/>
                    </w:rPr>
                    <w:t xml:space="preserve"> </w:t>
                  </w:r>
                  <w:proofErr w:type="spellStart"/>
                  <w:r w:rsidRPr="00B0297E">
                    <w:rPr>
                      <w:rFonts w:asciiTheme="majorHAnsi" w:hAnsiTheme="majorHAnsi" w:cstheme="majorHAnsi"/>
                      <w:b/>
                      <w:bCs/>
                      <w:sz w:val="16"/>
                      <w:szCs w:val="16"/>
                    </w:rPr>
                    <w:t>antibodies</w:t>
                  </w:r>
                  <w:proofErr w:type="spellEnd"/>
                </w:p>
              </w:tc>
              <w:tc>
                <w:tcPr>
                  <w:tcW w:w="4500" w:type="dxa"/>
                  <w:tcMar>
                    <w:top w:w="60" w:type="dxa"/>
                    <w:left w:w="120" w:type="dxa"/>
                    <w:bottom w:w="60" w:type="dxa"/>
                    <w:right w:w="120" w:type="dxa"/>
                  </w:tcMar>
                  <w:vAlign w:val="center"/>
                </w:tcPr>
                <w:p w14:paraId="04D6FD7B" w14:textId="77777777" w:rsidR="00A05E9A" w:rsidRPr="00B0297E" w:rsidRDefault="00A05E9A" w:rsidP="00F42C8A">
                  <w:pPr>
                    <w:spacing w:after="0"/>
                    <w:rPr>
                      <w:rFonts w:asciiTheme="majorHAnsi" w:hAnsiTheme="majorHAnsi" w:cstheme="majorHAnsi"/>
                      <w:sz w:val="16"/>
                      <w:szCs w:val="16"/>
                    </w:rPr>
                  </w:pPr>
                  <w:proofErr w:type="spellStart"/>
                  <w:r w:rsidRPr="00B0297E">
                    <w:rPr>
                      <w:rFonts w:asciiTheme="majorHAnsi" w:hAnsiTheme="majorHAnsi" w:cstheme="majorHAnsi"/>
                      <w:i/>
                      <w:iCs/>
                      <w:color w:val="C00000"/>
                      <w:sz w:val="16"/>
                      <w:szCs w:val="16"/>
                    </w:rPr>
                    <w:t>Migraine-related</w:t>
                  </w:r>
                  <w:proofErr w:type="spellEnd"/>
                  <w:r w:rsidRPr="00B0297E">
                    <w:rPr>
                      <w:rFonts w:asciiTheme="majorHAnsi" w:hAnsiTheme="majorHAnsi" w:cstheme="majorHAnsi"/>
                      <w:i/>
                      <w:iCs/>
                      <w:color w:val="C00000"/>
                      <w:sz w:val="16"/>
                      <w:szCs w:val="16"/>
                    </w:rPr>
                    <w:t xml:space="preserve"> (total)</w:t>
                  </w:r>
                </w:p>
              </w:tc>
              <w:tc>
                <w:tcPr>
                  <w:tcW w:w="900" w:type="dxa"/>
                  <w:tcMar>
                    <w:top w:w="60" w:type="dxa"/>
                    <w:left w:w="120" w:type="dxa"/>
                    <w:bottom w:w="60" w:type="dxa"/>
                    <w:right w:w="120" w:type="dxa"/>
                  </w:tcMar>
                  <w:vAlign w:val="center"/>
                </w:tcPr>
                <w:p w14:paraId="46C709BC" w14:textId="77777777" w:rsidR="00A05E9A" w:rsidRPr="00B0297E" w:rsidRDefault="00A05E9A" w:rsidP="00F42C8A">
                  <w:pPr>
                    <w:spacing w:after="0"/>
                    <w:rPr>
                      <w:rFonts w:asciiTheme="majorHAnsi" w:hAnsiTheme="majorHAnsi" w:cstheme="majorHAnsi"/>
                      <w:i/>
                      <w:iCs/>
                      <w:color w:val="C00000"/>
                      <w:sz w:val="16"/>
                      <w:szCs w:val="16"/>
                    </w:rPr>
                  </w:pPr>
                  <w:r w:rsidRPr="00B0297E">
                    <w:rPr>
                      <w:rFonts w:asciiTheme="majorHAnsi" w:hAnsiTheme="majorHAnsi" w:cstheme="majorHAnsi"/>
                      <w:i/>
                      <w:iCs/>
                      <w:color w:val="C00000"/>
                      <w:sz w:val="16"/>
                      <w:szCs w:val="16"/>
                    </w:rPr>
                    <w:t>N &lt; 5</w:t>
                  </w:r>
                </w:p>
              </w:tc>
              <w:tc>
                <w:tcPr>
                  <w:tcW w:w="900" w:type="dxa"/>
                  <w:tcMar>
                    <w:top w:w="60" w:type="dxa"/>
                    <w:left w:w="120" w:type="dxa"/>
                    <w:bottom w:w="60" w:type="dxa"/>
                    <w:right w:w="120" w:type="dxa"/>
                  </w:tcMar>
                  <w:vAlign w:val="center"/>
                </w:tcPr>
                <w:p w14:paraId="5CCD5806" w14:textId="77777777" w:rsidR="00A05E9A" w:rsidRPr="00B0297E" w:rsidRDefault="00A05E9A" w:rsidP="00F42C8A">
                  <w:pPr>
                    <w:spacing w:after="0"/>
                    <w:rPr>
                      <w:rFonts w:asciiTheme="majorHAnsi" w:hAnsiTheme="majorHAnsi" w:cstheme="majorHAnsi"/>
                      <w:i/>
                      <w:iCs/>
                      <w:color w:val="C00000"/>
                      <w:sz w:val="16"/>
                      <w:szCs w:val="16"/>
                    </w:rPr>
                  </w:pPr>
                  <w:r w:rsidRPr="00B0297E">
                    <w:rPr>
                      <w:rFonts w:asciiTheme="majorHAnsi" w:hAnsiTheme="majorHAnsi" w:cstheme="majorHAnsi"/>
                      <w:i/>
                      <w:iCs/>
                      <w:color w:val="C00000"/>
                      <w:sz w:val="16"/>
                      <w:szCs w:val="16"/>
                    </w:rPr>
                    <w:t>100%</w:t>
                  </w:r>
                </w:p>
              </w:tc>
            </w:tr>
            <w:tr w:rsidR="00A05E9A" w:rsidRPr="00B0297E" w14:paraId="280BE93B" w14:textId="77777777" w:rsidTr="00F42C8A">
              <w:tc>
                <w:tcPr>
                  <w:tcW w:w="2600" w:type="dxa"/>
                  <w:vMerge w:val="restart"/>
                  <w:tcMar>
                    <w:top w:w="60" w:type="dxa"/>
                    <w:left w:w="120" w:type="dxa"/>
                    <w:bottom w:w="60" w:type="dxa"/>
                    <w:right w:w="120" w:type="dxa"/>
                  </w:tcMar>
                </w:tcPr>
                <w:p w14:paraId="18E9878D" w14:textId="77777777" w:rsidR="00A05E9A" w:rsidRPr="00B0297E" w:rsidRDefault="00A05E9A" w:rsidP="00F42C8A">
                  <w:pPr>
                    <w:spacing w:after="0"/>
                    <w:rPr>
                      <w:rFonts w:asciiTheme="majorHAnsi" w:hAnsiTheme="majorHAnsi" w:cstheme="majorHAnsi"/>
                      <w:sz w:val="16"/>
                      <w:szCs w:val="16"/>
                    </w:rPr>
                  </w:pPr>
                  <w:proofErr w:type="spellStart"/>
                  <w:r w:rsidRPr="00B0297E">
                    <w:rPr>
                      <w:rFonts w:asciiTheme="majorHAnsi" w:hAnsiTheme="majorHAnsi" w:cstheme="majorHAnsi"/>
                      <w:b/>
                      <w:bCs/>
                      <w:sz w:val="16"/>
                      <w:szCs w:val="16"/>
                    </w:rPr>
                    <w:t>Metoprolol</w:t>
                  </w:r>
                  <w:proofErr w:type="spellEnd"/>
                  <w:r w:rsidRPr="00B0297E">
                    <w:rPr>
                      <w:rFonts w:asciiTheme="majorHAnsi" w:hAnsiTheme="majorHAnsi" w:cstheme="majorHAnsi"/>
                      <w:b/>
                      <w:bCs/>
                      <w:sz w:val="16"/>
                      <w:szCs w:val="16"/>
                    </w:rPr>
                    <w:t xml:space="preserve"> / Propranolol</w:t>
                  </w:r>
                </w:p>
              </w:tc>
              <w:tc>
                <w:tcPr>
                  <w:tcW w:w="4500" w:type="dxa"/>
                  <w:tcMar>
                    <w:top w:w="60" w:type="dxa"/>
                    <w:left w:w="120" w:type="dxa"/>
                    <w:bottom w:w="60" w:type="dxa"/>
                    <w:right w:w="120" w:type="dxa"/>
                  </w:tcMar>
                  <w:vAlign w:val="center"/>
                </w:tcPr>
                <w:p w14:paraId="5201EE29" w14:textId="77777777" w:rsidR="00A05E9A" w:rsidRPr="00B0297E" w:rsidRDefault="00A05E9A" w:rsidP="00F42C8A">
                  <w:pPr>
                    <w:spacing w:after="0"/>
                    <w:rPr>
                      <w:rFonts w:asciiTheme="majorHAnsi" w:hAnsiTheme="majorHAnsi" w:cstheme="majorHAnsi"/>
                      <w:i/>
                      <w:iCs/>
                      <w:color w:val="C00000"/>
                      <w:sz w:val="16"/>
                      <w:szCs w:val="16"/>
                    </w:rPr>
                  </w:pPr>
                  <w:proofErr w:type="spellStart"/>
                  <w:r w:rsidRPr="00B0297E">
                    <w:rPr>
                      <w:rFonts w:asciiTheme="majorHAnsi" w:hAnsiTheme="majorHAnsi" w:cstheme="majorHAnsi"/>
                      <w:i/>
                      <w:iCs/>
                      <w:color w:val="C00000"/>
                      <w:sz w:val="16"/>
                      <w:szCs w:val="16"/>
                    </w:rPr>
                    <w:t>Unknown</w:t>
                  </w:r>
                  <w:proofErr w:type="spellEnd"/>
                </w:p>
              </w:tc>
              <w:tc>
                <w:tcPr>
                  <w:tcW w:w="900" w:type="dxa"/>
                  <w:tcMar>
                    <w:top w:w="60" w:type="dxa"/>
                    <w:left w:w="120" w:type="dxa"/>
                    <w:bottom w:w="60" w:type="dxa"/>
                    <w:right w:w="120" w:type="dxa"/>
                  </w:tcMar>
                  <w:vAlign w:val="center"/>
                </w:tcPr>
                <w:p w14:paraId="2F1A6EBE" w14:textId="77777777" w:rsidR="00A05E9A" w:rsidRPr="00B0297E" w:rsidRDefault="00A05E9A" w:rsidP="00F42C8A">
                  <w:pPr>
                    <w:spacing w:after="0"/>
                    <w:jc w:val="center"/>
                    <w:rPr>
                      <w:rFonts w:asciiTheme="majorHAnsi" w:hAnsiTheme="majorHAnsi" w:cstheme="majorHAnsi"/>
                      <w:i/>
                      <w:iCs/>
                      <w:color w:val="C00000"/>
                      <w:sz w:val="16"/>
                      <w:szCs w:val="16"/>
                    </w:rPr>
                  </w:pPr>
                  <w:r w:rsidRPr="00B0297E">
                    <w:rPr>
                      <w:rFonts w:asciiTheme="majorHAnsi" w:hAnsiTheme="majorHAnsi" w:cstheme="majorHAnsi"/>
                      <w:i/>
                      <w:iCs/>
                      <w:color w:val="C00000"/>
                      <w:sz w:val="16"/>
                      <w:szCs w:val="16"/>
                    </w:rPr>
                    <w:t>14178</w:t>
                  </w:r>
                </w:p>
              </w:tc>
              <w:tc>
                <w:tcPr>
                  <w:tcW w:w="900" w:type="dxa"/>
                  <w:tcMar>
                    <w:top w:w="60" w:type="dxa"/>
                    <w:left w:w="120" w:type="dxa"/>
                    <w:bottom w:w="60" w:type="dxa"/>
                    <w:right w:w="120" w:type="dxa"/>
                  </w:tcMar>
                  <w:vAlign w:val="center"/>
                </w:tcPr>
                <w:p w14:paraId="24172C51" w14:textId="77777777" w:rsidR="00A05E9A" w:rsidRPr="00B0297E" w:rsidRDefault="00A05E9A" w:rsidP="00F42C8A">
                  <w:pPr>
                    <w:spacing w:after="0"/>
                    <w:jc w:val="center"/>
                    <w:rPr>
                      <w:rFonts w:asciiTheme="majorHAnsi" w:hAnsiTheme="majorHAnsi" w:cstheme="majorHAnsi"/>
                      <w:i/>
                      <w:iCs/>
                      <w:color w:val="C00000"/>
                      <w:sz w:val="16"/>
                      <w:szCs w:val="16"/>
                    </w:rPr>
                  </w:pPr>
                  <w:r w:rsidRPr="00B0297E">
                    <w:rPr>
                      <w:rFonts w:asciiTheme="majorHAnsi" w:hAnsiTheme="majorHAnsi" w:cstheme="majorHAnsi"/>
                      <w:i/>
                      <w:iCs/>
                      <w:color w:val="C00000"/>
                      <w:sz w:val="16"/>
                      <w:szCs w:val="16"/>
                    </w:rPr>
                    <w:t>15.8%</w:t>
                  </w:r>
                </w:p>
              </w:tc>
            </w:tr>
            <w:tr w:rsidR="00A05E9A" w:rsidRPr="00B0297E" w14:paraId="548224DF" w14:textId="77777777" w:rsidTr="00F42C8A">
              <w:tc>
                <w:tcPr>
                  <w:tcW w:w="0" w:type="auto"/>
                  <w:vMerge/>
                </w:tcPr>
                <w:p w14:paraId="6BFF530C" w14:textId="77777777" w:rsidR="00A05E9A" w:rsidRPr="00B0297E" w:rsidRDefault="00A05E9A" w:rsidP="00F42C8A">
                  <w:pPr>
                    <w:spacing w:after="0"/>
                    <w:rPr>
                      <w:rFonts w:asciiTheme="majorHAnsi" w:hAnsiTheme="majorHAnsi" w:cstheme="majorHAnsi"/>
                      <w:sz w:val="16"/>
                      <w:szCs w:val="16"/>
                    </w:rPr>
                  </w:pPr>
                </w:p>
              </w:tc>
              <w:tc>
                <w:tcPr>
                  <w:tcW w:w="4500" w:type="dxa"/>
                  <w:tcMar>
                    <w:top w:w="60" w:type="dxa"/>
                    <w:left w:w="120" w:type="dxa"/>
                    <w:bottom w:w="60" w:type="dxa"/>
                    <w:right w:w="120" w:type="dxa"/>
                  </w:tcMar>
                  <w:vAlign w:val="center"/>
                </w:tcPr>
                <w:p w14:paraId="3D21F2AA" w14:textId="77777777" w:rsidR="00A05E9A" w:rsidRPr="00B0297E" w:rsidRDefault="00A05E9A" w:rsidP="00F42C8A">
                  <w:pPr>
                    <w:spacing w:after="0"/>
                    <w:rPr>
                      <w:rFonts w:asciiTheme="majorHAnsi" w:hAnsiTheme="majorHAnsi" w:cstheme="majorHAnsi"/>
                      <w:i/>
                      <w:iCs/>
                      <w:color w:val="C00000"/>
                      <w:sz w:val="16"/>
                      <w:szCs w:val="16"/>
                    </w:rPr>
                  </w:pPr>
                  <w:proofErr w:type="spellStart"/>
                  <w:r w:rsidRPr="00B0297E">
                    <w:rPr>
                      <w:rFonts w:asciiTheme="majorHAnsi" w:hAnsiTheme="majorHAnsi" w:cstheme="majorHAnsi"/>
                      <w:i/>
                      <w:iCs/>
                      <w:color w:val="C00000"/>
                      <w:sz w:val="16"/>
                      <w:szCs w:val="16"/>
                    </w:rPr>
                    <w:t>Migraine-related</w:t>
                  </w:r>
                  <w:proofErr w:type="spellEnd"/>
                  <w:r w:rsidRPr="00B0297E">
                    <w:rPr>
                      <w:rFonts w:asciiTheme="majorHAnsi" w:hAnsiTheme="majorHAnsi" w:cstheme="majorHAnsi"/>
                      <w:i/>
                      <w:iCs/>
                      <w:color w:val="C00000"/>
                      <w:sz w:val="16"/>
                      <w:szCs w:val="16"/>
                    </w:rPr>
                    <w:t xml:space="preserve"> (total)</w:t>
                  </w:r>
                </w:p>
              </w:tc>
              <w:tc>
                <w:tcPr>
                  <w:tcW w:w="900" w:type="dxa"/>
                  <w:tcMar>
                    <w:top w:w="60" w:type="dxa"/>
                    <w:left w:w="120" w:type="dxa"/>
                    <w:bottom w:w="60" w:type="dxa"/>
                    <w:right w:w="120" w:type="dxa"/>
                  </w:tcMar>
                  <w:vAlign w:val="center"/>
                </w:tcPr>
                <w:p w14:paraId="5A672E9C" w14:textId="77777777" w:rsidR="00A05E9A" w:rsidRPr="00B0297E" w:rsidRDefault="00A05E9A" w:rsidP="00F42C8A">
                  <w:pPr>
                    <w:spacing w:after="0"/>
                    <w:jc w:val="center"/>
                    <w:rPr>
                      <w:rFonts w:asciiTheme="majorHAnsi" w:hAnsiTheme="majorHAnsi" w:cstheme="majorHAnsi"/>
                      <w:i/>
                      <w:iCs/>
                      <w:color w:val="C00000"/>
                      <w:sz w:val="16"/>
                      <w:szCs w:val="16"/>
                    </w:rPr>
                  </w:pPr>
                  <w:r w:rsidRPr="00B0297E">
                    <w:rPr>
                      <w:rFonts w:asciiTheme="majorHAnsi" w:hAnsiTheme="majorHAnsi" w:cstheme="majorHAnsi"/>
                      <w:i/>
                      <w:iCs/>
                      <w:color w:val="C00000"/>
                      <w:sz w:val="16"/>
                      <w:szCs w:val="16"/>
                    </w:rPr>
                    <w:t>4713</w:t>
                  </w:r>
                </w:p>
              </w:tc>
              <w:tc>
                <w:tcPr>
                  <w:tcW w:w="900" w:type="dxa"/>
                  <w:tcMar>
                    <w:top w:w="60" w:type="dxa"/>
                    <w:left w:w="120" w:type="dxa"/>
                    <w:bottom w:w="60" w:type="dxa"/>
                    <w:right w:w="120" w:type="dxa"/>
                  </w:tcMar>
                  <w:vAlign w:val="center"/>
                </w:tcPr>
                <w:p w14:paraId="4374021F" w14:textId="77777777" w:rsidR="00A05E9A" w:rsidRPr="00B0297E" w:rsidRDefault="00A05E9A" w:rsidP="00F42C8A">
                  <w:pPr>
                    <w:spacing w:after="0"/>
                    <w:jc w:val="center"/>
                    <w:rPr>
                      <w:rFonts w:asciiTheme="majorHAnsi" w:hAnsiTheme="majorHAnsi" w:cstheme="majorHAnsi"/>
                      <w:i/>
                      <w:iCs/>
                      <w:color w:val="C00000"/>
                      <w:sz w:val="16"/>
                      <w:szCs w:val="16"/>
                    </w:rPr>
                  </w:pPr>
                  <w:r w:rsidRPr="00B0297E">
                    <w:rPr>
                      <w:rFonts w:asciiTheme="majorHAnsi" w:hAnsiTheme="majorHAnsi" w:cstheme="majorHAnsi"/>
                      <w:i/>
                      <w:iCs/>
                      <w:color w:val="C00000"/>
                      <w:sz w:val="16"/>
                      <w:szCs w:val="16"/>
                    </w:rPr>
                    <w:t>5.3%</w:t>
                  </w:r>
                </w:p>
              </w:tc>
            </w:tr>
            <w:tr w:rsidR="00A05E9A" w:rsidRPr="00B0297E" w14:paraId="49AB5956" w14:textId="77777777" w:rsidTr="00F42C8A">
              <w:tc>
                <w:tcPr>
                  <w:tcW w:w="0" w:type="auto"/>
                  <w:vMerge/>
                </w:tcPr>
                <w:p w14:paraId="1FCD4F0A" w14:textId="77777777" w:rsidR="00A05E9A" w:rsidRPr="00B0297E" w:rsidRDefault="00A05E9A" w:rsidP="00F42C8A">
                  <w:pPr>
                    <w:spacing w:after="0"/>
                    <w:rPr>
                      <w:rFonts w:asciiTheme="majorHAnsi" w:hAnsiTheme="majorHAnsi" w:cstheme="majorHAnsi"/>
                      <w:sz w:val="16"/>
                      <w:szCs w:val="16"/>
                    </w:rPr>
                  </w:pPr>
                </w:p>
              </w:tc>
              <w:tc>
                <w:tcPr>
                  <w:tcW w:w="4500" w:type="dxa"/>
                  <w:tcMar>
                    <w:top w:w="60" w:type="dxa"/>
                    <w:left w:w="120" w:type="dxa"/>
                    <w:bottom w:w="60" w:type="dxa"/>
                    <w:right w:w="120" w:type="dxa"/>
                  </w:tcMar>
                  <w:vAlign w:val="center"/>
                </w:tcPr>
                <w:p w14:paraId="225DE5D0" w14:textId="77777777" w:rsidR="00A05E9A" w:rsidRPr="00B0297E" w:rsidRDefault="00A05E9A" w:rsidP="00F42C8A">
                  <w:pPr>
                    <w:spacing w:after="0"/>
                    <w:rPr>
                      <w:rFonts w:asciiTheme="majorHAnsi" w:hAnsiTheme="majorHAnsi" w:cstheme="majorHAnsi"/>
                      <w:sz w:val="16"/>
                      <w:szCs w:val="16"/>
                      <w:lang w:val="en-US"/>
                    </w:rPr>
                  </w:pPr>
                  <w:r w:rsidRPr="00B0297E">
                    <w:rPr>
                      <w:rFonts w:asciiTheme="majorHAnsi" w:hAnsiTheme="majorHAnsi" w:cstheme="majorHAnsi"/>
                      <w:sz w:val="16"/>
                      <w:szCs w:val="16"/>
                      <w:lang w:val="en-US"/>
                    </w:rPr>
                    <w:t>High blood pressure / for blood pressure</w:t>
                  </w:r>
                </w:p>
              </w:tc>
              <w:tc>
                <w:tcPr>
                  <w:tcW w:w="900" w:type="dxa"/>
                  <w:tcMar>
                    <w:top w:w="60" w:type="dxa"/>
                    <w:left w:w="120" w:type="dxa"/>
                    <w:bottom w:w="60" w:type="dxa"/>
                    <w:right w:w="120" w:type="dxa"/>
                  </w:tcMar>
                  <w:vAlign w:val="center"/>
                </w:tcPr>
                <w:p w14:paraId="0746125D" w14:textId="77777777" w:rsidR="00A05E9A" w:rsidRPr="00B0297E" w:rsidRDefault="00A05E9A" w:rsidP="00F42C8A">
                  <w:pPr>
                    <w:spacing w:after="0"/>
                    <w:jc w:val="center"/>
                    <w:rPr>
                      <w:rFonts w:asciiTheme="majorHAnsi" w:hAnsiTheme="majorHAnsi" w:cstheme="majorHAnsi"/>
                      <w:sz w:val="16"/>
                      <w:szCs w:val="16"/>
                    </w:rPr>
                  </w:pPr>
                  <w:r w:rsidRPr="00B0297E">
                    <w:rPr>
                      <w:rFonts w:asciiTheme="majorHAnsi" w:hAnsiTheme="majorHAnsi" w:cstheme="majorHAnsi"/>
                      <w:sz w:val="16"/>
                      <w:szCs w:val="16"/>
                    </w:rPr>
                    <w:t>37589</w:t>
                  </w:r>
                </w:p>
              </w:tc>
              <w:tc>
                <w:tcPr>
                  <w:tcW w:w="900" w:type="dxa"/>
                  <w:tcMar>
                    <w:top w:w="60" w:type="dxa"/>
                    <w:left w:w="120" w:type="dxa"/>
                    <w:bottom w:w="60" w:type="dxa"/>
                    <w:right w:w="120" w:type="dxa"/>
                  </w:tcMar>
                  <w:vAlign w:val="center"/>
                </w:tcPr>
                <w:p w14:paraId="263B3D4C" w14:textId="77777777" w:rsidR="00A05E9A" w:rsidRPr="00B0297E" w:rsidRDefault="00A05E9A" w:rsidP="00F42C8A">
                  <w:pPr>
                    <w:spacing w:after="0"/>
                    <w:jc w:val="center"/>
                    <w:rPr>
                      <w:rFonts w:asciiTheme="majorHAnsi" w:hAnsiTheme="majorHAnsi" w:cstheme="majorHAnsi"/>
                      <w:sz w:val="16"/>
                      <w:szCs w:val="16"/>
                    </w:rPr>
                  </w:pPr>
                  <w:r w:rsidRPr="00B0297E">
                    <w:rPr>
                      <w:rFonts w:asciiTheme="majorHAnsi" w:hAnsiTheme="majorHAnsi" w:cstheme="majorHAnsi"/>
                      <w:sz w:val="16"/>
                      <w:szCs w:val="16"/>
                    </w:rPr>
                    <w:t>41.9%</w:t>
                  </w:r>
                </w:p>
              </w:tc>
            </w:tr>
            <w:tr w:rsidR="00A05E9A" w:rsidRPr="00B0297E" w14:paraId="478884D8" w14:textId="77777777" w:rsidTr="00F42C8A">
              <w:tc>
                <w:tcPr>
                  <w:tcW w:w="0" w:type="auto"/>
                  <w:vMerge/>
                </w:tcPr>
                <w:p w14:paraId="4D8F1215" w14:textId="77777777" w:rsidR="00A05E9A" w:rsidRPr="00B0297E" w:rsidRDefault="00A05E9A" w:rsidP="00F42C8A">
                  <w:pPr>
                    <w:spacing w:after="0"/>
                    <w:rPr>
                      <w:rFonts w:asciiTheme="majorHAnsi" w:hAnsiTheme="majorHAnsi" w:cstheme="majorHAnsi"/>
                      <w:sz w:val="16"/>
                      <w:szCs w:val="16"/>
                    </w:rPr>
                  </w:pPr>
                </w:p>
              </w:tc>
              <w:tc>
                <w:tcPr>
                  <w:tcW w:w="4500" w:type="dxa"/>
                  <w:tcMar>
                    <w:top w:w="60" w:type="dxa"/>
                    <w:left w:w="120" w:type="dxa"/>
                    <w:bottom w:w="60" w:type="dxa"/>
                    <w:right w:w="120" w:type="dxa"/>
                  </w:tcMar>
                  <w:vAlign w:val="center"/>
                </w:tcPr>
                <w:p w14:paraId="04B5814E" w14:textId="77777777" w:rsidR="00A05E9A" w:rsidRPr="00B0297E" w:rsidRDefault="00A05E9A" w:rsidP="00F42C8A">
                  <w:pPr>
                    <w:spacing w:after="0"/>
                    <w:rPr>
                      <w:rFonts w:asciiTheme="majorHAnsi" w:hAnsiTheme="majorHAnsi" w:cstheme="majorHAnsi"/>
                      <w:sz w:val="16"/>
                      <w:szCs w:val="16"/>
                    </w:rPr>
                  </w:pPr>
                  <w:proofErr w:type="spellStart"/>
                  <w:r w:rsidRPr="00B0297E">
                    <w:rPr>
                      <w:rFonts w:asciiTheme="majorHAnsi" w:hAnsiTheme="majorHAnsi" w:cstheme="majorHAnsi"/>
                      <w:sz w:val="16"/>
                      <w:szCs w:val="16"/>
                    </w:rPr>
                    <w:t>Cardiac</w:t>
                  </w:r>
                  <w:proofErr w:type="spellEnd"/>
                  <w:r w:rsidRPr="00B0297E">
                    <w:rPr>
                      <w:rFonts w:asciiTheme="majorHAnsi" w:hAnsiTheme="majorHAnsi" w:cstheme="majorHAnsi"/>
                      <w:sz w:val="16"/>
                      <w:szCs w:val="16"/>
                    </w:rPr>
                    <w:t xml:space="preserve"> </w:t>
                  </w:r>
                  <w:proofErr w:type="spellStart"/>
                  <w:r w:rsidRPr="00B0297E">
                    <w:rPr>
                      <w:rFonts w:asciiTheme="majorHAnsi" w:hAnsiTheme="majorHAnsi" w:cstheme="majorHAnsi"/>
                      <w:sz w:val="16"/>
                      <w:szCs w:val="16"/>
                    </w:rPr>
                    <w:t>arrhythmia</w:t>
                  </w:r>
                  <w:proofErr w:type="spellEnd"/>
                </w:p>
              </w:tc>
              <w:tc>
                <w:tcPr>
                  <w:tcW w:w="900" w:type="dxa"/>
                  <w:tcMar>
                    <w:top w:w="60" w:type="dxa"/>
                    <w:left w:w="120" w:type="dxa"/>
                    <w:bottom w:w="60" w:type="dxa"/>
                    <w:right w:w="120" w:type="dxa"/>
                  </w:tcMar>
                  <w:vAlign w:val="center"/>
                </w:tcPr>
                <w:p w14:paraId="422E405D" w14:textId="77777777" w:rsidR="00A05E9A" w:rsidRPr="00B0297E" w:rsidRDefault="00A05E9A" w:rsidP="00F42C8A">
                  <w:pPr>
                    <w:spacing w:after="0"/>
                    <w:jc w:val="center"/>
                    <w:rPr>
                      <w:rFonts w:asciiTheme="majorHAnsi" w:hAnsiTheme="majorHAnsi" w:cstheme="majorHAnsi"/>
                      <w:sz w:val="16"/>
                      <w:szCs w:val="16"/>
                    </w:rPr>
                  </w:pPr>
                  <w:r w:rsidRPr="00B0297E">
                    <w:rPr>
                      <w:rFonts w:asciiTheme="majorHAnsi" w:hAnsiTheme="majorHAnsi" w:cstheme="majorHAnsi"/>
                      <w:sz w:val="16"/>
                      <w:szCs w:val="16"/>
                    </w:rPr>
                    <w:t>19132</w:t>
                  </w:r>
                </w:p>
              </w:tc>
              <w:tc>
                <w:tcPr>
                  <w:tcW w:w="900" w:type="dxa"/>
                  <w:tcMar>
                    <w:top w:w="60" w:type="dxa"/>
                    <w:left w:w="120" w:type="dxa"/>
                    <w:bottom w:w="60" w:type="dxa"/>
                    <w:right w:w="120" w:type="dxa"/>
                  </w:tcMar>
                  <w:vAlign w:val="center"/>
                </w:tcPr>
                <w:p w14:paraId="0367FE04" w14:textId="77777777" w:rsidR="00A05E9A" w:rsidRPr="00B0297E" w:rsidRDefault="00A05E9A" w:rsidP="00F42C8A">
                  <w:pPr>
                    <w:spacing w:after="0"/>
                    <w:jc w:val="center"/>
                    <w:rPr>
                      <w:rFonts w:asciiTheme="majorHAnsi" w:hAnsiTheme="majorHAnsi" w:cstheme="majorHAnsi"/>
                      <w:sz w:val="16"/>
                      <w:szCs w:val="16"/>
                    </w:rPr>
                  </w:pPr>
                  <w:r w:rsidRPr="00B0297E">
                    <w:rPr>
                      <w:rFonts w:asciiTheme="majorHAnsi" w:hAnsiTheme="majorHAnsi" w:cstheme="majorHAnsi"/>
                      <w:sz w:val="16"/>
                      <w:szCs w:val="16"/>
                    </w:rPr>
                    <w:t>21.3%</w:t>
                  </w:r>
                </w:p>
              </w:tc>
            </w:tr>
            <w:tr w:rsidR="00A05E9A" w:rsidRPr="00B0297E" w14:paraId="035DA0EF" w14:textId="77777777" w:rsidTr="00F42C8A">
              <w:tc>
                <w:tcPr>
                  <w:tcW w:w="0" w:type="auto"/>
                  <w:vMerge/>
                </w:tcPr>
                <w:p w14:paraId="5B5D1E72" w14:textId="77777777" w:rsidR="00A05E9A" w:rsidRPr="00B0297E" w:rsidRDefault="00A05E9A" w:rsidP="00F42C8A">
                  <w:pPr>
                    <w:spacing w:after="0"/>
                    <w:rPr>
                      <w:rFonts w:asciiTheme="majorHAnsi" w:hAnsiTheme="majorHAnsi" w:cstheme="majorHAnsi"/>
                      <w:sz w:val="16"/>
                      <w:szCs w:val="16"/>
                    </w:rPr>
                  </w:pPr>
                </w:p>
              </w:tc>
              <w:tc>
                <w:tcPr>
                  <w:tcW w:w="4500" w:type="dxa"/>
                  <w:tcMar>
                    <w:top w:w="60" w:type="dxa"/>
                    <w:left w:w="120" w:type="dxa"/>
                    <w:bottom w:w="60" w:type="dxa"/>
                    <w:right w:w="120" w:type="dxa"/>
                  </w:tcMar>
                  <w:vAlign w:val="center"/>
                </w:tcPr>
                <w:p w14:paraId="1E65DC4C" w14:textId="77777777" w:rsidR="00A05E9A" w:rsidRPr="00B0297E" w:rsidRDefault="00A05E9A" w:rsidP="00F42C8A">
                  <w:pPr>
                    <w:spacing w:after="0"/>
                    <w:rPr>
                      <w:rFonts w:asciiTheme="majorHAnsi" w:hAnsiTheme="majorHAnsi" w:cstheme="majorHAnsi"/>
                      <w:sz w:val="16"/>
                      <w:szCs w:val="16"/>
                    </w:rPr>
                  </w:pPr>
                  <w:r w:rsidRPr="00B0297E">
                    <w:rPr>
                      <w:rFonts w:asciiTheme="majorHAnsi" w:hAnsiTheme="majorHAnsi" w:cstheme="majorHAnsi"/>
                      <w:sz w:val="16"/>
                      <w:szCs w:val="16"/>
                    </w:rPr>
                    <w:t xml:space="preserve">For the </w:t>
                  </w:r>
                  <w:proofErr w:type="spellStart"/>
                  <w:r w:rsidRPr="00B0297E">
                    <w:rPr>
                      <w:rFonts w:asciiTheme="majorHAnsi" w:hAnsiTheme="majorHAnsi" w:cstheme="majorHAnsi"/>
                      <w:sz w:val="16"/>
                      <w:szCs w:val="16"/>
                    </w:rPr>
                    <w:t>heart</w:t>
                  </w:r>
                  <w:proofErr w:type="spellEnd"/>
                </w:p>
              </w:tc>
              <w:tc>
                <w:tcPr>
                  <w:tcW w:w="900" w:type="dxa"/>
                  <w:tcMar>
                    <w:top w:w="60" w:type="dxa"/>
                    <w:left w:w="120" w:type="dxa"/>
                    <w:bottom w:w="60" w:type="dxa"/>
                    <w:right w:w="120" w:type="dxa"/>
                  </w:tcMar>
                  <w:vAlign w:val="center"/>
                </w:tcPr>
                <w:p w14:paraId="44C12421" w14:textId="77777777" w:rsidR="00A05E9A" w:rsidRPr="00B0297E" w:rsidRDefault="00A05E9A" w:rsidP="00F42C8A">
                  <w:pPr>
                    <w:spacing w:after="0"/>
                    <w:jc w:val="center"/>
                    <w:rPr>
                      <w:rFonts w:asciiTheme="majorHAnsi" w:hAnsiTheme="majorHAnsi" w:cstheme="majorHAnsi"/>
                      <w:sz w:val="16"/>
                      <w:szCs w:val="16"/>
                    </w:rPr>
                  </w:pPr>
                  <w:r w:rsidRPr="00B0297E">
                    <w:rPr>
                      <w:rFonts w:asciiTheme="majorHAnsi" w:hAnsiTheme="majorHAnsi" w:cstheme="majorHAnsi"/>
                      <w:sz w:val="16"/>
                      <w:szCs w:val="16"/>
                    </w:rPr>
                    <w:t>3595</w:t>
                  </w:r>
                </w:p>
              </w:tc>
              <w:tc>
                <w:tcPr>
                  <w:tcW w:w="900" w:type="dxa"/>
                  <w:tcMar>
                    <w:top w:w="60" w:type="dxa"/>
                    <w:left w:w="120" w:type="dxa"/>
                    <w:bottom w:w="60" w:type="dxa"/>
                    <w:right w:w="120" w:type="dxa"/>
                  </w:tcMar>
                  <w:vAlign w:val="center"/>
                </w:tcPr>
                <w:p w14:paraId="4093DBA2" w14:textId="77777777" w:rsidR="00A05E9A" w:rsidRPr="00B0297E" w:rsidRDefault="00A05E9A" w:rsidP="00F42C8A">
                  <w:pPr>
                    <w:spacing w:after="0"/>
                    <w:jc w:val="center"/>
                    <w:rPr>
                      <w:rFonts w:asciiTheme="majorHAnsi" w:hAnsiTheme="majorHAnsi" w:cstheme="majorHAnsi"/>
                      <w:sz w:val="16"/>
                      <w:szCs w:val="16"/>
                    </w:rPr>
                  </w:pPr>
                  <w:r w:rsidRPr="00B0297E">
                    <w:rPr>
                      <w:rFonts w:asciiTheme="majorHAnsi" w:hAnsiTheme="majorHAnsi" w:cstheme="majorHAnsi"/>
                      <w:sz w:val="16"/>
                      <w:szCs w:val="16"/>
                    </w:rPr>
                    <w:t>4.0%</w:t>
                  </w:r>
                </w:p>
              </w:tc>
            </w:tr>
            <w:tr w:rsidR="00A05E9A" w:rsidRPr="00B0297E" w14:paraId="6CBA1B4C" w14:textId="77777777" w:rsidTr="00F42C8A">
              <w:tc>
                <w:tcPr>
                  <w:tcW w:w="0" w:type="auto"/>
                  <w:vMerge/>
                </w:tcPr>
                <w:p w14:paraId="39F3A473" w14:textId="77777777" w:rsidR="00A05E9A" w:rsidRPr="00B0297E" w:rsidRDefault="00A05E9A" w:rsidP="00F42C8A">
                  <w:pPr>
                    <w:spacing w:after="0"/>
                    <w:rPr>
                      <w:rFonts w:asciiTheme="majorHAnsi" w:hAnsiTheme="majorHAnsi" w:cstheme="majorHAnsi"/>
                      <w:sz w:val="16"/>
                      <w:szCs w:val="16"/>
                    </w:rPr>
                  </w:pPr>
                </w:p>
              </w:tc>
              <w:tc>
                <w:tcPr>
                  <w:tcW w:w="4500" w:type="dxa"/>
                  <w:tcMar>
                    <w:top w:w="60" w:type="dxa"/>
                    <w:left w:w="120" w:type="dxa"/>
                    <w:bottom w:w="60" w:type="dxa"/>
                    <w:right w:w="120" w:type="dxa"/>
                  </w:tcMar>
                  <w:vAlign w:val="center"/>
                </w:tcPr>
                <w:p w14:paraId="52F8AF63" w14:textId="77777777" w:rsidR="00A05E9A" w:rsidRPr="00B0297E" w:rsidRDefault="00A05E9A" w:rsidP="00F42C8A">
                  <w:pPr>
                    <w:spacing w:after="0"/>
                    <w:rPr>
                      <w:rFonts w:asciiTheme="majorHAnsi" w:hAnsiTheme="majorHAnsi" w:cstheme="majorHAnsi"/>
                      <w:sz w:val="16"/>
                      <w:szCs w:val="16"/>
                    </w:rPr>
                  </w:pPr>
                  <w:r w:rsidRPr="00B0297E">
                    <w:rPr>
                      <w:rFonts w:asciiTheme="majorHAnsi" w:hAnsiTheme="majorHAnsi" w:cstheme="majorHAnsi"/>
                      <w:sz w:val="16"/>
                      <w:szCs w:val="16"/>
                    </w:rPr>
                    <w:t xml:space="preserve">Heart </w:t>
                  </w:r>
                  <w:proofErr w:type="spellStart"/>
                  <w:r w:rsidRPr="00B0297E">
                    <w:rPr>
                      <w:rFonts w:asciiTheme="majorHAnsi" w:hAnsiTheme="majorHAnsi" w:cstheme="majorHAnsi"/>
                      <w:sz w:val="16"/>
                      <w:szCs w:val="16"/>
                    </w:rPr>
                    <w:t>failure</w:t>
                  </w:r>
                  <w:proofErr w:type="spellEnd"/>
                  <w:r w:rsidRPr="00B0297E">
                    <w:rPr>
                      <w:rFonts w:asciiTheme="majorHAnsi" w:hAnsiTheme="majorHAnsi" w:cstheme="majorHAnsi"/>
                      <w:sz w:val="16"/>
                      <w:szCs w:val="16"/>
                    </w:rPr>
                    <w:t xml:space="preserve"> (</w:t>
                  </w:r>
                  <w:proofErr w:type="spellStart"/>
                  <w:r w:rsidRPr="00B0297E">
                    <w:rPr>
                      <w:rFonts w:asciiTheme="majorHAnsi" w:hAnsiTheme="majorHAnsi" w:cstheme="majorHAnsi"/>
                      <w:sz w:val="16"/>
                      <w:szCs w:val="16"/>
                    </w:rPr>
                    <w:t>chronic</w:t>
                  </w:r>
                  <w:proofErr w:type="spellEnd"/>
                  <w:r w:rsidRPr="00B0297E">
                    <w:rPr>
                      <w:rFonts w:asciiTheme="majorHAnsi" w:hAnsiTheme="majorHAnsi" w:cstheme="majorHAnsi"/>
                      <w:sz w:val="16"/>
                      <w:szCs w:val="16"/>
                    </w:rPr>
                    <w:t>)</w:t>
                  </w:r>
                </w:p>
              </w:tc>
              <w:tc>
                <w:tcPr>
                  <w:tcW w:w="900" w:type="dxa"/>
                  <w:tcMar>
                    <w:top w:w="60" w:type="dxa"/>
                    <w:left w:w="120" w:type="dxa"/>
                    <w:bottom w:w="60" w:type="dxa"/>
                    <w:right w:w="120" w:type="dxa"/>
                  </w:tcMar>
                  <w:vAlign w:val="center"/>
                </w:tcPr>
                <w:p w14:paraId="296D3A1D" w14:textId="77777777" w:rsidR="00A05E9A" w:rsidRPr="00B0297E" w:rsidRDefault="00A05E9A" w:rsidP="00F42C8A">
                  <w:pPr>
                    <w:spacing w:after="0"/>
                    <w:jc w:val="center"/>
                    <w:rPr>
                      <w:rFonts w:asciiTheme="majorHAnsi" w:hAnsiTheme="majorHAnsi" w:cstheme="majorHAnsi"/>
                      <w:sz w:val="16"/>
                      <w:szCs w:val="16"/>
                    </w:rPr>
                  </w:pPr>
                  <w:r w:rsidRPr="00B0297E">
                    <w:rPr>
                      <w:rFonts w:asciiTheme="majorHAnsi" w:hAnsiTheme="majorHAnsi" w:cstheme="majorHAnsi"/>
                      <w:sz w:val="16"/>
                      <w:szCs w:val="16"/>
                    </w:rPr>
                    <w:t>2489</w:t>
                  </w:r>
                </w:p>
              </w:tc>
              <w:tc>
                <w:tcPr>
                  <w:tcW w:w="900" w:type="dxa"/>
                  <w:tcMar>
                    <w:top w:w="60" w:type="dxa"/>
                    <w:left w:w="120" w:type="dxa"/>
                    <w:bottom w:w="60" w:type="dxa"/>
                    <w:right w:w="120" w:type="dxa"/>
                  </w:tcMar>
                  <w:vAlign w:val="center"/>
                </w:tcPr>
                <w:p w14:paraId="5E5B3982" w14:textId="77777777" w:rsidR="00A05E9A" w:rsidRPr="00B0297E" w:rsidRDefault="00A05E9A" w:rsidP="00F42C8A">
                  <w:pPr>
                    <w:spacing w:after="0"/>
                    <w:jc w:val="center"/>
                    <w:rPr>
                      <w:rFonts w:asciiTheme="majorHAnsi" w:hAnsiTheme="majorHAnsi" w:cstheme="majorHAnsi"/>
                      <w:sz w:val="16"/>
                      <w:szCs w:val="16"/>
                    </w:rPr>
                  </w:pPr>
                  <w:r w:rsidRPr="00B0297E">
                    <w:rPr>
                      <w:rFonts w:asciiTheme="majorHAnsi" w:hAnsiTheme="majorHAnsi" w:cstheme="majorHAnsi"/>
                      <w:sz w:val="16"/>
                      <w:szCs w:val="16"/>
                    </w:rPr>
                    <w:t>2.8%</w:t>
                  </w:r>
                </w:p>
              </w:tc>
            </w:tr>
            <w:tr w:rsidR="00A05E9A" w:rsidRPr="00B0297E" w14:paraId="596F9EF7" w14:textId="77777777" w:rsidTr="00F42C8A">
              <w:tc>
                <w:tcPr>
                  <w:tcW w:w="0" w:type="auto"/>
                  <w:vMerge/>
                </w:tcPr>
                <w:p w14:paraId="3AB6221A" w14:textId="77777777" w:rsidR="00A05E9A" w:rsidRPr="00B0297E" w:rsidRDefault="00A05E9A" w:rsidP="00F42C8A">
                  <w:pPr>
                    <w:spacing w:after="0"/>
                    <w:rPr>
                      <w:rFonts w:asciiTheme="majorHAnsi" w:hAnsiTheme="majorHAnsi" w:cstheme="majorHAnsi"/>
                      <w:sz w:val="16"/>
                      <w:szCs w:val="16"/>
                    </w:rPr>
                  </w:pPr>
                </w:p>
              </w:tc>
              <w:tc>
                <w:tcPr>
                  <w:tcW w:w="4500" w:type="dxa"/>
                  <w:tcMar>
                    <w:top w:w="60" w:type="dxa"/>
                    <w:left w:w="120" w:type="dxa"/>
                    <w:bottom w:w="60" w:type="dxa"/>
                    <w:right w:w="120" w:type="dxa"/>
                  </w:tcMar>
                  <w:vAlign w:val="center"/>
                </w:tcPr>
                <w:p w14:paraId="78472412" w14:textId="77777777" w:rsidR="00A05E9A" w:rsidRPr="00B0297E" w:rsidRDefault="00A05E9A" w:rsidP="00F42C8A">
                  <w:pPr>
                    <w:spacing w:after="0"/>
                    <w:rPr>
                      <w:rFonts w:asciiTheme="majorHAnsi" w:hAnsiTheme="majorHAnsi" w:cstheme="majorHAnsi"/>
                      <w:sz w:val="16"/>
                      <w:szCs w:val="16"/>
                    </w:rPr>
                  </w:pPr>
                  <w:proofErr w:type="spellStart"/>
                  <w:r w:rsidRPr="00B0297E">
                    <w:rPr>
                      <w:rFonts w:asciiTheme="majorHAnsi" w:hAnsiTheme="majorHAnsi" w:cstheme="majorHAnsi"/>
                      <w:sz w:val="16"/>
                      <w:szCs w:val="16"/>
                    </w:rPr>
                    <w:t>Prevention</w:t>
                  </w:r>
                  <w:proofErr w:type="spellEnd"/>
                  <w:r w:rsidRPr="00B0297E">
                    <w:rPr>
                      <w:rFonts w:asciiTheme="majorHAnsi" w:hAnsiTheme="majorHAnsi" w:cstheme="majorHAnsi"/>
                      <w:sz w:val="16"/>
                      <w:szCs w:val="16"/>
                    </w:rPr>
                    <w:t xml:space="preserve"> </w:t>
                  </w:r>
                  <w:proofErr w:type="spellStart"/>
                  <w:r w:rsidRPr="00B0297E">
                    <w:rPr>
                      <w:rFonts w:asciiTheme="majorHAnsi" w:hAnsiTheme="majorHAnsi" w:cstheme="majorHAnsi"/>
                      <w:sz w:val="16"/>
                      <w:szCs w:val="16"/>
                    </w:rPr>
                    <w:t>after</w:t>
                  </w:r>
                  <w:proofErr w:type="spellEnd"/>
                  <w:r w:rsidRPr="00B0297E">
                    <w:rPr>
                      <w:rFonts w:asciiTheme="majorHAnsi" w:hAnsiTheme="majorHAnsi" w:cstheme="majorHAnsi"/>
                      <w:sz w:val="16"/>
                      <w:szCs w:val="16"/>
                    </w:rPr>
                    <w:t xml:space="preserve"> </w:t>
                  </w:r>
                  <w:proofErr w:type="spellStart"/>
                  <w:r w:rsidRPr="00B0297E">
                    <w:rPr>
                      <w:rFonts w:asciiTheme="majorHAnsi" w:hAnsiTheme="majorHAnsi" w:cstheme="majorHAnsi"/>
                      <w:sz w:val="16"/>
                      <w:szCs w:val="16"/>
                    </w:rPr>
                    <w:t>myocardial</w:t>
                  </w:r>
                  <w:proofErr w:type="spellEnd"/>
                  <w:r w:rsidRPr="00B0297E">
                    <w:rPr>
                      <w:rFonts w:asciiTheme="majorHAnsi" w:hAnsiTheme="majorHAnsi" w:cstheme="majorHAnsi"/>
                      <w:sz w:val="16"/>
                      <w:szCs w:val="16"/>
                    </w:rPr>
                    <w:t xml:space="preserve"> </w:t>
                  </w:r>
                  <w:proofErr w:type="spellStart"/>
                  <w:r w:rsidRPr="00B0297E">
                    <w:rPr>
                      <w:rFonts w:asciiTheme="majorHAnsi" w:hAnsiTheme="majorHAnsi" w:cstheme="majorHAnsi"/>
                      <w:sz w:val="16"/>
                      <w:szCs w:val="16"/>
                    </w:rPr>
                    <w:t>infarction</w:t>
                  </w:r>
                  <w:proofErr w:type="spellEnd"/>
                </w:p>
              </w:tc>
              <w:tc>
                <w:tcPr>
                  <w:tcW w:w="900" w:type="dxa"/>
                  <w:tcMar>
                    <w:top w:w="60" w:type="dxa"/>
                    <w:left w:w="120" w:type="dxa"/>
                    <w:bottom w:w="60" w:type="dxa"/>
                    <w:right w:w="120" w:type="dxa"/>
                  </w:tcMar>
                  <w:vAlign w:val="center"/>
                </w:tcPr>
                <w:p w14:paraId="5C3FC491" w14:textId="77777777" w:rsidR="00A05E9A" w:rsidRPr="00B0297E" w:rsidRDefault="00A05E9A" w:rsidP="00F42C8A">
                  <w:pPr>
                    <w:spacing w:after="0"/>
                    <w:jc w:val="center"/>
                    <w:rPr>
                      <w:rFonts w:asciiTheme="majorHAnsi" w:hAnsiTheme="majorHAnsi" w:cstheme="majorHAnsi"/>
                      <w:sz w:val="16"/>
                      <w:szCs w:val="16"/>
                    </w:rPr>
                  </w:pPr>
                  <w:r w:rsidRPr="00B0297E">
                    <w:rPr>
                      <w:rFonts w:asciiTheme="majorHAnsi" w:hAnsiTheme="majorHAnsi" w:cstheme="majorHAnsi"/>
                      <w:sz w:val="16"/>
                      <w:szCs w:val="16"/>
                    </w:rPr>
                    <w:t>1745</w:t>
                  </w:r>
                </w:p>
              </w:tc>
              <w:tc>
                <w:tcPr>
                  <w:tcW w:w="900" w:type="dxa"/>
                  <w:tcMar>
                    <w:top w:w="60" w:type="dxa"/>
                    <w:left w:w="120" w:type="dxa"/>
                    <w:bottom w:w="60" w:type="dxa"/>
                    <w:right w:w="120" w:type="dxa"/>
                  </w:tcMar>
                  <w:vAlign w:val="center"/>
                </w:tcPr>
                <w:p w14:paraId="1564DC99" w14:textId="77777777" w:rsidR="00A05E9A" w:rsidRPr="00B0297E" w:rsidRDefault="00A05E9A" w:rsidP="00F42C8A">
                  <w:pPr>
                    <w:spacing w:after="0"/>
                    <w:jc w:val="center"/>
                    <w:rPr>
                      <w:rFonts w:asciiTheme="majorHAnsi" w:hAnsiTheme="majorHAnsi" w:cstheme="majorHAnsi"/>
                      <w:sz w:val="16"/>
                      <w:szCs w:val="16"/>
                    </w:rPr>
                  </w:pPr>
                  <w:r w:rsidRPr="00B0297E">
                    <w:rPr>
                      <w:rFonts w:asciiTheme="majorHAnsi" w:hAnsiTheme="majorHAnsi" w:cstheme="majorHAnsi"/>
                      <w:sz w:val="16"/>
                      <w:szCs w:val="16"/>
                    </w:rPr>
                    <w:t>1.9%</w:t>
                  </w:r>
                </w:p>
              </w:tc>
            </w:tr>
            <w:tr w:rsidR="00A05E9A" w:rsidRPr="00B0297E" w14:paraId="5BE30688" w14:textId="77777777" w:rsidTr="00F42C8A">
              <w:tc>
                <w:tcPr>
                  <w:tcW w:w="0" w:type="auto"/>
                  <w:vMerge/>
                </w:tcPr>
                <w:p w14:paraId="2A324B37" w14:textId="77777777" w:rsidR="00A05E9A" w:rsidRPr="00B0297E" w:rsidRDefault="00A05E9A" w:rsidP="00F42C8A">
                  <w:pPr>
                    <w:spacing w:after="0"/>
                    <w:rPr>
                      <w:rFonts w:asciiTheme="majorHAnsi" w:hAnsiTheme="majorHAnsi" w:cstheme="majorHAnsi"/>
                      <w:sz w:val="16"/>
                      <w:szCs w:val="16"/>
                    </w:rPr>
                  </w:pPr>
                </w:p>
              </w:tc>
              <w:tc>
                <w:tcPr>
                  <w:tcW w:w="4500" w:type="dxa"/>
                  <w:tcMar>
                    <w:top w:w="60" w:type="dxa"/>
                    <w:left w:w="120" w:type="dxa"/>
                    <w:bottom w:w="60" w:type="dxa"/>
                    <w:right w:w="120" w:type="dxa"/>
                  </w:tcMar>
                  <w:vAlign w:val="center"/>
                </w:tcPr>
                <w:p w14:paraId="667C3C85" w14:textId="77777777" w:rsidR="00A05E9A" w:rsidRPr="00B0297E" w:rsidRDefault="00A05E9A" w:rsidP="00F42C8A">
                  <w:pPr>
                    <w:spacing w:after="0"/>
                    <w:rPr>
                      <w:rFonts w:asciiTheme="majorHAnsi" w:hAnsiTheme="majorHAnsi" w:cstheme="majorHAnsi"/>
                      <w:sz w:val="16"/>
                      <w:szCs w:val="16"/>
                    </w:rPr>
                  </w:pPr>
                  <w:proofErr w:type="spellStart"/>
                  <w:r w:rsidRPr="00B0297E">
                    <w:rPr>
                      <w:rFonts w:asciiTheme="majorHAnsi" w:hAnsiTheme="majorHAnsi" w:cstheme="majorHAnsi"/>
                      <w:sz w:val="16"/>
                      <w:szCs w:val="16"/>
                    </w:rPr>
                    <w:t>Prevention</w:t>
                  </w:r>
                  <w:proofErr w:type="spellEnd"/>
                  <w:r w:rsidRPr="00B0297E">
                    <w:rPr>
                      <w:rFonts w:asciiTheme="majorHAnsi" w:hAnsiTheme="majorHAnsi" w:cstheme="majorHAnsi"/>
                      <w:sz w:val="16"/>
                      <w:szCs w:val="16"/>
                    </w:rPr>
                    <w:t xml:space="preserve"> of angina pectoris</w:t>
                  </w:r>
                </w:p>
              </w:tc>
              <w:tc>
                <w:tcPr>
                  <w:tcW w:w="900" w:type="dxa"/>
                  <w:tcMar>
                    <w:top w:w="60" w:type="dxa"/>
                    <w:left w:w="120" w:type="dxa"/>
                    <w:bottom w:w="60" w:type="dxa"/>
                    <w:right w:w="120" w:type="dxa"/>
                  </w:tcMar>
                  <w:vAlign w:val="center"/>
                </w:tcPr>
                <w:p w14:paraId="472A955B" w14:textId="77777777" w:rsidR="00A05E9A" w:rsidRPr="00B0297E" w:rsidRDefault="00A05E9A" w:rsidP="00F42C8A">
                  <w:pPr>
                    <w:spacing w:after="0"/>
                    <w:jc w:val="center"/>
                    <w:rPr>
                      <w:rFonts w:asciiTheme="majorHAnsi" w:hAnsiTheme="majorHAnsi" w:cstheme="majorHAnsi"/>
                      <w:sz w:val="16"/>
                      <w:szCs w:val="16"/>
                    </w:rPr>
                  </w:pPr>
                  <w:r w:rsidRPr="00B0297E">
                    <w:rPr>
                      <w:rFonts w:asciiTheme="majorHAnsi" w:hAnsiTheme="majorHAnsi" w:cstheme="majorHAnsi"/>
                      <w:sz w:val="16"/>
                      <w:szCs w:val="16"/>
                    </w:rPr>
                    <w:t>3097</w:t>
                  </w:r>
                </w:p>
              </w:tc>
              <w:tc>
                <w:tcPr>
                  <w:tcW w:w="900" w:type="dxa"/>
                  <w:tcMar>
                    <w:top w:w="60" w:type="dxa"/>
                    <w:left w:w="120" w:type="dxa"/>
                    <w:bottom w:w="60" w:type="dxa"/>
                    <w:right w:w="120" w:type="dxa"/>
                  </w:tcMar>
                  <w:vAlign w:val="center"/>
                </w:tcPr>
                <w:p w14:paraId="47B09222" w14:textId="77777777" w:rsidR="00A05E9A" w:rsidRPr="00B0297E" w:rsidRDefault="00A05E9A" w:rsidP="00F42C8A">
                  <w:pPr>
                    <w:spacing w:after="0"/>
                    <w:jc w:val="center"/>
                    <w:rPr>
                      <w:rFonts w:asciiTheme="majorHAnsi" w:hAnsiTheme="majorHAnsi" w:cstheme="majorHAnsi"/>
                      <w:sz w:val="16"/>
                      <w:szCs w:val="16"/>
                    </w:rPr>
                  </w:pPr>
                  <w:r w:rsidRPr="00B0297E">
                    <w:rPr>
                      <w:rFonts w:asciiTheme="majorHAnsi" w:hAnsiTheme="majorHAnsi" w:cstheme="majorHAnsi"/>
                      <w:sz w:val="16"/>
                      <w:szCs w:val="16"/>
                    </w:rPr>
                    <w:t>3.5%</w:t>
                  </w:r>
                </w:p>
              </w:tc>
            </w:tr>
            <w:tr w:rsidR="00A05E9A" w:rsidRPr="00B0297E" w14:paraId="01217B76" w14:textId="77777777" w:rsidTr="00F42C8A">
              <w:tc>
                <w:tcPr>
                  <w:tcW w:w="0" w:type="auto"/>
                  <w:vMerge/>
                </w:tcPr>
                <w:p w14:paraId="2F7E63A1" w14:textId="77777777" w:rsidR="00A05E9A" w:rsidRPr="00B0297E" w:rsidRDefault="00A05E9A" w:rsidP="00F42C8A">
                  <w:pPr>
                    <w:spacing w:after="0"/>
                    <w:rPr>
                      <w:rFonts w:asciiTheme="majorHAnsi" w:hAnsiTheme="majorHAnsi" w:cstheme="majorHAnsi"/>
                      <w:sz w:val="16"/>
                      <w:szCs w:val="16"/>
                    </w:rPr>
                  </w:pPr>
                </w:p>
              </w:tc>
              <w:tc>
                <w:tcPr>
                  <w:tcW w:w="4500" w:type="dxa"/>
                  <w:tcMar>
                    <w:top w:w="60" w:type="dxa"/>
                    <w:left w:w="120" w:type="dxa"/>
                    <w:bottom w:w="60" w:type="dxa"/>
                    <w:right w:w="120" w:type="dxa"/>
                  </w:tcMar>
                  <w:vAlign w:val="center"/>
                </w:tcPr>
                <w:p w14:paraId="1EC0D143" w14:textId="77777777" w:rsidR="00A05E9A" w:rsidRPr="00B0297E" w:rsidRDefault="00A05E9A" w:rsidP="00F42C8A">
                  <w:pPr>
                    <w:spacing w:after="0"/>
                    <w:rPr>
                      <w:rFonts w:asciiTheme="majorHAnsi" w:hAnsiTheme="majorHAnsi" w:cstheme="majorHAnsi"/>
                      <w:sz w:val="16"/>
                      <w:szCs w:val="16"/>
                    </w:rPr>
                  </w:pPr>
                  <w:proofErr w:type="spellStart"/>
                  <w:r w:rsidRPr="00B0297E">
                    <w:rPr>
                      <w:rFonts w:asciiTheme="majorHAnsi" w:hAnsiTheme="majorHAnsi" w:cstheme="majorHAnsi"/>
                      <w:sz w:val="16"/>
                      <w:szCs w:val="16"/>
                    </w:rPr>
                    <w:t>Tremor</w:t>
                  </w:r>
                  <w:proofErr w:type="spellEnd"/>
                </w:p>
              </w:tc>
              <w:tc>
                <w:tcPr>
                  <w:tcW w:w="900" w:type="dxa"/>
                  <w:tcMar>
                    <w:top w:w="60" w:type="dxa"/>
                    <w:left w:w="120" w:type="dxa"/>
                    <w:bottom w:w="60" w:type="dxa"/>
                    <w:right w:w="120" w:type="dxa"/>
                  </w:tcMar>
                  <w:vAlign w:val="center"/>
                </w:tcPr>
                <w:p w14:paraId="6628AC89" w14:textId="77777777" w:rsidR="00A05E9A" w:rsidRPr="00B0297E" w:rsidRDefault="00A05E9A" w:rsidP="00F42C8A">
                  <w:pPr>
                    <w:spacing w:after="0"/>
                    <w:jc w:val="center"/>
                    <w:rPr>
                      <w:rFonts w:asciiTheme="majorHAnsi" w:hAnsiTheme="majorHAnsi" w:cstheme="majorHAnsi"/>
                      <w:sz w:val="16"/>
                      <w:szCs w:val="16"/>
                    </w:rPr>
                  </w:pPr>
                  <w:r w:rsidRPr="00B0297E">
                    <w:rPr>
                      <w:rFonts w:asciiTheme="majorHAnsi" w:hAnsiTheme="majorHAnsi" w:cstheme="majorHAnsi"/>
                      <w:sz w:val="16"/>
                      <w:szCs w:val="16"/>
                    </w:rPr>
                    <w:t>2406</w:t>
                  </w:r>
                </w:p>
              </w:tc>
              <w:tc>
                <w:tcPr>
                  <w:tcW w:w="900" w:type="dxa"/>
                  <w:tcMar>
                    <w:top w:w="60" w:type="dxa"/>
                    <w:left w:w="120" w:type="dxa"/>
                    <w:bottom w:w="60" w:type="dxa"/>
                    <w:right w:w="120" w:type="dxa"/>
                  </w:tcMar>
                  <w:vAlign w:val="center"/>
                </w:tcPr>
                <w:p w14:paraId="417002A0" w14:textId="77777777" w:rsidR="00A05E9A" w:rsidRPr="00B0297E" w:rsidRDefault="00A05E9A" w:rsidP="00F42C8A">
                  <w:pPr>
                    <w:spacing w:after="0"/>
                    <w:jc w:val="center"/>
                    <w:rPr>
                      <w:rFonts w:asciiTheme="majorHAnsi" w:hAnsiTheme="majorHAnsi" w:cstheme="majorHAnsi"/>
                      <w:sz w:val="16"/>
                      <w:szCs w:val="16"/>
                    </w:rPr>
                  </w:pPr>
                  <w:r w:rsidRPr="00B0297E">
                    <w:rPr>
                      <w:rFonts w:asciiTheme="majorHAnsi" w:hAnsiTheme="majorHAnsi" w:cstheme="majorHAnsi"/>
                      <w:sz w:val="16"/>
                      <w:szCs w:val="16"/>
                    </w:rPr>
                    <w:t>2.7%</w:t>
                  </w:r>
                </w:p>
              </w:tc>
            </w:tr>
            <w:tr w:rsidR="00A05E9A" w:rsidRPr="00B0297E" w14:paraId="3E40EC18" w14:textId="77777777" w:rsidTr="00F42C8A">
              <w:tc>
                <w:tcPr>
                  <w:tcW w:w="0" w:type="auto"/>
                  <w:vMerge/>
                </w:tcPr>
                <w:p w14:paraId="7C8A0E58" w14:textId="77777777" w:rsidR="00A05E9A" w:rsidRPr="00B0297E" w:rsidRDefault="00A05E9A" w:rsidP="00F42C8A">
                  <w:pPr>
                    <w:spacing w:after="0"/>
                    <w:rPr>
                      <w:rFonts w:asciiTheme="majorHAnsi" w:hAnsiTheme="majorHAnsi" w:cstheme="majorHAnsi"/>
                      <w:sz w:val="16"/>
                      <w:szCs w:val="16"/>
                    </w:rPr>
                  </w:pPr>
                </w:p>
              </w:tc>
              <w:tc>
                <w:tcPr>
                  <w:tcW w:w="4500" w:type="dxa"/>
                  <w:tcMar>
                    <w:top w:w="60" w:type="dxa"/>
                    <w:left w:w="120" w:type="dxa"/>
                    <w:bottom w:w="60" w:type="dxa"/>
                    <w:right w:w="120" w:type="dxa"/>
                  </w:tcMar>
                  <w:vAlign w:val="center"/>
                </w:tcPr>
                <w:p w14:paraId="575533D0" w14:textId="77777777" w:rsidR="00A05E9A" w:rsidRPr="00B0297E" w:rsidRDefault="00A05E9A" w:rsidP="00F42C8A">
                  <w:pPr>
                    <w:spacing w:after="0"/>
                    <w:rPr>
                      <w:rFonts w:asciiTheme="majorHAnsi" w:hAnsiTheme="majorHAnsi" w:cstheme="majorHAnsi"/>
                      <w:sz w:val="16"/>
                      <w:szCs w:val="16"/>
                    </w:rPr>
                  </w:pPr>
                  <w:proofErr w:type="spellStart"/>
                  <w:r w:rsidRPr="00B0297E">
                    <w:rPr>
                      <w:rFonts w:asciiTheme="majorHAnsi" w:hAnsiTheme="majorHAnsi" w:cstheme="majorHAnsi"/>
                      <w:sz w:val="16"/>
                      <w:szCs w:val="16"/>
                    </w:rPr>
                    <w:t>Atrial</w:t>
                  </w:r>
                  <w:proofErr w:type="spellEnd"/>
                  <w:r w:rsidRPr="00B0297E">
                    <w:rPr>
                      <w:rFonts w:asciiTheme="majorHAnsi" w:hAnsiTheme="majorHAnsi" w:cstheme="majorHAnsi"/>
                      <w:sz w:val="16"/>
                      <w:szCs w:val="16"/>
                    </w:rPr>
                    <w:t xml:space="preserve"> fibrillation</w:t>
                  </w:r>
                </w:p>
              </w:tc>
              <w:tc>
                <w:tcPr>
                  <w:tcW w:w="900" w:type="dxa"/>
                  <w:tcMar>
                    <w:top w:w="60" w:type="dxa"/>
                    <w:left w:w="120" w:type="dxa"/>
                    <w:bottom w:w="60" w:type="dxa"/>
                    <w:right w:w="120" w:type="dxa"/>
                  </w:tcMar>
                  <w:vAlign w:val="center"/>
                </w:tcPr>
                <w:p w14:paraId="7AB1A2E0" w14:textId="77777777" w:rsidR="00A05E9A" w:rsidRPr="00B0297E" w:rsidRDefault="00A05E9A" w:rsidP="00F42C8A">
                  <w:pPr>
                    <w:spacing w:after="0"/>
                    <w:jc w:val="center"/>
                    <w:rPr>
                      <w:rFonts w:asciiTheme="majorHAnsi" w:hAnsiTheme="majorHAnsi" w:cstheme="majorHAnsi"/>
                      <w:sz w:val="16"/>
                      <w:szCs w:val="16"/>
                    </w:rPr>
                  </w:pPr>
                  <w:r w:rsidRPr="00B0297E">
                    <w:rPr>
                      <w:rFonts w:asciiTheme="majorHAnsi" w:hAnsiTheme="majorHAnsi" w:cstheme="majorHAnsi"/>
                      <w:sz w:val="16"/>
                      <w:szCs w:val="16"/>
                    </w:rPr>
                    <w:t>12</w:t>
                  </w:r>
                </w:p>
              </w:tc>
              <w:tc>
                <w:tcPr>
                  <w:tcW w:w="900" w:type="dxa"/>
                  <w:tcMar>
                    <w:top w:w="60" w:type="dxa"/>
                    <w:left w:w="120" w:type="dxa"/>
                    <w:bottom w:w="60" w:type="dxa"/>
                    <w:right w:w="120" w:type="dxa"/>
                  </w:tcMar>
                  <w:vAlign w:val="center"/>
                </w:tcPr>
                <w:p w14:paraId="0BC2764C" w14:textId="77777777" w:rsidR="00A05E9A" w:rsidRPr="00B0297E" w:rsidRDefault="00A05E9A" w:rsidP="00F42C8A">
                  <w:pPr>
                    <w:spacing w:after="0"/>
                    <w:jc w:val="center"/>
                    <w:rPr>
                      <w:rFonts w:asciiTheme="majorHAnsi" w:hAnsiTheme="majorHAnsi" w:cstheme="majorHAnsi"/>
                      <w:sz w:val="16"/>
                      <w:szCs w:val="16"/>
                    </w:rPr>
                  </w:pPr>
                  <w:r w:rsidRPr="00B0297E">
                    <w:rPr>
                      <w:rFonts w:asciiTheme="majorHAnsi" w:hAnsiTheme="majorHAnsi" w:cstheme="majorHAnsi"/>
                      <w:sz w:val="16"/>
                      <w:szCs w:val="16"/>
                    </w:rPr>
                    <w:t>0.01%</w:t>
                  </w:r>
                </w:p>
              </w:tc>
            </w:tr>
            <w:tr w:rsidR="00A05E9A" w:rsidRPr="00B0297E" w14:paraId="6E7FA599" w14:textId="77777777" w:rsidTr="00F42C8A">
              <w:tc>
                <w:tcPr>
                  <w:tcW w:w="0" w:type="auto"/>
                  <w:vMerge/>
                </w:tcPr>
                <w:p w14:paraId="5BAE2E2F" w14:textId="77777777" w:rsidR="00A05E9A" w:rsidRPr="00B0297E" w:rsidRDefault="00A05E9A" w:rsidP="00F42C8A">
                  <w:pPr>
                    <w:spacing w:after="0"/>
                    <w:rPr>
                      <w:rFonts w:asciiTheme="majorHAnsi" w:hAnsiTheme="majorHAnsi" w:cstheme="majorHAnsi"/>
                      <w:sz w:val="16"/>
                      <w:szCs w:val="16"/>
                    </w:rPr>
                  </w:pPr>
                </w:p>
              </w:tc>
              <w:tc>
                <w:tcPr>
                  <w:tcW w:w="4500" w:type="dxa"/>
                  <w:tcMar>
                    <w:top w:w="60" w:type="dxa"/>
                    <w:left w:w="120" w:type="dxa"/>
                    <w:bottom w:w="60" w:type="dxa"/>
                    <w:right w:w="120" w:type="dxa"/>
                  </w:tcMar>
                  <w:vAlign w:val="center"/>
                </w:tcPr>
                <w:p w14:paraId="442E9645" w14:textId="77777777" w:rsidR="00A05E9A" w:rsidRPr="00B0297E" w:rsidRDefault="00A05E9A" w:rsidP="00F42C8A">
                  <w:pPr>
                    <w:spacing w:after="0"/>
                    <w:rPr>
                      <w:rFonts w:asciiTheme="majorHAnsi" w:hAnsiTheme="majorHAnsi" w:cstheme="majorHAnsi"/>
                      <w:sz w:val="16"/>
                      <w:szCs w:val="16"/>
                    </w:rPr>
                  </w:pPr>
                  <w:proofErr w:type="spellStart"/>
                  <w:r w:rsidRPr="00B0297E">
                    <w:rPr>
                      <w:rFonts w:asciiTheme="majorHAnsi" w:hAnsiTheme="majorHAnsi" w:cstheme="majorHAnsi"/>
                      <w:sz w:val="16"/>
                      <w:szCs w:val="16"/>
                    </w:rPr>
                    <w:t>Tachycardia</w:t>
                  </w:r>
                  <w:proofErr w:type="spellEnd"/>
                </w:p>
              </w:tc>
              <w:tc>
                <w:tcPr>
                  <w:tcW w:w="900" w:type="dxa"/>
                  <w:tcMar>
                    <w:top w:w="60" w:type="dxa"/>
                    <w:left w:w="120" w:type="dxa"/>
                    <w:bottom w:w="60" w:type="dxa"/>
                    <w:right w:w="120" w:type="dxa"/>
                  </w:tcMar>
                  <w:vAlign w:val="center"/>
                </w:tcPr>
                <w:p w14:paraId="4A479CB3" w14:textId="77777777" w:rsidR="00A05E9A" w:rsidRPr="00B0297E" w:rsidRDefault="00A05E9A" w:rsidP="00F42C8A">
                  <w:pPr>
                    <w:spacing w:after="0"/>
                    <w:jc w:val="center"/>
                    <w:rPr>
                      <w:rFonts w:asciiTheme="majorHAnsi" w:hAnsiTheme="majorHAnsi" w:cstheme="majorHAnsi"/>
                      <w:sz w:val="16"/>
                      <w:szCs w:val="16"/>
                    </w:rPr>
                  </w:pPr>
                  <w:r w:rsidRPr="00B0297E">
                    <w:rPr>
                      <w:rFonts w:asciiTheme="majorHAnsi" w:hAnsiTheme="majorHAnsi" w:cstheme="majorHAnsi"/>
                      <w:sz w:val="16"/>
                      <w:szCs w:val="16"/>
                    </w:rPr>
                    <w:t>29</w:t>
                  </w:r>
                </w:p>
              </w:tc>
              <w:tc>
                <w:tcPr>
                  <w:tcW w:w="900" w:type="dxa"/>
                  <w:tcMar>
                    <w:top w:w="60" w:type="dxa"/>
                    <w:left w:w="120" w:type="dxa"/>
                    <w:bottom w:w="60" w:type="dxa"/>
                    <w:right w:w="120" w:type="dxa"/>
                  </w:tcMar>
                  <w:vAlign w:val="center"/>
                </w:tcPr>
                <w:p w14:paraId="38534B61" w14:textId="77777777" w:rsidR="00A05E9A" w:rsidRPr="00B0297E" w:rsidRDefault="00A05E9A" w:rsidP="00F42C8A">
                  <w:pPr>
                    <w:spacing w:after="0"/>
                    <w:jc w:val="center"/>
                    <w:rPr>
                      <w:rFonts w:asciiTheme="majorHAnsi" w:hAnsiTheme="majorHAnsi" w:cstheme="majorHAnsi"/>
                      <w:sz w:val="16"/>
                      <w:szCs w:val="16"/>
                    </w:rPr>
                  </w:pPr>
                  <w:r w:rsidRPr="00B0297E">
                    <w:rPr>
                      <w:rFonts w:asciiTheme="majorHAnsi" w:hAnsiTheme="majorHAnsi" w:cstheme="majorHAnsi"/>
                      <w:sz w:val="16"/>
                      <w:szCs w:val="16"/>
                    </w:rPr>
                    <w:t>0.03%</w:t>
                  </w:r>
                </w:p>
              </w:tc>
            </w:tr>
            <w:tr w:rsidR="00A05E9A" w:rsidRPr="00B0297E" w14:paraId="70364A53" w14:textId="77777777" w:rsidTr="00F42C8A">
              <w:tc>
                <w:tcPr>
                  <w:tcW w:w="0" w:type="auto"/>
                  <w:vMerge/>
                </w:tcPr>
                <w:p w14:paraId="3200C4DC" w14:textId="77777777" w:rsidR="00A05E9A" w:rsidRPr="00B0297E" w:rsidRDefault="00A05E9A" w:rsidP="00F42C8A">
                  <w:pPr>
                    <w:spacing w:after="0"/>
                    <w:rPr>
                      <w:rFonts w:asciiTheme="majorHAnsi" w:hAnsiTheme="majorHAnsi" w:cstheme="majorHAnsi"/>
                      <w:sz w:val="16"/>
                      <w:szCs w:val="16"/>
                    </w:rPr>
                  </w:pPr>
                </w:p>
              </w:tc>
              <w:tc>
                <w:tcPr>
                  <w:tcW w:w="4500" w:type="dxa"/>
                  <w:tcMar>
                    <w:top w:w="60" w:type="dxa"/>
                    <w:left w:w="120" w:type="dxa"/>
                    <w:bottom w:w="60" w:type="dxa"/>
                    <w:right w:w="120" w:type="dxa"/>
                  </w:tcMar>
                  <w:vAlign w:val="center"/>
                </w:tcPr>
                <w:p w14:paraId="628D0383" w14:textId="77777777" w:rsidR="00A05E9A" w:rsidRPr="00B0297E" w:rsidRDefault="00A05E9A" w:rsidP="00F42C8A">
                  <w:pPr>
                    <w:spacing w:after="0"/>
                    <w:rPr>
                      <w:rFonts w:asciiTheme="majorHAnsi" w:hAnsiTheme="majorHAnsi" w:cstheme="majorHAnsi"/>
                      <w:sz w:val="16"/>
                      <w:szCs w:val="16"/>
                    </w:rPr>
                  </w:pPr>
                  <w:proofErr w:type="spellStart"/>
                  <w:r w:rsidRPr="00B0297E">
                    <w:rPr>
                      <w:rFonts w:asciiTheme="majorHAnsi" w:hAnsiTheme="majorHAnsi" w:cstheme="majorHAnsi"/>
                      <w:sz w:val="16"/>
                      <w:szCs w:val="16"/>
                    </w:rPr>
                    <w:t>Hyperthyroidism</w:t>
                  </w:r>
                  <w:proofErr w:type="spellEnd"/>
                  <w:r w:rsidRPr="00B0297E">
                    <w:rPr>
                      <w:rFonts w:asciiTheme="majorHAnsi" w:hAnsiTheme="majorHAnsi" w:cstheme="majorHAnsi"/>
                      <w:sz w:val="16"/>
                      <w:szCs w:val="16"/>
                    </w:rPr>
                    <w:t xml:space="preserve"> / </w:t>
                  </w:r>
                  <w:proofErr w:type="spellStart"/>
                  <w:r w:rsidRPr="00B0297E">
                    <w:rPr>
                      <w:rFonts w:asciiTheme="majorHAnsi" w:hAnsiTheme="majorHAnsi" w:cstheme="majorHAnsi"/>
                      <w:sz w:val="16"/>
                      <w:szCs w:val="16"/>
                    </w:rPr>
                    <w:t>thyrotoxicosis</w:t>
                  </w:r>
                  <w:proofErr w:type="spellEnd"/>
                </w:p>
              </w:tc>
              <w:tc>
                <w:tcPr>
                  <w:tcW w:w="900" w:type="dxa"/>
                  <w:tcMar>
                    <w:top w:w="60" w:type="dxa"/>
                    <w:left w:w="120" w:type="dxa"/>
                    <w:bottom w:w="60" w:type="dxa"/>
                    <w:right w:w="120" w:type="dxa"/>
                  </w:tcMar>
                  <w:vAlign w:val="center"/>
                </w:tcPr>
                <w:p w14:paraId="56CC9F64" w14:textId="77777777" w:rsidR="00A05E9A" w:rsidRPr="00B0297E" w:rsidRDefault="00A05E9A" w:rsidP="00F42C8A">
                  <w:pPr>
                    <w:spacing w:after="0"/>
                    <w:jc w:val="center"/>
                    <w:rPr>
                      <w:rFonts w:asciiTheme="majorHAnsi" w:hAnsiTheme="majorHAnsi" w:cstheme="majorHAnsi"/>
                      <w:sz w:val="16"/>
                      <w:szCs w:val="16"/>
                    </w:rPr>
                  </w:pPr>
                  <w:r w:rsidRPr="00B0297E">
                    <w:rPr>
                      <w:rFonts w:asciiTheme="majorHAnsi" w:hAnsiTheme="majorHAnsi" w:cstheme="majorHAnsi"/>
                      <w:sz w:val="16"/>
                      <w:szCs w:val="16"/>
                    </w:rPr>
                    <w:t>248</w:t>
                  </w:r>
                </w:p>
              </w:tc>
              <w:tc>
                <w:tcPr>
                  <w:tcW w:w="900" w:type="dxa"/>
                  <w:tcMar>
                    <w:top w:w="60" w:type="dxa"/>
                    <w:left w:w="120" w:type="dxa"/>
                    <w:bottom w:w="60" w:type="dxa"/>
                    <w:right w:w="120" w:type="dxa"/>
                  </w:tcMar>
                  <w:vAlign w:val="center"/>
                </w:tcPr>
                <w:p w14:paraId="030BA143" w14:textId="77777777" w:rsidR="00A05E9A" w:rsidRPr="00B0297E" w:rsidRDefault="00A05E9A" w:rsidP="00F42C8A">
                  <w:pPr>
                    <w:spacing w:after="0"/>
                    <w:jc w:val="center"/>
                    <w:rPr>
                      <w:rFonts w:asciiTheme="majorHAnsi" w:hAnsiTheme="majorHAnsi" w:cstheme="majorHAnsi"/>
                      <w:sz w:val="16"/>
                      <w:szCs w:val="16"/>
                    </w:rPr>
                  </w:pPr>
                  <w:r w:rsidRPr="00B0297E">
                    <w:rPr>
                      <w:rFonts w:asciiTheme="majorHAnsi" w:hAnsiTheme="majorHAnsi" w:cstheme="majorHAnsi"/>
                      <w:sz w:val="16"/>
                      <w:szCs w:val="16"/>
                    </w:rPr>
                    <w:t>0.3%</w:t>
                  </w:r>
                </w:p>
              </w:tc>
            </w:tr>
            <w:tr w:rsidR="00A05E9A" w:rsidRPr="00B0297E" w14:paraId="0B4A9645" w14:textId="77777777" w:rsidTr="00F42C8A">
              <w:tc>
                <w:tcPr>
                  <w:tcW w:w="0" w:type="auto"/>
                  <w:vMerge/>
                </w:tcPr>
                <w:p w14:paraId="6DCE3AD4" w14:textId="77777777" w:rsidR="00A05E9A" w:rsidRPr="00B0297E" w:rsidRDefault="00A05E9A" w:rsidP="00F42C8A">
                  <w:pPr>
                    <w:spacing w:after="0"/>
                    <w:rPr>
                      <w:rFonts w:asciiTheme="majorHAnsi" w:hAnsiTheme="majorHAnsi" w:cstheme="majorHAnsi"/>
                      <w:sz w:val="16"/>
                      <w:szCs w:val="16"/>
                    </w:rPr>
                  </w:pPr>
                </w:p>
              </w:tc>
              <w:tc>
                <w:tcPr>
                  <w:tcW w:w="4500" w:type="dxa"/>
                  <w:tcMar>
                    <w:top w:w="60" w:type="dxa"/>
                    <w:left w:w="120" w:type="dxa"/>
                    <w:bottom w:w="60" w:type="dxa"/>
                    <w:right w:w="120" w:type="dxa"/>
                  </w:tcMar>
                  <w:vAlign w:val="center"/>
                </w:tcPr>
                <w:p w14:paraId="1BB3BE58" w14:textId="77777777" w:rsidR="00A05E9A" w:rsidRPr="00B0297E" w:rsidRDefault="00A05E9A" w:rsidP="00F42C8A">
                  <w:pPr>
                    <w:spacing w:after="0"/>
                    <w:rPr>
                      <w:rFonts w:asciiTheme="majorHAnsi" w:hAnsiTheme="majorHAnsi" w:cstheme="majorHAnsi"/>
                      <w:sz w:val="16"/>
                      <w:szCs w:val="16"/>
                    </w:rPr>
                  </w:pPr>
                  <w:proofErr w:type="spellStart"/>
                  <w:r w:rsidRPr="00B0297E">
                    <w:rPr>
                      <w:rFonts w:asciiTheme="majorHAnsi" w:hAnsiTheme="majorHAnsi" w:cstheme="majorHAnsi"/>
                      <w:sz w:val="16"/>
                      <w:szCs w:val="16"/>
                    </w:rPr>
                    <w:t>Hyperkinetic</w:t>
                  </w:r>
                  <w:proofErr w:type="spellEnd"/>
                  <w:r w:rsidRPr="00B0297E">
                    <w:rPr>
                      <w:rFonts w:asciiTheme="majorHAnsi" w:hAnsiTheme="majorHAnsi" w:cstheme="majorHAnsi"/>
                      <w:sz w:val="16"/>
                      <w:szCs w:val="16"/>
                    </w:rPr>
                    <w:t xml:space="preserve"> </w:t>
                  </w:r>
                  <w:proofErr w:type="spellStart"/>
                  <w:r w:rsidRPr="00B0297E">
                    <w:rPr>
                      <w:rFonts w:asciiTheme="majorHAnsi" w:hAnsiTheme="majorHAnsi" w:cstheme="majorHAnsi"/>
                      <w:sz w:val="16"/>
                      <w:szCs w:val="16"/>
                    </w:rPr>
                    <w:t>heart</w:t>
                  </w:r>
                  <w:proofErr w:type="spellEnd"/>
                  <w:r w:rsidRPr="00B0297E">
                    <w:rPr>
                      <w:rFonts w:asciiTheme="majorHAnsi" w:hAnsiTheme="majorHAnsi" w:cstheme="majorHAnsi"/>
                      <w:sz w:val="16"/>
                      <w:szCs w:val="16"/>
                    </w:rPr>
                    <w:t xml:space="preserve"> </w:t>
                  </w:r>
                  <w:proofErr w:type="spellStart"/>
                  <w:r w:rsidRPr="00B0297E">
                    <w:rPr>
                      <w:rFonts w:asciiTheme="majorHAnsi" w:hAnsiTheme="majorHAnsi" w:cstheme="majorHAnsi"/>
                      <w:sz w:val="16"/>
                      <w:szCs w:val="16"/>
                    </w:rPr>
                    <w:t>syndrome</w:t>
                  </w:r>
                  <w:proofErr w:type="spellEnd"/>
                </w:p>
              </w:tc>
              <w:tc>
                <w:tcPr>
                  <w:tcW w:w="900" w:type="dxa"/>
                  <w:tcMar>
                    <w:top w:w="60" w:type="dxa"/>
                    <w:left w:w="120" w:type="dxa"/>
                    <w:bottom w:w="60" w:type="dxa"/>
                    <w:right w:w="120" w:type="dxa"/>
                  </w:tcMar>
                  <w:vAlign w:val="center"/>
                </w:tcPr>
                <w:p w14:paraId="5999FC07" w14:textId="77777777" w:rsidR="00A05E9A" w:rsidRPr="00B0297E" w:rsidRDefault="00A05E9A" w:rsidP="00F42C8A">
                  <w:pPr>
                    <w:spacing w:after="0"/>
                    <w:jc w:val="center"/>
                    <w:rPr>
                      <w:rFonts w:asciiTheme="majorHAnsi" w:hAnsiTheme="majorHAnsi" w:cstheme="majorHAnsi"/>
                      <w:sz w:val="16"/>
                      <w:szCs w:val="16"/>
                    </w:rPr>
                  </w:pPr>
                  <w:r w:rsidRPr="00B0297E">
                    <w:rPr>
                      <w:rFonts w:asciiTheme="majorHAnsi" w:hAnsiTheme="majorHAnsi" w:cstheme="majorHAnsi"/>
                      <w:sz w:val="16"/>
                      <w:szCs w:val="16"/>
                    </w:rPr>
                    <w:t>106</w:t>
                  </w:r>
                </w:p>
              </w:tc>
              <w:tc>
                <w:tcPr>
                  <w:tcW w:w="900" w:type="dxa"/>
                  <w:tcMar>
                    <w:top w:w="60" w:type="dxa"/>
                    <w:left w:w="120" w:type="dxa"/>
                    <w:bottom w:w="60" w:type="dxa"/>
                    <w:right w:w="120" w:type="dxa"/>
                  </w:tcMar>
                  <w:vAlign w:val="center"/>
                </w:tcPr>
                <w:p w14:paraId="03666C04" w14:textId="77777777" w:rsidR="00A05E9A" w:rsidRPr="00B0297E" w:rsidRDefault="00A05E9A" w:rsidP="00F42C8A">
                  <w:pPr>
                    <w:spacing w:after="0"/>
                    <w:jc w:val="center"/>
                    <w:rPr>
                      <w:rFonts w:asciiTheme="majorHAnsi" w:hAnsiTheme="majorHAnsi" w:cstheme="majorHAnsi"/>
                      <w:sz w:val="16"/>
                      <w:szCs w:val="16"/>
                    </w:rPr>
                  </w:pPr>
                  <w:r w:rsidRPr="00B0297E">
                    <w:rPr>
                      <w:rFonts w:asciiTheme="majorHAnsi" w:hAnsiTheme="majorHAnsi" w:cstheme="majorHAnsi"/>
                      <w:sz w:val="16"/>
                      <w:szCs w:val="16"/>
                    </w:rPr>
                    <w:t>0.1%</w:t>
                  </w:r>
                </w:p>
              </w:tc>
            </w:tr>
            <w:tr w:rsidR="00A05E9A" w:rsidRPr="00B0297E" w14:paraId="64CA06AF" w14:textId="77777777" w:rsidTr="00F42C8A">
              <w:tc>
                <w:tcPr>
                  <w:tcW w:w="0" w:type="auto"/>
                  <w:vMerge/>
                </w:tcPr>
                <w:p w14:paraId="47738D1D" w14:textId="77777777" w:rsidR="00A05E9A" w:rsidRPr="00B0297E" w:rsidRDefault="00A05E9A" w:rsidP="00F42C8A">
                  <w:pPr>
                    <w:spacing w:after="0"/>
                    <w:rPr>
                      <w:rFonts w:asciiTheme="majorHAnsi" w:hAnsiTheme="majorHAnsi" w:cstheme="majorHAnsi"/>
                      <w:sz w:val="16"/>
                      <w:szCs w:val="16"/>
                    </w:rPr>
                  </w:pPr>
                </w:p>
              </w:tc>
              <w:tc>
                <w:tcPr>
                  <w:tcW w:w="4500" w:type="dxa"/>
                  <w:tcMar>
                    <w:top w:w="60" w:type="dxa"/>
                    <w:left w:w="120" w:type="dxa"/>
                    <w:bottom w:w="60" w:type="dxa"/>
                    <w:right w:w="120" w:type="dxa"/>
                  </w:tcMar>
                  <w:vAlign w:val="center"/>
                </w:tcPr>
                <w:p w14:paraId="36F96648" w14:textId="77777777" w:rsidR="00A05E9A" w:rsidRPr="00B0297E" w:rsidRDefault="00A05E9A" w:rsidP="00F42C8A">
                  <w:pPr>
                    <w:spacing w:after="0"/>
                    <w:rPr>
                      <w:rFonts w:asciiTheme="majorHAnsi" w:hAnsiTheme="majorHAnsi" w:cstheme="majorHAnsi"/>
                      <w:sz w:val="16"/>
                      <w:szCs w:val="16"/>
                    </w:rPr>
                  </w:pPr>
                  <w:proofErr w:type="spellStart"/>
                  <w:r w:rsidRPr="00B0297E">
                    <w:rPr>
                      <w:rFonts w:asciiTheme="majorHAnsi" w:hAnsiTheme="majorHAnsi" w:cstheme="majorHAnsi"/>
                      <w:sz w:val="16"/>
                      <w:szCs w:val="16"/>
                    </w:rPr>
                    <w:t>Cardiovascular</w:t>
                  </w:r>
                  <w:proofErr w:type="spellEnd"/>
                  <w:r w:rsidRPr="00B0297E">
                    <w:rPr>
                      <w:rFonts w:asciiTheme="majorHAnsi" w:hAnsiTheme="majorHAnsi" w:cstheme="majorHAnsi"/>
                      <w:sz w:val="16"/>
                      <w:szCs w:val="16"/>
                    </w:rPr>
                    <w:t xml:space="preserve"> </w:t>
                  </w:r>
                  <w:proofErr w:type="spellStart"/>
                  <w:r w:rsidRPr="00B0297E">
                    <w:rPr>
                      <w:rFonts w:asciiTheme="majorHAnsi" w:hAnsiTheme="majorHAnsi" w:cstheme="majorHAnsi"/>
                      <w:sz w:val="16"/>
                      <w:szCs w:val="16"/>
                    </w:rPr>
                    <w:t>prevention</w:t>
                  </w:r>
                  <w:proofErr w:type="spellEnd"/>
                </w:p>
              </w:tc>
              <w:tc>
                <w:tcPr>
                  <w:tcW w:w="900" w:type="dxa"/>
                  <w:tcMar>
                    <w:top w:w="60" w:type="dxa"/>
                    <w:left w:w="120" w:type="dxa"/>
                    <w:bottom w:w="60" w:type="dxa"/>
                    <w:right w:w="120" w:type="dxa"/>
                  </w:tcMar>
                  <w:vAlign w:val="center"/>
                </w:tcPr>
                <w:p w14:paraId="18D59C58" w14:textId="77777777" w:rsidR="00A05E9A" w:rsidRPr="00B0297E" w:rsidRDefault="00A05E9A" w:rsidP="00F42C8A">
                  <w:pPr>
                    <w:spacing w:after="0"/>
                    <w:jc w:val="center"/>
                    <w:rPr>
                      <w:rFonts w:asciiTheme="majorHAnsi" w:hAnsiTheme="majorHAnsi" w:cstheme="majorHAnsi"/>
                      <w:sz w:val="16"/>
                      <w:szCs w:val="16"/>
                    </w:rPr>
                  </w:pPr>
                  <w:r w:rsidRPr="00B0297E">
                    <w:rPr>
                      <w:rFonts w:asciiTheme="majorHAnsi" w:hAnsiTheme="majorHAnsi" w:cstheme="majorHAnsi"/>
                      <w:sz w:val="16"/>
                      <w:szCs w:val="16"/>
                    </w:rPr>
                    <w:t>11</w:t>
                  </w:r>
                </w:p>
              </w:tc>
              <w:tc>
                <w:tcPr>
                  <w:tcW w:w="900" w:type="dxa"/>
                  <w:tcMar>
                    <w:top w:w="60" w:type="dxa"/>
                    <w:left w:w="120" w:type="dxa"/>
                    <w:bottom w:w="60" w:type="dxa"/>
                    <w:right w:w="120" w:type="dxa"/>
                  </w:tcMar>
                  <w:vAlign w:val="center"/>
                </w:tcPr>
                <w:p w14:paraId="55DB9AAF" w14:textId="77777777" w:rsidR="00A05E9A" w:rsidRPr="00B0297E" w:rsidRDefault="00A05E9A" w:rsidP="00F42C8A">
                  <w:pPr>
                    <w:spacing w:after="0"/>
                    <w:jc w:val="center"/>
                    <w:rPr>
                      <w:rFonts w:asciiTheme="majorHAnsi" w:hAnsiTheme="majorHAnsi" w:cstheme="majorHAnsi"/>
                      <w:sz w:val="16"/>
                      <w:szCs w:val="16"/>
                    </w:rPr>
                  </w:pPr>
                  <w:r w:rsidRPr="00B0297E">
                    <w:rPr>
                      <w:rFonts w:asciiTheme="majorHAnsi" w:hAnsiTheme="majorHAnsi" w:cstheme="majorHAnsi"/>
                      <w:sz w:val="16"/>
                      <w:szCs w:val="16"/>
                    </w:rPr>
                    <w:t>0.01%</w:t>
                  </w:r>
                </w:p>
              </w:tc>
            </w:tr>
            <w:tr w:rsidR="00A05E9A" w:rsidRPr="00B0297E" w14:paraId="6F33418B" w14:textId="77777777" w:rsidTr="00F42C8A">
              <w:tc>
                <w:tcPr>
                  <w:tcW w:w="0" w:type="auto"/>
                  <w:vMerge/>
                </w:tcPr>
                <w:p w14:paraId="356F62FB" w14:textId="77777777" w:rsidR="00A05E9A" w:rsidRPr="00B0297E" w:rsidRDefault="00A05E9A" w:rsidP="00F42C8A">
                  <w:pPr>
                    <w:spacing w:after="0"/>
                    <w:rPr>
                      <w:rFonts w:asciiTheme="majorHAnsi" w:hAnsiTheme="majorHAnsi" w:cstheme="majorHAnsi"/>
                      <w:sz w:val="16"/>
                      <w:szCs w:val="16"/>
                    </w:rPr>
                  </w:pPr>
                </w:p>
              </w:tc>
              <w:tc>
                <w:tcPr>
                  <w:tcW w:w="4500" w:type="dxa"/>
                  <w:tcMar>
                    <w:top w:w="60" w:type="dxa"/>
                    <w:left w:w="120" w:type="dxa"/>
                    <w:bottom w:w="60" w:type="dxa"/>
                    <w:right w:w="120" w:type="dxa"/>
                  </w:tcMar>
                  <w:vAlign w:val="center"/>
                </w:tcPr>
                <w:p w14:paraId="0D35173F" w14:textId="77777777" w:rsidR="00A05E9A" w:rsidRPr="00B0297E" w:rsidRDefault="00A05E9A" w:rsidP="00F42C8A">
                  <w:pPr>
                    <w:spacing w:after="0"/>
                    <w:rPr>
                      <w:rFonts w:asciiTheme="majorHAnsi" w:hAnsiTheme="majorHAnsi" w:cstheme="majorHAnsi"/>
                      <w:sz w:val="16"/>
                      <w:szCs w:val="16"/>
                    </w:rPr>
                  </w:pPr>
                  <w:r w:rsidRPr="00B0297E">
                    <w:rPr>
                      <w:rFonts w:asciiTheme="majorHAnsi" w:hAnsiTheme="majorHAnsi" w:cstheme="majorHAnsi"/>
                      <w:sz w:val="16"/>
                      <w:szCs w:val="16"/>
                    </w:rPr>
                    <w:t xml:space="preserve">Heart rate </w:t>
                  </w:r>
                  <w:proofErr w:type="spellStart"/>
                  <w:r w:rsidRPr="00B0297E">
                    <w:rPr>
                      <w:rFonts w:asciiTheme="majorHAnsi" w:hAnsiTheme="majorHAnsi" w:cstheme="majorHAnsi"/>
                      <w:sz w:val="16"/>
                      <w:szCs w:val="16"/>
                    </w:rPr>
                    <w:t>regulation</w:t>
                  </w:r>
                  <w:proofErr w:type="spellEnd"/>
                </w:p>
              </w:tc>
              <w:tc>
                <w:tcPr>
                  <w:tcW w:w="900" w:type="dxa"/>
                  <w:tcMar>
                    <w:top w:w="60" w:type="dxa"/>
                    <w:left w:w="120" w:type="dxa"/>
                    <w:bottom w:w="60" w:type="dxa"/>
                    <w:right w:w="120" w:type="dxa"/>
                  </w:tcMar>
                  <w:vAlign w:val="center"/>
                </w:tcPr>
                <w:p w14:paraId="48C97A1E" w14:textId="77777777" w:rsidR="00A05E9A" w:rsidRPr="00B0297E" w:rsidRDefault="00A05E9A" w:rsidP="00F42C8A">
                  <w:pPr>
                    <w:spacing w:after="0"/>
                    <w:jc w:val="center"/>
                    <w:rPr>
                      <w:rFonts w:asciiTheme="majorHAnsi" w:hAnsiTheme="majorHAnsi" w:cstheme="majorHAnsi"/>
                      <w:sz w:val="16"/>
                      <w:szCs w:val="16"/>
                    </w:rPr>
                  </w:pPr>
                  <w:r w:rsidRPr="00B0297E">
                    <w:rPr>
                      <w:rFonts w:asciiTheme="majorHAnsi" w:hAnsiTheme="majorHAnsi" w:cstheme="majorHAnsi"/>
                      <w:sz w:val="16"/>
                      <w:szCs w:val="16"/>
                    </w:rPr>
                    <w:t>22</w:t>
                  </w:r>
                </w:p>
              </w:tc>
              <w:tc>
                <w:tcPr>
                  <w:tcW w:w="900" w:type="dxa"/>
                  <w:tcMar>
                    <w:top w:w="60" w:type="dxa"/>
                    <w:left w:w="120" w:type="dxa"/>
                    <w:bottom w:w="60" w:type="dxa"/>
                    <w:right w:w="120" w:type="dxa"/>
                  </w:tcMar>
                  <w:vAlign w:val="center"/>
                </w:tcPr>
                <w:p w14:paraId="745EAD82" w14:textId="77777777" w:rsidR="00A05E9A" w:rsidRPr="00B0297E" w:rsidRDefault="00A05E9A" w:rsidP="00F42C8A">
                  <w:pPr>
                    <w:spacing w:after="0"/>
                    <w:jc w:val="center"/>
                    <w:rPr>
                      <w:rFonts w:asciiTheme="majorHAnsi" w:hAnsiTheme="majorHAnsi" w:cstheme="majorHAnsi"/>
                      <w:sz w:val="16"/>
                      <w:szCs w:val="16"/>
                    </w:rPr>
                  </w:pPr>
                  <w:r w:rsidRPr="00B0297E">
                    <w:rPr>
                      <w:rFonts w:asciiTheme="majorHAnsi" w:hAnsiTheme="majorHAnsi" w:cstheme="majorHAnsi"/>
                      <w:sz w:val="16"/>
                      <w:szCs w:val="16"/>
                    </w:rPr>
                    <w:t>0.02%</w:t>
                  </w:r>
                </w:p>
              </w:tc>
            </w:tr>
            <w:tr w:rsidR="00A05E9A" w:rsidRPr="00B0297E" w14:paraId="17E931FE" w14:textId="77777777" w:rsidTr="00F42C8A">
              <w:tc>
                <w:tcPr>
                  <w:tcW w:w="0" w:type="auto"/>
                  <w:vMerge/>
                </w:tcPr>
                <w:p w14:paraId="1C66724D" w14:textId="77777777" w:rsidR="00A05E9A" w:rsidRPr="00B0297E" w:rsidRDefault="00A05E9A" w:rsidP="00F42C8A">
                  <w:pPr>
                    <w:spacing w:after="0"/>
                    <w:rPr>
                      <w:rFonts w:asciiTheme="majorHAnsi" w:hAnsiTheme="majorHAnsi" w:cstheme="majorHAnsi"/>
                      <w:sz w:val="16"/>
                      <w:szCs w:val="16"/>
                    </w:rPr>
                  </w:pPr>
                </w:p>
              </w:tc>
              <w:tc>
                <w:tcPr>
                  <w:tcW w:w="4500" w:type="dxa"/>
                  <w:tcMar>
                    <w:top w:w="60" w:type="dxa"/>
                    <w:left w:w="120" w:type="dxa"/>
                    <w:bottom w:w="60" w:type="dxa"/>
                    <w:right w:w="120" w:type="dxa"/>
                  </w:tcMar>
                  <w:vAlign w:val="center"/>
                </w:tcPr>
                <w:p w14:paraId="213BB0BE" w14:textId="77777777" w:rsidR="00A05E9A" w:rsidRPr="00B0297E" w:rsidRDefault="00A05E9A" w:rsidP="00F42C8A">
                  <w:pPr>
                    <w:spacing w:after="0"/>
                    <w:rPr>
                      <w:rFonts w:asciiTheme="majorHAnsi" w:hAnsiTheme="majorHAnsi" w:cstheme="majorHAnsi"/>
                      <w:sz w:val="16"/>
                      <w:szCs w:val="16"/>
                      <w:lang w:val="en-US"/>
                    </w:rPr>
                  </w:pPr>
                  <w:r w:rsidRPr="00B0297E">
                    <w:rPr>
                      <w:rFonts w:asciiTheme="majorHAnsi" w:hAnsiTheme="majorHAnsi" w:cstheme="majorHAnsi"/>
                      <w:sz w:val="16"/>
                      <w:szCs w:val="16"/>
                      <w:lang w:val="en-US"/>
                    </w:rPr>
                    <w:t xml:space="preserve">Prevention of </w:t>
                  </w:r>
                  <w:proofErr w:type="spellStart"/>
                  <w:r w:rsidRPr="00B0297E">
                    <w:rPr>
                      <w:rFonts w:asciiTheme="majorHAnsi" w:hAnsiTheme="majorHAnsi" w:cstheme="majorHAnsi"/>
                      <w:sz w:val="16"/>
                      <w:szCs w:val="16"/>
                      <w:lang w:val="en-US"/>
                    </w:rPr>
                    <w:t>oesophageal</w:t>
                  </w:r>
                  <w:proofErr w:type="spellEnd"/>
                  <w:r w:rsidRPr="00B0297E">
                    <w:rPr>
                      <w:rFonts w:asciiTheme="majorHAnsi" w:hAnsiTheme="majorHAnsi" w:cstheme="majorHAnsi"/>
                      <w:sz w:val="16"/>
                      <w:szCs w:val="16"/>
                      <w:lang w:val="en-US"/>
                    </w:rPr>
                    <w:t xml:space="preserve"> variceal bleeding</w:t>
                  </w:r>
                </w:p>
              </w:tc>
              <w:tc>
                <w:tcPr>
                  <w:tcW w:w="900" w:type="dxa"/>
                  <w:tcMar>
                    <w:top w:w="60" w:type="dxa"/>
                    <w:left w:w="120" w:type="dxa"/>
                    <w:bottom w:w="60" w:type="dxa"/>
                    <w:right w:w="120" w:type="dxa"/>
                  </w:tcMar>
                  <w:vAlign w:val="center"/>
                </w:tcPr>
                <w:p w14:paraId="09F8286B" w14:textId="77777777" w:rsidR="00A05E9A" w:rsidRPr="00B0297E" w:rsidRDefault="00A05E9A" w:rsidP="00F42C8A">
                  <w:pPr>
                    <w:spacing w:after="0"/>
                    <w:jc w:val="center"/>
                    <w:rPr>
                      <w:rFonts w:asciiTheme="majorHAnsi" w:hAnsiTheme="majorHAnsi" w:cstheme="majorHAnsi"/>
                      <w:sz w:val="16"/>
                      <w:szCs w:val="16"/>
                    </w:rPr>
                  </w:pPr>
                  <w:r w:rsidRPr="00B0297E">
                    <w:rPr>
                      <w:rFonts w:asciiTheme="majorHAnsi" w:hAnsiTheme="majorHAnsi" w:cstheme="majorHAnsi"/>
                      <w:sz w:val="16"/>
                      <w:szCs w:val="16"/>
                    </w:rPr>
                    <w:t>19</w:t>
                  </w:r>
                </w:p>
              </w:tc>
              <w:tc>
                <w:tcPr>
                  <w:tcW w:w="900" w:type="dxa"/>
                  <w:tcMar>
                    <w:top w:w="60" w:type="dxa"/>
                    <w:left w:w="120" w:type="dxa"/>
                    <w:bottom w:w="60" w:type="dxa"/>
                    <w:right w:w="120" w:type="dxa"/>
                  </w:tcMar>
                  <w:vAlign w:val="center"/>
                </w:tcPr>
                <w:p w14:paraId="1033379D" w14:textId="77777777" w:rsidR="00A05E9A" w:rsidRPr="00B0297E" w:rsidRDefault="00A05E9A" w:rsidP="00F42C8A">
                  <w:pPr>
                    <w:spacing w:after="0"/>
                    <w:jc w:val="center"/>
                    <w:rPr>
                      <w:rFonts w:asciiTheme="majorHAnsi" w:hAnsiTheme="majorHAnsi" w:cstheme="majorHAnsi"/>
                      <w:sz w:val="16"/>
                      <w:szCs w:val="16"/>
                    </w:rPr>
                  </w:pPr>
                  <w:r w:rsidRPr="00B0297E">
                    <w:rPr>
                      <w:rFonts w:asciiTheme="majorHAnsi" w:hAnsiTheme="majorHAnsi" w:cstheme="majorHAnsi"/>
                      <w:sz w:val="16"/>
                      <w:szCs w:val="16"/>
                    </w:rPr>
                    <w:t>0.02%</w:t>
                  </w:r>
                </w:p>
              </w:tc>
            </w:tr>
            <w:tr w:rsidR="00A05E9A" w:rsidRPr="00B0297E" w14:paraId="1AD26AAF" w14:textId="77777777" w:rsidTr="00F42C8A">
              <w:tc>
                <w:tcPr>
                  <w:tcW w:w="0" w:type="auto"/>
                  <w:vMerge/>
                </w:tcPr>
                <w:p w14:paraId="682F9A56" w14:textId="77777777" w:rsidR="00A05E9A" w:rsidRPr="00B0297E" w:rsidRDefault="00A05E9A" w:rsidP="00F42C8A">
                  <w:pPr>
                    <w:spacing w:after="0"/>
                    <w:rPr>
                      <w:rFonts w:asciiTheme="majorHAnsi" w:hAnsiTheme="majorHAnsi" w:cstheme="majorHAnsi"/>
                      <w:sz w:val="16"/>
                      <w:szCs w:val="16"/>
                    </w:rPr>
                  </w:pPr>
                </w:p>
              </w:tc>
              <w:tc>
                <w:tcPr>
                  <w:tcW w:w="4500" w:type="dxa"/>
                  <w:tcMar>
                    <w:top w:w="60" w:type="dxa"/>
                    <w:left w:w="120" w:type="dxa"/>
                    <w:bottom w:w="60" w:type="dxa"/>
                    <w:right w:w="120" w:type="dxa"/>
                  </w:tcMar>
                  <w:vAlign w:val="center"/>
                </w:tcPr>
                <w:p w14:paraId="0540D6DF" w14:textId="77777777" w:rsidR="00A05E9A" w:rsidRPr="00B0297E" w:rsidRDefault="00A05E9A" w:rsidP="00F42C8A">
                  <w:pPr>
                    <w:spacing w:after="0"/>
                    <w:rPr>
                      <w:rFonts w:asciiTheme="majorHAnsi" w:hAnsiTheme="majorHAnsi" w:cstheme="majorHAnsi"/>
                      <w:sz w:val="16"/>
                      <w:szCs w:val="16"/>
                    </w:rPr>
                  </w:pPr>
                  <w:r w:rsidRPr="00B0297E">
                    <w:rPr>
                      <w:rFonts w:asciiTheme="majorHAnsi" w:hAnsiTheme="majorHAnsi" w:cstheme="majorHAnsi"/>
                      <w:sz w:val="16"/>
                      <w:szCs w:val="16"/>
                    </w:rPr>
                    <w:t xml:space="preserve">Agitation / </w:t>
                  </w:r>
                  <w:proofErr w:type="spellStart"/>
                  <w:r w:rsidRPr="00B0297E">
                    <w:rPr>
                      <w:rFonts w:asciiTheme="majorHAnsi" w:hAnsiTheme="majorHAnsi" w:cstheme="majorHAnsi"/>
                      <w:sz w:val="16"/>
                      <w:szCs w:val="16"/>
                    </w:rPr>
                    <w:t>anxiety</w:t>
                  </w:r>
                  <w:proofErr w:type="spellEnd"/>
                </w:p>
              </w:tc>
              <w:tc>
                <w:tcPr>
                  <w:tcW w:w="900" w:type="dxa"/>
                  <w:tcMar>
                    <w:top w:w="60" w:type="dxa"/>
                    <w:left w:w="120" w:type="dxa"/>
                    <w:bottom w:w="60" w:type="dxa"/>
                    <w:right w:w="120" w:type="dxa"/>
                  </w:tcMar>
                  <w:vAlign w:val="center"/>
                </w:tcPr>
                <w:p w14:paraId="237FE5A1" w14:textId="77777777" w:rsidR="00A05E9A" w:rsidRPr="00B0297E" w:rsidRDefault="00A05E9A" w:rsidP="00F42C8A">
                  <w:pPr>
                    <w:spacing w:after="0"/>
                    <w:jc w:val="center"/>
                    <w:rPr>
                      <w:rFonts w:asciiTheme="majorHAnsi" w:hAnsiTheme="majorHAnsi" w:cstheme="majorHAnsi"/>
                      <w:sz w:val="16"/>
                      <w:szCs w:val="16"/>
                    </w:rPr>
                  </w:pPr>
                  <w:r w:rsidRPr="00B0297E">
                    <w:rPr>
                      <w:rFonts w:asciiTheme="majorHAnsi" w:hAnsiTheme="majorHAnsi" w:cstheme="majorHAnsi"/>
                      <w:sz w:val="16"/>
                      <w:szCs w:val="16"/>
                    </w:rPr>
                    <w:t>62</w:t>
                  </w:r>
                </w:p>
              </w:tc>
              <w:tc>
                <w:tcPr>
                  <w:tcW w:w="900" w:type="dxa"/>
                  <w:tcMar>
                    <w:top w:w="60" w:type="dxa"/>
                    <w:left w:w="120" w:type="dxa"/>
                    <w:bottom w:w="60" w:type="dxa"/>
                    <w:right w:w="120" w:type="dxa"/>
                  </w:tcMar>
                  <w:vAlign w:val="center"/>
                </w:tcPr>
                <w:p w14:paraId="7C99294D" w14:textId="77777777" w:rsidR="00A05E9A" w:rsidRPr="00B0297E" w:rsidRDefault="00A05E9A" w:rsidP="00F42C8A">
                  <w:pPr>
                    <w:spacing w:after="0"/>
                    <w:jc w:val="center"/>
                    <w:rPr>
                      <w:rFonts w:asciiTheme="majorHAnsi" w:hAnsiTheme="majorHAnsi" w:cstheme="majorHAnsi"/>
                      <w:sz w:val="16"/>
                      <w:szCs w:val="16"/>
                    </w:rPr>
                  </w:pPr>
                  <w:r w:rsidRPr="00B0297E">
                    <w:rPr>
                      <w:rFonts w:asciiTheme="majorHAnsi" w:hAnsiTheme="majorHAnsi" w:cstheme="majorHAnsi"/>
                      <w:sz w:val="16"/>
                      <w:szCs w:val="16"/>
                    </w:rPr>
                    <w:t>0.07%</w:t>
                  </w:r>
                </w:p>
              </w:tc>
            </w:tr>
            <w:tr w:rsidR="00A05E9A" w:rsidRPr="00B0297E" w14:paraId="481116A6" w14:textId="77777777" w:rsidTr="00F42C8A">
              <w:tc>
                <w:tcPr>
                  <w:tcW w:w="0" w:type="auto"/>
                  <w:vMerge/>
                </w:tcPr>
                <w:p w14:paraId="15536ADB" w14:textId="77777777" w:rsidR="00A05E9A" w:rsidRPr="00B0297E" w:rsidRDefault="00A05E9A" w:rsidP="00F42C8A">
                  <w:pPr>
                    <w:spacing w:after="0"/>
                    <w:rPr>
                      <w:rFonts w:asciiTheme="majorHAnsi" w:hAnsiTheme="majorHAnsi" w:cstheme="majorHAnsi"/>
                      <w:sz w:val="16"/>
                      <w:szCs w:val="16"/>
                    </w:rPr>
                  </w:pPr>
                </w:p>
              </w:tc>
              <w:tc>
                <w:tcPr>
                  <w:tcW w:w="4500" w:type="dxa"/>
                  <w:tcMar>
                    <w:top w:w="60" w:type="dxa"/>
                    <w:left w:w="120" w:type="dxa"/>
                    <w:bottom w:w="60" w:type="dxa"/>
                    <w:right w:w="120" w:type="dxa"/>
                  </w:tcMar>
                  <w:vAlign w:val="center"/>
                </w:tcPr>
                <w:p w14:paraId="3C371EA3" w14:textId="77777777" w:rsidR="00A05E9A" w:rsidRPr="00B0297E" w:rsidRDefault="00A05E9A" w:rsidP="00F42C8A">
                  <w:pPr>
                    <w:spacing w:after="0"/>
                    <w:rPr>
                      <w:rFonts w:asciiTheme="majorHAnsi" w:hAnsiTheme="majorHAnsi" w:cstheme="majorHAnsi"/>
                      <w:sz w:val="16"/>
                      <w:szCs w:val="16"/>
                    </w:rPr>
                  </w:pPr>
                  <w:r w:rsidRPr="00B0297E">
                    <w:rPr>
                      <w:rFonts w:asciiTheme="majorHAnsi" w:hAnsiTheme="majorHAnsi" w:cstheme="majorHAnsi"/>
                      <w:sz w:val="16"/>
                      <w:szCs w:val="16"/>
                    </w:rPr>
                    <w:t>Sedative</w:t>
                  </w:r>
                </w:p>
              </w:tc>
              <w:tc>
                <w:tcPr>
                  <w:tcW w:w="900" w:type="dxa"/>
                  <w:tcMar>
                    <w:top w:w="60" w:type="dxa"/>
                    <w:left w:w="120" w:type="dxa"/>
                    <w:bottom w:w="60" w:type="dxa"/>
                    <w:right w:w="120" w:type="dxa"/>
                  </w:tcMar>
                  <w:vAlign w:val="center"/>
                </w:tcPr>
                <w:p w14:paraId="299F2D35" w14:textId="77777777" w:rsidR="00A05E9A" w:rsidRPr="00B0297E" w:rsidRDefault="00A05E9A" w:rsidP="00F42C8A">
                  <w:pPr>
                    <w:spacing w:after="0"/>
                    <w:jc w:val="center"/>
                    <w:rPr>
                      <w:rFonts w:asciiTheme="majorHAnsi" w:hAnsiTheme="majorHAnsi" w:cstheme="majorHAnsi"/>
                      <w:sz w:val="16"/>
                      <w:szCs w:val="16"/>
                    </w:rPr>
                  </w:pPr>
                  <w:r w:rsidRPr="00B0297E">
                    <w:rPr>
                      <w:rFonts w:asciiTheme="majorHAnsi" w:hAnsiTheme="majorHAnsi" w:cstheme="majorHAnsi"/>
                      <w:sz w:val="16"/>
                      <w:szCs w:val="16"/>
                    </w:rPr>
                    <w:t>7</w:t>
                  </w:r>
                </w:p>
              </w:tc>
              <w:tc>
                <w:tcPr>
                  <w:tcW w:w="900" w:type="dxa"/>
                  <w:tcMar>
                    <w:top w:w="60" w:type="dxa"/>
                    <w:left w:w="120" w:type="dxa"/>
                    <w:bottom w:w="60" w:type="dxa"/>
                    <w:right w:w="120" w:type="dxa"/>
                  </w:tcMar>
                  <w:vAlign w:val="center"/>
                </w:tcPr>
                <w:p w14:paraId="5A96037F" w14:textId="77777777" w:rsidR="00A05E9A" w:rsidRPr="00B0297E" w:rsidRDefault="00A05E9A" w:rsidP="00F42C8A">
                  <w:pPr>
                    <w:spacing w:after="0"/>
                    <w:jc w:val="center"/>
                    <w:rPr>
                      <w:rFonts w:asciiTheme="majorHAnsi" w:hAnsiTheme="majorHAnsi" w:cstheme="majorHAnsi"/>
                      <w:sz w:val="16"/>
                      <w:szCs w:val="16"/>
                    </w:rPr>
                  </w:pPr>
                  <w:r w:rsidRPr="00B0297E">
                    <w:rPr>
                      <w:rFonts w:asciiTheme="majorHAnsi" w:hAnsiTheme="majorHAnsi" w:cstheme="majorHAnsi"/>
                      <w:sz w:val="16"/>
                      <w:szCs w:val="16"/>
                    </w:rPr>
                    <w:t>0.01%</w:t>
                  </w:r>
                </w:p>
              </w:tc>
            </w:tr>
            <w:tr w:rsidR="00A05E9A" w:rsidRPr="00B0297E" w14:paraId="3E058B67" w14:textId="77777777" w:rsidTr="00F42C8A">
              <w:tc>
                <w:tcPr>
                  <w:tcW w:w="0" w:type="auto"/>
                  <w:vMerge/>
                </w:tcPr>
                <w:p w14:paraId="529EAD47" w14:textId="77777777" w:rsidR="00A05E9A" w:rsidRPr="00B0297E" w:rsidRDefault="00A05E9A" w:rsidP="00F42C8A">
                  <w:pPr>
                    <w:spacing w:after="0"/>
                    <w:rPr>
                      <w:rFonts w:asciiTheme="majorHAnsi" w:hAnsiTheme="majorHAnsi" w:cstheme="majorHAnsi"/>
                      <w:sz w:val="16"/>
                      <w:szCs w:val="16"/>
                    </w:rPr>
                  </w:pPr>
                </w:p>
              </w:tc>
              <w:tc>
                <w:tcPr>
                  <w:tcW w:w="4500" w:type="dxa"/>
                  <w:tcMar>
                    <w:top w:w="60" w:type="dxa"/>
                    <w:left w:w="120" w:type="dxa"/>
                    <w:bottom w:w="60" w:type="dxa"/>
                    <w:right w:w="120" w:type="dxa"/>
                  </w:tcMar>
                  <w:vAlign w:val="center"/>
                </w:tcPr>
                <w:p w14:paraId="2C6A67DE" w14:textId="77777777" w:rsidR="00A05E9A" w:rsidRPr="00B0297E" w:rsidRDefault="00A05E9A" w:rsidP="00F42C8A">
                  <w:pPr>
                    <w:spacing w:after="0"/>
                    <w:rPr>
                      <w:rFonts w:asciiTheme="majorHAnsi" w:hAnsiTheme="majorHAnsi" w:cstheme="majorHAnsi"/>
                      <w:sz w:val="16"/>
                      <w:szCs w:val="16"/>
                    </w:rPr>
                  </w:pPr>
                  <w:r w:rsidRPr="00B0297E">
                    <w:rPr>
                      <w:rFonts w:asciiTheme="majorHAnsi" w:hAnsiTheme="majorHAnsi" w:cstheme="majorHAnsi"/>
                      <w:sz w:val="16"/>
                      <w:szCs w:val="16"/>
                    </w:rPr>
                    <w:t xml:space="preserve">Side </w:t>
                  </w:r>
                  <w:proofErr w:type="spellStart"/>
                  <w:r w:rsidRPr="00B0297E">
                    <w:rPr>
                      <w:rFonts w:asciiTheme="majorHAnsi" w:hAnsiTheme="majorHAnsi" w:cstheme="majorHAnsi"/>
                      <w:sz w:val="16"/>
                      <w:szCs w:val="16"/>
                    </w:rPr>
                    <w:t>effects</w:t>
                  </w:r>
                  <w:proofErr w:type="spellEnd"/>
                  <w:r w:rsidRPr="00B0297E">
                    <w:rPr>
                      <w:rFonts w:asciiTheme="majorHAnsi" w:hAnsiTheme="majorHAnsi" w:cstheme="majorHAnsi"/>
                      <w:sz w:val="16"/>
                      <w:szCs w:val="16"/>
                    </w:rPr>
                    <w:t xml:space="preserve"> / </w:t>
                  </w:r>
                  <w:proofErr w:type="spellStart"/>
                  <w:r w:rsidRPr="00B0297E">
                    <w:rPr>
                      <w:rFonts w:asciiTheme="majorHAnsi" w:hAnsiTheme="majorHAnsi" w:cstheme="majorHAnsi"/>
                      <w:sz w:val="16"/>
                      <w:szCs w:val="16"/>
                    </w:rPr>
                    <w:t>nervous</w:t>
                  </w:r>
                  <w:proofErr w:type="spellEnd"/>
                  <w:r w:rsidRPr="00B0297E">
                    <w:rPr>
                      <w:rFonts w:asciiTheme="majorHAnsi" w:hAnsiTheme="majorHAnsi" w:cstheme="majorHAnsi"/>
                      <w:sz w:val="16"/>
                      <w:szCs w:val="16"/>
                    </w:rPr>
                    <w:t xml:space="preserve"> </w:t>
                  </w:r>
                  <w:proofErr w:type="spellStart"/>
                  <w:r w:rsidRPr="00B0297E">
                    <w:rPr>
                      <w:rFonts w:asciiTheme="majorHAnsi" w:hAnsiTheme="majorHAnsi" w:cstheme="majorHAnsi"/>
                      <w:sz w:val="16"/>
                      <w:szCs w:val="16"/>
                    </w:rPr>
                    <w:t>disorder</w:t>
                  </w:r>
                  <w:proofErr w:type="spellEnd"/>
                </w:p>
              </w:tc>
              <w:tc>
                <w:tcPr>
                  <w:tcW w:w="900" w:type="dxa"/>
                  <w:tcMar>
                    <w:top w:w="60" w:type="dxa"/>
                    <w:left w:w="120" w:type="dxa"/>
                    <w:bottom w:w="60" w:type="dxa"/>
                    <w:right w:w="120" w:type="dxa"/>
                  </w:tcMar>
                  <w:vAlign w:val="center"/>
                </w:tcPr>
                <w:p w14:paraId="091F78C8" w14:textId="77777777" w:rsidR="00A05E9A" w:rsidRPr="00B0297E" w:rsidRDefault="00A05E9A" w:rsidP="00F42C8A">
                  <w:pPr>
                    <w:spacing w:after="0"/>
                    <w:jc w:val="center"/>
                    <w:rPr>
                      <w:rFonts w:asciiTheme="majorHAnsi" w:hAnsiTheme="majorHAnsi" w:cstheme="majorHAnsi"/>
                      <w:sz w:val="16"/>
                      <w:szCs w:val="16"/>
                    </w:rPr>
                  </w:pPr>
                  <w:r w:rsidRPr="00B0297E">
                    <w:rPr>
                      <w:rFonts w:asciiTheme="majorHAnsi" w:hAnsiTheme="majorHAnsi" w:cstheme="majorHAnsi"/>
                      <w:sz w:val="16"/>
                      <w:szCs w:val="16"/>
                    </w:rPr>
                    <w:t>22</w:t>
                  </w:r>
                </w:p>
              </w:tc>
              <w:tc>
                <w:tcPr>
                  <w:tcW w:w="900" w:type="dxa"/>
                  <w:tcMar>
                    <w:top w:w="60" w:type="dxa"/>
                    <w:left w:w="120" w:type="dxa"/>
                    <w:bottom w:w="60" w:type="dxa"/>
                    <w:right w:w="120" w:type="dxa"/>
                  </w:tcMar>
                  <w:vAlign w:val="center"/>
                </w:tcPr>
                <w:p w14:paraId="17694EED" w14:textId="77777777" w:rsidR="00A05E9A" w:rsidRPr="00B0297E" w:rsidRDefault="00A05E9A" w:rsidP="00F42C8A">
                  <w:pPr>
                    <w:spacing w:after="0"/>
                    <w:jc w:val="center"/>
                    <w:rPr>
                      <w:rFonts w:asciiTheme="majorHAnsi" w:hAnsiTheme="majorHAnsi" w:cstheme="majorHAnsi"/>
                      <w:sz w:val="16"/>
                      <w:szCs w:val="16"/>
                    </w:rPr>
                  </w:pPr>
                  <w:r w:rsidRPr="00B0297E">
                    <w:rPr>
                      <w:rFonts w:asciiTheme="majorHAnsi" w:hAnsiTheme="majorHAnsi" w:cstheme="majorHAnsi"/>
                      <w:sz w:val="16"/>
                      <w:szCs w:val="16"/>
                    </w:rPr>
                    <w:t>0.02%</w:t>
                  </w:r>
                </w:p>
              </w:tc>
            </w:tr>
            <w:tr w:rsidR="00A05E9A" w:rsidRPr="00B0297E" w14:paraId="35CC65CF" w14:textId="77777777" w:rsidTr="00F42C8A">
              <w:tc>
                <w:tcPr>
                  <w:tcW w:w="2600" w:type="dxa"/>
                  <w:vMerge w:val="restart"/>
                  <w:tcMar>
                    <w:top w:w="60" w:type="dxa"/>
                    <w:left w:w="120" w:type="dxa"/>
                    <w:bottom w:w="60" w:type="dxa"/>
                    <w:right w:w="120" w:type="dxa"/>
                  </w:tcMar>
                </w:tcPr>
                <w:p w14:paraId="75C1B5D2" w14:textId="77777777" w:rsidR="00A05E9A" w:rsidRPr="00B0297E" w:rsidRDefault="00A05E9A" w:rsidP="00F42C8A">
                  <w:pPr>
                    <w:spacing w:after="0"/>
                    <w:rPr>
                      <w:rFonts w:asciiTheme="majorHAnsi" w:hAnsiTheme="majorHAnsi" w:cstheme="majorHAnsi"/>
                      <w:sz w:val="16"/>
                      <w:szCs w:val="16"/>
                    </w:rPr>
                  </w:pPr>
                  <w:proofErr w:type="spellStart"/>
                  <w:r w:rsidRPr="00B0297E">
                    <w:rPr>
                      <w:rFonts w:asciiTheme="majorHAnsi" w:hAnsiTheme="majorHAnsi" w:cstheme="majorHAnsi"/>
                      <w:b/>
                      <w:bCs/>
                      <w:sz w:val="16"/>
                      <w:szCs w:val="16"/>
                    </w:rPr>
                    <w:t>Rimegepant</w:t>
                  </w:r>
                  <w:proofErr w:type="spellEnd"/>
                </w:p>
              </w:tc>
              <w:tc>
                <w:tcPr>
                  <w:tcW w:w="4500" w:type="dxa"/>
                  <w:tcMar>
                    <w:top w:w="60" w:type="dxa"/>
                    <w:left w:w="120" w:type="dxa"/>
                    <w:bottom w:w="60" w:type="dxa"/>
                    <w:right w:w="120" w:type="dxa"/>
                  </w:tcMar>
                  <w:vAlign w:val="center"/>
                </w:tcPr>
                <w:p w14:paraId="23693D77" w14:textId="77777777" w:rsidR="00A05E9A" w:rsidRPr="00B0297E" w:rsidRDefault="00A05E9A" w:rsidP="00F42C8A">
                  <w:pPr>
                    <w:spacing w:after="0"/>
                    <w:rPr>
                      <w:rFonts w:asciiTheme="majorHAnsi" w:hAnsiTheme="majorHAnsi" w:cstheme="majorHAnsi"/>
                      <w:i/>
                      <w:iCs/>
                      <w:color w:val="C00000"/>
                      <w:sz w:val="16"/>
                      <w:szCs w:val="16"/>
                    </w:rPr>
                  </w:pPr>
                  <w:proofErr w:type="spellStart"/>
                  <w:r w:rsidRPr="00B0297E">
                    <w:rPr>
                      <w:rFonts w:asciiTheme="majorHAnsi" w:hAnsiTheme="majorHAnsi" w:cstheme="majorHAnsi"/>
                      <w:i/>
                      <w:iCs/>
                      <w:color w:val="C00000"/>
                      <w:sz w:val="16"/>
                      <w:szCs w:val="16"/>
                    </w:rPr>
                    <w:t>Unknown</w:t>
                  </w:r>
                  <w:proofErr w:type="spellEnd"/>
                </w:p>
              </w:tc>
              <w:tc>
                <w:tcPr>
                  <w:tcW w:w="900" w:type="dxa"/>
                  <w:tcMar>
                    <w:top w:w="60" w:type="dxa"/>
                    <w:left w:w="120" w:type="dxa"/>
                    <w:bottom w:w="60" w:type="dxa"/>
                    <w:right w:w="120" w:type="dxa"/>
                  </w:tcMar>
                  <w:vAlign w:val="center"/>
                </w:tcPr>
                <w:p w14:paraId="1767C198" w14:textId="77777777" w:rsidR="00A05E9A" w:rsidRPr="00B0297E" w:rsidRDefault="00A05E9A" w:rsidP="00F42C8A">
                  <w:pPr>
                    <w:spacing w:after="0"/>
                    <w:jc w:val="center"/>
                    <w:rPr>
                      <w:rFonts w:asciiTheme="majorHAnsi" w:hAnsiTheme="majorHAnsi" w:cstheme="majorHAnsi"/>
                      <w:i/>
                      <w:iCs/>
                      <w:color w:val="C00000"/>
                      <w:sz w:val="16"/>
                      <w:szCs w:val="16"/>
                    </w:rPr>
                  </w:pPr>
                  <w:r w:rsidRPr="00B0297E">
                    <w:rPr>
                      <w:rFonts w:asciiTheme="majorHAnsi" w:hAnsiTheme="majorHAnsi" w:cstheme="majorHAnsi"/>
                      <w:i/>
                      <w:iCs/>
                      <w:color w:val="C00000"/>
                      <w:sz w:val="16"/>
                      <w:szCs w:val="16"/>
                    </w:rPr>
                    <w:t>N &lt; 5</w:t>
                  </w:r>
                </w:p>
              </w:tc>
              <w:tc>
                <w:tcPr>
                  <w:tcW w:w="900" w:type="dxa"/>
                  <w:tcMar>
                    <w:top w:w="60" w:type="dxa"/>
                    <w:left w:w="120" w:type="dxa"/>
                    <w:bottom w:w="60" w:type="dxa"/>
                    <w:right w:w="120" w:type="dxa"/>
                  </w:tcMar>
                  <w:vAlign w:val="center"/>
                </w:tcPr>
                <w:p w14:paraId="027AA303" w14:textId="77777777" w:rsidR="00A05E9A" w:rsidRPr="00B0297E" w:rsidRDefault="00A05E9A" w:rsidP="00F42C8A">
                  <w:pPr>
                    <w:spacing w:after="0"/>
                    <w:jc w:val="center"/>
                    <w:rPr>
                      <w:rFonts w:asciiTheme="majorHAnsi" w:hAnsiTheme="majorHAnsi" w:cstheme="majorHAnsi"/>
                      <w:i/>
                      <w:iCs/>
                      <w:color w:val="C00000"/>
                      <w:sz w:val="16"/>
                      <w:szCs w:val="16"/>
                    </w:rPr>
                  </w:pPr>
                  <w:r w:rsidRPr="00B0297E">
                    <w:rPr>
                      <w:rFonts w:asciiTheme="majorHAnsi" w:hAnsiTheme="majorHAnsi" w:cstheme="majorHAnsi"/>
                      <w:i/>
                      <w:iCs/>
                      <w:color w:val="C00000"/>
                      <w:sz w:val="16"/>
                      <w:szCs w:val="16"/>
                    </w:rPr>
                    <w:t>—</w:t>
                  </w:r>
                </w:p>
              </w:tc>
            </w:tr>
            <w:tr w:rsidR="00A05E9A" w:rsidRPr="00B0297E" w14:paraId="16D7B1DB" w14:textId="77777777" w:rsidTr="00F42C8A">
              <w:tc>
                <w:tcPr>
                  <w:tcW w:w="0" w:type="auto"/>
                  <w:vMerge/>
                </w:tcPr>
                <w:p w14:paraId="7D6A871F" w14:textId="77777777" w:rsidR="00A05E9A" w:rsidRPr="00B0297E" w:rsidRDefault="00A05E9A" w:rsidP="00F42C8A">
                  <w:pPr>
                    <w:spacing w:after="0"/>
                    <w:rPr>
                      <w:rFonts w:asciiTheme="majorHAnsi" w:hAnsiTheme="majorHAnsi" w:cstheme="majorHAnsi"/>
                      <w:sz w:val="16"/>
                      <w:szCs w:val="16"/>
                    </w:rPr>
                  </w:pPr>
                </w:p>
              </w:tc>
              <w:tc>
                <w:tcPr>
                  <w:tcW w:w="4500" w:type="dxa"/>
                  <w:tcMar>
                    <w:top w:w="60" w:type="dxa"/>
                    <w:left w:w="120" w:type="dxa"/>
                    <w:bottom w:w="60" w:type="dxa"/>
                    <w:right w:w="120" w:type="dxa"/>
                  </w:tcMar>
                  <w:vAlign w:val="center"/>
                </w:tcPr>
                <w:p w14:paraId="7ACEA7B2" w14:textId="77777777" w:rsidR="00A05E9A" w:rsidRPr="00B0297E" w:rsidRDefault="00A05E9A" w:rsidP="00F42C8A">
                  <w:pPr>
                    <w:spacing w:after="0"/>
                    <w:rPr>
                      <w:rFonts w:asciiTheme="majorHAnsi" w:hAnsiTheme="majorHAnsi" w:cstheme="majorHAnsi"/>
                      <w:i/>
                      <w:iCs/>
                      <w:color w:val="C00000"/>
                      <w:sz w:val="16"/>
                      <w:szCs w:val="16"/>
                    </w:rPr>
                  </w:pPr>
                  <w:proofErr w:type="spellStart"/>
                  <w:r w:rsidRPr="00B0297E">
                    <w:rPr>
                      <w:rFonts w:asciiTheme="majorHAnsi" w:hAnsiTheme="majorHAnsi" w:cstheme="majorHAnsi"/>
                      <w:i/>
                      <w:iCs/>
                      <w:color w:val="C00000"/>
                      <w:sz w:val="16"/>
                      <w:szCs w:val="16"/>
                    </w:rPr>
                    <w:t>Migraine-related</w:t>
                  </w:r>
                  <w:proofErr w:type="spellEnd"/>
                  <w:r w:rsidRPr="00B0297E">
                    <w:rPr>
                      <w:rFonts w:asciiTheme="majorHAnsi" w:hAnsiTheme="majorHAnsi" w:cstheme="majorHAnsi"/>
                      <w:i/>
                      <w:iCs/>
                      <w:color w:val="C00000"/>
                      <w:sz w:val="16"/>
                      <w:szCs w:val="16"/>
                    </w:rPr>
                    <w:t xml:space="preserve"> (total)</w:t>
                  </w:r>
                </w:p>
              </w:tc>
              <w:tc>
                <w:tcPr>
                  <w:tcW w:w="900" w:type="dxa"/>
                  <w:tcMar>
                    <w:top w:w="60" w:type="dxa"/>
                    <w:left w:w="120" w:type="dxa"/>
                    <w:bottom w:w="60" w:type="dxa"/>
                    <w:right w:w="120" w:type="dxa"/>
                  </w:tcMar>
                  <w:vAlign w:val="center"/>
                </w:tcPr>
                <w:p w14:paraId="6504462E" w14:textId="77777777" w:rsidR="00A05E9A" w:rsidRPr="00B0297E" w:rsidRDefault="00A05E9A" w:rsidP="00F42C8A">
                  <w:pPr>
                    <w:spacing w:after="0"/>
                    <w:jc w:val="center"/>
                    <w:rPr>
                      <w:rFonts w:asciiTheme="majorHAnsi" w:hAnsiTheme="majorHAnsi" w:cstheme="majorHAnsi"/>
                      <w:i/>
                      <w:iCs/>
                      <w:color w:val="C00000"/>
                      <w:sz w:val="16"/>
                      <w:szCs w:val="16"/>
                    </w:rPr>
                  </w:pPr>
                  <w:r w:rsidRPr="00B0297E">
                    <w:rPr>
                      <w:rFonts w:asciiTheme="majorHAnsi" w:hAnsiTheme="majorHAnsi" w:cstheme="majorHAnsi"/>
                      <w:i/>
                      <w:iCs/>
                      <w:color w:val="C00000"/>
                      <w:sz w:val="16"/>
                      <w:szCs w:val="16"/>
                    </w:rPr>
                    <w:t>213</w:t>
                  </w:r>
                </w:p>
              </w:tc>
              <w:tc>
                <w:tcPr>
                  <w:tcW w:w="900" w:type="dxa"/>
                  <w:tcMar>
                    <w:top w:w="60" w:type="dxa"/>
                    <w:left w:w="120" w:type="dxa"/>
                    <w:bottom w:w="60" w:type="dxa"/>
                    <w:right w:w="120" w:type="dxa"/>
                  </w:tcMar>
                  <w:vAlign w:val="center"/>
                </w:tcPr>
                <w:p w14:paraId="70054FEA" w14:textId="77777777" w:rsidR="00A05E9A" w:rsidRPr="00B0297E" w:rsidRDefault="00A05E9A" w:rsidP="00F42C8A">
                  <w:pPr>
                    <w:spacing w:after="0"/>
                    <w:jc w:val="center"/>
                    <w:rPr>
                      <w:rFonts w:asciiTheme="majorHAnsi" w:hAnsiTheme="majorHAnsi" w:cstheme="majorHAnsi"/>
                      <w:i/>
                      <w:iCs/>
                      <w:color w:val="C00000"/>
                      <w:sz w:val="16"/>
                      <w:szCs w:val="16"/>
                    </w:rPr>
                  </w:pPr>
                  <w:r w:rsidRPr="00B0297E">
                    <w:rPr>
                      <w:rFonts w:asciiTheme="majorHAnsi" w:hAnsiTheme="majorHAnsi" w:cstheme="majorHAnsi"/>
                      <w:i/>
                      <w:iCs/>
                      <w:color w:val="C00000"/>
                      <w:sz w:val="16"/>
                      <w:szCs w:val="16"/>
                    </w:rPr>
                    <w:t>98.6%</w:t>
                  </w:r>
                </w:p>
              </w:tc>
            </w:tr>
            <w:tr w:rsidR="00A05E9A" w:rsidRPr="00B0297E" w14:paraId="29DB9D4F" w14:textId="77777777" w:rsidTr="00F42C8A">
              <w:tc>
                <w:tcPr>
                  <w:tcW w:w="2600" w:type="dxa"/>
                  <w:vMerge w:val="restart"/>
                  <w:tcMar>
                    <w:top w:w="60" w:type="dxa"/>
                    <w:left w:w="120" w:type="dxa"/>
                    <w:bottom w:w="60" w:type="dxa"/>
                    <w:right w:w="120" w:type="dxa"/>
                  </w:tcMar>
                </w:tcPr>
                <w:p w14:paraId="6BCEDD1F" w14:textId="77777777" w:rsidR="00A05E9A" w:rsidRPr="00B0297E" w:rsidRDefault="00A05E9A" w:rsidP="00F42C8A">
                  <w:pPr>
                    <w:spacing w:after="0"/>
                    <w:rPr>
                      <w:rFonts w:asciiTheme="majorHAnsi" w:hAnsiTheme="majorHAnsi" w:cstheme="majorHAnsi"/>
                      <w:sz w:val="16"/>
                      <w:szCs w:val="16"/>
                    </w:rPr>
                  </w:pPr>
                  <w:proofErr w:type="spellStart"/>
                  <w:r w:rsidRPr="00B0297E">
                    <w:rPr>
                      <w:rFonts w:asciiTheme="majorHAnsi" w:hAnsiTheme="majorHAnsi" w:cstheme="majorHAnsi"/>
                      <w:b/>
                      <w:bCs/>
                      <w:sz w:val="16"/>
                      <w:szCs w:val="16"/>
                    </w:rPr>
                    <w:t>Topiramate</w:t>
                  </w:r>
                  <w:proofErr w:type="spellEnd"/>
                </w:p>
              </w:tc>
              <w:tc>
                <w:tcPr>
                  <w:tcW w:w="4500" w:type="dxa"/>
                  <w:tcMar>
                    <w:top w:w="60" w:type="dxa"/>
                    <w:left w:w="120" w:type="dxa"/>
                    <w:bottom w:w="60" w:type="dxa"/>
                    <w:right w:w="120" w:type="dxa"/>
                  </w:tcMar>
                  <w:vAlign w:val="center"/>
                </w:tcPr>
                <w:p w14:paraId="7A05E1CC" w14:textId="77777777" w:rsidR="00A05E9A" w:rsidRPr="00B0297E" w:rsidRDefault="00A05E9A" w:rsidP="00F42C8A">
                  <w:pPr>
                    <w:spacing w:after="0"/>
                    <w:rPr>
                      <w:rFonts w:asciiTheme="majorHAnsi" w:hAnsiTheme="majorHAnsi" w:cstheme="majorHAnsi"/>
                      <w:i/>
                      <w:iCs/>
                      <w:color w:val="C00000"/>
                      <w:sz w:val="16"/>
                      <w:szCs w:val="16"/>
                    </w:rPr>
                  </w:pPr>
                  <w:proofErr w:type="spellStart"/>
                  <w:r w:rsidRPr="00B0297E">
                    <w:rPr>
                      <w:rFonts w:asciiTheme="majorHAnsi" w:hAnsiTheme="majorHAnsi" w:cstheme="majorHAnsi"/>
                      <w:i/>
                      <w:iCs/>
                      <w:color w:val="C00000"/>
                      <w:sz w:val="16"/>
                      <w:szCs w:val="16"/>
                    </w:rPr>
                    <w:t>Unknown</w:t>
                  </w:r>
                  <w:proofErr w:type="spellEnd"/>
                </w:p>
              </w:tc>
              <w:tc>
                <w:tcPr>
                  <w:tcW w:w="900" w:type="dxa"/>
                  <w:tcMar>
                    <w:top w:w="60" w:type="dxa"/>
                    <w:left w:w="120" w:type="dxa"/>
                    <w:bottom w:w="60" w:type="dxa"/>
                    <w:right w:w="120" w:type="dxa"/>
                  </w:tcMar>
                  <w:vAlign w:val="center"/>
                </w:tcPr>
                <w:p w14:paraId="4EB452E8" w14:textId="77777777" w:rsidR="00A05E9A" w:rsidRPr="00B0297E" w:rsidRDefault="00A05E9A" w:rsidP="00F42C8A">
                  <w:pPr>
                    <w:spacing w:after="0"/>
                    <w:jc w:val="center"/>
                    <w:rPr>
                      <w:rFonts w:asciiTheme="majorHAnsi" w:hAnsiTheme="majorHAnsi" w:cstheme="majorHAnsi"/>
                      <w:i/>
                      <w:iCs/>
                      <w:color w:val="C00000"/>
                      <w:sz w:val="16"/>
                      <w:szCs w:val="16"/>
                    </w:rPr>
                  </w:pPr>
                  <w:r w:rsidRPr="00B0297E">
                    <w:rPr>
                      <w:rFonts w:asciiTheme="majorHAnsi" w:hAnsiTheme="majorHAnsi" w:cstheme="majorHAnsi"/>
                      <w:i/>
                      <w:iCs/>
                      <w:color w:val="C00000"/>
                      <w:sz w:val="16"/>
                      <w:szCs w:val="16"/>
                    </w:rPr>
                    <w:t>2287</w:t>
                  </w:r>
                </w:p>
              </w:tc>
              <w:tc>
                <w:tcPr>
                  <w:tcW w:w="900" w:type="dxa"/>
                  <w:tcMar>
                    <w:top w:w="60" w:type="dxa"/>
                    <w:left w:w="120" w:type="dxa"/>
                    <w:bottom w:w="60" w:type="dxa"/>
                    <w:right w:w="120" w:type="dxa"/>
                  </w:tcMar>
                  <w:vAlign w:val="center"/>
                </w:tcPr>
                <w:p w14:paraId="76DD7B99" w14:textId="77777777" w:rsidR="00A05E9A" w:rsidRPr="00B0297E" w:rsidRDefault="00A05E9A" w:rsidP="00F42C8A">
                  <w:pPr>
                    <w:spacing w:after="0"/>
                    <w:jc w:val="center"/>
                    <w:rPr>
                      <w:rFonts w:asciiTheme="majorHAnsi" w:hAnsiTheme="majorHAnsi" w:cstheme="majorHAnsi"/>
                      <w:i/>
                      <w:iCs/>
                      <w:color w:val="C00000"/>
                      <w:sz w:val="16"/>
                      <w:szCs w:val="16"/>
                    </w:rPr>
                  </w:pPr>
                  <w:r w:rsidRPr="00B0297E">
                    <w:rPr>
                      <w:rFonts w:asciiTheme="majorHAnsi" w:hAnsiTheme="majorHAnsi" w:cstheme="majorHAnsi"/>
                      <w:i/>
                      <w:iCs/>
                      <w:color w:val="C00000"/>
                      <w:sz w:val="16"/>
                      <w:szCs w:val="16"/>
                    </w:rPr>
                    <w:t>35.6%</w:t>
                  </w:r>
                </w:p>
              </w:tc>
            </w:tr>
            <w:tr w:rsidR="00A05E9A" w:rsidRPr="00B0297E" w14:paraId="067B3A2C" w14:textId="77777777" w:rsidTr="00F42C8A">
              <w:tc>
                <w:tcPr>
                  <w:tcW w:w="0" w:type="auto"/>
                  <w:vMerge/>
                </w:tcPr>
                <w:p w14:paraId="692EBBEF" w14:textId="77777777" w:rsidR="00A05E9A" w:rsidRPr="00B0297E" w:rsidRDefault="00A05E9A" w:rsidP="00F42C8A">
                  <w:pPr>
                    <w:spacing w:after="0"/>
                    <w:rPr>
                      <w:rFonts w:asciiTheme="majorHAnsi" w:hAnsiTheme="majorHAnsi" w:cstheme="majorHAnsi"/>
                      <w:sz w:val="16"/>
                      <w:szCs w:val="16"/>
                    </w:rPr>
                  </w:pPr>
                </w:p>
              </w:tc>
              <w:tc>
                <w:tcPr>
                  <w:tcW w:w="4500" w:type="dxa"/>
                  <w:tcMar>
                    <w:top w:w="60" w:type="dxa"/>
                    <w:left w:w="120" w:type="dxa"/>
                    <w:bottom w:w="60" w:type="dxa"/>
                    <w:right w:w="120" w:type="dxa"/>
                  </w:tcMar>
                  <w:vAlign w:val="center"/>
                </w:tcPr>
                <w:p w14:paraId="40ECB0AB" w14:textId="77777777" w:rsidR="00A05E9A" w:rsidRPr="00B0297E" w:rsidRDefault="00A05E9A" w:rsidP="00F42C8A">
                  <w:pPr>
                    <w:spacing w:after="0"/>
                    <w:rPr>
                      <w:rFonts w:asciiTheme="majorHAnsi" w:hAnsiTheme="majorHAnsi" w:cstheme="majorHAnsi"/>
                      <w:i/>
                      <w:iCs/>
                      <w:color w:val="C00000"/>
                      <w:sz w:val="16"/>
                      <w:szCs w:val="16"/>
                    </w:rPr>
                  </w:pPr>
                  <w:proofErr w:type="spellStart"/>
                  <w:r w:rsidRPr="00B0297E">
                    <w:rPr>
                      <w:rFonts w:asciiTheme="majorHAnsi" w:hAnsiTheme="majorHAnsi" w:cstheme="majorHAnsi"/>
                      <w:i/>
                      <w:iCs/>
                      <w:color w:val="C00000"/>
                      <w:sz w:val="16"/>
                      <w:szCs w:val="16"/>
                    </w:rPr>
                    <w:t>Migraine-related</w:t>
                  </w:r>
                  <w:proofErr w:type="spellEnd"/>
                  <w:r w:rsidRPr="00B0297E">
                    <w:rPr>
                      <w:rFonts w:asciiTheme="majorHAnsi" w:hAnsiTheme="majorHAnsi" w:cstheme="majorHAnsi"/>
                      <w:i/>
                      <w:iCs/>
                      <w:color w:val="C00000"/>
                      <w:sz w:val="16"/>
                      <w:szCs w:val="16"/>
                    </w:rPr>
                    <w:t xml:space="preserve"> (total)</w:t>
                  </w:r>
                </w:p>
              </w:tc>
              <w:tc>
                <w:tcPr>
                  <w:tcW w:w="900" w:type="dxa"/>
                  <w:tcMar>
                    <w:top w:w="60" w:type="dxa"/>
                    <w:left w:w="120" w:type="dxa"/>
                    <w:bottom w:w="60" w:type="dxa"/>
                    <w:right w:w="120" w:type="dxa"/>
                  </w:tcMar>
                  <w:vAlign w:val="center"/>
                </w:tcPr>
                <w:p w14:paraId="534258BA" w14:textId="77777777" w:rsidR="00A05E9A" w:rsidRPr="00B0297E" w:rsidRDefault="00A05E9A" w:rsidP="00F42C8A">
                  <w:pPr>
                    <w:spacing w:after="0"/>
                    <w:jc w:val="center"/>
                    <w:rPr>
                      <w:rFonts w:asciiTheme="majorHAnsi" w:hAnsiTheme="majorHAnsi" w:cstheme="majorHAnsi"/>
                      <w:i/>
                      <w:iCs/>
                      <w:color w:val="C00000"/>
                      <w:sz w:val="16"/>
                      <w:szCs w:val="16"/>
                    </w:rPr>
                  </w:pPr>
                  <w:r w:rsidRPr="00B0297E">
                    <w:rPr>
                      <w:rFonts w:asciiTheme="majorHAnsi" w:hAnsiTheme="majorHAnsi" w:cstheme="majorHAnsi"/>
                      <w:i/>
                      <w:iCs/>
                      <w:color w:val="C00000"/>
                      <w:sz w:val="16"/>
                      <w:szCs w:val="16"/>
                    </w:rPr>
                    <w:t>2919</w:t>
                  </w:r>
                </w:p>
              </w:tc>
              <w:tc>
                <w:tcPr>
                  <w:tcW w:w="900" w:type="dxa"/>
                  <w:tcMar>
                    <w:top w:w="60" w:type="dxa"/>
                    <w:left w:w="120" w:type="dxa"/>
                    <w:bottom w:w="60" w:type="dxa"/>
                    <w:right w:w="120" w:type="dxa"/>
                  </w:tcMar>
                  <w:vAlign w:val="center"/>
                </w:tcPr>
                <w:p w14:paraId="3352B1C9" w14:textId="77777777" w:rsidR="00A05E9A" w:rsidRPr="00B0297E" w:rsidRDefault="00A05E9A" w:rsidP="00F42C8A">
                  <w:pPr>
                    <w:spacing w:after="0"/>
                    <w:jc w:val="center"/>
                    <w:rPr>
                      <w:rFonts w:asciiTheme="majorHAnsi" w:hAnsiTheme="majorHAnsi" w:cstheme="majorHAnsi"/>
                      <w:i/>
                      <w:iCs/>
                      <w:color w:val="C00000"/>
                      <w:sz w:val="16"/>
                      <w:szCs w:val="16"/>
                    </w:rPr>
                  </w:pPr>
                  <w:r w:rsidRPr="00B0297E">
                    <w:rPr>
                      <w:rFonts w:asciiTheme="majorHAnsi" w:hAnsiTheme="majorHAnsi" w:cstheme="majorHAnsi"/>
                      <w:i/>
                      <w:iCs/>
                      <w:color w:val="C00000"/>
                      <w:sz w:val="16"/>
                      <w:szCs w:val="16"/>
                    </w:rPr>
                    <w:t>45.5%</w:t>
                  </w:r>
                </w:p>
              </w:tc>
            </w:tr>
            <w:tr w:rsidR="00A05E9A" w:rsidRPr="00B0297E" w14:paraId="1E006C46" w14:textId="77777777" w:rsidTr="00F42C8A">
              <w:tc>
                <w:tcPr>
                  <w:tcW w:w="0" w:type="auto"/>
                  <w:vMerge/>
                </w:tcPr>
                <w:p w14:paraId="40736EC5" w14:textId="77777777" w:rsidR="00A05E9A" w:rsidRPr="00B0297E" w:rsidRDefault="00A05E9A" w:rsidP="00F42C8A">
                  <w:pPr>
                    <w:spacing w:after="0"/>
                    <w:rPr>
                      <w:rFonts w:asciiTheme="majorHAnsi" w:hAnsiTheme="majorHAnsi" w:cstheme="majorHAnsi"/>
                      <w:sz w:val="16"/>
                      <w:szCs w:val="16"/>
                    </w:rPr>
                  </w:pPr>
                </w:p>
              </w:tc>
              <w:tc>
                <w:tcPr>
                  <w:tcW w:w="4500" w:type="dxa"/>
                  <w:tcMar>
                    <w:top w:w="60" w:type="dxa"/>
                    <w:left w:w="120" w:type="dxa"/>
                    <w:bottom w:w="60" w:type="dxa"/>
                    <w:right w:w="120" w:type="dxa"/>
                  </w:tcMar>
                  <w:vAlign w:val="center"/>
                </w:tcPr>
                <w:p w14:paraId="276D4BAB" w14:textId="77777777" w:rsidR="00A05E9A" w:rsidRPr="00B0297E" w:rsidRDefault="00A05E9A" w:rsidP="00F42C8A">
                  <w:pPr>
                    <w:spacing w:after="0"/>
                    <w:rPr>
                      <w:rFonts w:asciiTheme="majorHAnsi" w:hAnsiTheme="majorHAnsi" w:cstheme="majorHAnsi"/>
                      <w:sz w:val="16"/>
                      <w:szCs w:val="16"/>
                    </w:rPr>
                  </w:pPr>
                  <w:proofErr w:type="spellStart"/>
                  <w:r w:rsidRPr="00B0297E">
                    <w:rPr>
                      <w:rFonts w:asciiTheme="majorHAnsi" w:hAnsiTheme="majorHAnsi" w:cstheme="majorHAnsi"/>
                      <w:sz w:val="16"/>
                      <w:szCs w:val="16"/>
                    </w:rPr>
                    <w:t>Epilepsy</w:t>
                  </w:r>
                  <w:proofErr w:type="spellEnd"/>
                </w:p>
              </w:tc>
              <w:tc>
                <w:tcPr>
                  <w:tcW w:w="900" w:type="dxa"/>
                  <w:tcMar>
                    <w:top w:w="60" w:type="dxa"/>
                    <w:left w:w="120" w:type="dxa"/>
                    <w:bottom w:w="60" w:type="dxa"/>
                    <w:right w:w="120" w:type="dxa"/>
                  </w:tcMar>
                  <w:vAlign w:val="center"/>
                </w:tcPr>
                <w:p w14:paraId="26FC9944" w14:textId="77777777" w:rsidR="00A05E9A" w:rsidRPr="00B0297E" w:rsidRDefault="00A05E9A" w:rsidP="00F42C8A">
                  <w:pPr>
                    <w:spacing w:after="0"/>
                    <w:jc w:val="center"/>
                    <w:rPr>
                      <w:rFonts w:asciiTheme="majorHAnsi" w:hAnsiTheme="majorHAnsi" w:cstheme="majorHAnsi"/>
                      <w:sz w:val="16"/>
                      <w:szCs w:val="16"/>
                    </w:rPr>
                  </w:pPr>
                  <w:r w:rsidRPr="00B0297E">
                    <w:rPr>
                      <w:rFonts w:asciiTheme="majorHAnsi" w:hAnsiTheme="majorHAnsi" w:cstheme="majorHAnsi"/>
                      <w:sz w:val="16"/>
                      <w:szCs w:val="16"/>
                    </w:rPr>
                    <w:t>955</w:t>
                  </w:r>
                </w:p>
              </w:tc>
              <w:tc>
                <w:tcPr>
                  <w:tcW w:w="900" w:type="dxa"/>
                  <w:tcMar>
                    <w:top w:w="60" w:type="dxa"/>
                    <w:left w:w="120" w:type="dxa"/>
                    <w:bottom w:w="60" w:type="dxa"/>
                    <w:right w:w="120" w:type="dxa"/>
                  </w:tcMar>
                  <w:vAlign w:val="center"/>
                </w:tcPr>
                <w:p w14:paraId="43909DBE" w14:textId="77777777" w:rsidR="00A05E9A" w:rsidRPr="00B0297E" w:rsidRDefault="00A05E9A" w:rsidP="00F42C8A">
                  <w:pPr>
                    <w:spacing w:after="0"/>
                    <w:jc w:val="center"/>
                    <w:rPr>
                      <w:rFonts w:asciiTheme="majorHAnsi" w:hAnsiTheme="majorHAnsi" w:cstheme="majorHAnsi"/>
                      <w:sz w:val="16"/>
                      <w:szCs w:val="16"/>
                    </w:rPr>
                  </w:pPr>
                  <w:r w:rsidRPr="00B0297E">
                    <w:rPr>
                      <w:rFonts w:asciiTheme="majorHAnsi" w:hAnsiTheme="majorHAnsi" w:cstheme="majorHAnsi"/>
                      <w:sz w:val="16"/>
                      <w:szCs w:val="16"/>
                    </w:rPr>
                    <w:t>14.9%</w:t>
                  </w:r>
                </w:p>
              </w:tc>
            </w:tr>
            <w:tr w:rsidR="00A05E9A" w:rsidRPr="00B0297E" w14:paraId="63D8891C" w14:textId="77777777" w:rsidTr="00F42C8A">
              <w:tc>
                <w:tcPr>
                  <w:tcW w:w="0" w:type="auto"/>
                  <w:vMerge/>
                </w:tcPr>
                <w:p w14:paraId="114682A3" w14:textId="77777777" w:rsidR="00A05E9A" w:rsidRPr="00B0297E" w:rsidRDefault="00A05E9A" w:rsidP="00F42C8A">
                  <w:pPr>
                    <w:spacing w:after="0"/>
                    <w:rPr>
                      <w:rFonts w:asciiTheme="majorHAnsi" w:hAnsiTheme="majorHAnsi" w:cstheme="majorHAnsi"/>
                      <w:sz w:val="16"/>
                      <w:szCs w:val="16"/>
                    </w:rPr>
                  </w:pPr>
                </w:p>
              </w:tc>
              <w:tc>
                <w:tcPr>
                  <w:tcW w:w="4500" w:type="dxa"/>
                  <w:tcMar>
                    <w:top w:w="60" w:type="dxa"/>
                    <w:left w:w="120" w:type="dxa"/>
                    <w:bottom w:w="60" w:type="dxa"/>
                    <w:right w:w="120" w:type="dxa"/>
                  </w:tcMar>
                  <w:vAlign w:val="center"/>
                </w:tcPr>
                <w:p w14:paraId="590E6C73" w14:textId="77777777" w:rsidR="00A05E9A" w:rsidRPr="00B0297E" w:rsidRDefault="00A05E9A" w:rsidP="00F42C8A">
                  <w:pPr>
                    <w:spacing w:after="0"/>
                    <w:rPr>
                      <w:rFonts w:asciiTheme="majorHAnsi" w:hAnsiTheme="majorHAnsi" w:cstheme="majorHAnsi"/>
                      <w:sz w:val="16"/>
                      <w:szCs w:val="16"/>
                    </w:rPr>
                  </w:pPr>
                  <w:r w:rsidRPr="00B0297E">
                    <w:rPr>
                      <w:rFonts w:asciiTheme="majorHAnsi" w:hAnsiTheme="majorHAnsi" w:cstheme="majorHAnsi"/>
                      <w:sz w:val="16"/>
                      <w:szCs w:val="16"/>
                    </w:rPr>
                    <w:t>Pain</w:t>
                  </w:r>
                </w:p>
              </w:tc>
              <w:tc>
                <w:tcPr>
                  <w:tcW w:w="900" w:type="dxa"/>
                  <w:tcMar>
                    <w:top w:w="60" w:type="dxa"/>
                    <w:left w:w="120" w:type="dxa"/>
                    <w:bottom w:w="60" w:type="dxa"/>
                    <w:right w:w="120" w:type="dxa"/>
                  </w:tcMar>
                  <w:vAlign w:val="center"/>
                </w:tcPr>
                <w:p w14:paraId="19634B53" w14:textId="77777777" w:rsidR="00A05E9A" w:rsidRPr="00B0297E" w:rsidRDefault="00A05E9A" w:rsidP="00F42C8A">
                  <w:pPr>
                    <w:spacing w:after="0"/>
                    <w:jc w:val="center"/>
                    <w:rPr>
                      <w:rFonts w:asciiTheme="majorHAnsi" w:hAnsiTheme="majorHAnsi" w:cstheme="majorHAnsi"/>
                      <w:sz w:val="16"/>
                      <w:szCs w:val="16"/>
                    </w:rPr>
                  </w:pPr>
                  <w:r w:rsidRPr="00B0297E">
                    <w:rPr>
                      <w:rFonts w:asciiTheme="majorHAnsi" w:hAnsiTheme="majorHAnsi" w:cstheme="majorHAnsi"/>
                      <w:sz w:val="16"/>
                      <w:szCs w:val="16"/>
                    </w:rPr>
                    <w:t>104</w:t>
                  </w:r>
                </w:p>
              </w:tc>
              <w:tc>
                <w:tcPr>
                  <w:tcW w:w="900" w:type="dxa"/>
                  <w:tcMar>
                    <w:top w:w="60" w:type="dxa"/>
                    <w:left w:w="120" w:type="dxa"/>
                    <w:bottom w:w="60" w:type="dxa"/>
                    <w:right w:w="120" w:type="dxa"/>
                  </w:tcMar>
                  <w:vAlign w:val="center"/>
                </w:tcPr>
                <w:p w14:paraId="114D76F0" w14:textId="77777777" w:rsidR="00A05E9A" w:rsidRPr="00B0297E" w:rsidRDefault="00A05E9A" w:rsidP="00F42C8A">
                  <w:pPr>
                    <w:spacing w:after="0"/>
                    <w:jc w:val="center"/>
                    <w:rPr>
                      <w:rFonts w:asciiTheme="majorHAnsi" w:hAnsiTheme="majorHAnsi" w:cstheme="majorHAnsi"/>
                      <w:sz w:val="16"/>
                      <w:szCs w:val="16"/>
                    </w:rPr>
                  </w:pPr>
                  <w:r w:rsidRPr="00B0297E">
                    <w:rPr>
                      <w:rFonts w:asciiTheme="majorHAnsi" w:hAnsiTheme="majorHAnsi" w:cstheme="majorHAnsi"/>
                      <w:sz w:val="16"/>
                      <w:szCs w:val="16"/>
                    </w:rPr>
                    <w:t>1.6%</w:t>
                  </w:r>
                </w:p>
              </w:tc>
            </w:tr>
            <w:tr w:rsidR="00A05E9A" w:rsidRPr="00B0297E" w14:paraId="1126A392" w14:textId="77777777" w:rsidTr="00F42C8A">
              <w:tc>
                <w:tcPr>
                  <w:tcW w:w="0" w:type="auto"/>
                  <w:vMerge/>
                </w:tcPr>
                <w:p w14:paraId="0510F2A8" w14:textId="77777777" w:rsidR="00A05E9A" w:rsidRPr="00B0297E" w:rsidRDefault="00A05E9A" w:rsidP="00F42C8A">
                  <w:pPr>
                    <w:spacing w:after="0"/>
                    <w:rPr>
                      <w:rFonts w:asciiTheme="majorHAnsi" w:hAnsiTheme="majorHAnsi" w:cstheme="majorHAnsi"/>
                      <w:sz w:val="16"/>
                      <w:szCs w:val="16"/>
                    </w:rPr>
                  </w:pPr>
                </w:p>
              </w:tc>
              <w:tc>
                <w:tcPr>
                  <w:tcW w:w="4500" w:type="dxa"/>
                  <w:tcMar>
                    <w:top w:w="60" w:type="dxa"/>
                    <w:left w:w="120" w:type="dxa"/>
                    <w:bottom w:w="60" w:type="dxa"/>
                    <w:right w:w="120" w:type="dxa"/>
                  </w:tcMar>
                  <w:vAlign w:val="center"/>
                </w:tcPr>
                <w:p w14:paraId="7639D7B1" w14:textId="77777777" w:rsidR="00A05E9A" w:rsidRPr="00B0297E" w:rsidRDefault="00A05E9A" w:rsidP="00F42C8A">
                  <w:pPr>
                    <w:spacing w:after="0"/>
                    <w:rPr>
                      <w:rFonts w:asciiTheme="majorHAnsi" w:hAnsiTheme="majorHAnsi" w:cstheme="majorHAnsi"/>
                      <w:sz w:val="16"/>
                      <w:szCs w:val="16"/>
                    </w:rPr>
                  </w:pPr>
                  <w:proofErr w:type="spellStart"/>
                  <w:r w:rsidRPr="00B0297E">
                    <w:rPr>
                      <w:rFonts w:asciiTheme="majorHAnsi" w:hAnsiTheme="majorHAnsi" w:cstheme="majorHAnsi"/>
                      <w:sz w:val="16"/>
                      <w:szCs w:val="16"/>
                    </w:rPr>
                    <w:t>Neuropathic</w:t>
                  </w:r>
                  <w:proofErr w:type="spellEnd"/>
                  <w:r w:rsidRPr="00B0297E">
                    <w:rPr>
                      <w:rFonts w:asciiTheme="majorHAnsi" w:hAnsiTheme="majorHAnsi" w:cstheme="majorHAnsi"/>
                      <w:sz w:val="16"/>
                      <w:szCs w:val="16"/>
                    </w:rPr>
                    <w:t xml:space="preserve"> </w:t>
                  </w:r>
                  <w:proofErr w:type="spellStart"/>
                  <w:r w:rsidRPr="00B0297E">
                    <w:rPr>
                      <w:rFonts w:asciiTheme="majorHAnsi" w:hAnsiTheme="majorHAnsi" w:cstheme="majorHAnsi"/>
                      <w:sz w:val="16"/>
                      <w:szCs w:val="16"/>
                    </w:rPr>
                    <w:t>pain</w:t>
                  </w:r>
                  <w:proofErr w:type="spellEnd"/>
                </w:p>
              </w:tc>
              <w:tc>
                <w:tcPr>
                  <w:tcW w:w="900" w:type="dxa"/>
                  <w:tcMar>
                    <w:top w:w="60" w:type="dxa"/>
                    <w:left w:w="120" w:type="dxa"/>
                    <w:bottom w:w="60" w:type="dxa"/>
                    <w:right w:w="120" w:type="dxa"/>
                  </w:tcMar>
                  <w:vAlign w:val="center"/>
                </w:tcPr>
                <w:p w14:paraId="24149824" w14:textId="77777777" w:rsidR="00A05E9A" w:rsidRPr="00B0297E" w:rsidRDefault="00A05E9A" w:rsidP="00F42C8A">
                  <w:pPr>
                    <w:spacing w:after="0"/>
                    <w:jc w:val="center"/>
                    <w:rPr>
                      <w:rFonts w:asciiTheme="majorHAnsi" w:hAnsiTheme="majorHAnsi" w:cstheme="majorHAnsi"/>
                      <w:sz w:val="16"/>
                      <w:szCs w:val="16"/>
                    </w:rPr>
                  </w:pPr>
                  <w:r w:rsidRPr="00B0297E">
                    <w:rPr>
                      <w:rFonts w:asciiTheme="majorHAnsi" w:hAnsiTheme="majorHAnsi" w:cstheme="majorHAnsi"/>
                      <w:sz w:val="16"/>
                      <w:szCs w:val="16"/>
                    </w:rPr>
                    <w:t>6</w:t>
                  </w:r>
                </w:p>
              </w:tc>
              <w:tc>
                <w:tcPr>
                  <w:tcW w:w="900" w:type="dxa"/>
                  <w:tcMar>
                    <w:top w:w="60" w:type="dxa"/>
                    <w:left w:w="120" w:type="dxa"/>
                    <w:bottom w:w="60" w:type="dxa"/>
                    <w:right w:w="120" w:type="dxa"/>
                  </w:tcMar>
                  <w:vAlign w:val="center"/>
                </w:tcPr>
                <w:p w14:paraId="451D53DA" w14:textId="77777777" w:rsidR="00A05E9A" w:rsidRPr="00B0297E" w:rsidRDefault="00A05E9A" w:rsidP="00F42C8A">
                  <w:pPr>
                    <w:spacing w:after="0"/>
                    <w:jc w:val="center"/>
                    <w:rPr>
                      <w:rFonts w:asciiTheme="majorHAnsi" w:hAnsiTheme="majorHAnsi" w:cstheme="majorHAnsi"/>
                      <w:sz w:val="16"/>
                      <w:szCs w:val="16"/>
                    </w:rPr>
                  </w:pPr>
                  <w:r w:rsidRPr="00B0297E">
                    <w:rPr>
                      <w:rFonts w:asciiTheme="majorHAnsi" w:hAnsiTheme="majorHAnsi" w:cstheme="majorHAnsi"/>
                      <w:sz w:val="16"/>
                      <w:szCs w:val="16"/>
                    </w:rPr>
                    <w:t>0.09%</w:t>
                  </w:r>
                </w:p>
              </w:tc>
            </w:tr>
            <w:tr w:rsidR="00A05E9A" w:rsidRPr="00B0297E" w14:paraId="667A4CE8" w14:textId="77777777" w:rsidTr="00F42C8A">
              <w:tc>
                <w:tcPr>
                  <w:tcW w:w="0" w:type="auto"/>
                  <w:vMerge/>
                </w:tcPr>
                <w:p w14:paraId="125DD58F" w14:textId="77777777" w:rsidR="00A05E9A" w:rsidRPr="00B0297E" w:rsidRDefault="00A05E9A" w:rsidP="00F42C8A">
                  <w:pPr>
                    <w:spacing w:after="0"/>
                    <w:rPr>
                      <w:rFonts w:asciiTheme="majorHAnsi" w:hAnsiTheme="majorHAnsi" w:cstheme="majorHAnsi"/>
                      <w:sz w:val="16"/>
                      <w:szCs w:val="16"/>
                    </w:rPr>
                  </w:pPr>
                </w:p>
              </w:tc>
              <w:tc>
                <w:tcPr>
                  <w:tcW w:w="4500" w:type="dxa"/>
                  <w:tcMar>
                    <w:top w:w="60" w:type="dxa"/>
                    <w:left w:w="120" w:type="dxa"/>
                    <w:bottom w:w="60" w:type="dxa"/>
                    <w:right w:w="120" w:type="dxa"/>
                  </w:tcMar>
                  <w:vAlign w:val="center"/>
                </w:tcPr>
                <w:p w14:paraId="34D6874C" w14:textId="77777777" w:rsidR="00A05E9A" w:rsidRPr="00B0297E" w:rsidRDefault="00A05E9A" w:rsidP="00F42C8A">
                  <w:pPr>
                    <w:spacing w:after="0"/>
                    <w:rPr>
                      <w:rFonts w:asciiTheme="majorHAnsi" w:hAnsiTheme="majorHAnsi" w:cstheme="majorHAnsi"/>
                      <w:sz w:val="16"/>
                      <w:szCs w:val="16"/>
                    </w:rPr>
                  </w:pPr>
                  <w:proofErr w:type="spellStart"/>
                  <w:r w:rsidRPr="00B0297E">
                    <w:rPr>
                      <w:rFonts w:asciiTheme="majorHAnsi" w:hAnsiTheme="majorHAnsi" w:cstheme="majorHAnsi"/>
                      <w:sz w:val="16"/>
                      <w:szCs w:val="16"/>
                    </w:rPr>
                    <w:t>Mood</w:t>
                  </w:r>
                  <w:proofErr w:type="spellEnd"/>
                  <w:r w:rsidRPr="00B0297E">
                    <w:rPr>
                      <w:rFonts w:asciiTheme="majorHAnsi" w:hAnsiTheme="majorHAnsi" w:cstheme="majorHAnsi"/>
                      <w:sz w:val="16"/>
                      <w:szCs w:val="16"/>
                    </w:rPr>
                    <w:t xml:space="preserve"> </w:t>
                  </w:r>
                  <w:proofErr w:type="spellStart"/>
                  <w:r w:rsidRPr="00B0297E">
                    <w:rPr>
                      <w:rFonts w:asciiTheme="majorHAnsi" w:hAnsiTheme="majorHAnsi" w:cstheme="majorHAnsi"/>
                      <w:sz w:val="16"/>
                      <w:szCs w:val="16"/>
                    </w:rPr>
                    <w:t>disorders</w:t>
                  </w:r>
                  <w:proofErr w:type="spellEnd"/>
                </w:p>
              </w:tc>
              <w:tc>
                <w:tcPr>
                  <w:tcW w:w="900" w:type="dxa"/>
                  <w:tcMar>
                    <w:top w:w="60" w:type="dxa"/>
                    <w:left w:w="120" w:type="dxa"/>
                    <w:bottom w:w="60" w:type="dxa"/>
                    <w:right w:w="120" w:type="dxa"/>
                  </w:tcMar>
                  <w:vAlign w:val="center"/>
                </w:tcPr>
                <w:p w14:paraId="251138DE" w14:textId="77777777" w:rsidR="00A05E9A" w:rsidRPr="00B0297E" w:rsidRDefault="00A05E9A" w:rsidP="00F42C8A">
                  <w:pPr>
                    <w:spacing w:after="0"/>
                    <w:jc w:val="center"/>
                    <w:rPr>
                      <w:rFonts w:asciiTheme="majorHAnsi" w:hAnsiTheme="majorHAnsi" w:cstheme="majorHAnsi"/>
                      <w:sz w:val="16"/>
                      <w:szCs w:val="16"/>
                    </w:rPr>
                  </w:pPr>
                  <w:r w:rsidRPr="00B0297E">
                    <w:rPr>
                      <w:rFonts w:asciiTheme="majorHAnsi" w:hAnsiTheme="majorHAnsi" w:cstheme="majorHAnsi"/>
                      <w:sz w:val="16"/>
                      <w:szCs w:val="16"/>
                    </w:rPr>
                    <w:t>68</w:t>
                  </w:r>
                </w:p>
              </w:tc>
              <w:tc>
                <w:tcPr>
                  <w:tcW w:w="900" w:type="dxa"/>
                  <w:tcMar>
                    <w:top w:w="60" w:type="dxa"/>
                    <w:left w:w="120" w:type="dxa"/>
                    <w:bottom w:w="60" w:type="dxa"/>
                    <w:right w:w="120" w:type="dxa"/>
                  </w:tcMar>
                  <w:vAlign w:val="center"/>
                </w:tcPr>
                <w:p w14:paraId="20BF505A" w14:textId="77777777" w:rsidR="00A05E9A" w:rsidRPr="00B0297E" w:rsidRDefault="00A05E9A" w:rsidP="00F42C8A">
                  <w:pPr>
                    <w:spacing w:after="0"/>
                    <w:jc w:val="center"/>
                    <w:rPr>
                      <w:rFonts w:asciiTheme="majorHAnsi" w:hAnsiTheme="majorHAnsi" w:cstheme="majorHAnsi"/>
                      <w:sz w:val="16"/>
                      <w:szCs w:val="16"/>
                    </w:rPr>
                  </w:pPr>
                  <w:r w:rsidRPr="00B0297E">
                    <w:rPr>
                      <w:rFonts w:asciiTheme="majorHAnsi" w:hAnsiTheme="majorHAnsi" w:cstheme="majorHAnsi"/>
                      <w:sz w:val="16"/>
                      <w:szCs w:val="16"/>
                    </w:rPr>
                    <w:t>1.1%</w:t>
                  </w:r>
                </w:p>
              </w:tc>
            </w:tr>
            <w:tr w:rsidR="00A05E9A" w:rsidRPr="00B0297E" w14:paraId="4FC085E0" w14:textId="77777777" w:rsidTr="00F42C8A">
              <w:tc>
                <w:tcPr>
                  <w:tcW w:w="0" w:type="auto"/>
                  <w:vMerge/>
                </w:tcPr>
                <w:p w14:paraId="7CE553AB" w14:textId="77777777" w:rsidR="00A05E9A" w:rsidRPr="00B0297E" w:rsidRDefault="00A05E9A" w:rsidP="00F42C8A">
                  <w:pPr>
                    <w:spacing w:after="0"/>
                    <w:rPr>
                      <w:rFonts w:asciiTheme="majorHAnsi" w:hAnsiTheme="majorHAnsi" w:cstheme="majorHAnsi"/>
                      <w:sz w:val="16"/>
                      <w:szCs w:val="16"/>
                    </w:rPr>
                  </w:pPr>
                </w:p>
              </w:tc>
              <w:tc>
                <w:tcPr>
                  <w:tcW w:w="4500" w:type="dxa"/>
                  <w:tcMar>
                    <w:top w:w="60" w:type="dxa"/>
                    <w:left w:w="120" w:type="dxa"/>
                    <w:bottom w:w="60" w:type="dxa"/>
                    <w:right w:w="120" w:type="dxa"/>
                  </w:tcMar>
                  <w:vAlign w:val="center"/>
                </w:tcPr>
                <w:p w14:paraId="04C7BCD6" w14:textId="77777777" w:rsidR="00A05E9A" w:rsidRPr="00B0297E" w:rsidRDefault="00A05E9A" w:rsidP="00F42C8A">
                  <w:pPr>
                    <w:spacing w:after="0"/>
                    <w:rPr>
                      <w:rFonts w:asciiTheme="majorHAnsi" w:hAnsiTheme="majorHAnsi" w:cstheme="majorHAnsi"/>
                      <w:sz w:val="16"/>
                      <w:szCs w:val="16"/>
                    </w:rPr>
                  </w:pPr>
                  <w:proofErr w:type="spellStart"/>
                  <w:r w:rsidRPr="00B0297E">
                    <w:rPr>
                      <w:rFonts w:asciiTheme="majorHAnsi" w:hAnsiTheme="majorHAnsi" w:cstheme="majorHAnsi"/>
                      <w:sz w:val="16"/>
                      <w:szCs w:val="16"/>
                    </w:rPr>
                    <w:t>Psychiatric</w:t>
                  </w:r>
                  <w:proofErr w:type="spellEnd"/>
                  <w:r w:rsidRPr="00B0297E">
                    <w:rPr>
                      <w:rFonts w:asciiTheme="majorHAnsi" w:hAnsiTheme="majorHAnsi" w:cstheme="majorHAnsi"/>
                      <w:sz w:val="16"/>
                      <w:szCs w:val="16"/>
                    </w:rPr>
                    <w:t xml:space="preserve"> </w:t>
                  </w:r>
                  <w:proofErr w:type="spellStart"/>
                  <w:r w:rsidRPr="00B0297E">
                    <w:rPr>
                      <w:rFonts w:asciiTheme="majorHAnsi" w:hAnsiTheme="majorHAnsi" w:cstheme="majorHAnsi"/>
                      <w:sz w:val="16"/>
                      <w:szCs w:val="16"/>
                    </w:rPr>
                    <w:t>disorder</w:t>
                  </w:r>
                  <w:proofErr w:type="spellEnd"/>
                </w:p>
              </w:tc>
              <w:tc>
                <w:tcPr>
                  <w:tcW w:w="900" w:type="dxa"/>
                  <w:tcMar>
                    <w:top w:w="60" w:type="dxa"/>
                    <w:left w:w="120" w:type="dxa"/>
                    <w:bottom w:w="60" w:type="dxa"/>
                    <w:right w:w="120" w:type="dxa"/>
                  </w:tcMar>
                  <w:vAlign w:val="center"/>
                </w:tcPr>
                <w:p w14:paraId="7DA41F00" w14:textId="77777777" w:rsidR="00A05E9A" w:rsidRPr="00B0297E" w:rsidRDefault="00A05E9A" w:rsidP="00F42C8A">
                  <w:pPr>
                    <w:spacing w:after="0"/>
                    <w:jc w:val="center"/>
                    <w:rPr>
                      <w:rFonts w:asciiTheme="majorHAnsi" w:hAnsiTheme="majorHAnsi" w:cstheme="majorHAnsi"/>
                      <w:sz w:val="16"/>
                      <w:szCs w:val="16"/>
                    </w:rPr>
                  </w:pPr>
                  <w:r w:rsidRPr="00B0297E">
                    <w:rPr>
                      <w:rFonts w:asciiTheme="majorHAnsi" w:hAnsiTheme="majorHAnsi" w:cstheme="majorHAnsi"/>
                      <w:sz w:val="16"/>
                      <w:szCs w:val="16"/>
                    </w:rPr>
                    <w:t>14</w:t>
                  </w:r>
                </w:p>
              </w:tc>
              <w:tc>
                <w:tcPr>
                  <w:tcW w:w="900" w:type="dxa"/>
                  <w:tcMar>
                    <w:top w:w="60" w:type="dxa"/>
                    <w:left w:w="120" w:type="dxa"/>
                    <w:bottom w:w="60" w:type="dxa"/>
                    <w:right w:w="120" w:type="dxa"/>
                  </w:tcMar>
                  <w:vAlign w:val="center"/>
                </w:tcPr>
                <w:p w14:paraId="1C464B39" w14:textId="77777777" w:rsidR="00A05E9A" w:rsidRPr="00B0297E" w:rsidRDefault="00A05E9A" w:rsidP="00F42C8A">
                  <w:pPr>
                    <w:spacing w:after="0"/>
                    <w:jc w:val="center"/>
                    <w:rPr>
                      <w:rFonts w:asciiTheme="majorHAnsi" w:hAnsiTheme="majorHAnsi" w:cstheme="majorHAnsi"/>
                      <w:sz w:val="16"/>
                      <w:szCs w:val="16"/>
                    </w:rPr>
                  </w:pPr>
                  <w:r w:rsidRPr="00B0297E">
                    <w:rPr>
                      <w:rFonts w:asciiTheme="majorHAnsi" w:hAnsiTheme="majorHAnsi" w:cstheme="majorHAnsi"/>
                      <w:sz w:val="16"/>
                      <w:szCs w:val="16"/>
                    </w:rPr>
                    <w:t>0.2%</w:t>
                  </w:r>
                </w:p>
              </w:tc>
            </w:tr>
            <w:tr w:rsidR="00A05E9A" w:rsidRPr="00B0297E" w14:paraId="61C6AEA9" w14:textId="77777777" w:rsidTr="00F42C8A">
              <w:tc>
                <w:tcPr>
                  <w:tcW w:w="0" w:type="auto"/>
                  <w:vMerge/>
                </w:tcPr>
                <w:p w14:paraId="27DCB6BF" w14:textId="77777777" w:rsidR="00A05E9A" w:rsidRPr="00B0297E" w:rsidRDefault="00A05E9A" w:rsidP="00F42C8A">
                  <w:pPr>
                    <w:spacing w:after="0"/>
                    <w:rPr>
                      <w:rFonts w:asciiTheme="majorHAnsi" w:hAnsiTheme="majorHAnsi" w:cstheme="majorHAnsi"/>
                      <w:sz w:val="16"/>
                      <w:szCs w:val="16"/>
                    </w:rPr>
                  </w:pPr>
                </w:p>
              </w:tc>
              <w:tc>
                <w:tcPr>
                  <w:tcW w:w="4500" w:type="dxa"/>
                  <w:tcMar>
                    <w:top w:w="60" w:type="dxa"/>
                    <w:left w:w="120" w:type="dxa"/>
                    <w:bottom w:w="60" w:type="dxa"/>
                    <w:right w:w="120" w:type="dxa"/>
                  </w:tcMar>
                  <w:vAlign w:val="center"/>
                </w:tcPr>
                <w:p w14:paraId="595B8518" w14:textId="77777777" w:rsidR="00A05E9A" w:rsidRPr="00B0297E" w:rsidRDefault="00A05E9A" w:rsidP="00F42C8A">
                  <w:pPr>
                    <w:spacing w:after="0"/>
                    <w:rPr>
                      <w:rFonts w:asciiTheme="majorHAnsi" w:hAnsiTheme="majorHAnsi" w:cstheme="majorHAnsi"/>
                      <w:sz w:val="16"/>
                      <w:szCs w:val="16"/>
                    </w:rPr>
                  </w:pPr>
                  <w:r w:rsidRPr="00B0297E">
                    <w:rPr>
                      <w:rFonts w:asciiTheme="majorHAnsi" w:hAnsiTheme="majorHAnsi" w:cstheme="majorHAnsi"/>
                      <w:sz w:val="16"/>
                      <w:szCs w:val="16"/>
                    </w:rPr>
                    <w:t>Agitation</w:t>
                  </w:r>
                </w:p>
              </w:tc>
              <w:tc>
                <w:tcPr>
                  <w:tcW w:w="900" w:type="dxa"/>
                  <w:tcMar>
                    <w:top w:w="60" w:type="dxa"/>
                    <w:left w:w="120" w:type="dxa"/>
                    <w:bottom w:w="60" w:type="dxa"/>
                    <w:right w:w="120" w:type="dxa"/>
                  </w:tcMar>
                  <w:vAlign w:val="center"/>
                </w:tcPr>
                <w:p w14:paraId="270DBD0A" w14:textId="77777777" w:rsidR="00A05E9A" w:rsidRPr="00B0297E" w:rsidRDefault="00A05E9A" w:rsidP="00F42C8A">
                  <w:pPr>
                    <w:spacing w:after="0"/>
                    <w:jc w:val="center"/>
                    <w:rPr>
                      <w:rFonts w:asciiTheme="majorHAnsi" w:hAnsiTheme="majorHAnsi" w:cstheme="majorHAnsi"/>
                      <w:sz w:val="16"/>
                      <w:szCs w:val="16"/>
                    </w:rPr>
                  </w:pPr>
                  <w:r w:rsidRPr="00B0297E">
                    <w:rPr>
                      <w:rFonts w:asciiTheme="majorHAnsi" w:hAnsiTheme="majorHAnsi" w:cstheme="majorHAnsi"/>
                      <w:sz w:val="16"/>
                      <w:szCs w:val="16"/>
                    </w:rPr>
                    <w:t>9</w:t>
                  </w:r>
                </w:p>
              </w:tc>
              <w:tc>
                <w:tcPr>
                  <w:tcW w:w="900" w:type="dxa"/>
                  <w:tcMar>
                    <w:top w:w="60" w:type="dxa"/>
                    <w:left w:w="120" w:type="dxa"/>
                    <w:bottom w:w="60" w:type="dxa"/>
                    <w:right w:w="120" w:type="dxa"/>
                  </w:tcMar>
                  <w:vAlign w:val="center"/>
                </w:tcPr>
                <w:p w14:paraId="551A01DF" w14:textId="77777777" w:rsidR="00A05E9A" w:rsidRPr="00B0297E" w:rsidRDefault="00A05E9A" w:rsidP="00F42C8A">
                  <w:pPr>
                    <w:spacing w:after="0"/>
                    <w:jc w:val="center"/>
                    <w:rPr>
                      <w:rFonts w:asciiTheme="majorHAnsi" w:hAnsiTheme="majorHAnsi" w:cstheme="majorHAnsi"/>
                      <w:sz w:val="16"/>
                      <w:szCs w:val="16"/>
                    </w:rPr>
                  </w:pPr>
                  <w:r w:rsidRPr="00B0297E">
                    <w:rPr>
                      <w:rFonts w:asciiTheme="majorHAnsi" w:hAnsiTheme="majorHAnsi" w:cstheme="majorHAnsi"/>
                      <w:sz w:val="16"/>
                      <w:szCs w:val="16"/>
                    </w:rPr>
                    <w:t>0.1%</w:t>
                  </w:r>
                </w:p>
              </w:tc>
            </w:tr>
            <w:tr w:rsidR="00A05E9A" w:rsidRPr="00B0297E" w14:paraId="799974B2" w14:textId="77777777" w:rsidTr="00F42C8A">
              <w:tc>
                <w:tcPr>
                  <w:tcW w:w="0" w:type="auto"/>
                  <w:vMerge/>
                </w:tcPr>
                <w:p w14:paraId="1E2783C1" w14:textId="77777777" w:rsidR="00A05E9A" w:rsidRPr="00B0297E" w:rsidRDefault="00A05E9A" w:rsidP="00F42C8A">
                  <w:pPr>
                    <w:spacing w:after="0"/>
                    <w:rPr>
                      <w:rFonts w:asciiTheme="majorHAnsi" w:hAnsiTheme="majorHAnsi" w:cstheme="majorHAnsi"/>
                      <w:sz w:val="16"/>
                      <w:szCs w:val="16"/>
                    </w:rPr>
                  </w:pPr>
                </w:p>
              </w:tc>
              <w:tc>
                <w:tcPr>
                  <w:tcW w:w="4500" w:type="dxa"/>
                  <w:tcMar>
                    <w:top w:w="60" w:type="dxa"/>
                    <w:left w:w="120" w:type="dxa"/>
                    <w:bottom w:w="60" w:type="dxa"/>
                    <w:right w:w="120" w:type="dxa"/>
                  </w:tcMar>
                  <w:vAlign w:val="center"/>
                </w:tcPr>
                <w:p w14:paraId="6CF64E57" w14:textId="77777777" w:rsidR="00A05E9A" w:rsidRPr="00B0297E" w:rsidRDefault="00A05E9A" w:rsidP="00F42C8A">
                  <w:pPr>
                    <w:spacing w:after="0"/>
                    <w:rPr>
                      <w:rFonts w:asciiTheme="majorHAnsi" w:hAnsiTheme="majorHAnsi" w:cstheme="majorHAnsi"/>
                      <w:sz w:val="16"/>
                      <w:szCs w:val="16"/>
                    </w:rPr>
                  </w:pPr>
                  <w:proofErr w:type="spellStart"/>
                  <w:r w:rsidRPr="00B0297E">
                    <w:rPr>
                      <w:rFonts w:asciiTheme="majorHAnsi" w:hAnsiTheme="majorHAnsi" w:cstheme="majorHAnsi"/>
                      <w:sz w:val="16"/>
                      <w:szCs w:val="16"/>
                    </w:rPr>
                    <w:t>Appetite</w:t>
                  </w:r>
                  <w:proofErr w:type="spellEnd"/>
                  <w:r w:rsidRPr="00B0297E">
                    <w:rPr>
                      <w:rFonts w:asciiTheme="majorHAnsi" w:hAnsiTheme="majorHAnsi" w:cstheme="majorHAnsi"/>
                      <w:sz w:val="16"/>
                      <w:szCs w:val="16"/>
                    </w:rPr>
                    <w:t xml:space="preserve"> </w:t>
                  </w:r>
                  <w:proofErr w:type="spellStart"/>
                  <w:r w:rsidRPr="00B0297E">
                    <w:rPr>
                      <w:rFonts w:asciiTheme="majorHAnsi" w:hAnsiTheme="majorHAnsi" w:cstheme="majorHAnsi"/>
                      <w:sz w:val="16"/>
                      <w:szCs w:val="16"/>
                    </w:rPr>
                    <w:t>suppressant</w:t>
                  </w:r>
                  <w:proofErr w:type="spellEnd"/>
                </w:p>
              </w:tc>
              <w:tc>
                <w:tcPr>
                  <w:tcW w:w="900" w:type="dxa"/>
                  <w:tcMar>
                    <w:top w:w="60" w:type="dxa"/>
                    <w:left w:w="120" w:type="dxa"/>
                    <w:bottom w:w="60" w:type="dxa"/>
                    <w:right w:w="120" w:type="dxa"/>
                  </w:tcMar>
                  <w:vAlign w:val="center"/>
                </w:tcPr>
                <w:p w14:paraId="40284788" w14:textId="77777777" w:rsidR="00A05E9A" w:rsidRPr="00B0297E" w:rsidRDefault="00A05E9A" w:rsidP="00F42C8A">
                  <w:pPr>
                    <w:spacing w:after="0"/>
                    <w:jc w:val="center"/>
                    <w:rPr>
                      <w:rFonts w:asciiTheme="majorHAnsi" w:hAnsiTheme="majorHAnsi" w:cstheme="majorHAnsi"/>
                      <w:sz w:val="16"/>
                      <w:szCs w:val="16"/>
                    </w:rPr>
                  </w:pPr>
                  <w:r w:rsidRPr="00B0297E">
                    <w:rPr>
                      <w:rFonts w:asciiTheme="majorHAnsi" w:hAnsiTheme="majorHAnsi" w:cstheme="majorHAnsi"/>
                      <w:sz w:val="16"/>
                      <w:szCs w:val="16"/>
                    </w:rPr>
                    <w:t>14</w:t>
                  </w:r>
                </w:p>
              </w:tc>
              <w:tc>
                <w:tcPr>
                  <w:tcW w:w="900" w:type="dxa"/>
                  <w:tcMar>
                    <w:top w:w="60" w:type="dxa"/>
                    <w:left w:w="120" w:type="dxa"/>
                    <w:bottom w:w="60" w:type="dxa"/>
                    <w:right w:w="120" w:type="dxa"/>
                  </w:tcMar>
                  <w:vAlign w:val="center"/>
                </w:tcPr>
                <w:p w14:paraId="644D03D8" w14:textId="77777777" w:rsidR="00A05E9A" w:rsidRPr="00B0297E" w:rsidRDefault="00A05E9A" w:rsidP="00F42C8A">
                  <w:pPr>
                    <w:spacing w:after="0"/>
                    <w:jc w:val="center"/>
                    <w:rPr>
                      <w:rFonts w:asciiTheme="majorHAnsi" w:hAnsiTheme="majorHAnsi" w:cstheme="majorHAnsi"/>
                      <w:sz w:val="16"/>
                      <w:szCs w:val="16"/>
                    </w:rPr>
                  </w:pPr>
                  <w:r w:rsidRPr="00B0297E">
                    <w:rPr>
                      <w:rFonts w:asciiTheme="majorHAnsi" w:hAnsiTheme="majorHAnsi" w:cstheme="majorHAnsi"/>
                      <w:sz w:val="16"/>
                      <w:szCs w:val="16"/>
                    </w:rPr>
                    <w:t>0.2%</w:t>
                  </w:r>
                </w:p>
              </w:tc>
            </w:tr>
            <w:tr w:rsidR="00A05E9A" w:rsidRPr="00B0297E" w14:paraId="1FDB1FBC" w14:textId="77777777" w:rsidTr="00F42C8A">
              <w:tc>
                <w:tcPr>
                  <w:tcW w:w="0" w:type="auto"/>
                  <w:vMerge/>
                </w:tcPr>
                <w:p w14:paraId="0F1EBAD7" w14:textId="77777777" w:rsidR="00A05E9A" w:rsidRPr="00B0297E" w:rsidRDefault="00A05E9A" w:rsidP="00F42C8A">
                  <w:pPr>
                    <w:spacing w:after="0"/>
                    <w:rPr>
                      <w:rFonts w:asciiTheme="majorHAnsi" w:hAnsiTheme="majorHAnsi" w:cstheme="majorHAnsi"/>
                      <w:sz w:val="16"/>
                      <w:szCs w:val="16"/>
                    </w:rPr>
                  </w:pPr>
                </w:p>
              </w:tc>
              <w:tc>
                <w:tcPr>
                  <w:tcW w:w="4500" w:type="dxa"/>
                  <w:tcMar>
                    <w:top w:w="60" w:type="dxa"/>
                    <w:left w:w="120" w:type="dxa"/>
                    <w:bottom w:w="60" w:type="dxa"/>
                    <w:right w:w="120" w:type="dxa"/>
                  </w:tcMar>
                  <w:vAlign w:val="center"/>
                </w:tcPr>
                <w:p w14:paraId="28F28C6B" w14:textId="77777777" w:rsidR="00A05E9A" w:rsidRPr="00B0297E" w:rsidRDefault="00A05E9A" w:rsidP="00F42C8A">
                  <w:pPr>
                    <w:spacing w:after="0"/>
                    <w:rPr>
                      <w:rFonts w:asciiTheme="majorHAnsi" w:hAnsiTheme="majorHAnsi" w:cstheme="majorHAnsi"/>
                      <w:sz w:val="16"/>
                      <w:szCs w:val="16"/>
                    </w:rPr>
                  </w:pPr>
                  <w:proofErr w:type="spellStart"/>
                  <w:r w:rsidRPr="00B0297E">
                    <w:rPr>
                      <w:rFonts w:asciiTheme="majorHAnsi" w:hAnsiTheme="majorHAnsi" w:cstheme="majorHAnsi"/>
                      <w:sz w:val="16"/>
                      <w:szCs w:val="16"/>
                    </w:rPr>
                    <w:t>Weight</w:t>
                  </w:r>
                  <w:proofErr w:type="spellEnd"/>
                  <w:r w:rsidRPr="00B0297E">
                    <w:rPr>
                      <w:rFonts w:asciiTheme="majorHAnsi" w:hAnsiTheme="majorHAnsi" w:cstheme="majorHAnsi"/>
                      <w:sz w:val="16"/>
                      <w:szCs w:val="16"/>
                    </w:rPr>
                    <w:t xml:space="preserve"> </w:t>
                  </w:r>
                  <w:proofErr w:type="spellStart"/>
                  <w:r w:rsidRPr="00B0297E">
                    <w:rPr>
                      <w:rFonts w:asciiTheme="majorHAnsi" w:hAnsiTheme="majorHAnsi" w:cstheme="majorHAnsi"/>
                      <w:sz w:val="16"/>
                      <w:szCs w:val="16"/>
                    </w:rPr>
                    <w:t>reduction</w:t>
                  </w:r>
                  <w:proofErr w:type="spellEnd"/>
                </w:p>
              </w:tc>
              <w:tc>
                <w:tcPr>
                  <w:tcW w:w="900" w:type="dxa"/>
                  <w:tcMar>
                    <w:top w:w="60" w:type="dxa"/>
                    <w:left w:w="120" w:type="dxa"/>
                    <w:bottom w:w="60" w:type="dxa"/>
                    <w:right w:w="120" w:type="dxa"/>
                  </w:tcMar>
                  <w:vAlign w:val="center"/>
                </w:tcPr>
                <w:p w14:paraId="7C01B531" w14:textId="77777777" w:rsidR="00A05E9A" w:rsidRPr="00B0297E" w:rsidRDefault="00A05E9A" w:rsidP="00F42C8A">
                  <w:pPr>
                    <w:spacing w:after="0"/>
                    <w:jc w:val="center"/>
                    <w:rPr>
                      <w:rFonts w:asciiTheme="majorHAnsi" w:hAnsiTheme="majorHAnsi" w:cstheme="majorHAnsi"/>
                      <w:sz w:val="16"/>
                      <w:szCs w:val="16"/>
                    </w:rPr>
                  </w:pPr>
                  <w:r w:rsidRPr="00B0297E">
                    <w:rPr>
                      <w:rFonts w:asciiTheme="majorHAnsi" w:hAnsiTheme="majorHAnsi" w:cstheme="majorHAnsi"/>
                      <w:sz w:val="16"/>
                      <w:szCs w:val="16"/>
                    </w:rPr>
                    <w:t>N &lt; 5</w:t>
                  </w:r>
                </w:p>
              </w:tc>
              <w:tc>
                <w:tcPr>
                  <w:tcW w:w="900" w:type="dxa"/>
                  <w:tcMar>
                    <w:top w:w="60" w:type="dxa"/>
                    <w:left w:w="120" w:type="dxa"/>
                    <w:bottom w:w="60" w:type="dxa"/>
                    <w:right w:w="120" w:type="dxa"/>
                  </w:tcMar>
                  <w:vAlign w:val="center"/>
                </w:tcPr>
                <w:p w14:paraId="68910E36" w14:textId="77777777" w:rsidR="00A05E9A" w:rsidRPr="00B0297E" w:rsidRDefault="00A05E9A" w:rsidP="00F42C8A">
                  <w:pPr>
                    <w:spacing w:after="0"/>
                    <w:jc w:val="center"/>
                    <w:rPr>
                      <w:rFonts w:asciiTheme="majorHAnsi" w:hAnsiTheme="majorHAnsi" w:cstheme="majorHAnsi"/>
                      <w:sz w:val="16"/>
                      <w:szCs w:val="16"/>
                    </w:rPr>
                  </w:pPr>
                  <w:r w:rsidRPr="00B0297E">
                    <w:rPr>
                      <w:rFonts w:asciiTheme="majorHAnsi" w:hAnsiTheme="majorHAnsi" w:cstheme="majorHAnsi"/>
                      <w:sz w:val="16"/>
                      <w:szCs w:val="16"/>
                    </w:rPr>
                    <w:t>—</w:t>
                  </w:r>
                </w:p>
              </w:tc>
            </w:tr>
            <w:tr w:rsidR="00A05E9A" w:rsidRPr="00B0297E" w14:paraId="1C8E7603" w14:textId="77777777" w:rsidTr="00F42C8A">
              <w:tc>
                <w:tcPr>
                  <w:tcW w:w="0" w:type="auto"/>
                  <w:vMerge/>
                </w:tcPr>
                <w:p w14:paraId="345D3B46" w14:textId="77777777" w:rsidR="00A05E9A" w:rsidRPr="00B0297E" w:rsidRDefault="00A05E9A" w:rsidP="00F42C8A">
                  <w:pPr>
                    <w:spacing w:after="0"/>
                    <w:rPr>
                      <w:rFonts w:asciiTheme="majorHAnsi" w:hAnsiTheme="majorHAnsi" w:cstheme="majorHAnsi"/>
                      <w:sz w:val="16"/>
                      <w:szCs w:val="16"/>
                    </w:rPr>
                  </w:pPr>
                </w:p>
              </w:tc>
              <w:tc>
                <w:tcPr>
                  <w:tcW w:w="4500" w:type="dxa"/>
                  <w:tcMar>
                    <w:top w:w="60" w:type="dxa"/>
                    <w:left w:w="120" w:type="dxa"/>
                    <w:bottom w:w="60" w:type="dxa"/>
                    <w:right w:w="120" w:type="dxa"/>
                  </w:tcMar>
                  <w:vAlign w:val="center"/>
                </w:tcPr>
                <w:p w14:paraId="77B7CD4F" w14:textId="77777777" w:rsidR="00A05E9A" w:rsidRPr="00B0297E" w:rsidRDefault="00A05E9A" w:rsidP="00F42C8A">
                  <w:pPr>
                    <w:spacing w:after="0"/>
                    <w:rPr>
                      <w:rFonts w:asciiTheme="majorHAnsi" w:hAnsiTheme="majorHAnsi" w:cstheme="majorHAnsi"/>
                      <w:sz w:val="16"/>
                      <w:szCs w:val="16"/>
                    </w:rPr>
                  </w:pPr>
                  <w:proofErr w:type="spellStart"/>
                  <w:r w:rsidRPr="00B0297E">
                    <w:rPr>
                      <w:rFonts w:asciiTheme="majorHAnsi" w:hAnsiTheme="majorHAnsi" w:cstheme="majorHAnsi"/>
                      <w:sz w:val="16"/>
                      <w:szCs w:val="16"/>
                    </w:rPr>
                    <w:t>Bulimia</w:t>
                  </w:r>
                  <w:proofErr w:type="spellEnd"/>
                </w:p>
              </w:tc>
              <w:tc>
                <w:tcPr>
                  <w:tcW w:w="900" w:type="dxa"/>
                  <w:tcMar>
                    <w:top w:w="60" w:type="dxa"/>
                    <w:left w:w="120" w:type="dxa"/>
                    <w:bottom w:w="60" w:type="dxa"/>
                    <w:right w:w="120" w:type="dxa"/>
                  </w:tcMar>
                  <w:vAlign w:val="center"/>
                </w:tcPr>
                <w:p w14:paraId="614C4A94" w14:textId="77777777" w:rsidR="00A05E9A" w:rsidRPr="00B0297E" w:rsidRDefault="00A05E9A" w:rsidP="00F42C8A">
                  <w:pPr>
                    <w:spacing w:after="0"/>
                    <w:jc w:val="center"/>
                    <w:rPr>
                      <w:rFonts w:asciiTheme="majorHAnsi" w:hAnsiTheme="majorHAnsi" w:cstheme="majorHAnsi"/>
                      <w:sz w:val="16"/>
                      <w:szCs w:val="16"/>
                    </w:rPr>
                  </w:pPr>
                  <w:r w:rsidRPr="00B0297E">
                    <w:rPr>
                      <w:rFonts w:asciiTheme="majorHAnsi" w:hAnsiTheme="majorHAnsi" w:cstheme="majorHAnsi"/>
                      <w:sz w:val="16"/>
                      <w:szCs w:val="16"/>
                    </w:rPr>
                    <w:t>N &lt; 5</w:t>
                  </w:r>
                </w:p>
              </w:tc>
              <w:tc>
                <w:tcPr>
                  <w:tcW w:w="900" w:type="dxa"/>
                  <w:tcMar>
                    <w:top w:w="60" w:type="dxa"/>
                    <w:left w:w="120" w:type="dxa"/>
                    <w:bottom w:w="60" w:type="dxa"/>
                    <w:right w:w="120" w:type="dxa"/>
                  </w:tcMar>
                  <w:vAlign w:val="center"/>
                </w:tcPr>
                <w:p w14:paraId="46D60BC6" w14:textId="77777777" w:rsidR="00A05E9A" w:rsidRPr="00B0297E" w:rsidRDefault="00A05E9A" w:rsidP="00F42C8A">
                  <w:pPr>
                    <w:spacing w:after="0"/>
                    <w:jc w:val="center"/>
                    <w:rPr>
                      <w:rFonts w:asciiTheme="majorHAnsi" w:hAnsiTheme="majorHAnsi" w:cstheme="majorHAnsi"/>
                      <w:sz w:val="16"/>
                      <w:szCs w:val="16"/>
                    </w:rPr>
                  </w:pPr>
                  <w:r w:rsidRPr="00B0297E">
                    <w:rPr>
                      <w:rFonts w:asciiTheme="majorHAnsi" w:hAnsiTheme="majorHAnsi" w:cstheme="majorHAnsi"/>
                      <w:sz w:val="16"/>
                      <w:szCs w:val="16"/>
                    </w:rPr>
                    <w:t>—</w:t>
                  </w:r>
                </w:p>
              </w:tc>
            </w:tr>
            <w:tr w:rsidR="00A05E9A" w:rsidRPr="00B0297E" w14:paraId="03020ED2" w14:textId="77777777" w:rsidTr="00F42C8A">
              <w:tc>
                <w:tcPr>
                  <w:tcW w:w="0" w:type="auto"/>
                  <w:vMerge/>
                </w:tcPr>
                <w:p w14:paraId="205204B8" w14:textId="77777777" w:rsidR="00A05E9A" w:rsidRPr="00B0297E" w:rsidRDefault="00A05E9A" w:rsidP="00F42C8A">
                  <w:pPr>
                    <w:spacing w:after="0"/>
                    <w:rPr>
                      <w:rFonts w:asciiTheme="majorHAnsi" w:hAnsiTheme="majorHAnsi" w:cstheme="majorHAnsi"/>
                      <w:sz w:val="16"/>
                      <w:szCs w:val="16"/>
                    </w:rPr>
                  </w:pPr>
                </w:p>
              </w:tc>
              <w:tc>
                <w:tcPr>
                  <w:tcW w:w="4500" w:type="dxa"/>
                  <w:tcMar>
                    <w:top w:w="60" w:type="dxa"/>
                    <w:left w:w="120" w:type="dxa"/>
                    <w:bottom w:w="60" w:type="dxa"/>
                    <w:right w:w="120" w:type="dxa"/>
                  </w:tcMar>
                  <w:vAlign w:val="center"/>
                </w:tcPr>
                <w:p w14:paraId="058BC018" w14:textId="77777777" w:rsidR="00A05E9A" w:rsidRPr="00B0297E" w:rsidRDefault="00A05E9A" w:rsidP="00F42C8A">
                  <w:pPr>
                    <w:spacing w:after="0"/>
                    <w:rPr>
                      <w:rFonts w:asciiTheme="majorHAnsi" w:hAnsiTheme="majorHAnsi" w:cstheme="majorHAnsi"/>
                      <w:sz w:val="16"/>
                      <w:szCs w:val="16"/>
                    </w:rPr>
                  </w:pPr>
                  <w:r w:rsidRPr="00B0297E">
                    <w:rPr>
                      <w:rFonts w:asciiTheme="majorHAnsi" w:hAnsiTheme="majorHAnsi" w:cstheme="majorHAnsi"/>
                      <w:sz w:val="16"/>
                      <w:szCs w:val="16"/>
                    </w:rPr>
                    <w:t xml:space="preserve">Benign </w:t>
                  </w:r>
                  <w:proofErr w:type="spellStart"/>
                  <w:r w:rsidRPr="00B0297E">
                    <w:rPr>
                      <w:rFonts w:asciiTheme="majorHAnsi" w:hAnsiTheme="majorHAnsi" w:cstheme="majorHAnsi"/>
                      <w:sz w:val="16"/>
                      <w:szCs w:val="16"/>
                    </w:rPr>
                    <w:t>intracranial</w:t>
                  </w:r>
                  <w:proofErr w:type="spellEnd"/>
                  <w:r w:rsidRPr="00B0297E">
                    <w:rPr>
                      <w:rFonts w:asciiTheme="majorHAnsi" w:hAnsiTheme="majorHAnsi" w:cstheme="majorHAnsi"/>
                      <w:sz w:val="16"/>
                      <w:szCs w:val="16"/>
                    </w:rPr>
                    <w:t xml:space="preserve"> hypertension</w:t>
                  </w:r>
                </w:p>
              </w:tc>
              <w:tc>
                <w:tcPr>
                  <w:tcW w:w="900" w:type="dxa"/>
                  <w:tcMar>
                    <w:top w:w="60" w:type="dxa"/>
                    <w:left w:w="120" w:type="dxa"/>
                    <w:bottom w:w="60" w:type="dxa"/>
                    <w:right w:w="120" w:type="dxa"/>
                  </w:tcMar>
                  <w:vAlign w:val="center"/>
                </w:tcPr>
                <w:p w14:paraId="5D550380" w14:textId="77777777" w:rsidR="00A05E9A" w:rsidRPr="00B0297E" w:rsidRDefault="00A05E9A" w:rsidP="00F42C8A">
                  <w:pPr>
                    <w:spacing w:after="0"/>
                    <w:jc w:val="center"/>
                    <w:rPr>
                      <w:rFonts w:asciiTheme="majorHAnsi" w:hAnsiTheme="majorHAnsi" w:cstheme="majorHAnsi"/>
                      <w:sz w:val="16"/>
                      <w:szCs w:val="16"/>
                    </w:rPr>
                  </w:pPr>
                  <w:r w:rsidRPr="00B0297E">
                    <w:rPr>
                      <w:rFonts w:asciiTheme="majorHAnsi" w:hAnsiTheme="majorHAnsi" w:cstheme="majorHAnsi"/>
                      <w:sz w:val="16"/>
                      <w:szCs w:val="16"/>
                    </w:rPr>
                    <w:t>9</w:t>
                  </w:r>
                </w:p>
              </w:tc>
              <w:tc>
                <w:tcPr>
                  <w:tcW w:w="900" w:type="dxa"/>
                  <w:tcMar>
                    <w:top w:w="60" w:type="dxa"/>
                    <w:left w:w="120" w:type="dxa"/>
                    <w:bottom w:w="60" w:type="dxa"/>
                    <w:right w:w="120" w:type="dxa"/>
                  </w:tcMar>
                  <w:vAlign w:val="center"/>
                </w:tcPr>
                <w:p w14:paraId="21743AD7" w14:textId="77777777" w:rsidR="00A05E9A" w:rsidRPr="00B0297E" w:rsidRDefault="00A05E9A" w:rsidP="00F42C8A">
                  <w:pPr>
                    <w:spacing w:after="0"/>
                    <w:jc w:val="center"/>
                    <w:rPr>
                      <w:rFonts w:asciiTheme="majorHAnsi" w:hAnsiTheme="majorHAnsi" w:cstheme="majorHAnsi"/>
                      <w:sz w:val="16"/>
                      <w:szCs w:val="16"/>
                    </w:rPr>
                  </w:pPr>
                  <w:r w:rsidRPr="00B0297E">
                    <w:rPr>
                      <w:rFonts w:asciiTheme="majorHAnsi" w:hAnsiTheme="majorHAnsi" w:cstheme="majorHAnsi"/>
                      <w:sz w:val="16"/>
                      <w:szCs w:val="16"/>
                    </w:rPr>
                    <w:t>0.1%</w:t>
                  </w:r>
                </w:p>
              </w:tc>
            </w:tr>
            <w:tr w:rsidR="00A05E9A" w:rsidRPr="00B0297E" w14:paraId="0E67800F" w14:textId="77777777" w:rsidTr="00F42C8A">
              <w:tc>
                <w:tcPr>
                  <w:tcW w:w="0" w:type="auto"/>
                  <w:vMerge/>
                </w:tcPr>
                <w:p w14:paraId="00FF310F" w14:textId="77777777" w:rsidR="00A05E9A" w:rsidRPr="00B0297E" w:rsidRDefault="00A05E9A" w:rsidP="00F42C8A">
                  <w:pPr>
                    <w:spacing w:after="0"/>
                    <w:rPr>
                      <w:rFonts w:asciiTheme="majorHAnsi" w:hAnsiTheme="majorHAnsi" w:cstheme="majorHAnsi"/>
                      <w:sz w:val="16"/>
                      <w:szCs w:val="16"/>
                    </w:rPr>
                  </w:pPr>
                </w:p>
              </w:tc>
              <w:tc>
                <w:tcPr>
                  <w:tcW w:w="4500" w:type="dxa"/>
                  <w:tcMar>
                    <w:top w:w="60" w:type="dxa"/>
                    <w:left w:w="120" w:type="dxa"/>
                    <w:bottom w:w="60" w:type="dxa"/>
                    <w:right w:w="120" w:type="dxa"/>
                  </w:tcMar>
                  <w:vAlign w:val="center"/>
                </w:tcPr>
                <w:p w14:paraId="5909CAB7" w14:textId="77777777" w:rsidR="00A05E9A" w:rsidRPr="00B0297E" w:rsidRDefault="00A05E9A" w:rsidP="00F42C8A">
                  <w:pPr>
                    <w:spacing w:after="0"/>
                    <w:rPr>
                      <w:rFonts w:asciiTheme="majorHAnsi" w:hAnsiTheme="majorHAnsi" w:cstheme="majorHAnsi"/>
                      <w:sz w:val="16"/>
                      <w:szCs w:val="16"/>
                    </w:rPr>
                  </w:pPr>
                  <w:proofErr w:type="spellStart"/>
                  <w:r w:rsidRPr="00B0297E">
                    <w:rPr>
                      <w:rFonts w:asciiTheme="majorHAnsi" w:hAnsiTheme="majorHAnsi" w:cstheme="majorHAnsi"/>
                      <w:sz w:val="16"/>
                      <w:szCs w:val="16"/>
                    </w:rPr>
                    <w:t>Ocular</w:t>
                  </w:r>
                  <w:proofErr w:type="spellEnd"/>
                  <w:r w:rsidRPr="00B0297E">
                    <w:rPr>
                      <w:rFonts w:asciiTheme="majorHAnsi" w:hAnsiTheme="majorHAnsi" w:cstheme="majorHAnsi"/>
                      <w:sz w:val="16"/>
                      <w:szCs w:val="16"/>
                    </w:rPr>
                    <w:t xml:space="preserve"> hypertension / </w:t>
                  </w:r>
                  <w:proofErr w:type="spellStart"/>
                  <w:r w:rsidRPr="00B0297E">
                    <w:rPr>
                      <w:rFonts w:asciiTheme="majorHAnsi" w:hAnsiTheme="majorHAnsi" w:cstheme="majorHAnsi"/>
                      <w:sz w:val="16"/>
                      <w:szCs w:val="16"/>
                    </w:rPr>
                    <w:t>glaucoma</w:t>
                  </w:r>
                  <w:proofErr w:type="spellEnd"/>
                </w:p>
              </w:tc>
              <w:tc>
                <w:tcPr>
                  <w:tcW w:w="900" w:type="dxa"/>
                  <w:tcMar>
                    <w:top w:w="60" w:type="dxa"/>
                    <w:left w:w="120" w:type="dxa"/>
                    <w:bottom w:w="60" w:type="dxa"/>
                    <w:right w:w="120" w:type="dxa"/>
                  </w:tcMar>
                  <w:vAlign w:val="center"/>
                </w:tcPr>
                <w:p w14:paraId="67B2BD24" w14:textId="77777777" w:rsidR="00A05E9A" w:rsidRPr="00B0297E" w:rsidRDefault="00A05E9A" w:rsidP="00F42C8A">
                  <w:pPr>
                    <w:spacing w:after="0"/>
                    <w:jc w:val="center"/>
                    <w:rPr>
                      <w:rFonts w:asciiTheme="majorHAnsi" w:hAnsiTheme="majorHAnsi" w:cstheme="majorHAnsi"/>
                      <w:sz w:val="16"/>
                      <w:szCs w:val="16"/>
                    </w:rPr>
                  </w:pPr>
                  <w:r w:rsidRPr="00B0297E">
                    <w:rPr>
                      <w:rFonts w:asciiTheme="majorHAnsi" w:hAnsiTheme="majorHAnsi" w:cstheme="majorHAnsi"/>
                      <w:sz w:val="16"/>
                      <w:szCs w:val="16"/>
                    </w:rPr>
                    <w:t>14</w:t>
                  </w:r>
                </w:p>
              </w:tc>
              <w:tc>
                <w:tcPr>
                  <w:tcW w:w="900" w:type="dxa"/>
                  <w:tcMar>
                    <w:top w:w="60" w:type="dxa"/>
                    <w:left w:w="120" w:type="dxa"/>
                    <w:bottom w:w="60" w:type="dxa"/>
                    <w:right w:w="120" w:type="dxa"/>
                  </w:tcMar>
                  <w:vAlign w:val="center"/>
                </w:tcPr>
                <w:p w14:paraId="4F0F060A" w14:textId="77777777" w:rsidR="00A05E9A" w:rsidRPr="00B0297E" w:rsidRDefault="00A05E9A" w:rsidP="00F42C8A">
                  <w:pPr>
                    <w:spacing w:after="0"/>
                    <w:jc w:val="center"/>
                    <w:rPr>
                      <w:rFonts w:asciiTheme="majorHAnsi" w:hAnsiTheme="majorHAnsi" w:cstheme="majorHAnsi"/>
                      <w:sz w:val="16"/>
                      <w:szCs w:val="16"/>
                    </w:rPr>
                  </w:pPr>
                  <w:r w:rsidRPr="00B0297E">
                    <w:rPr>
                      <w:rFonts w:asciiTheme="majorHAnsi" w:hAnsiTheme="majorHAnsi" w:cstheme="majorHAnsi"/>
                      <w:sz w:val="16"/>
                      <w:szCs w:val="16"/>
                    </w:rPr>
                    <w:t>0.2%</w:t>
                  </w:r>
                </w:p>
              </w:tc>
            </w:tr>
            <w:tr w:rsidR="00A05E9A" w:rsidRPr="00B0297E" w14:paraId="08635C4A" w14:textId="77777777" w:rsidTr="00F42C8A">
              <w:tc>
                <w:tcPr>
                  <w:tcW w:w="0" w:type="auto"/>
                  <w:vMerge/>
                </w:tcPr>
                <w:p w14:paraId="33A86B6F" w14:textId="77777777" w:rsidR="00A05E9A" w:rsidRPr="00B0297E" w:rsidRDefault="00A05E9A" w:rsidP="00F42C8A">
                  <w:pPr>
                    <w:spacing w:after="0"/>
                    <w:rPr>
                      <w:rFonts w:asciiTheme="majorHAnsi" w:hAnsiTheme="majorHAnsi" w:cstheme="majorHAnsi"/>
                      <w:sz w:val="16"/>
                      <w:szCs w:val="16"/>
                    </w:rPr>
                  </w:pPr>
                </w:p>
              </w:tc>
              <w:tc>
                <w:tcPr>
                  <w:tcW w:w="4500" w:type="dxa"/>
                  <w:tcMar>
                    <w:top w:w="60" w:type="dxa"/>
                    <w:left w:w="120" w:type="dxa"/>
                    <w:bottom w:w="60" w:type="dxa"/>
                    <w:right w:w="120" w:type="dxa"/>
                  </w:tcMar>
                  <w:vAlign w:val="center"/>
                </w:tcPr>
                <w:p w14:paraId="5F2E4CB3" w14:textId="77777777" w:rsidR="00A05E9A" w:rsidRPr="00B0297E" w:rsidRDefault="00A05E9A" w:rsidP="00F42C8A">
                  <w:pPr>
                    <w:spacing w:after="0"/>
                    <w:rPr>
                      <w:rFonts w:asciiTheme="majorHAnsi" w:hAnsiTheme="majorHAnsi" w:cstheme="majorHAnsi"/>
                      <w:sz w:val="16"/>
                      <w:szCs w:val="16"/>
                    </w:rPr>
                  </w:pPr>
                  <w:r w:rsidRPr="00B0297E">
                    <w:rPr>
                      <w:rFonts w:asciiTheme="majorHAnsi" w:hAnsiTheme="majorHAnsi" w:cstheme="majorHAnsi"/>
                      <w:sz w:val="16"/>
                      <w:szCs w:val="16"/>
                    </w:rPr>
                    <w:t xml:space="preserve">Cluster </w:t>
                  </w:r>
                  <w:proofErr w:type="spellStart"/>
                  <w:r w:rsidRPr="00B0297E">
                    <w:rPr>
                      <w:rFonts w:asciiTheme="majorHAnsi" w:hAnsiTheme="majorHAnsi" w:cstheme="majorHAnsi"/>
                      <w:sz w:val="16"/>
                      <w:szCs w:val="16"/>
                    </w:rPr>
                    <w:t>headache</w:t>
                  </w:r>
                  <w:proofErr w:type="spellEnd"/>
                </w:p>
              </w:tc>
              <w:tc>
                <w:tcPr>
                  <w:tcW w:w="900" w:type="dxa"/>
                  <w:tcMar>
                    <w:top w:w="60" w:type="dxa"/>
                    <w:left w:w="120" w:type="dxa"/>
                    <w:bottom w:w="60" w:type="dxa"/>
                    <w:right w:w="120" w:type="dxa"/>
                  </w:tcMar>
                  <w:vAlign w:val="center"/>
                </w:tcPr>
                <w:p w14:paraId="0E4164E5" w14:textId="77777777" w:rsidR="00A05E9A" w:rsidRPr="00B0297E" w:rsidRDefault="00A05E9A" w:rsidP="00F42C8A">
                  <w:pPr>
                    <w:spacing w:after="0"/>
                    <w:jc w:val="center"/>
                    <w:rPr>
                      <w:rFonts w:asciiTheme="majorHAnsi" w:hAnsiTheme="majorHAnsi" w:cstheme="majorHAnsi"/>
                      <w:sz w:val="16"/>
                      <w:szCs w:val="16"/>
                    </w:rPr>
                  </w:pPr>
                  <w:r w:rsidRPr="00B0297E">
                    <w:rPr>
                      <w:rFonts w:asciiTheme="majorHAnsi" w:hAnsiTheme="majorHAnsi" w:cstheme="majorHAnsi"/>
                      <w:sz w:val="16"/>
                      <w:szCs w:val="16"/>
                    </w:rPr>
                    <w:t>N &lt; 5</w:t>
                  </w:r>
                </w:p>
              </w:tc>
              <w:tc>
                <w:tcPr>
                  <w:tcW w:w="900" w:type="dxa"/>
                  <w:tcMar>
                    <w:top w:w="60" w:type="dxa"/>
                    <w:left w:w="120" w:type="dxa"/>
                    <w:bottom w:w="60" w:type="dxa"/>
                    <w:right w:w="120" w:type="dxa"/>
                  </w:tcMar>
                  <w:vAlign w:val="center"/>
                </w:tcPr>
                <w:p w14:paraId="7DC84DF3" w14:textId="77777777" w:rsidR="00A05E9A" w:rsidRPr="00B0297E" w:rsidRDefault="00A05E9A" w:rsidP="00F42C8A">
                  <w:pPr>
                    <w:spacing w:after="0"/>
                    <w:jc w:val="center"/>
                    <w:rPr>
                      <w:rFonts w:asciiTheme="majorHAnsi" w:hAnsiTheme="majorHAnsi" w:cstheme="majorHAnsi"/>
                      <w:sz w:val="16"/>
                      <w:szCs w:val="16"/>
                    </w:rPr>
                  </w:pPr>
                  <w:r w:rsidRPr="00B0297E">
                    <w:rPr>
                      <w:rFonts w:asciiTheme="majorHAnsi" w:hAnsiTheme="majorHAnsi" w:cstheme="majorHAnsi"/>
                      <w:sz w:val="16"/>
                      <w:szCs w:val="16"/>
                    </w:rPr>
                    <w:t>—</w:t>
                  </w:r>
                </w:p>
              </w:tc>
            </w:tr>
          </w:tbl>
          <w:p w14:paraId="651DED61" w14:textId="77777777" w:rsidR="008674D9" w:rsidRPr="00D14035" w:rsidRDefault="008674D9" w:rsidP="00A96FDE">
            <w:pPr>
              <w:rPr>
                <w:lang w:val="en-US"/>
              </w:rPr>
            </w:pPr>
          </w:p>
        </w:tc>
        <w:tc>
          <w:tcPr>
            <w:tcW w:w="222" w:type="dxa"/>
          </w:tcPr>
          <w:p w14:paraId="48287E8D" w14:textId="77777777" w:rsidR="008674D9" w:rsidRPr="00D14035" w:rsidRDefault="008674D9" w:rsidP="00A96FDE">
            <w:pPr>
              <w:cnfStyle w:val="000000000000" w:firstRow="0" w:lastRow="0" w:firstColumn="0" w:lastColumn="0" w:oddVBand="0" w:evenVBand="0" w:oddHBand="0" w:evenHBand="0" w:firstRowFirstColumn="0" w:firstRowLastColumn="0" w:lastRowFirstColumn="0" w:lastRowLastColumn="0"/>
              <w:rPr>
                <w:lang w:val="en-US"/>
              </w:rPr>
            </w:pPr>
          </w:p>
        </w:tc>
      </w:tr>
    </w:tbl>
    <w:p w14:paraId="7CDA046C" w14:textId="77777777" w:rsidR="0060667E" w:rsidRDefault="0060667E" w:rsidP="00A96FDE">
      <w:pPr>
        <w:rPr>
          <w:rFonts w:cstheme="minorHAnsi"/>
          <w:lang w:val="en-US"/>
        </w:rPr>
      </w:pPr>
    </w:p>
    <w:p w14:paraId="43AD1C05" w14:textId="3E4743E2" w:rsidR="0060667E" w:rsidRDefault="0060667E">
      <w:pPr>
        <w:rPr>
          <w:rFonts w:eastAsiaTheme="majorEastAsia" w:cstheme="minorHAnsi"/>
          <w:sz w:val="26"/>
          <w:szCs w:val="26"/>
          <w:lang w:val="en-US"/>
        </w:rPr>
      </w:pPr>
    </w:p>
    <w:p w14:paraId="6A2E202D" w14:textId="77777777" w:rsidR="00A76BC8" w:rsidRDefault="00A76BC8">
      <w:pPr>
        <w:rPr>
          <w:rFonts w:eastAsiaTheme="majorEastAsia" w:cstheme="minorHAnsi"/>
          <w:sz w:val="26"/>
          <w:szCs w:val="26"/>
          <w:lang w:val="en-US"/>
        </w:rPr>
      </w:pPr>
      <w:r>
        <w:rPr>
          <w:rFonts w:cstheme="minorHAnsi"/>
          <w:lang w:val="en-US"/>
        </w:rPr>
        <w:br w:type="page"/>
      </w:r>
    </w:p>
    <w:p w14:paraId="331BC77D" w14:textId="0AE8E9F2" w:rsidR="00194736" w:rsidRDefault="00194736" w:rsidP="00194736">
      <w:pPr>
        <w:pStyle w:val="Heading2"/>
        <w:rPr>
          <w:rFonts w:asciiTheme="minorHAnsi" w:hAnsiTheme="minorHAnsi" w:cstheme="minorHAnsi"/>
          <w:lang w:val="en-US"/>
        </w:rPr>
      </w:pPr>
      <w:bookmarkStart w:id="4" w:name="_Toc233808861"/>
      <w:r w:rsidRPr="00110A2B">
        <w:rPr>
          <w:rFonts w:asciiTheme="minorHAnsi" w:hAnsiTheme="minorHAnsi" w:cstheme="minorHAnsi"/>
          <w:lang w:val="en-US"/>
        </w:rPr>
        <w:lastRenderedPageBreak/>
        <w:t xml:space="preserve">Figure S1. </w:t>
      </w:r>
      <w:r w:rsidR="004B040F" w:rsidRPr="004B040F">
        <w:rPr>
          <w:rFonts w:asciiTheme="minorHAnsi" w:hAnsiTheme="minorHAnsi" w:cstheme="minorHAnsi"/>
          <w:lang w:val="en-US"/>
        </w:rPr>
        <w:t xml:space="preserve">Use of triptans, expressed in defined daily doses (DDD) per 10,000 users, stratified by age group and sex, among the entire adult Danish population, December 2020 to </w:t>
      </w:r>
      <w:r w:rsidR="00861C72">
        <w:rPr>
          <w:rFonts w:asciiTheme="minorHAnsi" w:hAnsiTheme="minorHAnsi" w:cstheme="minorHAnsi"/>
          <w:lang w:val="en-US"/>
        </w:rPr>
        <w:t>December</w:t>
      </w:r>
      <w:r w:rsidR="004B040F" w:rsidRPr="004B040F">
        <w:rPr>
          <w:rFonts w:asciiTheme="minorHAnsi" w:hAnsiTheme="minorHAnsi" w:cstheme="minorHAnsi"/>
          <w:lang w:val="en-US"/>
        </w:rPr>
        <w:t xml:space="preserve"> 2025</w:t>
      </w:r>
      <w:bookmarkEnd w:id="4"/>
    </w:p>
    <w:p w14:paraId="52AD5ACB" w14:textId="77777777" w:rsidR="00E7181C" w:rsidRPr="00E7181C" w:rsidRDefault="00E7181C" w:rsidP="00E7181C">
      <w:pPr>
        <w:rPr>
          <w:lang w:val="en-US"/>
        </w:rPr>
      </w:pPr>
    </w:p>
    <w:p w14:paraId="71310E21" w14:textId="1D9701BB" w:rsidR="00194736" w:rsidRDefault="00817082" w:rsidP="00C74486">
      <w:pPr>
        <w:rPr>
          <w:lang w:val="en-US"/>
        </w:rPr>
      </w:pPr>
      <w:r>
        <w:rPr>
          <w:noProof/>
          <w:lang w:val="en-US"/>
        </w:rPr>
        <w:drawing>
          <wp:inline distT="0" distB="0" distL="0" distR="0" wp14:anchorId="452A246C" wp14:editId="090C906D">
            <wp:extent cx="6120130" cy="5100320"/>
            <wp:effectExtent l="0" t="0" r="0" b="5080"/>
            <wp:docPr id="513098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09813" name="Picture 51309813"/>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120130" cy="5100320"/>
                    </a:xfrm>
                    <a:prstGeom prst="rect">
                      <a:avLst/>
                    </a:prstGeom>
                  </pic:spPr>
                </pic:pic>
              </a:graphicData>
            </a:graphic>
          </wp:inline>
        </w:drawing>
      </w:r>
    </w:p>
    <w:p w14:paraId="1687ADCE" w14:textId="065DD579" w:rsidR="00BA7C00" w:rsidRDefault="00BA7C00" w:rsidP="00BA7C00">
      <w:pPr>
        <w:spacing w:after="0" w:line="360" w:lineRule="auto"/>
        <w:jc w:val="both"/>
        <w:rPr>
          <w:rFonts w:ascii="Calibri" w:hAnsi="Calibri" w:cs="Calibri"/>
          <w:sz w:val="16"/>
          <w:szCs w:val="16"/>
          <w:lang w:val="en-US"/>
        </w:rPr>
      </w:pPr>
      <w:r w:rsidRPr="00110A2B">
        <w:rPr>
          <w:rFonts w:ascii="Calibri" w:hAnsi="Calibri" w:cs="Calibri"/>
          <w:sz w:val="16"/>
          <w:szCs w:val="16"/>
          <w:lang w:val="en-US"/>
        </w:rPr>
        <w:t>Abbreviation: DDD, Defined Daily Dose</w:t>
      </w:r>
    </w:p>
    <w:p w14:paraId="275C09D8" w14:textId="77777777" w:rsidR="00194736" w:rsidRDefault="00194736">
      <w:pPr>
        <w:rPr>
          <w:rFonts w:eastAsiaTheme="majorEastAsia" w:cstheme="minorHAnsi"/>
          <w:sz w:val="26"/>
          <w:szCs w:val="26"/>
          <w:lang w:val="en-US"/>
        </w:rPr>
      </w:pPr>
      <w:r>
        <w:rPr>
          <w:rFonts w:cstheme="minorHAnsi"/>
          <w:lang w:val="en-US"/>
        </w:rPr>
        <w:br w:type="page"/>
      </w:r>
    </w:p>
    <w:p w14:paraId="0EC7907E" w14:textId="4FCA84F8" w:rsidR="00035C25" w:rsidRDefault="001872DE" w:rsidP="00035C25">
      <w:pPr>
        <w:pStyle w:val="Heading2"/>
        <w:rPr>
          <w:rFonts w:asciiTheme="minorHAnsi" w:hAnsiTheme="minorHAnsi" w:cstheme="minorHAnsi"/>
          <w:lang w:val="en-US"/>
        </w:rPr>
      </w:pPr>
      <w:bookmarkStart w:id="5" w:name="_Toc233808862"/>
      <w:r w:rsidRPr="00110A2B">
        <w:rPr>
          <w:rFonts w:asciiTheme="minorHAnsi" w:hAnsiTheme="minorHAnsi" w:cstheme="minorHAnsi"/>
          <w:lang w:val="en-US"/>
        </w:rPr>
        <w:lastRenderedPageBreak/>
        <w:t>Figure S</w:t>
      </w:r>
      <w:r w:rsidR="00194736">
        <w:rPr>
          <w:rFonts w:asciiTheme="minorHAnsi" w:hAnsiTheme="minorHAnsi" w:cstheme="minorHAnsi"/>
          <w:lang w:val="en-US"/>
        </w:rPr>
        <w:t>2</w:t>
      </w:r>
      <w:r w:rsidRPr="00110A2B">
        <w:rPr>
          <w:rFonts w:asciiTheme="minorHAnsi" w:hAnsiTheme="minorHAnsi" w:cstheme="minorHAnsi"/>
          <w:lang w:val="en-US"/>
        </w:rPr>
        <w:t xml:space="preserve">. </w:t>
      </w:r>
      <w:r w:rsidR="00035C25" w:rsidRPr="00110A2B">
        <w:rPr>
          <w:rFonts w:asciiTheme="minorHAnsi" w:hAnsiTheme="minorHAnsi" w:cstheme="minorHAnsi"/>
          <w:lang w:val="en-US"/>
        </w:rPr>
        <w:t>Flowchart of the study</w:t>
      </w:r>
      <w:bookmarkEnd w:id="5"/>
    </w:p>
    <w:p w14:paraId="096DB608" w14:textId="77777777" w:rsidR="00596DDB" w:rsidRPr="00596DDB" w:rsidRDefault="00596DDB" w:rsidP="00596DDB">
      <w:pPr>
        <w:rPr>
          <w:lang w:val="en-US"/>
        </w:rPr>
      </w:pPr>
    </w:p>
    <w:p w14:paraId="172AE7F0" w14:textId="7DD26744" w:rsidR="00035C25" w:rsidRPr="00110A2B" w:rsidRDefault="00596DDB" w:rsidP="006D56F4">
      <w:pPr>
        <w:rPr>
          <w:rFonts w:cstheme="minorHAnsi"/>
          <w:lang w:val="en-US"/>
        </w:rPr>
      </w:pPr>
      <w:r>
        <w:rPr>
          <w:rFonts w:cstheme="minorHAnsi"/>
          <w:noProof/>
          <w:lang w:val="en-US"/>
        </w:rPr>
        <w:drawing>
          <wp:inline distT="0" distB="0" distL="0" distR="0" wp14:anchorId="0BD09145" wp14:editId="4CC9CA0A">
            <wp:extent cx="3365500" cy="2777114"/>
            <wp:effectExtent l="0" t="0" r="6350" b="4445"/>
            <wp:docPr id="20253046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5304649" name="Picture 2025304649"/>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372956" cy="2783267"/>
                    </a:xfrm>
                    <a:prstGeom prst="rect">
                      <a:avLst/>
                    </a:prstGeom>
                  </pic:spPr>
                </pic:pic>
              </a:graphicData>
            </a:graphic>
          </wp:inline>
        </w:drawing>
      </w:r>
    </w:p>
    <w:p w14:paraId="1E244FAB" w14:textId="77777777" w:rsidR="004361E1" w:rsidRDefault="004361E1">
      <w:pPr>
        <w:rPr>
          <w:rFonts w:eastAsiaTheme="majorEastAsia" w:cstheme="minorHAnsi"/>
          <w:sz w:val="26"/>
          <w:szCs w:val="26"/>
          <w:lang w:val="en-US"/>
        </w:rPr>
      </w:pPr>
      <w:r>
        <w:rPr>
          <w:rFonts w:cstheme="minorHAnsi"/>
          <w:lang w:val="en-US"/>
        </w:rPr>
        <w:br w:type="page"/>
      </w:r>
    </w:p>
    <w:p w14:paraId="32A467DA" w14:textId="7802CAA0" w:rsidR="00221E85" w:rsidRPr="00304515" w:rsidRDefault="00221E85" w:rsidP="00221E85">
      <w:pPr>
        <w:pStyle w:val="Heading2"/>
        <w:rPr>
          <w:rFonts w:asciiTheme="minorHAnsi" w:hAnsiTheme="minorHAnsi" w:cstheme="minorHAnsi"/>
          <w:lang w:val="en-US"/>
        </w:rPr>
      </w:pPr>
      <w:bookmarkStart w:id="6" w:name="_Toc233808863"/>
      <w:r w:rsidRPr="00110A2B">
        <w:rPr>
          <w:rFonts w:asciiTheme="minorHAnsi" w:hAnsiTheme="minorHAnsi" w:cstheme="minorHAnsi"/>
          <w:lang w:val="en-US"/>
        </w:rPr>
        <w:lastRenderedPageBreak/>
        <w:t>Figure S</w:t>
      </w:r>
      <w:r>
        <w:rPr>
          <w:rFonts w:asciiTheme="minorHAnsi" w:hAnsiTheme="minorHAnsi" w:cstheme="minorHAnsi"/>
          <w:lang w:val="en-US"/>
        </w:rPr>
        <w:t>3</w:t>
      </w:r>
      <w:r w:rsidRPr="00110A2B">
        <w:rPr>
          <w:rFonts w:asciiTheme="minorHAnsi" w:hAnsiTheme="minorHAnsi" w:cstheme="minorHAnsi"/>
          <w:lang w:val="en-US"/>
        </w:rPr>
        <w:t xml:space="preserve">. </w:t>
      </w:r>
      <w:r w:rsidR="004361E1" w:rsidRPr="00304515">
        <w:rPr>
          <w:rFonts w:asciiTheme="minorHAnsi" w:hAnsiTheme="minorHAnsi" w:cstheme="minorHAnsi"/>
          <w:lang w:val="en-US"/>
        </w:rPr>
        <w:t>Model Diagnostics</w:t>
      </w:r>
      <w:bookmarkEnd w:id="6"/>
    </w:p>
    <w:p w14:paraId="77CAD49A" w14:textId="77777777" w:rsidR="004361E1" w:rsidRDefault="004361E1" w:rsidP="004361E1">
      <w:pPr>
        <w:rPr>
          <w:lang w:val="en-US"/>
        </w:rPr>
      </w:pPr>
    </w:p>
    <w:p w14:paraId="4429F521" w14:textId="77777777" w:rsidR="004C40BD" w:rsidRPr="004C40BD" w:rsidRDefault="004C40BD" w:rsidP="00197D7A">
      <w:pPr>
        <w:pStyle w:val="ListParagraph"/>
        <w:numPr>
          <w:ilvl w:val="0"/>
          <w:numId w:val="12"/>
        </w:numPr>
        <w:pBdr>
          <w:top w:val="single" w:sz="4" w:space="1" w:color="auto"/>
          <w:left w:val="single" w:sz="4" w:space="4" w:color="auto"/>
          <w:bottom w:val="single" w:sz="4" w:space="1" w:color="auto"/>
          <w:right w:val="single" w:sz="4" w:space="4" w:color="auto"/>
        </w:pBdr>
        <w:jc w:val="both"/>
        <w:rPr>
          <w:color w:val="000000" w:themeColor="text1"/>
          <w:lang w:val="en-US"/>
        </w:rPr>
      </w:pPr>
      <w:r w:rsidRPr="004C40BD">
        <w:rPr>
          <w:color w:val="000000" w:themeColor="text1"/>
          <w:lang w:val="en-US"/>
        </w:rPr>
        <w:t>Residual autocorrelation was assessed using autocorrelation function plots and the Breusch–Godfrey test. No evidence of first-order autocorrelation was observed (p= 0.64), and no substantial autocorrelation was detected up to lag 12 (p= 0.28).</w:t>
      </w:r>
    </w:p>
    <w:p w14:paraId="18ADBDC5" w14:textId="77777777" w:rsidR="004C40BD" w:rsidRPr="004C40BD" w:rsidRDefault="004C40BD" w:rsidP="00197D7A">
      <w:pPr>
        <w:pStyle w:val="ListParagraph"/>
        <w:numPr>
          <w:ilvl w:val="0"/>
          <w:numId w:val="12"/>
        </w:numPr>
        <w:pBdr>
          <w:top w:val="single" w:sz="4" w:space="1" w:color="auto"/>
          <w:left w:val="single" w:sz="4" w:space="4" w:color="auto"/>
          <w:bottom w:val="single" w:sz="4" w:space="1" w:color="auto"/>
          <w:right w:val="single" w:sz="4" w:space="4" w:color="auto"/>
        </w:pBdr>
        <w:spacing w:after="0" w:line="252" w:lineRule="auto"/>
        <w:jc w:val="both"/>
        <w:rPr>
          <w:rFonts w:ascii="Arial" w:eastAsia="Times New Roman" w:hAnsi="Arial" w:cs="Arial"/>
          <w:color w:val="000000"/>
          <w:lang w:val="en-US"/>
        </w:rPr>
      </w:pPr>
      <w:r w:rsidRPr="004C40BD">
        <w:rPr>
          <w:color w:val="000000" w:themeColor="text1"/>
          <w:lang w:val="en-US"/>
        </w:rPr>
        <w:t>Seasonality: We assessed residual autocorrelation by visual inspection of the autocorrelation function (ACF) of the model residuals, which showed no evidence of meaningful autocorrelation.</w:t>
      </w:r>
    </w:p>
    <w:p w14:paraId="5C55ECAE" w14:textId="77777777" w:rsidR="004C40BD" w:rsidRPr="00887C2F" w:rsidRDefault="004C40BD" w:rsidP="00197D7A">
      <w:pPr>
        <w:pStyle w:val="ListParagraph"/>
        <w:numPr>
          <w:ilvl w:val="0"/>
          <w:numId w:val="12"/>
        </w:numPr>
        <w:pBdr>
          <w:top w:val="single" w:sz="4" w:space="1" w:color="auto"/>
          <w:left w:val="single" w:sz="4" w:space="4" w:color="auto"/>
          <w:bottom w:val="single" w:sz="4" w:space="1" w:color="auto"/>
          <w:right w:val="single" w:sz="4" w:space="4" w:color="auto"/>
        </w:pBdr>
        <w:spacing w:after="0" w:line="252" w:lineRule="auto"/>
        <w:jc w:val="both"/>
        <w:rPr>
          <w:rFonts w:ascii="Arial" w:eastAsia="Times New Roman" w:hAnsi="Arial" w:cs="Arial"/>
          <w:lang w:val="en-US"/>
        </w:rPr>
      </w:pPr>
      <w:r w:rsidRPr="008E4A0E">
        <w:rPr>
          <w:rFonts w:ascii="Arial" w:eastAsia="Times New Roman" w:hAnsi="Arial" w:cs="Arial"/>
          <w:color w:val="000000"/>
          <w:lang w:val="en-US"/>
        </w:rPr>
        <w:t>Non-linearity (for each segment): Non-linearity was assessed by comparing the primary segmented linear regression model with a model including quadratic terms for the pre- and post-intervention periods. The addition of quadratic terms did not improve model fit</w:t>
      </w:r>
      <w:r w:rsidRPr="00887C2F">
        <w:rPr>
          <w:rFonts w:ascii="Arial" w:eastAsia="Times New Roman" w:hAnsi="Arial" w:cs="Arial"/>
          <w:lang w:val="en-US"/>
        </w:rPr>
        <w:t xml:space="preserve"> (F = 0.55, p = 0.58), indicating no evidence of non-linearity in either segment.</w:t>
      </w:r>
    </w:p>
    <w:p w14:paraId="6765BF4D" w14:textId="77777777" w:rsidR="004C40BD" w:rsidRDefault="004C40BD" w:rsidP="00197D7A">
      <w:pPr>
        <w:numPr>
          <w:ilvl w:val="0"/>
          <w:numId w:val="12"/>
        </w:numPr>
        <w:pBdr>
          <w:top w:val="single" w:sz="4" w:space="1" w:color="auto"/>
          <w:left w:val="single" w:sz="4" w:space="4" w:color="auto"/>
          <w:bottom w:val="single" w:sz="4" w:space="1" w:color="auto"/>
          <w:right w:val="single" w:sz="4" w:space="4" w:color="auto"/>
        </w:pBdr>
        <w:spacing w:after="0" w:line="252" w:lineRule="auto"/>
        <w:jc w:val="both"/>
        <w:rPr>
          <w:rFonts w:ascii="Arial" w:eastAsia="Times New Roman" w:hAnsi="Arial" w:cs="Arial"/>
          <w:color w:val="000000"/>
          <w:lang w:val="en-US"/>
        </w:rPr>
      </w:pPr>
      <w:r w:rsidRPr="00887C2F">
        <w:rPr>
          <w:rFonts w:ascii="Arial" w:eastAsia="Times New Roman" w:hAnsi="Arial" w:cs="Arial"/>
          <w:lang w:val="en-US"/>
        </w:rPr>
        <w:t xml:space="preserve">Heteroskedasticity: Heteroskedasticity was assessed using the Breusch–Pagan test. The test indicated evidence of non-constant residual variance (BP= 9.13, </w:t>
      </w:r>
      <w:proofErr w:type="spellStart"/>
      <w:r w:rsidRPr="00887C2F">
        <w:rPr>
          <w:rFonts w:ascii="Arial" w:eastAsia="Times New Roman" w:hAnsi="Arial" w:cs="Arial"/>
          <w:lang w:val="en-US"/>
        </w:rPr>
        <w:t>df</w:t>
      </w:r>
      <w:proofErr w:type="spellEnd"/>
      <w:r w:rsidRPr="00887C2F">
        <w:rPr>
          <w:rFonts w:ascii="Arial" w:eastAsia="Times New Roman" w:hAnsi="Arial" w:cs="Arial"/>
          <w:lang w:val="en-US"/>
        </w:rPr>
        <w:t xml:space="preserve">= 3, p= 0.028). </w:t>
      </w:r>
      <w:r>
        <w:rPr>
          <w:rFonts w:ascii="Arial" w:eastAsia="Times New Roman" w:hAnsi="Arial" w:cs="Arial"/>
          <w:color w:val="000000"/>
          <w:lang w:val="en-US"/>
        </w:rPr>
        <w:t>Visual inspection of the residuals also suggested increasing variance over time. However, results were robust to heteroskedasticity-consistent (HC3) standard errors, with no changes in the statistical significance or interpretation of the model coefficients.</w:t>
      </w:r>
    </w:p>
    <w:p w14:paraId="4C3D6C4A" w14:textId="77777777" w:rsidR="004361E1" w:rsidRPr="004361E1" w:rsidRDefault="004361E1" w:rsidP="004361E1">
      <w:pPr>
        <w:rPr>
          <w:lang w:val="en-US"/>
        </w:rPr>
      </w:pPr>
    </w:p>
    <w:p w14:paraId="09F8B858" w14:textId="00EE4D28" w:rsidR="004361E1" w:rsidRPr="00CD1890" w:rsidRDefault="004361E1" w:rsidP="004361E1">
      <w:pPr>
        <w:keepNext/>
        <w:rPr>
          <w:lang w:val="en-US"/>
        </w:rPr>
      </w:pPr>
    </w:p>
    <w:p w14:paraId="548E29EF" w14:textId="2B021552" w:rsidR="0066724F" w:rsidRPr="00110A2B" w:rsidRDefault="0066724F">
      <w:pPr>
        <w:rPr>
          <w:rFonts w:eastAsiaTheme="majorEastAsia" w:cstheme="minorHAnsi"/>
          <w:sz w:val="26"/>
          <w:szCs w:val="26"/>
          <w:lang w:val="en-US"/>
        </w:rPr>
      </w:pPr>
      <w:r w:rsidRPr="00110A2B">
        <w:rPr>
          <w:rFonts w:cstheme="minorHAnsi"/>
          <w:lang w:val="en-US"/>
        </w:rPr>
        <w:br w:type="page"/>
      </w:r>
    </w:p>
    <w:p w14:paraId="4F1633F1" w14:textId="0319B3A3" w:rsidR="001F1807" w:rsidRPr="00110A2B" w:rsidRDefault="001872DE" w:rsidP="001872DE">
      <w:pPr>
        <w:pStyle w:val="Heading2"/>
        <w:rPr>
          <w:rFonts w:asciiTheme="minorHAnsi" w:hAnsiTheme="minorHAnsi" w:cstheme="minorHAnsi"/>
          <w:lang w:val="en-US"/>
        </w:rPr>
      </w:pPr>
      <w:bookmarkStart w:id="7" w:name="_Toc233808864"/>
      <w:r w:rsidRPr="00110A2B">
        <w:rPr>
          <w:rFonts w:asciiTheme="minorHAnsi" w:hAnsiTheme="minorHAnsi" w:cstheme="minorHAnsi"/>
          <w:lang w:val="en-US"/>
        </w:rPr>
        <w:lastRenderedPageBreak/>
        <w:t>Figure S</w:t>
      </w:r>
      <w:r w:rsidR="004361E1">
        <w:rPr>
          <w:rFonts w:asciiTheme="minorHAnsi" w:hAnsiTheme="minorHAnsi" w:cstheme="minorHAnsi"/>
          <w:lang w:val="en-US"/>
        </w:rPr>
        <w:t>4</w:t>
      </w:r>
      <w:r w:rsidRPr="00110A2B">
        <w:rPr>
          <w:rFonts w:asciiTheme="minorHAnsi" w:hAnsiTheme="minorHAnsi" w:cstheme="minorHAnsi"/>
          <w:lang w:val="en-US"/>
        </w:rPr>
        <w:t xml:space="preserve">. </w:t>
      </w:r>
      <w:r w:rsidR="00DE25EE">
        <w:rPr>
          <w:rFonts w:asciiTheme="minorHAnsi" w:hAnsiTheme="minorHAnsi" w:cstheme="minorHAnsi"/>
          <w:lang w:val="en-US"/>
        </w:rPr>
        <w:t>Sensitivity analysis with i</w:t>
      </w:r>
      <w:r w:rsidR="00855627" w:rsidRPr="00110A2B">
        <w:rPr>
          <w:rFonts w:asciiTheme="minorHAnsi" w:hAnsiTheme="minorHAnsi" w:cstheme="minorHAnsi"/>
          <w:lang w:val="en-US"/>
        </w:rPr>
        <w:t>nclusion of Month 0</w:t>
      </w:r>
      <w:bookmarkEnd w:id="7"/>
      <w:r w:rsidR="00D00063" w:rsidRPr="00110A2B">
        <w:rPr>
          <w:rFonts w:asciiTheme="minorHAnsi" w:hAnsiTheme="minorHAnsi" w:cstheme="minorHAnsi"/>
          <w:lang w:val="en-US"/>
        </w:rPr>
        <w:t xml:space="preserve"> </w:t>
      </w:r>
    </w:p>
    <w:p w14:paraId="75E90176" w14:textId="77777777" w:rsidR="004E28DC" w:rsidRPr="00110A2B" w:rsidRDefault="004E28DC" w:rsidP="004E28DC">
      <w:pPr>
        <w:rPr>
          <w:rFonts w:cstheme="minorHAnsi"/>
          <w:lang w:val="en-US"/>
        </w:rPr>
      </w:pPr>
    </w:p>
    <w:p w14:paraId="5C8D3852" w14:textId="77777777" w:rsidR="004E28DC" w:rsidRPr="00110A2B" w:rsidRDefault="004E28DC" w:rsidP="004E28DC">
      <w:pPr>
        <w:rPr>
          <w:rFonts w:cstheme="minorHAnsi"/>
          <w:lang w:val="en-US"/>
        </w:rPr>
      </w:pPr>
    </w:p>
    <w:p w14:paraId="347CDA14" w14:textId="5691D493" w:rsidR="00F82F08" w:rsidRPr="00F82F08" w:rsidRDefault="004B42F8" w:rsidP="00F82F08">
      <w:pPr>
        <w:keepNext/>
        <w:rPr>
          <w:noProof/>
        </w:rPr>
      </w:pPr>
      <w:r>
        <w:rPr>
          <w:noProof/>
        </w:rPr>
        <w:drawing>
          <wp:inline distT="0" distB="0" distL="0" distR="0" wp14:anchorId="3394DCA0" wp14:editId="0AC6D601">
            <wp:extent cx="5486400" cy="3918695"/>
            <wp:effectExtent l="0" t="0" r="0" b="5715"/>
            <wp:docPr id="189566570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5665703" name="Picture 1895665703"/>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491979" cy="3922680"/>
                    </a:xfrm>
                    <a:prstGeom prst="rect">
                      <a:avLst/>
                    </a:prstGeom>
                  </pic:spPr>
                </pic:pic>
              </a:graphicData>
            </a:graphic>
          </wp:inline>
        </w:drawing>
      </w:r>
    </w:p>
    <w:p w14:paraId="24F63C03" w14:textId="5729A260" w:rsidR="00D8065B" w:rsidRPr="00110A2B" w:rsidRDefault="00D8065B" w:rsidP="00D8065B">
      <w:pPr>
        <w:keepNext/>
        <w:rPr>
          <w:lang w:val="en-US"/>
        </w:rPr>
      </w:pPr>
    </w:p>
    <w:p w14:paraId="6D9CD2C2" w14:textId="4A0D6791" w:rsidR="00727479" w:rsidRPr="00110A2B" w:rsidRDefault="00727479" w:rsidP="00727479">
      <w:pPr>
        <w:pStyle w:val="Caption"/>
        <w:rPr>
          <w:rFonts w:cstheme="minorHAnsi"/>
          <w:lang w:val="en-US"/>
        </w:rPr>
      </w:pPr>
      <w:r w:rsidRPr="00110A2B">
        <w:rPr>
          <w:rFonts w:ascii="Calibri" w:hAnsi="Calibri" w:cs="Calibri"/>
          <w:b/>
          <w:bCs/>
          <w:i w:val="0"/>
          <w:iCs w:val="0"/>
          <w:color w:val="auto"/>
          <w:sz w:val="22"/>
          <w:szCs w:val="22"/>
          <w:lang w:val="en-US"/>
        </w:rPr>
        <w:t>Figure S</w:t>
      </w:r>
      <w:r w:rsidR="004361E1">
        <w:rPr>
          <w:rFonts w:ascii="Calibri" w:hAnsi="Calibri" w:cs="Calibri"/>
          <w:b/>
          <w:bCs/>
          <w:i w:val="0"/>
          <w:iCs w:val="0"/>
          <w:color w:val="auto"/>
          <w:sz w:val="22"/>
          <w:szCs w:val="22"/>
          <w:lang w:val="en-US"/>
        </w:rPr>
        <w:t>4</w:t>
      </w:r>
      <w:r w:rsidRPr="00110A2B">
        <w:rPr>
          <w:rFonts w:ascii="Calibri" w:hAnsi="Calibri" w:cs="Calibri"/>
          <w:b/>
          <w:bCs/>
          <w:i w:val="0"/>
          <w:iCs w:val="0"/>
          <w:color w:val="auto"/>
          <w:sz w:val="22"/>
          <w:szCs w:val="22"/>
          <w:lang w:val="en-US"/>
        </w:rPr>
        <w:t>. Interrupted time series analysis assessing changes in monthly number of triptan use per DDDs per 10,000 individuals, including M0 (N= 1</w:t>
      </w:r>
      <w:r w:rsidR="005615D2">
        <w:rPr>
          <w:rFonts w:ascii="Calibri" w:hAnsi="Calibri" w:cs="Calibri"/>
          <w:b/>
          <w:bCs/>
          <w:i w:val="0"/>
          <w:iCs w:val="0"/>
          <w:color w:val="auto"/>
          <w:sz w:val="22"/>
          <w:szCs w:val="22"/>
          <w:lang w:val="en-US"/>
        </w:rPr>
        <w:t>8</w:t>
      </w:r>
      <w:r w:rsidRPr="00110A2B">
        <w:rPr>
          <w:rFonts w:ascii="Calibri" w:hAnsi="Calibri" w:cs="Calibri"/>
          <w:b/>
          <w:bCs/>
          <w:i w:val="0"/>
          <w:iCs w:val="0"/>
          <w:color w:val="auto"/>
          <w:sz w:val="22"/>
          <w:szCs w:val="22"/>
          <w:lang w:val="en-US"/>
        </w:rPr>
        <w:t>9,</w:t>
      </w:r>
      <w:r w:rsidR="005615D2">
        <w:rPr>
          <w:rFonts w:ascii="Calibri" w:hAnsi="Calibri" w:cs="Calibri"/>
          <w:b/>
          <w:bCs/>
          <w:i w:val="0"/>
          <w:iCs w:val="0"/>
          <w:color w:val="auto"/>
          <w:sz w:val="22"/>
          <w:szCs w:val="22"/>
          <w:lang w:val="en-US"/>
        </w:rPr>
        <w:t>392</w:t>
      </w:r>
      <w:r w:rsidRPr="00110A2B">
        <w:rPr>
          <w:rFonts w:ascii="Calibri" w:hAnsi="Calibri" w:cs="Calibri"/>
          <w:b/>
          <w:bCs/>
          <w:i w:val="0"/>
          <w:iCs w:val="0"/>
          <w:color w:val="auto"/>
          <w:sz w:val="22"/>
          <w:szCs w:val="22"/>
          <w:lang w:val="en-US"/>
        </w:rPr>
        <w:t>)</w:t>
      </w:r>
    </w:p>
    <w:p w14:paraId="344E4AB2" w14:textId="77777777" w:rsidR="00727479" w:rsidRDefault="00727479" w:rsidP="00F22E93">
      <w:pPr>
        <w:spacing w:after="0" w:line="360" w:lineRule="auto"/>
        <w:jc w:val="both"/>
        <w:rPr>
          <w:rFonts w:ascii="Calibri" w:hAnsi="Calibri" w:cs="Calibri"/>
          <w:sz w:val="16"/>
          <w:szCs w:val="16"/>
          <w:lang w:val="en-US"/>
        </w:rPr>
      </w:pPr>
      <w:r w:rsidRPr="00110A2B">
        <w:rPr>
          <w:rFonts w:ascii="Calibri" w:hAnsi="Calibri" w:cs="Calibri"/>
          <w:sz w:val="16"/>
          <w:szCs w:val="16"/>
          <w:lang w:val="en-US"/>
        </w:rPr>
        <w:t>Abbreviations: CI, confidence interval; DDD, Defined Daily Dose</w:t>
      </w:r>
    </w:p>
    <w:p w14:paraId="46D39E17" w14:textId="77777777" w:rsidR="00F22E93" w:rsidRPr="000E33EF" w:rsidRDefault="00F22E93" w:rsidP="00F22E93">
      <w:pPr>
        <w:spacing w:after="0" w:line="360" w:lineRule="auto"/>
        <w:jc w:val="both"/>
        <w:rPr>
          <w:rFonts w:ascii="Calibri" w:hAnsi="Calibri" w:cs="Calibri"/>
          <w:sz w:val="16"/>
          <w:szCs w:val="16"/>
          <w:lang w:val="en-US"/>
        </w:rPr>
      </w:pPr>
      <w:r w:rsidRPr="000E33EF">
        <w:rPr>
          <w:rFonts w:ascii="Calibri" w:hAnsi="Calibri" w:cs="Calibri"/>
          <w:sz w:val="16"/>
          <w:szCs w:val="16"/>
          <w:lang w:val="en-US"/>
        </w:rPr>
        <w:t>Slope estimates represent the monthly change in outcome.</w:t>
      </w:r>
    </w:p>
    <w:p w14:paraId="46D0798B" w14:textId="77777777" w:rsidR="00F22E93" w:rsidRPr="00110A2B" w:rsidRDefault="00F22E93" w:rsidP="00727479">
      <w:pPr>
        <w:spacing w:line="360" w:lineRule="auto"/>
        <w:jc w:val="both"/>
        <w:rPr>
          <w:rFonts w:ascii="Calibri" w:hAnsi="Calibri" w:cs="Calibri"/>
          <w:sz w:val="16"/>
          <w:szCs w:val="16"/>
          <w:lang w:val="en-US"/>
        </w:rPr>
      </w:pPr>
    </w:p>
    <w:p w14:paraId="5D433C78" w14:textId="77777777" w:rsidR="00F81BAC" w:rsidRPr="00110A2B" w:rsidRDefault="00F81BAC" w:rsidP="00F81BAC">
      <w:pPr>
        <w:rPr>
          <w:rFonts w:cstheme="minorHAnsi"/>
          <w:lang w:val="en-US"/>
        </w:rPr>
      </w:pPr>
    </w:p>
    <w:tbl>
      <w:tblPr>
        <w:tblStyle w:val="TableGrid"/>
        <w:tblW w:w="0" w:type="auto"/>
        <w:tblLook w:val="04A0" w:firstRow="1" w:lastRow="0" w:firstColumn="1" w:lastColumn="0" w:noHBand="0" w:noVBand="1"/>
      </w:tblPr>
      <w:tblGrid>
        <w:gridCol w:w="2348"/>
        <w:gridCol w:w="1898"/>
        <w:gridCol w:w="712"/>
      </w:tblGrid>
      <w:tr w:rsidR="0053060B" w:rsidRPr="00DF1AB7" w14:paraId="161725E1" w14:textId="77777777" w:rsidTr="00727479">
        <w:tc>
          <w:tcPr>
            <w:tcW w:w="0" w:type="auto"/>
          </w:tcPr>
          <w:p w14:paraId="4DE8BEDD" w14:textId="77777777" w:rsidR="0053060B" w:rsidRPr="00DF1AB7" w:rsidRDefault="0053060B">
            <w:pPr>
              <w:spacing w:line="360" w:lineRule="auto"/>
              <w:rPr>
                <w:rFonts w:ascii="Calibri" w:hAnsi="Calibri" w:cs="Calibri"/>
                <w:b/>
                <w:bCs/>
                <w:sz w:val="16"/>
                <w:szCs w:val="16"/>
                <w:lang w:val="en-US"/>
              </w:rPr>
            </w:pPr>
            <w:r w:rsidRPr="00DF1AB7">
              <w:rPr>
                <w:rFonts w:ascii="Calibri" w:hAnsi="Calibri" w:cs="Calibri"/>
                <w:b/>
                <w:bCs/>
                <w:sz w:val="16"/>
                <w:szCs w:val="16"/>
                <w:lang w:val="en-US"/>
              </w:rPr>
              <w:t>Parameter</w:t>
            </w:r>
          </w:p>
        </w:tc>
        <w:tc>
          <w:tcPr>
            <w:tcW w:w="0" w:type="auto"/>
          </w:tcPr>
          <w:p w14:paraId="43E46D9C" w14:textId="77777777" w:rsidR="0053060B" w:rsidRPr="00DF1AB7" w:rsidRDefault="0053060B">
            <w:pPr>
              <w:spacing w:line="360" w:lineRule="auto"/>
              <w:rPr>
                <w:rFonts w:ascii="Calibri" w:hAnsi="Calibri" w:cs="Calibri"/>
                <w:b/>
                <w:bCs/>
                <w:sz w:val="16"/>
                <w:szCs w:val="16"/>
                <w:lang w:val="en-US"/>
              </w:rPr>
            </w:pPr>
            <w:r w:rsidRPr="00DF1AB7">
              <w:rPr>
                <w:rFonts w:ascii="Calibri" w:hAnsi="Calibri" w:cs="Calibri"/>
                <w:b/>
                <w:bCs/>
                <w:sz w:val="16"/>
                <w:szCs w:val="16"/>
                <w:lang w:val="en-US"/>
              </w:rPr>
              <w:t>Estimate</w:t>
            </w:r>
            <w:r w:rsidR="00EB155F" w:rsidRPr="00DF1AB7">
              <w:rPr>
                <w:rFonts w:ascii="Calibri" w:hAnsi="Calibri" w:cs="Calibri"/>
                <w:b/>
                <w:bCs/>
                <w:sz w:val="16"/>
                <w:szCs w:val="16"/>
                <w:lang w:val="en-US"/>
              </w:rPr>
              <w:t xml:space="preserve"> (95% CI)</w:t>
            </w:r>
          </w:p>
          <w:p w14:paraId="74EF114E" w14:textId="3F2EB427" w:rsidR="0072623B" w:rsidRPr="00DF1AB7" w:rsidRDefault="0072623B">
            <w:pPr>
              <w:spacing w:line="360" w:lineRule="auto"/>
              <w:rPr>
                <w:rFonts w:ascii="Calibri" w:hAnsi="Calibri" w:cs="Calibri"/>
                <w:b/>
                <w:bCs/>
                <w:sz w:val="16"/>
                <w:szCs w:val="16"/>
                <w:lang w:val="en-US"/>
              </w:rPr>
            </w:pPr>
            <w:r w:rsidRPr="00DF1AB7">
              <w:rPr>
                <w:rFonts w:ascii="Calibri" w:hAnsi="Calibri" w:cs="Calibri"/>
                <w:b/>
                <w:bCs/>
                <w:sz w:val="16"/>
                <w:szCs w:val="16"/>
                <w:lang w:val="en-US"/>
              </w:rPr>
              <w:t>DDDs/10,000 users</w:t>
            </w:r>
          </w:p>
        </w:tc>
        <w:tc>
          <w:tcPr>
            <w:tcW w:w="0" w:type="auto"/>
          </w:tcPr>
          <w:p w14:paraId="17619829" w14:textId="77777777" w:rsidR="0053060B" w:rsidRPr="00DF1AB7" w:rsidRDefault="0053060B">
            <w:pPr>
              <w:spacing w:line="360" w:lineRule="auto"/>
              <w:rPr>
                <w:rFonts w:ascii="Calibri" w:hAnsi="Calibri" w:cs="Calibri"/>
                <w:b/>
                <w:bCs/>
                <w:sz w:val="16"/>
                <w:szCs w:val="16"/>
                <w:lang w:val="en-US"/>
              </w:rPr>
            </w:pPr>
            <w:r w:rsidRPr="00DF1AB7">
              <w:rPr>
                <w:rFonts w:ascii="Calibri" w:hAnsi="Calibri" w:cs="Calibri"/>
                <w:b/>
                <w:bCs/>
                <w:sz w:val="16"/>
                <w:szCs w:val="16"/>
                <w:lang w:val="en-US"/>
              </w:rPr>
              <w:t>p-value</w:t>
            </w:r>
          </w:p>
        </w:tc>
      </w:tr>
      <w:tr w:rsidR="00DF1AB7" w:rsidRPr="00DF1AB7" w14:paraId="6AB90B19" w14:textId="77777777" w:rsidTr="00DC70F4">
        <w:tc>
          <w:tcPr>
            <w:tcW w:w="0" w:type="auto"/>
          </w:tcPr>
          <w:p w14:paraId="31819DEA" w14:textId="77777777" w:rsidR="00DF1AB7" w:rsidRPr="00DF1AB7" w:rsidRDefault="00DF1AB7" w:rsidP="00DF1AB7">
            <w:pPr>
              <w:spacing w:line="360" w:lineRule="auto"/>
              <w:rPr>
                <w:rFonts w:ascii="Calibri" w:hAnsi="Calibri" w:cs="Calibri"/>
                <w:b/>
                <w:bCs/>
                <w:sz w:val="16"/>
                <w:szCs w:val="16"/>
                <w:lang w:val="en-US"/>
              </w:rPr>
            </w:pPr>
            <w:r w:rsidRPr="00DF1AB7">
              <w:rPr>
                <w:rFonts w:ascii="Calibri" w:hAnsi="Calibri" w:cs="Calibri"/>
                <w:b/>
                <w:bCs/>
                <w:sz w:val="16"/>
                <w:szCs w:val="16"/>
                <w:lang w:val="en-US"/>
              </w:rPr>
              <w:t>Intercept (baseline level)</w:t>
            </w:r>
          </w:p>
        </w:tc>
        <w:tc>
          <w:tcPr>
            <w:tcW w:w="0" w:type="auto"/>
          </w:tcPr>
          <w:p w14:paraId="5493F0D9" w14:textId="7FD03284" w:rsidR="00DF1AB7" w:rsidRPr="00DF1AB7" w:rsidRDefault="00DF1AB7" w:rsidP="00DF1AB7">
            <w:pPr>
              <w:spacing w:line="360" w:lineRule="auto"/>
              <w:rPr>
                <w:rFonts w:ascii="Calibri" w:hAnsi="Calibri" w:cs="Calibri"/>
                <w:sz w:val="16"/>
                <w:szCs w:val="16"/>
                <w:lang w:val="en-US"/>
              </w:rPr>
            </w:pPr>
            <w:r w:rsidRPr="00DF1AB7">
              <w:rPr>
                <w:rFonts w:ascii="Calibri" w:hAnsi="Calibri" w:cs="Calibri"/>
                <w:sz w:val="16"/>
                <w:szCs w:val="16"/>
              </w:rPr>
              <w:t>2602.8 (2522.1 to 2683.5)</w:t>
            </w:r>
          </w:p>
        </w:tc>
        <w:tc>
          <w:tcPr>
            <w:tcW w:w="0" w:type="auto"/>
          </w:tcPr>
          <w:p w14:paraId="3780FEBB" w14:textId="6D90B899" w:rsidR="00DF1AB7" w:rsidRPr="00DF1AB7" w:rsidRDefault="00DF1AB7" w:rsidP="00DF1AB7">
            <w:pPr>
              <w:spacing w:line="360" w:lineRule="auto"/>
              <w:rPr>
                <w:rFonts w:ascii="Calibri" w:hAnsi="Calibri" w:cs="Calibri"/>
                <w:sz w:val="16"/>
                <w:szCs w:val="16"/>
                <w:lang w:val="en-US"/>
              </w:rPr>
            </w:pPr>
            <w:r w:rsidRPr="00DF1AB7">
              <w:rPr>
                <w:rFonts w:ascii="Calibri" w:hAnsi="Calibri" w:cs="Calibri"/>
                <w:sz w:val="16"/>
                <w:szCs w:val="16"/>
              </w:rPr>
              <w:t>&lt;0.01</w:t>
            </w:r>
          </w:p>
        </w:tc>
      </w:tr>
      <w:tr w:rsidR="00DF1AB7" w:rsidRPr="00DF1AB7" w14:paraId="459B6198" w14:textId="77777777" w:rsidTr="00DC70F4">
        <w:tc>
          <w:tcPr>
            <w:tcW w:w="0" w:type="auto"/>
          </w:tcPr>
          <w:p w14:paraId="57EB9CA4" w14:textId="50F5399E" w:rsidR="00DF1AB7" w:rsidRPr="00DF1AB7" w:rsidRDefault="00DF1AB7" w:rsidP="00DF1AB7">
            <w:pPr>
              <w:spacing w:line="360" w:lineRule="auto"/>
              <w:rPr>
                <w:rFonts w:ascii="Calibri" w:hAnsi="Calibri" w:cs="Calibri"/>
                <w:b/>
                <w:bCs/>
                <w:sz w:val="16"/>
                <w:szCs w:val="16"/>
                <w:lang w:val="en-US"/>
              </w:rPr>
            </w:pPr>
            <w:r w:rsidRPr="00DF1AB7">
              <w:rPr>
                <w:rFonts w:ascii="Calibri" w:hAnsi="Calibri" w:cs="Calibri"/>
                <w:b/>
                <w:bCs/>
                <w:sz w:val="16"/>
                <w:szCs w:val="16"/>
                <w:lang w:val="en-US"/>
              </w:rPr>
              <w:t>Pre-intervention trend</w:t>
            </w:r>
          </w:p>
        </w:tc>
        <w:tc>
          <w:tcPr>
            <w:tcW w:w="0" w:type="auto"/>
          </w:tcPr>
          <w:p w14:paraId="04E52243" w14:textId="4CE4865D" w:rsidR="00DF1AB7" w:rsidRPr="00DF1AB7" w:rsidRDefault="00DF1AB7" w:rsidP="00DF1AB7">
            <w:pPr>
              <w:spacing w:line="360" w:lineRule="auto"/>
              <w:rPr>
                <w:rFonts w:ascii="Calibri" w:hAnsi="Calibri" w:cs="Calibri"/>
                <w:sz w:val="16"/>
                <w:szCs w:val="16"/>
                <w:lang w:val="en-US"/>
              </w:rPr>
            </w:pPr>
            <w:r w:rsidRPr="00DF1AB7">
              <w:rPr>
                <w:rFonts w:ascii="Calibri" w:hAnsi="Calibri" w:cs="Calibri"/>
                <w:sz w:val="16"/>
                <w:szCs w:val="16"/>
              </w:rPr>
              <w:t>7.0 (1.3 to 12.6)</w:t>
            </w:r>
          </w:p>
        </w:tc>
        <w:tc>
          <w:tcPr>
            <w:tcW w:w="0" w:type="auto"/>
          </w:tcPr>
          <w:p w14:paraId="66E04A9D" w14:textId="30A26371" w:rsidR="00DF1AB7" w:rsidRPr="00DF1AB7" w:rsidRDefault="00DF1AB7" w:rsidP="00DF1AB7">
            <w:pPr>
              <w:spacing w:line="360" w:lineRule="auto"/>
              <w:rPr>
                <w:rFonts w:ascii="Calibri" w:hAnsi="Calibri" w:cs="Calibri"/>
                <w:sz w:val="16"/>
                <w:szCs w:val="16"/>
                <w:lang w:val="en-US"/>
              </w:rPr>
            </w:pPr>
            <w:r w:rsidRPr="00DF1AB7">
              <w:rPr>
                <w:rFonts w:ascii="Calibri" w:hAnsi="Calibri" w:cs="Calibri"/>
                <w:sz w:val="16"/>
                <w:szCs w:val="16"/>
              </w:rPr>
              <w:t>0.02</w:t>
            </w:r>
          </w:p>
        </w:tc>
      </w:tr>
      <w:tr w:rsidR="00DF1AB7" w:rsidRPr="00DF1AB7" w14:paraId="6D81098A" w14:textId="77777777" w:rsidTr="00DC70F4">
        <w:tc>
          <w:tcPr>
            <w:tcW w:w="0" w:type="auto"/>
          </w:tcPr>
          <w:p w14:paraId="74FBE805" w14:textId="77777777" w:rsidR="00DF1AB7" w:rsidRPr="00DF1AB7" w:rsidRDefault="00DF1AB7" w:rsidP="00DF1AB7">
            <w:pPr>
              <w:spacing w:line="360" w:lineRule="auto"/>
              <w:rPr>
                <w:rFonts w:ascii="Calibri" w:hAnsi="Calibri" w:cs="Calibri"/>
                <w:b/>
                <w:bCs/>
                <w:sz w:val="16"/>
                <w:szCs w:val="16"/>
                <w:lang w:val="en-US"/>
              </w:rPr>
            </w:pPr>
            <w:r w:rsidRPr="00DF1AB7">
              <w:rPr>
                <w:rFonts w:ascii="Calibri" w:hAnsi="Calibri" w:cs="Calibri"/>
                <w:b/>
                <w:bCs/>
                <w:sz w:val="16"/>
                <w:szCs w:val="16"/>
                <w:lang w:val="en-US"/>
              </w:rPr>
              <w:t>Level change (immediate effect)</w:t>
            </w:r>
          </w:p>
        </w:tc>
        <w:tc>
          <w:tcPr>
            <w:tcW w:w="0" w:type="auto"/>
          </w:tcPr>
          <w:p w14:paraId="7F0105EB" w14:textId="6923A05C" w:rsidR="00DF1AB7" w:rsidRPr="00DF1AB7" w:rsidRDefault="00DF1AB7" w:rsidP="00DF1AB7">
            <w:pPr>
              <w:spacing w:line="360" w:lineRule="auto"/>
              <w:rPr>
                <w:rFonts w:ascii="Calibri" w:hAnsi="Calibri" w:cs="Calibri"/>
                <w:sz w:val="16"/>
                <w:szCs w:val="16"/>
                <w:lang w:val="en-US"/>
              </w:rPr>
            </w:pPr>
            <w:r w:rsidRPr="00DF1AB7">
              <w:rPr>
                <w:rFonts w:ascii="Calibri" w:hAnsi="Calibri" w:cs="Calibri"/>
                <w:sz w:val="16"/>
                <w:szCs w:val="16"/>
              </w:rPr>
              <w:t>83.7 (-45.1 to 212.5)</w:t>
            </w:r>
          </w:p>
        </w:tc>
        <w:tc>
          <w:tcPr>
            <w:tcW w:w="0" w:type="auto"/>
          </w:tcPr>
          <w:p w14:paraId="0985CFC9" w14:textId="60CDB433" w:rsidR="00DF1AB7" w:rsidRPr="00DF1AB7" w:rsidRDefault="00DF1AB7" w:rsidP="00DF1AB7">
            <w:pPr>
              <w:spacing w:line="360" w:lineRule="auto"/>
              <w:rPr>
                <w:rFonts w:ascii="Calibri" w:hAnsi="Calibri" w:cs="Calibri"/>
                <w:sz w:val="16"/>
                <w:szCs w:val="16"/>
                <w:lang w:val="en-US"/>
              </w:rPr>
            </w:pPr>
            <w:r w:rsidRPr="00DF1AB7">
              <w:rPr>
                <w:rFonts w:ascii="Calibri" w:hAnsi="Calibri" w:cs="Calibri"/>
                <w:sz w:val="16"/>
                <w:szCs w:val="16"/>
              </w:rPr>
              <w:t>0.20</w:t>
            </w:r>
          </w:p>
        </w:tc>
      </w:tr>
      <w:tr w:rsidR="00DF1AB7" w:rsidRPr="00DF1AB7" w14:paraId="374229DC" w14:textId="77777777" w:rsidTr="00DC70F4">
        <w:tc>
          <w:tcPr>
            <w:tcW w:w="0" w:type="auto"/>
          </w:tcPr>
          <w:p w14:paraId="0A57E3D4" w14:textId="2CD269E6" w:rsidR="00DF1AB7" w:rsidRPr="00DF1AB7" w:rsidRDefault="00DF1AB7" w:rsidP="00DF1AB7">
            <w:pPr>
              <w:spacing w:line="360" w:lineRule="auto"/>
              <w:rPr>
                <w:rFonts w:ascii="Calibri" w:hAnsi="Calibri" w:cs="Calibri"/>
                <w:b/>
                <w:bCs/>
                <w:sz w:val="16"/>
                <w:szCs w:val="16"/>
                <w:lang w:val="en-GB"/>
              </w:rPr>
            </w:pPr>
            <w:r w:rsidRPr="00DF1AB7">
              <w:rPr>
                <w:rFonts w:ascii="Calibri" w:hAnsi="Calibri" w:cs="Calibri"/>
                <w:b/>
                <w:bCs/>
                <w:sz w:val="16"/>
                <w:szCs w:val="16"/>
                <w:lang w:val="en-GB"/>
              </w:rPr>
              <w:t>Post-intervention trend</w:t>
            </w:r>
          </w:p>
        </w:tc>
        <w:tc>
          <w:tcPr>
            <w:tcW w:w="0" w:type="auto"/>
          </w:tcPr>
          <w:p w14:paraId="68CBF6AF" w14:textId="2D2D097C" w:rsidR="00DF1AB7" w:rsidRPr="00DF1AB7" w:rsidRDefault="00DF1AB7" w:rsidP="00DF1AB7">
            <w:pPr>
              <w:spacing w:line="360" w:lineRule="auto"/>
              <w:rPr>
                <w:rFonts w:ascii="Calibri" w:hAnsi="Calibri" w:cs="Calibri"/>
                <w:sz w:val="16"/>
                <w:szCs w:val="16"/>
                <w:lang w:val="en-US"/>
              </w:rPr>
            </w:pPr>
            <w:r w:rsidRPr="00DF1AB7">
              <w:rPr>
                <w:rFonts w:ascii="Calibri" w:hAnsi="Calibri" w:cs="Calibri"/>
                <w:sz w:val="16"/>
                <w:szCs w:val="16"/>
              </w:rPr>
              <w:t>-28.3 (-43.6 to -13.0)</w:t>
            </w:r>
          </w:p>
        </w:tc>
        <w:tc>
          <w:tcPr>
            <w:tcW w:w="0" w:type="auto"/>
          </w:tcPr>
          <w:p w14:paraId="3EBB6C9A" w14:textId="724348BF" w:rsidR="00DF1AB7" w:rsidRPr="00DF1AB7" w:rsidRDefault="00DF1AB7" w:rsidP="00DF1AB7">
            <w:pPr>
              <w:spacing w:line="360" w:lineRule="auto"/>
              <w:rPr>
                <w:rFonts w:ascii="Calibri" w:hAnsi="Calibri" w:cs="Calibri"/>
                <w:sz w:val="16"/>
                <w:szCs w:val="16"/>
                <w:lang w:val="en-US"/>
              </w:rPr>
            </w:pPr>
            <w:r w:rsidRPr="00DF1AB7">
              <w:rPr>
                <w:rFonts w:ascii="Calibri" w:hAnsi="Calibri" w:cs="Calibri"/>
                <w:sz w:val="16"/>
                <w:szCs w:val="16"/>
              </w:rPr>
              <w:t>&lt;0.01</w:t>
            </w:r>
          </w:p>
        </w:tc>
      </w:tr>
      <w:tr w:rsidR="00DF1AB7" w:rsidRPr="00DF1AB7" w14:paraId="48FF9567" w14:textId="77777777" w:rsidTr="00DC70F4">
        <w:tc>
          <w:tcPr>
            <w:tcW w:w="0" w:type="auto"/>
          </w:tcPr>
          <w:p w14:paraId="004CB591" w14:textId="77777777" w:rsidR="00DF1AB7" w:rsidRPr="00DF1AB7" w:rsidRDefault="00DF1AB7" w:rsidP="00DF1AB7">
            <w:pPr>
              <w:spacing w:line="360" w:lineRule="auto"/>
              <w:rPr>
                <w:rFonts w:ascii="Calibri" w:hAnsi="Calibri" w:cs="Calibri"/>
                <w:b/>
                <w:bCs/>
                <w:sz w:val="16"/>
                <w:szCs w:val="16"/>
                <w:lang w:val="en-US"/>
              </w:rPr>
            </w:pPr>
            <w:r w:rsidRPr="00DF1AB7">
              <w:rPr>
                <w:rFonts w:ascii="Calibri" w:hAnsi="Calibri" w:cs="Calibri"/>
                <w:b/>
                <w:bCs/>
                <w:sz w:val="16"/>
                <w:szCs w:val="16"/>
                <w:lang w:val="en-US"/>
              </w:rPr>
              <w:t xml:space="preserve">Effect at 12 months  </w:t>
            </w:r>
          </w:p>
        </w:tc>
        <w:tc>
          <w:tcPr>
            <w:tcW w:w="0" w:type="auto"/>
          </w:tcPr>
          <w:p w14:paraId="19DE2A95" w14:textId="5A40ACCD" w:rsidR="00DF1AB7" w:rsidRPr="00DF1AB7" w:rsidRDefault="00DF1AB7" w:rsidP="00DF1AB7">
            <w:pPr>
              <w:spacing w:line="360" w:lineRule="auto"/>
              <w:rPr>
                <w:rFonts w:ascii="Calibri" w:hAnsi="Calibri" w:cs="Calibri"/>
                <w:sz w:val="16"/>
                <w:szCs w:val="16"/>
                <w:lang w:val="en-US"/>
              </w:rPr>
            </w:pPr>
            <w:r w:rsidRPr="00DF1AB7">
              <w:rPr>
                <w:rFonts w:ascii="Calibri" w:hAnsi="Calibri" w:cs="Calibri"/>
                <w:sz w:val="16"/>
                <w:szCs w:val="16"/>
              </w:rPr>
              <w:t>-256.1 (-431.5 to -80.7)</w:t>
            </w:r>
          </w:p>
        </w:tc>
        <w:tc>
          <w:tcPr>
            <w:tcW w:w="0" w:type="auto"/>
          </w:tcPr>
          <w:p w14:paraId="5677B24A" w14:textId="41AC9F78" w:rsidR="00DF1AB7" w:rsidRPr="00DF1AB7" w:rsidRDefault="00DF1AB7" w:rsidP="00DF1AB7">
            <w:pPr>
              <w:spacing w:line="360" w:lineRule="auto"/>
              <w:rPr>
                <w:rFonts w:ascii="Calibri" w:hAnsi="Calibri" w:cs="Calibri"/>
                <w:sz w:val="16"/>
                <w:szCs w:val="16"/>
                <w:lang w:val="en-US"/>
              </w:rPr>
            </w:pPr>
            <w:r w:rsidRPr="00DF1AB7">
              <w:rPr>
                <w:rFonts w:ascii="Calibri" w:hAnsi="Calibri" w:cs="Calibri"/>
                <w:sz w:val="16"/>
                <w:szCs w:val="16"/>
              </w:rPr>
              <w:t>&lt;0.01</w:t>
            </w:r>
          </w:p>
        </w:tc>
      </w:tr>
      <w:tr w:rsidR="00DF1AB7" w:rsidRPr="00DF1AB7" w14:paraId="25DB2959" w14:textId="77777777" w:rsidTr="00DC70F4">
        <w:tc>
          <w:tcPr>
            <w:tcW w:w="0" w:type="auto"/>
          </w:tcPr>
          <w:p w14:paraId="10136610" w14:textId="77777777" w:rsidR="00DF1AB7" w:rsidRPr="00DF1AB7" w:rsidRDefault="00DF1AB7" w:rsidP="00DF1AB7">
            <w:pPr>
              <w:spacing w:line="360" w:lineRule="auto"/>
              <w:rPr>
                <w:rFonts w:ascii="Calibri" w:hAnsi="Calibri" w:cs="Calibri"/>
                <w:b/>
                <w:bCs/>
                <w:sz w:val="16"/>
                <w:szCs w:val="16"/>
                <w:lang w:val="en-US"/>
              </w:rPr>
            </w:pPr>
            <w:r w:rsidRPr="00DF1AB7">
              <w:rPr>
                <w:rFonts w:ascii="Calibri" w:hAnsi="Calibri" w:cs="Calibri"/>
                <w:b/>
                <w:bCs/>
                <w:sz w:val="16"/>
                <w:szCs w:val="16"/>
                <w:lang w:val="en-US"/>
              </w:rPr>
              <w:t xml:space="preserve">Ratio at 12 months </w:t>
            </w:r>
          </w:p>
        </w:tc>
        <w:tc>
          <w:tcPr>
            <w:tcW w:w="0" w:type="auto"/>
          </w:tcPr>
          <w:p w14:paraId="533F3EE4" w14:textId="22EA451E" w:rsidR="00DF1AB7" w:rsidRPr="00DF1AB7" w:rsidRDefault="00DF1AB7" w:rsidP="00DF1AB7">
            <w:pPr>
              <w:spacing w:line="360" w:lineRule="auto"/>
              <w:rPr>
                <w:rFonts w:ascii="Calibri" w:hAnsi="Calibri" w:cs="Calibri"/>
                <w:sz w:val="16"/>
                <w:szCs w:val="16"/>
                <w:lang w:val="en-US"/>
              </w:rPr>
            </w:pPr>
            <w:r w:rsidRPr="00DF1AB7">
              <w:rPr>
                <w:rFonts w:ascii="Calibri" w:hAnsi="Calibri" w:cs="Calibri"/>
                <w:sz w:val="16"/>
                <w:szCs w:val="16"/>
              </w:rPr>
              <w:t>0.90 (0.85 to 0.97)</w:t>
            </w:r>
          </w:p>
        </w:tc>
        <w:tc>
          <w:tcPr>
            <w:tcW w:w="0" w:type="auto"/>
          </w:tcPr>
          <w:p w14:paraId="35FF7FEB" w14:textId="298D6682" w:rsidR="00DF1AB7" w:rsidRPr="00DF1AB7" w:rsidRDefault="00DF1AB7" w:rsidP="00DF1AB7">
            <w:pPr>
              <w:spacing w:line="360" w:lineRule="auto"/>
              <w:rPr>
                <w:rFonts w:ascii="Calibri" w:hAnsi="Calibri" w:cs="Calibri"/>
                <w:sz w:val="16"/>
                <w:szCs w:val="16"/>
                <w:lang w:val="en-US"/>
              </w:rPr>
            </w:pPr>
            <w:r w:rsidRPr="00DF1AB7">
              <w:rPr>
                <w:rFonts w:ascii="Calibri" w:hAnsi="Calibri" w:cs="Calibri"/>
                <w:sz w:val="16"/>
                <w:szCs w:val="16"/>
              </w:rPr>
              <w:t>&lt;0.01</w:t>
            </w:r>
          </w:p>
        </w:tc>
      </w:tr>
    </w:tbl>
    <w:p w14:paraId="6C54490A" w14:textId="77777777" w:rsidR="000515FE" w:rsidRPr="00110A2B" w:rsidRDefault="000515FE">
      <w:pPr>
        <w:rPr>
          <w:rFonts w:eastAsiaTheme="majorEastAsia" w:cstheme="minorHAnsi"/>
          <w:sz w:val="26"/>
          <w:szCs w:val="26"/>
          <w:lang w:val="en-US"/>
        </w:rPr>
      </w:pPr>
      <w:r w:rsidRPr="00110A2B">
        <w:rPr>
          <w:rFonts w:cstheme="minorHAnsi"/>
          <w:lang w:val="en-US"/>
        </w:rPr>
        <w:br w:type="page"/>
      </w:r>
    </w:p>
    <w:p w14:paraId="37007439" w14:textId="06E5299C" w:rsidR="00C64534" w:rsidRPr="008347C8" w:rsidRDefault="00C64534" w:rsidP="00A71479">
      <w:pPr>
        <w:pStyle w:val="Heading2"/>
        <w:rPr>
          <w:lang w:val="en-US"/>
        </w:rPr>
      </w:pPr>
      <w:bookmarkStart w:id="8" w:name="_Toc233808865"/>
      <w:r w:rsidRPr="008347C8">
        <w:rPr>
          <w:lang w:val="en-US"/>
        </w:rPr>
        <w:lastRenderedPageBreak/>
        <w:t>Figure S</w:t>
      </w:r>
      <w:r w:rsidR="004361E1">
        <w:rPr>
          <w:lang w:val="en-US"/>
        </w:rPr>
        <w:t>5</w:t>
      </w:r>
      <w:r w:rsidRPr="008347C8">
        <w:rPr>
          <w:lang w:val="en-US"/>
        </w:rPr>
        <w:t xml:space="preserve">. </w:t>
      </w:r>
      <w:r w:rsidR="00DE25EE">
        <w:rPr>
          <w:lang w:val="en-US"/>
        </w:rPr>
        <w:t>Sensitivity analysis with t</w:t>
      </w:r>
      <w:r w:rsidR="00A12D2F" w:rsidRPr="008347C8">
        <w:rPr>
          <w:lang w:val="en-US"/>
        </w:rPr>
        <w:t>hree</w:t>
      </w:r>
      <w:r w:rsidRPr="008347C8">
        <w:rPr>
          <w:lang w:val="en-US"/>
        </w:rPr>
        <w:t>-month grace period</w:t>
      </w:r>
      <w:bookmarkEnd w:id="8"/>
      <w:r w:rsidRPr="008347C8">
        <w:rPr>
          <w:lang w:val="en-US"/>
        </w:rPr>
        <w:t xml:space="preserve"> </w:t>
      </w:r>
    </w:p>
    <w:p w14:paraId="27777BCF" w14:textId="77777777" w:rsidR="00C64534" w:rsidRPr="00110A2B" w:rsidRDefault="00C64534" w:rsidP="00C64534">
      <w:pPr>
        <w:rPr>
          <w:rFonts w:cstheme="minorHAnsi"/>
          <w:lang w:val="en-US"/>
        </w:rPr>
      </w:pPr>
    </w:p>
    <w:p w14:paraId="1889505D" w14:textId="04CF5170" w:rsidR="00763DF5" w:rsidRPr="00304515" w:rsidRDefault="00304515" w:rsidP="00763DF5">
      <w:pPr>
        <w:keepNext/>
        <w:rPr>
          <w:rFonts w:cstheme="minorHAnsi"/>
          <w:noProof/>
          <w:lang w:val="en-US"/>
        </w:rPr>
      </w:pPr>
      <w:r>
        <w:rPr>
          <w:rFonts w:cstheme="minorHAnsi"/>
          <w:noProof/>
          <w:lang w:val="en-US"/>
        </w:rPr>
        <w:drawing>
          <wp:inline distT="0" distB="0" distL="0" distR="0" wp14:anchorId="2073DF0D" wp14:editId="465A2193">
            <wp:extent cx="5369540" cy="3835226"/>
            <wp:effectExtent l="0" t="0" r="3175" b="0"/>
            <wp:docPr id="17308194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0819448" name="Picture 1730819448"/>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381060" cy="3843454"/>
                    </a:xfrm>
                    <a:prstGeom prst="rect">
                      <a:avLst/>
                    </a:prstGeom>
                  </pic:spPr>
                </pic:pic>
              </a:graphicData>
            </a:graphic>
          </wp:inline>
        </w:drawing>
      </w:r>
    </w:p>
    <w:p w14:paraId="773A94DE" w14:textId="7F00117B" w:rsidR="00C64534" w:rsidRDefault="00C64534" w:rsidP="0023133F">
      <w:pPr>
        <w:keepNext/>
        <w:rPr>
          <w:lang w:val="en-US"/>
        </w:rPr>
      </w:pPr>
    </w:p>
    <w:p w14:paraId="2F62C78A" w14:textId="48707B5C" w:rsidR="004C1E5C" w:rsidRPr="00110A2B" w:rsidRDefault="004C1E5C" w:rsidP="004C1E5C">
      <w:pPr>
        <w:pStyle w:val="Caption"/>
        <w:rPr>
          <w:rFonts w:ascii="Calibri" w:hAnsi="Calibri" w:cs="Calibri"/>
          <w:b/>
          <w:bCs/>
          <w:i w:val="0"/>
          <w:iCs w:val="0"/>
          <w:color w:val="auto"/>
          <w:sz w:val="22"/>
          <w:szCs w:val="22"/>
          <w:lang w:val="en-US"/>
        </w:rPr>
      </w:pPr>
      <w:r w:rsidRPr="00110A2B">
        <w:rPr>
          <w:rFonts w:ascii="Calibri" w:hAnsi="Calibri" w:cs="Calibri"/>
          <w:b/>
          <w:bCs/>
          <w:i w:val="0"/>
          <w:iCs w:val="0"/>
          <w:color w:val="auto"/>
          <w:sz w:val="22"/>
          <w:szCs w:val="22"/>
          <w:lang w:val="en-US"/>
        </w:rPr>
        <w:t>Figure S</w:t>
      </w:r>
      <w:r w:rsidR="004361E1">
        <w:rPr>
          <w:rFonts w:ascii="Calibri" w:hAnsi="Calibri" w:cs="Calibri"/>
          <w:b/>
          <w:bCs/>
          <w:i w:val="0"/>
          <w:iCs w:val="0"/>
          <w:color w:val="auto"/>
          <w:sz w:val="22"/>
          <w:szCs w:val="22"/>
          <w:lang w:val="en-US"/>
        </w:rPr>
        <w:t>5</w:t>
      </w:r>
      <w:r w:rsidRPr="00110A2B">
        <w:rPr>
          <w:rFonts w:ascii="Calibri" w:hAnsi="Calibri" w:cs="Calibri"/>
          <w:b/>
          <w:bCs/>
          <w:i w:val="0"/>
          <w:iCs w:val="0"/>
          <w:color w:val="auto"/>
          <w:sz w:val="22"/>
          <w:szCs w:val="22"/>
          <w:lang w:val="en-US"/>
        </w:rPr>
        <w:t xml:space="preserve">. Interrupted time series analysis assessing changes in monthly number of triptan use per DDDs per 10,000 individuals, with a </w:t>
      </w:r>
      <w:r w:rsidR="00991E57">
        <w:rPr>
          <w:rFonts w:ascii="Calibri" w:hAnsi="Calibri" w:cs="Calibri"/>
          <w:b/>
          <w:bCs/>
          <w:i w:val="0"/>
          <w:iCs w:val="0"/>
          <w:color w:val="auto"/>
          <w:sz w:val="22"/>
          <w:szCs w:val="22"/>
          <w:lang w:val="en-US"/>
        </w:rPr>
        <w:t>three</w:t>
      </w:r>
      <w:r w:rsidRPr="00110A2B">
        <w:rPr>
          <w:rFonts w:ascii="Calibri" w:hAnsi="Calibri" w:cs="Calibri"/>
          <w:b/>
          <w:bCs/>
          <w:i w:val="0"/>
          <w:iCs w:val="0"/>
          <w:color w:val="auto"/>
          <w:sz w:val="22"/>
          <w:szCs w:val="22"/>
          <w:lang w:val="en-US"/>
        </w:rPr>
        <w:t>-month grace period (N= 1</w:t>
      </w:r>
      <w:r w:rsidR="005615D2">
        <w:rPr>
          <w:rFonts w:ascii="Calibri" w:hAnsi="Calibri" w:cs="Calibri"/>
          <w:b/>
          <w:bCs/>
          <w:i w:val="0"/>
          <w:iCs w:val="0"/>
          <w:color w:val="auto"/>
          <w:sz w:val="22"/>
          <w:szCs w:val="22"/>
          <w:lang w:val="en-US"/>
        </w:rPr>
        <w:t>8</w:t>
      </w:r>
      <w:r w:rsidRPr="00110A2B">
        <w:rPr>
          <w:rFonts w:ascii="Calibri" w:hAnsi="Calibri" w:cs="Calibri"/>
          <w:b/>
          <w:bCs/>
          <w:i w:val="0"/>
          <w:iCs w:val="0"/>
          <w:color w:val="auto"/>
          <w:sz w:val="22"/>
          <w:szCs w:val="22"/>
          <w:lang w:val="en-US"/>
        </w:rPr>
        <w:t>9,</w:t>
      </w:r>
      <w:r w:rsidR="005615D2">
        <w:rPr>
          <w:rFonts w:ascii="Calibri" w:hAnsi="Calibri" w:cs="Calibri"/>
          <w:b/>
          <w:bCs/>
          <w:i w:val="0"/>
          <w:iCs w:val="0"/>
          <w:color w:val="auto"/>
          <w:sz w:val="22"/>
          <w:szCs w:val="22"/>
          <w:lang w:val="en-US"/>
        </w:rPr>
        <w:t>392</w:t>
      </w:r>
      <w:r w:rsidRPr="00110A2B">
        <w:rPr>
          <w:rFonts w:ascii="Calibri" w:hAnsi="Calibri" w:cs="Calibri"/>
          <w:b/>
          <w:bCs/>
          <w:i w:val="0"/>
          <w:iCs w:val="0"/>
          <w:color w:val="auto"/>
          <w:sz w:val="22"/>
          <w:szCs w:val="22"/>
          <w:lang w:val="en-US"/>
        </w:rPr>
        <w:t>)</w:t>
      </w:r>
    </w:p>
    <w:p w14:paraId="038F07C5" w14:textId="77777777" w:rsidR="00F22E93" w:rsidRDefault="00F22E93" w:rsidP="00F22E93">
      <w:pPr>
        <w:spacing w:after="0" w:line="360" w:lineRule="auto"/>
        <w:jc w:val="both"/>
        <w:rPr>
          <w:rFonts w:ascii="Calibri" w:hAnsi="Calibri" w:cs="Calibri"/>
          <w:sz w:val="16"/>
          <w:szCs w:val="16"/>
          <w:lang w:val="en-US"/>
        </w:rPr>
      </w:pPr>
      <w:r w:rsidRPr="00110A2B">
        <w:rPr>
          <w:rFonts w:ascii="Calibri" w:hAnsi="Calibri" w:cs="Calibri"/>
          <w:sz w:val="16"/>
          <w:szCs w:val="16"/>
          <w:lang w:val="en-US"/>
        </w:rPr>
        <w:t>Abbreviations: CI, confidence interval; DDD, Defined Daily Dose</w:t>
      </w:r>
    </w:p>
    <w:p w14:paraId="2129C219" w14:textId="77777777" w:rsidR="00F22E93" w:rsidRPr="000E33EF" w:rsidRDefault="00F22E93" w:rsidP="00F22E93">
      <w:pPr>
        <w:spacing w:after="0" w:line="360" w:lineRule="auto"/>
        <w:jc w:val="both"/>
        <w:rPr>
          <w:rFonts w:ascii="Calibri" w:hAnsi="Calibri" w:cs="Calibri"/>
          <w:sz w:val="16"/>
          <w:szCs w:val="16"/>
          <w:lang w:val="en-US"/>
        </w:rPr>
      </w:pPr>
      <w:r w:rsidRPr="000E33EF">
        <w:rPr>
          <w:rFonts w:ascii="Calibri" w:hAnsi="Calibri" w:cs="Calibri"/>
          <w:sz w:val="16"/>
          <w:szCs w:val="16"/>
          <w:lang w:val="en-US"/>
        </w:rPr>
        <w:t>Slope estimates represent the monthly change in outcome.</w:t>
      </w:r>
    </w:p>
    <w:p w14:paraId="7C525FCE" w14:textId="77777777" w:rsidR="004C1E5C" w:rsidRPr="00110A2B" w:rsidRDefault="004C1E5C" w:rsidP="0023133F">
      <w:pPr>
        <w:keepNext/>
        <w:rPr>
          <w:lang w:val="en-US"/>
        </w:rPr>
      </w:pPr>
    </w:p>
    <w:tbl>
      <w:tblPr>
        <w:tblStyle w:val="ListTable6Colorful"/>
        <w:tblW w:w="0" w:type="auto"/>
        <w:tblLook w:val="06A0" w:firstRow="1" w:lastRow="0" w:firstColumn="1" w:lastColumn="0" w:noHBand="1" w:noVBand="1"/>
      </w:tblPr>
      <w:tblGrid>
        <w:gridCol w:w="2348"/>
        <w:gridCol w:w="1898"/>
        <w:gridCol w:w="712"/>
      </w:tblGrid>
      <w:tr w:rsidR="00C64534" w:rsidRPr="007F7570" w14:paraId="354EC07F" w14:textId="77777777" w:rsidTr="00991E5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hideMark/>
          </w:tcPr>
          <w:p w14:paraId="1D6DFC91" w14:textId="77777777" w:rsidR="00C64534" w:rsidRPr="008960FB" w:rsidRDefault="00C64534" w:rsidP="00176436">
            <w:pPr>
              <w:spacing w:line="360" w:lineRule="auto"/>
              <w:rPr>
                <w:rFonts w:ascii="Calibri" w:hAnsi="Calibri" w:cs="Calibri"/>
                <w:sz w:val="16"/>
                <w:szCs w:val="16"/>
                <w:lang w:val="en-US"/>
              </w:rPr>
            </w:pPr>
            <w:r w:rsidRPr="008960FB">
              <w:rPr>
                <w:rFonts w:ascii="Calibri" w:hAnsi="Calibri" w:cs="Calibri"/>
                <w:sz w:val="16"/>
                <w:szCs w:val="16"/>
                <w:lang w:val="en-US"/>
              </w:rPr>
              <w:t>Parameter</w:t>
            </w:r>
          </w:p>
        </w:tc>
        <w:tc>
          <w:tcPr>
            <w:tcW w:w="0" w:type="auto"/>
            <w:tcBorders>
              <w:top w:val="nil"/>
              <w:bottom w:val="nil"/>
            </w:tcBorders>
            <w:hideMark/>
          </w:tcPr>
          <w:p w14:paraId="207919AD" w14:textId="77777777" w:rsidR="00C64534" w:rsidRPr="008960FB" w:rsidRDefault="00C64534" w:rsidP="00176436">
            <w:pPr>
              <w:spacing w:line="360" w:lineRule="auto"/>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 w:val="16"/>
                <w:szCs w:val="16"/>
                <w:lang w:val="en-US"/>
              </w:rPr>
            </w:pPr>
            <w:r w:rsidRPr="008960FB">
              <w:rPr>
                <w:rFonts w:ascii="Calibri" w:hAnsi="Calibri" w:cs="Calibri"/>
                <w:sz w:val="16"/>
                <w:szCs w:val="16"/>
                <w:lang w:val="en-US"/>
              </w:rPr>
              <w:t>Estimate (95% CI)</w:t>
            </w:r>
          </w:p>
          <w:p w14:paraId="1F7EFA27" w14:textId="60DAC462" w:rsidR="0072623B" w:rsidRPr="008960FB" w:rsidRDefault="0072623B" w:rsidP="00176436">
            <w:pPr>
              <w:spacing w:line="360" w:lineRule="auto"/>
              <w:cnfStyle w:val="100000000000" w:firstRow="1"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8960FB">
              <w:rPr>
                <w:rFonts w:ascii="Calibri" w:hAnsi="Calibri" w:cs="Calibri"/>
                <w:sz w:val="16"/>
                <w:szCs w:val="16"/>
                <w:lang w:val="en-US"/>
              </w:rPr>
              <w:t>DDDs/10,000 users</w:t>
            </w:r>
          </w:p>
        </w:tc>
        <w:tc>
          <w:tcPr>
            <w:tcW w:w="0" w:type="auto"/>
            <w:tcBorders>
              <w:top w:val="nil"/>
              <w:bottom w:val="nil"/>
            </w:tcBorders>
            <w:hideMark/>
          </w:tcPr>
          <w:p w14:paraId="654F7BD6" w14:textId="77777777" w:rsidR="00C64534" w:rsidRPr="008960FB" w:rsidRDefault="00C64534" w:rsidP="00176436">
            <w:pPr>
              <w:spacing w:line="360" w:lineRule="auto"/>
              <w:cnfStyle w:val="100000000000" w:firstRow="1"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8960FB">
              <w:rPr>
                <w:rFonts w:ascii="Calibri" w:hAnsi="Calibri" w:cs="Calibri"/>
                <w:sz w:val="16"/>
                <w:szCs w:val="16"/>
                <w:lang w:val="en-US"/>
              </w:rPr>
              <w:t>p-value</w:t>
            </w:r>
          </w:p>
        </w:tc>
      </w:tr>
      <w:tr w:rsidR="008960FB" w:rsidRPr="007F7570" w14:paraId="74BC2633" w14:textId="77777777" w:rsidTr="00991E57">
        <w:trPr>
          <w:trHeight w:val="300"/>
        </w:trPr>
        <w:tc>
          <w:tcPr>
            <w:cnfStyle w:val="001000000000" w:firstRow="0" w:lastRow="0" w:firstColumn="1" w:lastColumn="0" w:oddVBand="0" w:evenVBand="0" w:oddHBand="0" w:evenHBand="0" w:firstRowFirstColumn="0" w:firstRowLastColumn="0" w:lastRowFirstColumn="0" w:lastRowLastColumn="0"/>
            <w:tcW w:w="0" w:type="auto"/>
            <w:tcBorders>
              <w:top w:val="nil"/>
            </w:tcBorders>
            <w:noWrap/>
            <w:hideMark/>
          </w:tcPr>
          <w:p w14:paraId="293B965D" w14:textId="77777777" w:rsidR="008960FB" w:rsidRPr="008960FB" w:rsidRDefault="008960FB" w:rsidP="008960FB">
            <w:pPr>
              <w:spacing w:line="360" w:lineRule="auto"/>
              <w:rPr>
                <w:rFonts w:ascii="Calibri" w:hAnsi="Calibri" w:cs="Calibri"/>
                <w:color w:val="auto"/>
                <w:sz w:val="16"/>
                <w:szCs w:val="16"/>
                <w:lang w:val="en-US"/>
              </w:rPr>
            </w:pPr>
            <w:r w:rsidRPr="008960FB">
              <w:rPr>
                <w:rFonts w:ascii="Calibri" w:hAnsi="Calibri" w:cs="Calibri"/>
                <w:color w:val="auto"/>
                <w:sz w:val="16"/>
                <w:szCs w:val="16"/>
                <w:lang w:val="en-US"/>
              </w:rPr>
              <w:t>Intercept (baseline level)</w:t>
            </w:r>
          </w:p>
        </w:tc>
        <w:tc>
          <w:tcPr>
            <w:tcW w:w="0" w:type="auto"/>
            <w:tcBorders>
              <w:top w:val="nil"/>
            </w:tcBorders>
            <w:noWrap/>
            <w:hideMark/>
          </w:tcPr>
          <w:p w14:paraId="6E043989" w14:textId="2F566364" w:rsidR="008960FB" w:rsidRPr="008960FB" w:rsidRDefault="008960FB" w:rsidP="008960FB">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16"/>
                <w:szCs w:val="16"/>
                <w:lang w:val="en-US"/>
              </w:rPr>
            </w:pPr>
            <w:r w:rsidRPr="008960FB">
              <w:rPr>
                <w:rFonts w:ascii="Calibri" w:hAnsi="Calibri" w:cs="Calibri"/>
                <w:sz w:val="16"/>
                <w:szCs w:val="16"/>
              </w:rPr>
              <w:t>2602.8 (2543.6 to 2662.1)</w:t>
            </w:r>
          </w:p>
        </w:tc>
        <w:tc>
          <w:tcPr>
            <w:tcW w:w="0" w:type="auto"/>
            <w:tcBorders>
              <w:top w:val="nil"/>
            </w:tcBorders>
            <w:noWrap/>
            <w:hideMark/>
          </w:tcPr>
          <w:p w14:paraId="33202F1C" w14:textId="097FD3BB" w:rsidR="008960FB" w:rsidRPr="008960FB" w:rsidRDefault="008960FB" w:rsidP="008960FB">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16"/>
                <w:szCs w:val="16"/>
                <w:lang w:val="en-US"/>
              </w:rPr>
            </w:pPr>
            <w:r w:rsidRPr="008960FB">
              <w:rPr>
                <w:rFonts w:ascii="Calibri" w:hAnsi="Calibri" w:cs="Calibri"/>
                <w:sz w:val="16"/>
                <w:szCs w:val="16"/>
              </w:rPr>
              <w:t>&lt;0.01</w:t>
            </w:r>
          </w:p>
        </w:tc>
      </w:tr>
      <w:tr w:rsidR="008960FB" w:rsidRPr="007F7570" w14:paraId="21244C4D" w14:textId="77777777" w:rsidTr="00176436">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71127B58" w14:textId="77777777" w:rsidR="008960FB" w:rsidRPr="008960FB" w:rsidRDefault="008960FB" w:rsidP="008960FB">
            <w:pPr>
              <w:spacing w:line="360" w:lineRule="auto"/>
              <w:rPr>
                <w:rFonts w:ascii="Calibri" w:hAnsi="Calibri" w:cs="Calibri"/>
                <w:color w:val="auto"/>
                <w:sz w:val="16"/>
                <w:szCs w:val="16"/>
                <w:lang w:val="en-US"/>
              </w:rPr>
            </w:pPr>
            <w:r w:rsidRPr="008960FB">
              <w:rPr>
                <w:rFonts w:ascii="Calibri" w:hAnsi="Calibri" w:cs="Calibri"/>
                <w:color w:val="auto"/>
                <w:sz w:val="16"/>
                <w:szCs w:val="16"/>
                <w:lang w:val="en-US"/>
              </w:rPr>
              <w:t>Pre-intervention trend</w:t>
            </w:r>
          </w:p>
        </w:tc>
        <w:tc>
          <w:tcPr>
            <w:tcW w:w="0" w:type="auto"/>
            <w:noWrap/>
            <w:hideMark/>
          </w:tcPr>
          <w:p w14:paraId="6D12D2E1" w14:textId="341012EF" w:rsidR="008960FB" w:rsidRPr="008960FB" w:rsidRDefault="008960FB" w:rsidP="008960FB">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16"/>
                <w:szCs w:val="16"/>
                <w:lang w:val="en-US"/>
              </w:rPr>
            </w:pPr>
            <w:r w:rsidRPr="008960FB">
              <w:rPr>
                <w:rFonts w:ascii="Calibri" w:hAnsi="Calibri" w:cs="Calibri"/>
                <w:sz w:val="16"/>
                <w:szCs w:val="16"/>
              </w:rPr>
              <w:t>7.0 (2.8 to 11.1)</w:t>
            </w:r>
          </w:p>
        </w:tc>
        <w:tc>
          <w:tcPr>
            <w:tcW w:w="0" w:type="auto"/>
            <w:noWrap/>
            <w:hideMark/>
          </w:tcPr>
          <w:p w14:paraId="063101F2" w14:textId="07EA5001" w:rsidR="008960FB" w:rsidRPr="008960FB" w:rsidRDefault="008960FB" w:rsidP="008960FB">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16"/>
                <w:szCs w:val="16"/>
                <w:lang w:val="en-US"/>
              </w:rPr>
            </w:pPr>
            <w:r w:rsidRPr="008960FB">
              <w:rPr>
                <w:rFonts w:ascii="Calibri" w:hAnsi="Calibri" w:cs="Calibri"/>
                <w:sz w:val="16"/>
                <w:szCs w:val="16"/>
              </w:rPr>
              <w:t>&lt;0.01</w:t>
            </w:r>
          </w:p>
        </w:tc>
      </w:tr>
      <w:tr w:rsidR="008960FB" w:rsidRPr="007F7570" w14:paraId="1F96947D" w14:textId="77777777" w:rsidTr="00176436">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088FDFF9" w14:textId="77777777" w:rsidR="008960FB" w:rsidRPr="008960FB" w:rsidRDefault="008960FB" w:rsidP="008960FB">
            <w:pPr>
              <w:spacing w:line="360" w:lineRule="auto"/>
              <w:rPr>
                <w:rFonts w:ascii="Calibri" w:hAnsi="Calibri" w:cs="Calibri"/>
                <w:color w:val="auto"/>
                <w:sz w:val="16"/>
                <w:szCs w:val="16"/>
                <w:lang w:val="en-US"/>
              </w:rPr>
            </w:pPr>
            <w:r w:rsidRPr="008960FB">
              <w:rPr>
                <w:rFonts w:ascii="Calibri" w:hAnsi="Calibri" w:cs="Calibri"/>
                <w:color w:val="auto"/>
                <w:sz w:val="16"/>
                <w:szCs w:val="16"/>
                <w:lang w:val="en-US"/>
              </w:rPr>
              <w:t>Level change (immediate effect)</w:t>
            </w:r>
          </w:p>
        </w:tc>
        <w:tc>
          <w:tcPr>
            <w:tcW w:w="0" w:type="auto"/>
            <w:noWrap/>
            <w:hideMark/>
          </w:tcPr>
          <w:p w14:paraId="128FF733" w14:textId="0A96B829" w:rsidR="008960FB" w:rsidRPr="008960FB" w:rsidRDefault="008960FB" w:rsidP="008960FB">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16"/>
                <w:szCs w:val="16"/>
                <w:lang w:val="en-US"/>
              </w:rPr>
            </w:pPr>
            <w:r w:rsidRPr="008960FB">
              <w:rPr>
                <w:rFonts w:ascii="Calibri" w:hAnsi="Calibri" w:cs="Calibri"/>
                <w:sz w:val="16"/>
                <w:szCs w:val="16"/>
              </w:rPr>
              <w:t>-84.5 (-193.0 to 24.0)</w:t>
            </w:r>
          </w:p>
        </w:tc>
        <w:tc>
          <w:tcPr>
            <w:tcW w:w="0" w:type="auto"/>
            <w:noWrap/>
            <w:hideMark/>
          </w:tcPr>
          <w:p w14:paraId="380B2BA8" w14:textId="110715B4" w:rsidR="008960FB" w:rsidRPr="008960FB" w:rsidRDefault="008960FB" w:rsidP="008960FB">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16"/>
                <w:szCs w:val="16"/>
                <w:lang w:val="en-US"/>
              </w:rPr>
            </w:pPr>
            <w:r w:rsidRPr="008960FB">
              <w:rPr>
                <w:rFonts w:ascii="Calibri" w:hAnsi="Calibri" w:cs="Calibri"/>
                <w:sz w:val="16"/>
                <w:szCs w:val="16"/>
              </w:rPr>
              <w:t>0.12</w:t>
            </w:r>
          </w:p>
        </w:tc>
      </w:tr>
      <w:tr w:rsidR="008960FB" w:rsidRPr="007F7570" w14:paraId="18AE2506" w14:textId="77777777" w:rsidTr="00176436">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6ECB4BAF" w14:textId="77777777" w:rsidR="008960FB" w:rsidRPr="008960FB" w:rsidRDefault="008960FB" w:rsidP="008960FB">
            <w:pPr>
              <w:spacing w:line="360" w:lineRule="auto"/>
              <w:rPr>
                <w:rFonts w:ascii="Calibri" w:hAnsi="Calibri" w:cs="Calibri"/>
                <w:color w:val="auto"/>
                <w:sz w:val="16"/>
                <w:szCs w:val="16"/>
                <w:lang w:val="en-US"/>
              </w:rPr>
            </w:pPr>
            <w:r w:rsidRPr="008960FB">
              <w:rPr>
                <w:rFonts w:ascii="Calibri" w:hAnsi="Calibri" w:cs="Calibri"/>
                <w:color w:val="auto"/>
                <w:sz w:val="16"/>
                <w:szCs w:val="16"/>
                <w:lang w:val="en-US"/>
              </w:rPr>
              <w:t>Post-intervention trend</w:t>
            </w:r>
          </w:p>
        </w:tc>
        <w:tc>
          <w:tcPr>
            <w:tcW w:w="0" w:type="auto"/>
            <w:noWrap/>
            <w:hideMark/>
          </w:tcPr>
          <w:p w14:paraId="08237555" w14:textId="03CECB81" w:rsidR="008960FB" w:rsidRPr="008960FB" w:rsidRDefault="008960FB" w:rsidP="008960FB">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16"/>
                <w:szCs w:val="16"/>
                <w:lang w:val="en-US"/>
              </w:rPr>
            </w:pPr>
            <w:r w:rsidRPr="008960FB">
              <w:rPr>
                <w:rFonts w:ascii="Calibri" w:hAnsi="Calibri" w:cs="Calibri"/>
                <w:sz w:val="16"/>
                <w:szCs w:val="16"/>
              </w:rPr>
              <w:t>-12.8 (-28.8 to 3.3)</w:t>
            </w:r>
          </w:p>
        </w:tc>
        <w:tc>
          <w:tcPr>
            <w:tcW w:w="0" w:type="auto"/>
            <w:noWrap/>
            <w:hideMark/>
          </w:tcPr>
          <w:p w14:paraId="535901FD" w14:textId="57D860AC" w:rsidR="008960FB" w:rsidRPr="008960FB" w:rsidRDefault="008960FB" w:rsidP="008960FB">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16"/>
                <w:szCs w:val="16"/>
                <w:lang w:val="en-US"/>
              </w:rPr>
            </w:pPr>
            <w:r w:rsidRPr="008960FB">
              <w:rPr>
                <w:rFonts w:ascii="Calibri" w:hAnsi="Calibri" w:cs="Calibri"/>
                <w:sz w:val="16"/>
                <w:szCs w:val="16"/>
              </w:rPr>
              <w:t>0.11</w:t>
            </w:r>
          </w:p>
        </w:tc>
      </w:tr>
      <w:tr w:rsidR="008960FB" w:rsidRPr="007F7570" w14:paraId="477FFF39" w14:textId="77777777" w:rsidTr="00176436">
        <w:trPr>
          <w:trHeight w:val="300"/>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noWrap/>
            <w:hideMark/>
          </w:tcPr>
          <w:p w14:paraId="6BCF100C" w14:textId="77777777" w:rsidR="008960FB" w:rsidRPr="008960FB" w:rsidRDefault="008960FB" w:rsidP="008960FB">
            <w:pPr>
              <w:spacing w:line="360" w:lineRule="auto"/>
              <w:rPr>
                <w:rFonts w:ascii="Calibri" w:hAnsi="Calibri" w:cs="Calibri"/>
                <w:color w:val="auto"/>
                <w:sz w:val="16"/>
                <w:szCs w:val="16"/>
                <w:lang w:val="en-US"/>
              </w:rPr>
            </w:pPr>
            <w:r w:rsidRPr="008960FB">
              <w:rPr>
                <w:rFonts w:ascii="Calibri" w:hAnsi="Calibri" w:cs="Calibri"/>
                <w:color w:val="auto"/>
                <w:sz w:val="16"/>
                <w:szCs w:val="16"/>
                <w:lang w:val="en-US"/>
              </w:rPr>
              <w:t xml:space="preserve">Effect </w:t>
            </w:r>
            <w:proofErr w:type="gramStart"/>
            <w:r w:rsidRPr="008960FB">
              <w:rPr>
                <w:rFonts w:ascii="Calibri" w:hAnsi="Calibri" w:cs="Calibri"/>
                <w:color w:val="auto"/>
                <w:sz w:val="16"/>
                <w:szCs w:val="16"/>
                <w:lang w:val="en-US"/>
              </w:rPr>
              <w:t>at</w:t>
            </w:r>
            <w:proofErr w:type="gramEnd"/>
            <w:r w:rsidRPr="008960FB">
              <w:rPr>
                <w:rFonts w:ascii="Calibri" w:hAnsi="Calibri" w:cs="Calibri"/>
                <w:color w:val="auto"/>
                <w:sz w:val="16"/>
                <w:szCs w:val="16"/>
                <w:lang w:val="en-US"/>
              </w:rPr>
              <w:t xml:space="preserve"> 12 months</w:t>
            </w:r>
          </w:p>
        </w:tc>
        <w:tc>
          <w:tcPr>
            <w:tcW w:w="0" w:type="auto"/>
            <w:tcBorders>
              <w:bottom w:val="nil"/>
            </w:tcBorders>
            <w:noWrap/>
            <w:hideMark/>
          </w:tcPr>
          <w:p w14:paraId="01A79765" w14:textId="0DF4800C" w:rsidR="008960FB" w:rsidRPr="008960FB" w:rsidRDefault="008960FB" w:rsidP="008960FB">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16"/>
                <w:szCs w:val="16"/>
                <w:lang w:val="en-US"/>
              </w:rPr>
            </w:pPr>
            <w:r w:rsidRPr="008960FB">
              <w:rPr>
                <w:rFonts w:ascii="Calibri" w:hAnsi="Calibri" w:cs="Calibri"/>
                <w:sz w:val="16"/>
                <w:szCs w:val="16"/>
              </w:rPr>
              <w:t>-237.7 (-408.7 to -66.6)</w:t>
            </w:r>
          </w:p>
        </w:tc>
        <w:tc>
          <w:tcPr>
            <w:tcW w:w="0" w:type="auto"/>
            <w:tcBorders>
              <w:bottom w:val="nil"/>
            </w:tcBorders>
            <w:noWrap/>
            <w:hideMark/>
          </w:tcPr>
          <w:p w14:paraId="1567BB10" w14:textId="2955893F" w:rsidR="008960FB" w:rsidRPr="008960FB" w:rsidRDefault="008960FB" w:rsidP="008960FB">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16"/>
                <w:szCs w:val="16"/>
                <w:lang w:val="en-US"/>
              </w:rPr>
            </w:pPr>
            <w:r w:rsidRPr="008960FB">
              <w:rPr>
                <w:rFonts w:ascii="Calibri" w:hAnsi="Calibri" w:cs="Calibri"/>
                <w:sz w:val="16"/>
                <w:szCs w:val="16"/>
              </w:rPr>
              <w:t>&lt;0.01</w:t>
            </w:r>
          </w:p>
        </w:tc>
      </w:tr>
      <w:tr w:rsidR="008960FB" w:rsidRPr="007F7570" w14:paraId="70D05988" w14:textId="77777777" w:rsidTr="00176436">
        <w:trPr>
          <w:trHeight w:val="300"/>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noWrap/>
            <w:hideMark/>
          </w:tcPr>
          <w:p w14:paraId="146F0BB5" w14:textId="77777777" w:rsidR="008960FB" w:rsidRPr="008960FB" w:rsidRDefault="008960FB" w:rsidP="008960FB">
            <w:pPr>
              <w:spacing w:line="360" w:lineRule="auto"/>
              <w:rPr>
                <w:rFonts w:ascii="Calibri" w:hAnsi="Calibri" w:cs="Calibri"/>
                <w:color w:val="auto"/>
                <w:sz w:val="16"/>
                <w:szCs w:val="16"/>
                <w:lang w:val="en-US"/>
              </w:rPr>
            </w:pPr>
            <w:r w:rsidRPr="008960FB">
              <w:rPr>
                <w:rFonts w:ascii="Calibri" w:hAnsi="Calibri" w:cs="Calibri"/>
                <w:color w:val="auto"/>
                <w:sz w:val="16"/>
                <w:szCs w:val="16"/>
                <w:lang w:val="en-US"/>
              </w:rPr>
              <w:t>Ratio at 12 months</w:t>
            </w:r>
          </w:p>
        </w:tc>
        <w:tc>
          <w:tcPr>
            <w:tcW w:w="0" w:type="auto"/>
            <w:tcBorders>
              <w:top w:val="nil"/>
              <w:bottom w:val="nil"/>
            </w:tcBorders>
            <w:noWrap/>
            <w:hideMark/>
          </w:tcPr>
          <w:p w14:paraId="0320E065" w14:textId="7BFF8535" w:rsidR="008960FB" w:rsidRPr="008960FB" w:rsidRDefault="008960FB" w:rsidP="008960FB">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16"/>
                <w:szCs w:val="16"/>
                <w:lang w:val="en-US"/>
              </w:rPr>
            </w:pPr>
            <w:r w:rsidRPr="008960FB">
              <w:rPr>
                <w:rFonts w:ascii="Calibri" w:hAnsi="Calibri" w:cs="Calibri"/>
                <w:sz w:val="16"/>
                <w:szCs w:val="16"/>
              </w:rPr>
              <w:t>0.91 (0.85 to 0.97)</w:t>
            </w:r>
          </w:p>
        </w:tc>
        <w:tc>
          <w:tcPr>
            <w:tcW w:w="0" w:type="auto"/>
            <w:tcBorders>
              <w:top w:val="nil"/>
              <w:bottom w:val="nil"/>
            </w:tcBorders>
            <w:noWrap/>
            <w:hideMark/>
          </w:tcPr>
          <w:p w14:paraId="1F4D3AAA" w14:textId="517F059C" w:rsidR="008960FB" w:rsidRPr="008960FB" w:rsidRDefault="008960FB" w:rsidP="008960FB">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16"/>
                <w:szCs w:val="16"/>
                <w:lang w:val="en-US"/>
              </w:rPr>
            </w:pPr>
            <w:r w:rsidRPr="008960FB">
              <w:rPr>
                <w:rFonts w:ascii="Calibri" w:hAnsi="Calibri" w:cs="Calibri"/>
                <w:sz w:val="16"/>
                <w:szCs w:val="16"/>
              </w:rPr>
              <w:t>&lt;0.01</w:t>
            </w:r>
          </w:p>
        </w:tc>
      </w:tr>
      <w:tr w:rsidR="0023133F" w:rsidRPr="00110A2B" w14:paraId="4C2CCBDB" w14:textId="77777777" w:rsidTr="00176436">
        <w:trPr>
          <w:trHeight w:val="300"/>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noWrap/>
          </w:tcPr>
          <w:p w14:paraId="37A7D15D" w14:textId="77777777" w:rsidR="0023133F" w:rsidRPr="00110A2B" w:rsidRDefault="0023133F" w:rsidP="00176436">
            <w:pPr>
              <w:spacing w:line="360" w:lineRule="auto"/>
              <w:rPr>
                <w:rFonts w:cstheme="minorHAnsi"/>
                <w:b w:val="0"/>
                <w:bCs w:val="0"/>
                <w:sz w:val="16"/>
                <w:szCs w:val="16"/>
                <w:lang w:val="en-US"/>
              </w:rPr>
            </w:pPr>
          </w:p>
        </w:tc>
        <w:tc>
          <w:tcPr>
            <w:tcW w:w="0" w:type="auto"/>
            <w:tcBorders>
              <w:top w:val="nil"/>
              <w:bottom w:val="nil"/>
            </w:tcBorders>
            <w:noWrap/>
          </w:tcPr>
          <w:p w14:paraId="3C17B2F4" w14:textId="77777777" w:rsidR="0023133F" w:rsidRPr="00110A2B" w:rsidRDefault="0023133F" w:rsidP="00176436">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0" w:type="auto"/>
            <w:tcBorders>
              <w:top w:val="nil"/>
              <w:bottom w:val="nil"/>
            </w:tcBorders>
            <w:noWrap/>
          </w:tcPr>
          <w:p w14:paraId="74391022" w14:textId="77777777" w:rsidR="0023133F" w:rsidRPr="00110A2B" w:rsidRDefault="0023133F" w:rsidP="00176436">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r>
    </w:tbl>
    <w:p w14:paraId="66699048" w14:textId="77777777" w:rsidR="0023133F" w:rsidRPr="00110A2B" w:rsidRDefault="0023133F" w:rsidP="0023133F">
      <w:pPr>
        <w:rPr>
          <w:lang w:val="en-US"/>
        </w:rPr>
      </w:pPr>
    </w:p>
    <w:p w14:paraId="79BFB681" w14:textId="77777777" w:rsidR="00556D27" w:rsidRPr="00110A2B" w:rsidRDefault="00556D27">
      <w:pPr>
        <w:rPr>
          <w:rFonts w:eastAsiaTheme="majorEastAsia" w:cstheme="minorHAnsi"/>
          <w:sz w:val="26"/>
          <w:szCs w:val="26"/>
          <w:lang w:val="en-US"/>
        </w:rPr>
      </w:pPr>
      <w:r w:rsidRPr="00110A2B">
        <w:rPr>
          <w:rFonts w:cstheme="minorHAnsi"/>
          <w:lang w:val="en-US"/>
        </w:rPr>
        <w:br w:type="page"/>
      </w:r>
    </w:p>
    <w:p w14:paraId="2BA36154" w14:textId="26E7649B" w:rsidR="00B34BBD" w:rsidRPr="00110A2B" w:rsidRDefault="00B34BBD" w:rsidP="001F1807">
      <w:pPr>
        <w:pStyle w:val="Heading2"/>
        <w:rPr>
          <w:rFonts w:asciiTheme="minorHAnsi" w:hAnsiTheme="minorHAnsi" w:cstheme="minorHAnsi"/>
          <w:lang w:val="en-US"/>
        </w:rPr>
      </w:pPr>
      <w:bookmarkStart w:id="9" w:name="_Toc233808866"/>
      <w:r w:rsidRPr="00110A2B">
        <w:rPr>
          <w:rFonts w:asciiTheme="minorHAnsi" w:hAnsiTheme="minorHAnsi" w:cstheme="minorHAnsi"/>
          <w:lang w:val="en-US"/>
        </w:rPr>
        <w:lastRenderedPageBreak/>
        <w:t>Figure S</w:t>
      </w:r>
      <w:r w:rsidR="004361E1">
        <w:rPr>
          <w:rFonts w:asciiTheme="minorHAnsi" w:hAnsiTheme="minorHAnsi" w:cstheme="minorHAnsi"/>
          <w:lang w:val="en-US"/>
        </w:rPr>
        <w:t>6</w:t>
      </w:r>
      <w:r w:rsidRPr="00110A2B">
        <w:rPr>
          <w:rFonts w:asciiTheme="minorHAnsi" w:hAnsiTheme="minorHAnsi" w:cstheme="minorHAnsi"/>
          <w:lang w:val="en-US"/>
        </w:rPr>
        <w:t xml:space="preserve">. </w:t>
      </w:r>
      <w:r w:rsidR="00855627" w:rsidRPr="00110A2B">
        <w:rPr>
          <w:rFonts w:asciiTheme="minorHAnsi" w:hAnsiTheme="minorHAnsi" w:cstheme="minorHAnsi"/>
          <w:lang w:val="en-US"/>
        </w:rPr>
        <w:t>C</w:t>
      </w:r>
      <w:r w:rsidRPr="00110A2B">
        <w:rPr>
          <w:rFonts w:asciiTheme="minorHAnsi" w:hAnsiTheme="minorHAnsi" w:cstheme="minorHAnsi"/>
          <w:lang w:val="en-US"/>
        </w:rPr>
        <w:t>hanges in monthly number of triptan prescriptions</w:t>
      </w:r>
      <w:bookmarkEnd w:id="9"/>
    </w:p>
    <w:p w14:paraId="29D22D12" w14:textId="77777777" w:rsidR="00556D27" w:rsidRPr="00110A2B" w:rsidRDefault="00556D27" w:rsidP="00556D27">
      <w:pPr>
        <w:rPr>
          <w:rFonts w:cstheme="minorHAnsi"/>
          <w:lang w:val="en-US"/>
        </w:rPr>
      </w:pPr>
    </w:p>
    <w:p w14:paraId="6B7D2D10" w14:textId="49036216" w:rsidR="00894827" w:rsidRPr="00894827" w:rsidRDefault="00131C97" w:rsidP="00894827">
      <w:pPr>
        <w:keepNext/>
      </w:pPr>
      <w:r>
        <w:rPr>
          <w:noProof/>
        </w:rPr>
        <w:drawing>
          <wp:inline distT="0" distB="0" distL="0" distR="0" wp14:anchorId="21D6BC50" wp14:editId="2ADEF281">
            <wp:extent cx="6120130" cy="4371340"/>
            <wp:effectExtent l="0" t="0" r="0" b="0"/>
            <wp:docPr id="11172887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288741" name="Picture 1117288741"/>
                    <pic:cNvPicPr/>
                  </pic:nvPicPr>
                  <pic:blipFill>
                    <a:blip r:embed="rId18">
                      <a:extLst>
                        <a:ext uri="{28A0092B-C50C-407E-A947-70E740481C1C}">
                          <a14:useLocalDpi xmlns:a14="http://schemas.microsoft.com/office/drawing/2010/main" val="0"/>
                        </a:ext>
                      </a:extLst>
                    </a:blip>
                    <a:stretch>
                      <a:fillRect/>
                    </a:stretch>
                  </pic:blipFill>
                  <pic:spPr>
                    <a:xfrm>
                      <a:off x="0" y="0"/>
                      <a:ext cx="6120130" cy="4371340"/>
                    </a:xfrm>
                    <a:prstGeom prst="rect">
                      <a:avLst/>
                    </a:prstGeom>
                  </pic:spPr>
                </pic:pic>
              </a:graphicData>
            </a:graphic>
          </wp:inline>
        </w:drawing>
      </w:r>
    </w:p>
    <w:p w14:paraId="65CE0032" w14:textId="550EBBEB" w:rsidR="00BC4266" w:rsidRPr="00110A2B" w:rsidRDefault="00BC4266" w:rsidP="00BC4266">
      <w:pPr>
        <w:keepNext/>
        <w:rPr>
          <w:lang w:val="en-US"/>
        </w:rPr>
      </w:pPr>
    </w:p>
    <w:p w14:paraId="0B528D37" w14:textId="486D28A9" w:rsidR="004C1E5C" w:rsidRPr="00110A2B" w:rsidRDefault="004C1E5C" w:rsidP="004C1E5C">
      <w:pPr>
        <w:pStyle w:val="Caption"/>
        <w:rPr>
          <w:rFonts w:cstheme="minorHAnsi"/>
          <w:lang w:val="en-US"/>
        </w:rPr>
      </w:pPr>
      <w:r w:rsidRPr="00110A2B">
        <w:rPr>
          <w:rFonts w:ascii="Calibri" w:hAnsi="Calibri" w:cs="Calibri"/>
          <w:b/>
          <w:bCs/>
          <w:i w:val="0"/>
          <w:iCs w:val="0"/>
          <w:color w:val="auto"/>
          <w:sz w:val="22"/>
          <w:szCs w:val="22"/>
          <w:lang w:val="en-US"/>
        </w:rPr>
        <w:t>Figure S</w:t>
      </w:r>
      <w:r w:rsidR="004361E1">
        <w:rPr>
          <w:rFonts w:ascii="Calibri" w:hAnsi="Calibri" w:cs="Calibri"/>
          <w:b/>
          <w:bCs/>
          <w:i w:val="0"/>
          <w:iCs w:val="0"/>
          <w:color w:val="auto"/>
          <w:sz w:val="22"/>
          <w:szCs w:val="22"/>
          <w:lang w:val="en-US"/>
        </w:rPr>
        <w:t>6</w:t>
      </w:r>
      <w:r w:rsidRPr="00110A2B">
        <w:rPr>
          <w:rFonts w:ascii="Calibri" w:hAnsi="Calibri" w:cs="Calibri"/>
          <w:b/>
          <w:bCs/>
          <w:i w:val="0"/>
          <w:iCs w:val="0"/>
          <w:color w:val="auto"/>
          <w:sz w:val="22"/>
          <w:szCs w:val="22"/>
          <w:lang w:val="en-US"/>
        </w:rPr>
        <w:t>. Interrupted time series analysis assessing changes in monthly number of triptan prescriptions</w:t>
      </w:r>
      <w:r w:rsidR="00875982">
        <w:rPr>
          <w:rFonts w:ascii="Calibri" w:hAnsi="Calibri" w:cs="Calibri"/>
          <w:b/>
          <w:bCs/>
          <w:i w:val="0"/>
          <w:iCs w:val="0"/>
          <w:color w:val="auto"/>
          <w:sz w:val="22"/>
          <w:szCs w:val="22"/>
          <w:lang w:val="en-US"/>
        </w:rPr>
        <w:t xml:space="preserve"> per 10,000</w:t>
      </w:r>
      <w:r w:rsidRPr="00110A2B">
        <w:rPr>
          <w:rFonts w:cstheme="minorHAnsi"/>
          <w:lang w:val="en-US"/>
        </w:rPr>
        <w:t xml:space="preserve"> </w:t>
      </w:r>
    </w:p>
    <w:p w14:paraId="178E06A3" w14:textId="77777777" w:rsidR="00F22E93" w:rsidRDefault="00F22E93" w:rsidP="00F22E93">
      <w:pPr>
        <w:spacing w:after="0" w:line="360" w:lineRule="auto"/>
        <w:jc w:val="both"/>
        <w:rPr>
          <w:rFonts w:ascii="Calibri" w:hAnsi="Calibri" w:cs="Calibri"/>
          <w:sz w:val="16"/>
          <w:szCs w:val="16"/>
          <w:lang w:val="en-US"/>
        </w:rPr>
      </w:pPr>
      <w:r w:rsidRPr="00110A2B">
        <w:rPr>
          <w:rFonts w:ascii="Calibri" w:hAnsi="Calibri" w:cs="Calibri"/>
          <w:sz w:val="16"/>
          <w:szCs w:val="16"/>
          <w:lang w:val="en-US"/>
        </w:rPr>
        <w:t>Abbreviations: CI, confidence interval; DDD, Defined Daily Dose</w:t>
      </w:r>
    </w:p>
    <w:p w14:paraId="3EA14C71" w14:textId="77777777" w:rsidR="00F22E93" w:rsidRPr="000E33EF" w:rsidRDefault="00F22E93" w:rsidP="00F22E93">
      <w:pPr>
        <w:spacing w:after="0" w:line="360" w:lineRule="auto"/>
        <w:jc w:val="both"/>
        <w:rPr>
          <w:rFonts w:ascii="Calibri" w:hAnsi="Calibri" w:cs="Calibri"/>
          <w:sz w:val="16"/>
          <w:szCs w:val="16"/>
          <w:lang w:val="en-US"/>
        </w:rPr>
      </w:pPr>
      <w:r w:rsidRPr="000E33EF">
        <w:rPr>
          <w:rFonts w:ascii="Calibri" w:hAnsi="Calibri" w:cs="Calibri"/>
          <w:sz w:val="16"/>
          <w:szCs w:val="16"/>
          <w:lang w:val="en-US"/>
        </w:rPr>
        <w:t>Slope estimates represent the monthly change in outcome.</w:t>
      </w:r>
    </w:p>
    <w:p w14:paraId="53616676" w14:textId="77777777" w:rsidR="00556D27" w:rsidRPr="00110A2B" w:rsidRDefault="00556D27" w:rsidP="00556D27">
      <w:pPr>
        <w:rPr>
          <w:rFonts w:cstheme="minorHAnsi"/>
          <w:lang w:val="en-US"/>
        </w:rPr>
      </w:pPr>
    </w:p>
    <w:tbl>
      <w:tblPr>
        <w:tblStyle w:val="ListTable1Light"/>
        <w:tblW w:w="0" w:type="auto"/>
        <w:tblLook w:val="06A0" w:firstRow="1" w:lastRow="0" w:firstColumn="1" w:lastColumn="0" w:noHBand="1" w:noVBand="1"/>
      </w:tblPr>
      <w:tblGrid>
        <w:gridCol w:w="2348"/>
        <w:gridCol w:w="1654"/>
        <w:gridCol w:w="712"/>
      </w:tblGrid>
      <w:tr w:rsidR="00DC57D4" w:rsidRPr="00DC57D4" w14:paraId="2224431F" w14:textId="77777777" w:rsidTr="001D5150">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bottom w:val="none" w:sz="0" w:space="0" w:color="auto"/>
            </w:tcBorders>
            <w:noWrap/>
            <w:hideMark/>
          </w:tcPr>
          <w:p w14:paraId="61D094D8" w14:textId="77777777" w:rsidR="00DC57D4" w:rsidRPr="007A3C31" w:rsidRDefault="00DC57D4" w:rsidP="001538A5">
            <w:pPr>
              <w:spacing w:line="360" w:lineRule="auto"/>
              <w:rPr>
                <w:rFonts w:ascii="Calibri" w:hAnsi="Calibri" w:cs="Calibri"/>
                <w:sz w:val="16"/>
                <w:szCs w:val="16"/>
                <w:lang w:val="en-US"/>
              </w:rPr>
            </w:pPr>
            <w:r w:rsidRPr="007A3C31">
              <w:rPr>
                <w:rFonts w:ascii="Calibri" w:hAnsi="Calibri" w:cs="Calibri"/>
                <w:sz w:val="16"/>
                <w:szCs w:val="16"/>
                <w:lang w:val="en-US"/>
              </w:rPr>
              <w:t>Parameter</w:t>
            </w:r>
          </w:p>
        </w:tc>
        <w:tc>
          <w:tcPr>
            <w:tcW w:w="0" w:type="auto"/>
            <w:tcBorders>
              <w:bottom w:val="none" w:sz="0" w:space="0" w:color="auto"/>
            </w:tcBorders>
            <w:noWrap/>
            <w:hideMark/>
          </w:tcPr>
          <w:p w14:paraId="488F46ED" w14:textId="77777777" w:rsidR="00DC57D4" w:rsidRPr="007A3C31" w:rsidRDefault="00DC57D4" w:rsidP="001538A5">
            <w:pPr>
              <w:spacing w:line="360" w:lineRule="auto"/>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 w:val="16"/>
                <w:szCs w:val="16"/>
                <w:lang w:val="en-US"/>
              </w:rPr>
            </w:pPr>
            <w:r w:rsidRPr="007A3C31">
              <w:rPr>
                <w:rFonts w:ascii="Calibri" w:hAnsi="Calibri" w:cs="Calibri"/>
                <w:sz w:val="16"/>
                <w:szCs w:val="16"/>
                <w:lang w:val="en-US"/>
              </w:rPr>
              <w:t>Estimate (95% CI)</w:t>
            </w:r>
          </w:p>
          <w:p w14:paraId="19EB1842" w14:textId="09911321" w:rsidR="001D5150" w:rsidRPr="007A3C31" w:rsidRDefault="001D5150" w:rsidP="001538A5">
            <w:pPr>
              <w:spacing w:line="360" w:lineRule="auto"/>
              <w:cnfStyle w:val="100000000000" w:firstRow="1"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7A3C31">
              <w:rPr>
                <w:rFonts w:ascii="Calibri" w:hAnsi="Calibri" w:cs="Calibri"/>
                <w:sz w:val="16"/>
                <w:szCs w:val="16"/>
                <w:lang w:val="en-US"/>
              </w:rPr>
              <w:t>prescriptions</w:t>
            </w:r>
          </w:p>
        </w:tc>
        <w:tc>
          <w:tcPr>
            <w:tcW w:w="0" w:type="auto"/>
            <w:tcBorders>
              <w:bottom w:val="none" w:sz="0" w:space="0" w:color="auto"/>
            </w:tcBorders>
            <w:noWrap/>
            <w:hideMark/>
          </w:tcPr>
          <w:p w14:paraId="6B0E6421" w14:textId="77777777" w:rsidR="00DC57D4" w:rsidRPr="007A3C31" w:rsidRDefault="00DC57D4" w:rsidP="001538A5">
            <w:pPr>
              <w:spacing w:line="360" w:lineRule="auto"/>
              <w:cnfStyle w:val="100000000000" w:firstRow="1"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7A3C31">
              <w:rPr>
                <w:rFonts w:ascii="Calibri" w:hAnsi="Calibri" w:cs="Calibri"/>
                <w:sz w:val="16"/>
                <w:szCs w:val="16"/>
                <w:lang w:val="en-US"/>
              </w:rPr>
              <w:t>p-value</w:t>
            </w:r>
          </w:p>
        </w:tc>
      </w:tr>
      <w:tr w:rsidR="007A3C31" w:rsidRPr="00DC57D4" w14:paraId="05A575FB" w14:textId="77777777" w:rsidTr="001D5150">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642FBCEC" w14:textId="77777777" w:rsidR="007A3C31" w:rsidRPr="007A3C31" w:rsidRDefault="007A3C31" w:rsidP="007A3C31">
            <w:pPr>
              <w:spacing w:line="360" w:lineRule="auto"/>
              <w:rPr>
                <w:rFonts w:ascii="Calibri" w:hAnsi="Calibri" w:cs="Calibri"/>
                <w:sz w:val="16"/>
                <w:szCs w:val="16"/>
                <w:lang w:val="en-US"/>
              </w:rPr>
            </w:pPr>
            <w:r w:rsidRPr="007A3C31">
              <w:rPr>
                <w:rFonts w:ascii="Calibri" w:hAnsi="Calibri" w:cs="Calibri"/>
                <w:sz w:val="16"/>
                <w:szCs w:val="16"/>
                <w:lang w:val="en-US"/>
              </w:rPr>
              <w:t>Intercept (baseline level)</w:t>
            </w:r>
          </w:p>
        </w:tc>
        <w:tc>
          <w:tcPr>
            <w:tcW w:w="0" w:type="auto"/>
            <w:noWrap/>
            <w:hideMark/>
          </w:tcPr>
          <w:p w14:paraId="166FA093" w14:textId="2CF2BE7C" w:rsidR="007A3C31" w:rsidRPr="007A3C31" w:rsidRDefault="007A3C31" w:rsidP="007A3C31">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7A3C31">
              <w:rPr>
                <w:rFonts w:ascii="Calibri" w:hAnsi="Calibri" w:cs="Calibri"/>
                <w:sz w:val="16"/>
                <w:szCs w:val="16"/>
              </w:rPr>
              <w:t>129.2 (126.6 to 131.8)</w:t>
            </w:r>
          </w:p>
        </w:tc>
        <w:tc>
          <w:tcPr>
            <w:tcW w:w="0" w:type="auto"/>
            <w:noWrap/>
            <w:hideMark/>
          </w:tcPr>
          <w:p w14:paraId="536FDE06" w14:textId="5F7260AD" w:rsidR="007A3C31" w:rsidRPr="007A3C31" w:rsidRDefault="007A3C31" w:rsidP="007A3C31">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7A3C31">
              <w:rPr>
                <w:rFonts w:ascii="Calibri" w:hAnsi="Calibri" w:cs="Calibri"/>
                <w:sz w:val="16"/>
                <w:szCs w:val="16"/>
              </w:rPr>
              <w:t>&lt;0.01</w:t>
            </w:r>
          </w:p>
        </w:tc>
      </w:tr>
      <w:tr w:rsidR="007A3C31" w:rsidRPr="00DC57D4" w14:paraId="075BCD61" w14:textId="77777777" w:rsidTr="005036FC">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37ABE3F1" w14:textId="77777777" w:rsidR="007A3C31" w:rsidRPr="007A3C31" w:rsidRDefault="007A3C31" w:rsidP="007A3C31">
            <w:pPr>
              <w:spacing w:line="360" w:lineRule="auto"/>
              <w:rPr>
                <w:rFonts w:ascii="Calibri" w:hAnsi="Calibri" w:cs="Calibri"/>
                <w:sz w:val="16"/>
                <w:szCs w:val="16"/>
                <w:lang w:val="en-US"/>
              </w:rPr>
            </w:pPr>
            <w:r w:rsidRPr="007A3C31">
              <w:rPr>
                <w:rFonts w:ascii="Calibri" w:hAnsi="Calibri" w:cs="Calibri"/>
                <w:sz w:val="16"/>
                <w:szCs w:val="16"/>
                <w:lang w:val="en-US"/>
              </w:rPr>
              <w:t>Pre-intervention trend</w:t>
            </w:r>
          </w:p>
        </w:tc>
        <w:tc>
          <w:tcPr>
            <w:tcW w:w="0" w:type="auto"/>
            <w:noWrap/>
            <w:hideMark/>
          </w:tcPr>
          <w:p w14:paraId="58547282" w14:textId="3B4E7F9C" w:rsidR="007A3C31" w:rsidRPr="007A3C31" w:rsidRDefault="007A3C31" w:rsidP="007A3C31">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7A3C31">
              <w:rPr>
                <w:rFonts w:ascii="Calibri" w:hAnsi="Calibri" w:cs="Calibri"/>
                <w:sz w:val="16"/>
                <w:szCs w:val="16"/>
              </w:rPr>
              <w:t>-0.1 (-0.3 to 0.0)</w:t>
            </w:r>
          </w:p>
        </w:tc>
        <w:tc>
          <w:tcPr>
            <w:tcW w:w="0" w:type="auto"/>
            <w:noWrap/>
            <w:hideMark/>
          </w:tcPr>
          <w:p w14:paraId="3AB9DCE3" w14:textId="1D38FD0A" w:rsidR="007A3C31" w:rsidRPr="007A3C31" w:rsidRDefault="007A3C31" w:rsidP="007A3C31">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7A3C31">
              <w:rPr>
                <w:rFonts w:ascii="Calibri" w:hAnsi="Calibri" w:cs="Calibri"/>
                <w:sz w:val="16"/>
                <w:szCs w:val="16"/>
              </w:rPr>
              <w:t>0.14</w:t>
            </w:r>
          </w:p>
        </w:tc>
      </w:tr>
      <w:tr w:rsidR="007A3C31" w:rsidRPr="00DC57D4" w14:paraId="612C5881" w14:textId="77777777" w:rsidTr="005036FC">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67E2BEB4" w14:textId="77777777" w:rsidR="007A3C31" w:rsidRPr="007A3C31" w:rsidRDefault="007A3C31" w:rsidP="007A3C31">
            <w:pPr>
              <w:spacing w:line="360" w:lineRule="auto"/>
              <w:rPr>
                <w:rFonts w:ascii="Calibri" w:hAnsi="Calibri" w:cs="Calibri"/>
                <w:sz w:val="16"/>
                <w:szCs w:val="16"/>
                <w:lang w:val="en-US"/>
              </w:rPr>
            </w:pPr>
            <w:r w:rsidRPr="007A3C31">
              <w:rPr>
                <w:rFonts w:ascii="Calibri" w:hAnsi="Calibri" w:cs="Calibri"/>
                <w:sz w:val="16"/>
                <w:szCs w:val="16"/>
                <w:lang w:val="en-US"/>
              </w:rPr>
              <w:t>Level change (immediate effect)</w:t>
            </w:r>
          </w:p>
        </w:tc>
        <w:tc>
          <w:tcPr>
            <w:tcW w:w="0" w:type="auto"/>
            <w:noWrap/>
            <w:hideMark/>
          </w:tcPr>
          <w:p w14:paraId="00BAEFA3" w14:textId="55F685F1" w:rsidR="007A3C31" w:rsidRPr="007A3C31" w:rsidRDefault="007A3C31" w:rsidP="007A3C31">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7A3C31">
              <w:rPr>
                <w:rFonts w:ascii="Calibri" w:hAnsi="Calibri" w:cs="Calibri"/>
                <w:sz w:val="16"/>
                <w:szCs w:val="16"/>
              </w:rPr>
              <w:t>-2.4 (-7.0 to 2.2)</w:t>
            </w:r>
          </w:p>
        </w:tc>
        <w:tc>
          <w:tcPr>
            <w:tcW w:w="0" w:type="auto"/>
            <w:noWrap/>
            <w:hideMark/>
          </w:tcPr>
          <w:p w14:paraId="1E87F770" w14:textId="7B5D29D7" w:rsidR="007A3C31" w:rsidRPr="007A3C31" w:rsidRDefault="007A3C31" w:rsidP="007A3C31">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7A3C31">
              <w:rPr>
                <w:rFonts w:ascii="Calibri" w:hAnsi="Calibri" w:cs="Calibri"/>
                <w:sz w:val="16"/>
                <w:szCs w:val="16"/>
              </w:rPr>
              <w:t>0.29</w:t>
            </w:r>
          </w:p>
        </w:tc>
      </w:tr>
      <w:tr w:rsidR="007A3C31" w:rsidRPr="00DC57D4" w14:paraId="20E0A914" w14:textId="77777777" w:rsidTr="005036FC">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7D4C49E1" w14:textId="77777777" w:rsidR="007A3C31" w:rsidRPr="007A3C31" w:rsidRDefault="007A3C31" w:rsidP="007A3C31">
            <w:pPr>
              <w:spacing w:line="360" w:lineRule="auto"/>
              <w:rPr>
                <w:rFonts w:ascii="Calibri" w:hAnsi="Calibri" w:cs="Calibri"/>
                <w:sz w:val="16"/>
                <w:szCs w:val="16"/>
                <w:lang w:val="en-US"/>
              </w:rPr>
            </w:pPr>
            <w:r w:rsidRPr="007A3C31">
              <w:rPr>
                <w:rFonts w:ascii="Calibri" w:hAnsi="Calibri" w:cs="Calibri"/>
                <w:sz w:val="16"/>
                <w:szCs w:val="16"/>
                <w:lang w:val="en-US"/>
              </w:rPr>
              <w:t>Post-intervention trend</w:t>
            </w:r>
          </w:p>
        </w:tc>
        <w:tc>
          <w:tcPr>
            <w:tcW w:w="0" w:type="auto"/>
            <w:noWrap/>
            <w:hideMark/>
          </w:tcPr>
          <w:p w14:paraId="72BB2C61" w14:textId="6A9F38B0" w:rsidR="007A3C31" w:rsidRPr="007A3C31" w:rsidRDefault="007A3C31" w:rsidP="007A3C31">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7A3C31">
              <w:rPr>
                <w:rFonts w:ascii="Calibri" w:hAnsi="Calibri" w:cs="Calibri"/>
                <w:sz w:val="16"/>
                <w:szCs w:val="16"/>
              </w:rPr>
              <w:t>-0.2 (-0.7 to 0.4)</w:t>
            </w:r>
          </w:p>
        </w:tc>
        <w:tc>
          <w:tcPr>
            <w:tcW w:w="0" w:type="auto"/>
            <w:noWrap/>
            <w:hideMark/>
          </w:tcPr>
          <w:p w14:paraId="11A277F5" w14:textId="574C64AE" w:rsidR="007A3C31" w:rsidRPr="007A3C31" w:rsidRDefault="007A3C31" w:rsidP="007A3C31">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7A3C31">
              <w:rPr>
                <w:rFonts w:ascii="Calibri" w:hAnsi="Calibri" w:cs="Calibri"/>
                <w:sz w:val="16"/>
                <w:szCs w:val="16"/>
              </w:rPr>
              <w:t>0.50</w:t>
            </w:r>
          </w:p>
        </w:tc>
      </w:tr>
      <w:tr w:rsidR="007A3C31" w:rsidRPr="00DC57D4" w14:paraId="0D5846D5" w14:textId="77777777" w:rsidTr="005036FC">
        <w:trPr>
          <w:trHeight w:val="80"/>
        </w:trPr>
        <w:tc>
          <w:tcPr>
            <w:cnfStyle w:val="001000000000" w:firstRow="0" w:lastRow="0" w:firstColumn="1" w:lastColumn="0" w:oddVBand="0" w:evenVBand="0" w:oddHBand="0" w:evenHBand="0" w:firstRowFirstColumn="0" w:firstRowLastColumn="0" w:lastRowFirstColumn="0" w:lastRowLastColumn="0"/>
            <w:tcW w:w="0" w:type="auto"/>
            <w:noWrap/>
            <w:hideMark/>
          </w:tcPr>
          <w:p w14:paraId="65C32B25" w14:textId="77777777" w:rsidR="007A3C31" w:rsidRPr="007A3C31" w:rsidRDefault="007A3C31" w:rsidP="007A3C31">
            <w:pPr>
              <w:spacing w:line="360" w:lineRule="auto"/>
              <w:rPr>
                <w:rFonts w:ascii="Calibri" w:hAnsi="Calibri" w:cs="Calibri"/>
                <w:sz w:val="16"/>
                <w:szCs w:val="16"/>
                <w:lang w:val="en-US"/>
              </w:rPr>
            </w:pPr>
            <w:r w:rsidRPr="007A3C31">
              <w:rPr>
                <w:rFonts w:ascii="Calibri" w:hAnsi="Calibri" w:cs="Calibri"/>
                <w:sz w:val="16"/>
                <w:szCs w:val="16"/>
                <w:lang w:val="en-US"/>
              </w:rPr>
              <w:t xml:space="preserve">Effect </w:t>
            </w:r>
            <w:proofErr w:type="gramStart"/>
            <w:r w:rsidRPr="007A3C31">
              <w:rPr>
                <w:rFonts w:ascii="Calibri" w:hAnsi="Calibri" w:cs="Calibri"/>
                <w:sz w:val="16"/>
                <w:szCs w:val="16"/>
                <w:lang w:val="en-US"/>
              </w:rPr>
              <w:t>at</w:t>
            </w:r>
            <w:proofErr w:type="gramEnd"/>
            <w:r w:rsidRPr="007A3C31">
              <w:rPr>
                <w:rFonts w:ascii="Calibri" w:hAnsi="Calibri" w:cs="Calibri"/>
                <w:sz w:val="16"/>
                <w:szCs w:val="16"/>
                <w:lang w:val="en-US"/>
              </w:rPr>
              <w:t xml:space="preserve"> 12 months</w:t>
            </w:r>
          </w:p>
        </w:tc>
        <w:tc>
          <w:tcPr>
            <w:tcW w:w="0" w:type="auto"/>
            <w:noWrap/>
            <w:hideMark/>
          </w:tcPr>
          <w:p w14:paraId="0B5B2434" w14:textId="4AF32F9F" w:rsidR="007A3C31" w:rsidRPr="007A3C31" w:rsidRDefault="007A3C31" w:rsidP="007A3C31">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7A3C31">
              <w:rPr>
                <w:rFonts w:ascii="Calibri" w:hAnsi="Calibri" w:cs="Calibri"/>
                <w:sz w:val="16"/>
                <w:szCs w:val="16"/>
              </w:rPr>
              <w:t>-4.6 (-10.3 to 1.1)</w:t>
            </w:r>
          </w:p>
        </w:tc>
        <w:tc>
          <w:tcPr>
            <w:tcW w:w="0" w:type="auto"/>
            <w:noWrap/>
            <w:hideMark/>
          </w:tcPr>
          <w:p w14:paraId="428898BC" w14:textId="5BA8328C" w:rsidR="007A3C31" w:rsidRPr="007A3C31" w:rsidRDefault="007A3C31" w:rsidP="007A3C31">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7A3C31">
              <w:rPr>
                <w:rFonts w:ascii="Calibri" w:hAnsi="Calibri" w:cs="Calibri"/>
                <w:sz w:val="16"/>
                <w:szCs w:val="16"/>
              </w:rPr>
              <w:t>0.11</w:t>
            </w:r>
          </w:p>
        </w:tc>
      </w:tr>
      <w:tr w:rsidR="007A3C31" w:rsidRPr="00DC57D4" w14:paraId="2520B514" w14:textId="77777777" w:rsidTr="005036FC">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0EA20763" w14:textId="77777777" w:rsidR="007A3C31" w:rsidRPr="007A3C31" w:rsidRDefault="007A3C31" w:rsidP="007A3C31">
            <w:pPr>
              <w:spacing w:line="360" w:lineRule="auto"/>
              <w:rPr>
                <w:rFonts w:ascii="Calibri" w:hAnsi="Calibri" w:cs="Calibri"/>
                <w:sz w:val="16"/>
                <w:szCs w:val="16"/>
                <w:lang w:val="en-US"/>
              </w:rPr>
            </w:pPr>
            <w:r w:rsidRPr="007A3C31">
              <w:rPr>
                <w:rFonts w:ascii="Calibri" w:hAnsi="Calibri" w:cs="Calibri"/>
                <w:sz w:val="16"/>
                <w:szCs w:val="16"/>
                <w:lang w:val="en-US"/>
              </w:rPr>
              <w:t>Ratio at 12 months</w:t>
            </w:r>
          </w:p>
        </w:tc>
        <w:tc>
          <w:tcPr>
            <w:tcW w:w="0" w:type="auto"/>
            <w:noWrap/>
            <w:hideMark/>
          </w:tcPr>
          <w:p w14:paraId="790228AB" w14:textId="721BBA12" w:rsidR="007A3C31" w:rsidRPr="007A3C31" w:rsidRDefault="007A3C31" w:rsidP="007A3C31">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7A3C31">
              <w:rPr>
                <w:rFonts w:ascii="Calibri" w:hAnsi="Calibri" w:cs="Calibri"/>
                <w:sz w:val="16"/>
                <w:szCs w:val="16"/>
              </w:rPr>
              <w:t>0.96 (0.92 to 1.01)</w:t>
            </w:r>
          </w:p>
        </w:tc>
        <w:tc>
          <w:tcPr>
            <w:tcW w:w="0" w:type="auto"/>
            <w:noWrap/>
            <w:hideMark/>
          </w:tcPr>
          <w:p w14:paraId="62DF21CE" w14:textId="180FD96A" w:rsidR="007A3C31" w:rsidRPr="007A3C31" w:rsidRDefault="007A3C31" w:rsidP="007A3C31">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7A3C31">
              <w:rPr>
                <w:rFonts w:ascii="Calibri" w:hAnsi="Calibri" w:cs="Calibri"/>
                <w:sz w:val="16"/>
                <w:szCs w:val="16"/>
              </w:rPr>
              <w:t>0.11</w:t>
            </w:r>
          </w:p>
        </w:tc>
      </w:tr>
    </w:tbl>
    <w:p w14:paraId="1FA53A23" w14:textId="77777777" w:rsidR="008B72F4" w:rsidRPr="00110A2B" w:rsidRDefault="008B72F4" w:rsidP="008B72F4">
      <w:pPr>
        <w:pStyle w:val="Caption"/>
        <w:rPr>
          <w:rFonts w:ascii="Calibri" w:hAnsi="Calibri" w:cs="Calibri"/>
          <w:b/>
          <w:bCs/>
          <w:i w:val="0"/>
          <w:iCs w:val="0"/>
          <w:color w:val="auto"/>
          <w:sz w:val="22"/>
          <w:szCs w:val="22"/>
          <w:lang w:val="en-US"/>
        </w:rPr>
      </w:pPr>
    </w:p>
    <w:p w14:paraId="1CB18FB7" w14:textId="77777777" w:rsidR="00556D27" w:rsidRPr="00110A2B" w:rsidRDefault="00556D27">
      <w:pPr>
        <w:rPr>
          <w:rFonts w:eastAsiaTheme="majorEastAsia" w:cstheme="minorHAnsi"/>
          <w:sz w:val="26"/>
          <w:szCs w:val="26"/>
          <w:lang w:val="en-US"/>
        </w:rPr>
      </w:pPr>
      <w:r w:rsidRPr="00110A2B">
        <w:rPr>
          <w:rFonts w:cstheme="minorHAnsi"/>
          <w:lang w:val="en-US"/>
        </w:rPr>
        <w:br w:type="page"/>
      </w:r>
    </w:p>
    <w:p w14:paraId="3B85DC4D" w14:textId="66D9C4E1" w:rsidR="001F1807" w:rsidRPr="00110A2B" w:rsidRDefault="001F1807" w:rsidP="001F1807">
      <w:pPr>
        <w:pStyle w:val="Heading2"/>
        <w:rPr>
          <w:rFonts w:asciiTheme="minorHAnsi" w:hAnsiTheme="minorHAnsi" w:cstheme="minorHAnsi"/>
          <w:lang w:val="en-US"/>
        </w:rPr>
      </w:pPr>
      <w:bookmarkStart w:id="10" w:name="_Toc233808867"/>
      <w:r w:rsidRPr="00110A2B">
        <w:rPr>
          <w:rFonts w:asciiTheme="minorHAnsi" w:hAnsiTheme="minorHAnsi" w:cstheme="minorHAnsi"/>
          <w:lang w:val="en-US"/>
        </w:rPr>
        <w:lastRenderedPageBreak/>
        <w:t>Figure S</w:t>
      </w:r>
      <w:r w:rsidR="00FF3BF8">
        <w:rPr>
          <w:rFonts w:asciiTheme="minorHAnsi" w:hAnsiTheme="minorHAnsi" w:cstheme="minorHAnsi"/>
          <w:lang w:val="en-US"/>
        </w:rPr>
        <w:t>7</w:t>
      </w:r>
      <w:r w:rsidRPr="00110A2B">
        <w:rPr>
          <w:rFonts w:asciiTheme="minorHAnsi" w:hAnsiTheme="minorHAnsi" w:cstheme="minorHAnsi"/>
          <w:lang w:val="en-US"/>
        </w:rPr>
        <w:t xml:space="preserve">. </w:t>
      </w:r>
      <w:r w:rsidR="00855627" w:rsidRPr="00110A2B">
        <w:rPr>
          <w:rFonts w:asciiTheme="minorHAnsi" w:hAnsiTheme="minorHAnsi" w:cstheme="minorHAnsi"/>
          <w:lang w:val="en-US"/>
        </w:rPr>
        <w:t>C</w:t>
      </w:r>
      <w:r w:rsidRPr="00110A2B">
        <w:rPr>
          <w:rFonts w:asciiTheme="minorHAnsi" w:hAnsiTheme="minorHAnsi" w:cstheme="minorHAnsi"/>
          <w:lang w:val="en-US"/>
        </w:rPr>
        <w:t xml:space="preserve">hanges </w:t>
      </w:r>
      <w:r w:rsidR="00DE25EE">
        <w:rPr>
          <w:rFonts w:asciiTheme="minorHAnsi" w:hAnsiTheme="minorHAnsi" w:cstheme="minorHAnsi"/>
          <w:lang w:val="en-US"/>
        </w:rPr>
        <w:t xml:space="preserve">in monthly triptan DDDs </w:t>
      </w:r>
      <w:r w:rsidRPr="00110A2B">
        <w:rPr>
          <w:rFonts w:asciiTheme="minorHAnsi" w:hAnsiTheme="minorHAnsi" w:cstheme="minorHAnsi"/>
          <w:lang w:val="en-US"/>
        </w:rPr>
        <w:t xml:space="preserve">among </w:t>
      </w:r>
      <w:r w:rsidR="00D67D55" w:rsidRPr="00110A2B">
        <w:rPr>
          <w:rFonts w:asciiTheme="minorHAnsi" w:hAnsiTheme="minorHAnsi" w:cstheme="minorHAnsi"/>
          <w:lang w:val="en-US"/>
        </w:rPr>
        <w:t xml:space="preserve">triptan </w:t>
      </w:r>
      <w:r w:rsidRPr="00110A2B">
        <w:rPr>
          <w:rFonts w:asciiTheme="minorHAnsi" w:hAnsiTheme="minorHAnsi" w:cstheme="minorHAnsi"/>
          <w:lang w:val="en-US"/>
        </w:rPr>
        <w:t>prevalent users</w:t>
      </w:r>
      <w:r w:rsidR="009927BE" w:rsidRPr="00110A2B">
        <w:rPr>
          <w:rFonts w:asciiTheme="minorHAnsi" w:hAnsiTheme="minorHAnsi" w:cstheme="minorHAnsi"/>
          <w:lang w:val="en-US"/>
        </w:rPr>
        <w:t xml:space="preserve"> during baseline period</w:t>
      </w:r>
      <w:bookmarkEnd w:id="10"/>
      <w:r w:rsidRPr="00110A2B">
        <w:rPr>
          <w:rFonts w:asciiTheme="minorHAnsi" w:hAnsiTheme="minorHAnsi" w:cstheme="minorHAnsi"/>
          <w:lang w:val="en-US"/>
        </w:rPr>
        <w:t xml:space="preserve"> </w:t>
      </w:r>
    </w:p>
    <w:p w14:paraId="30AB828B" w14:textId="77777777" w:rsidR="00C502B0" w:rsidRPr="00110A2B" w:rsidRDefault="00C502B0" w:rsidP="00C502B0">
      <w:pPr>
        <w:rPr>
          <w:lang w:val="en-US"/>
        </w:rPr>
      </w:pPr>
    </w:p>
    <w:p w14:paraId="41B0EFA9" w14:textId="5E8C9C83" w:rsidR="00B40B81" w:rsidRPr="00B40B81" w:rsidRDefault="008433B4" w:rsidP="00B40B81">
      <w:pPr>
        <w:rPr>
          <w:rFonts w:cstheme="minorHAnsi"/>
        </w:rPr>
      </w:pPr>
      <w:r>
        <w:rPr>
          <w:rFonts w:cstheme="minorHAnsi"/>
          <w:noProof/>
        </w:rPr>
        <w:drawing>
          <wp:inline distT="0" distB="0" distL="0" distR="0" wp14:anchorId="535D4673" wp14:editId="04F501FE">
            <wp:extent cx="5595598" cy="3996690"/>
            <wp:effectExtent l="0" t="0" r="5715" b="3810"/>
            <wp:docPr id="177545371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5453719" name="Picture 1775453719"/>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612973" cy="4009100"/>
                    </a:xfrm>
                    <a:prstGeom prst="rect">
                      <a:avLst/>
                    </a:prstGeom>
                  </pic:spPr>
                </pic:pic>
              </a:graphicData>
            </a:graphic>
          </wp:inline>
        </w:drawing>
      </w:r>
    </w:p>
    <w:p w14:paraId="24290581" w14:textId="73D644E0" w:rsidR="001F1807" w:rsidRPr="00110A2B" w:rsidRDefault="001F1807" w:rsidP="001F1807">
      <w:pPr>
        <w:rPr>
          <w:rFonts w:cstheme="minorHAnsi"/>
          <w:lang w:val="en-US"/>
        </w:rPr>
      </w:pPr>
    </w:p>
    <w:p w14:paraId="737AC6D1" w14:textId="2892E14F" w:rsidR="00E21DD7" w:rsidRPr="00110A2B" w:rsidRDefault="00E21DD7" w:rsidP="00E21DD7">
      <w:pPr>
        <w:rPr>
          <w:rFonts w:ascii="Calibri" w:hAnsi="Calibri" w:cs="Calibri"/>
          <w:b/>
          <w:bCs/>
          <w:lang w:val="en-US"/>
        </w:rPr>
      </w:pPr>
      <w:r w:rsidRPr="00110A2B">
        <w:rPr>
          <w:rFonts w:ascii="Calibri" w:hAnsi="Calibri" w:cs="Calibri"/>
          <w:b/>
          <w:bCs/>
          <w:lang w:val="en-US"/>
        </w:rPr>
        <w:t>Figure S</w:t>
      </w:r>
      <w:r w:rsidR="00FF3BF8">
        <w:rPr>
          <w:rFonts w:ascii="Calibri" w:hAnsi="Calibri" w:cs="Calibri"/>
          <w:b/>
          <w:bCs/>
          <w:lang w:val="en-US"/>
        </w:rPr>
        <w:t>7</w:t>
      </w:r>
      <w:r w:rsidRPr="00110A2B">
        <w:rPr>
          <w:rFonts w:ascii="Calibri" w:hAnsi="Calibri" w:cs="Calibri"/>
          <w:b/>
          <w:bCs/>
          <w:lang w:val="en-US"/>
        </w:rPr>
        <w:t>. Interrupted time series analysis assessing changes in monthly triptan DDDs among triptan prevalent users during baseline period (N=8,632)</w:t>
      </w:r>
    </w:p>
    <w:p w14:paraId="0EB0505D" w14:textId="77777777" w:rsidR="00F22E93" w:rsidRDefault="00F22E93" w:rsidP="00F22E93">
      <w:pPr>
        <w:spacing w:after="0" w:line="360" w:lineRule="auto"/>
        <w:jc w:val="both"/>
        <w:rPr>
          <w:rFonts w:ascii="Calibri" w:hAnsi="Calibri" w:cs="Calibri"/>
          <w:sz w:val="16"/>
          <w:szCs w:val="16"/>
          <w:lang w:val="en-US"/>
        </w:rPr>
      </w:pPr>
      <w:r w:rsidRPr="00110A2B">
        <w:rPr>
          <w:rFonts w:ascii="Calibri" w:hAnsi="Calibri" w:cs="Calibri"/>
          <w:sz w:val="16"/>
          <w:szCs w:val="16"/>
          <w:lang w:val="en-US"/>
        </w:rPr>
        <w:t>Abbreviations: CI, confidence interval; DDD, Defined Daily Dose</w:t>
      </w:r>
    </w:p>
    <w:p w14:paraId="1D07BE47" w14:textId="77777777" w:rsidR="00F22E93" w:rsidRPr="000E33EF" w:rsidRDefault="00F22E93" w:rsidP="00F22E93">
      <w:pPr>
        <w:spacing w:after="0" w:line="360" w:lineRule="auto"/>
        <w:jc w:val="both"/>
        <w:rPr>
          <w:rFonts w:ascii="Calibri" w:hAnsi="Calibri" w:cs="Calibri"/>
          <w:sz w:val="16"/>
          <w:szCs w:val="16"/>
          <w:lang w:val="en-US"/>
        </w:rPr>
      </w:pPr>
      <w:r w:rsidRPr="000E33EF">
        <w:rPr>
          <w:rFonts w:ascii="Calibri" w:hAnsi="Calibri" w:cs="Calibri"/>
          <w:sz w:val="16"/>
          <w:szCs w:val="16"/>
          <w:lang w:val="en-US"/>
        </w:rPr>
        <w:t>Slope estimates represent the monthly change in outcome.</w:t>
      </w:r>
    </w:p>
    <w:p w14:paraId="05320EBA" w14:textId="51F9CCAF" w:rsidR="00684F28" w:rsidRPr="00110A2B" w:rsidRDefault="00684F28" w:rsidP="00824279">
      <w:pPr>
        <w:pStyle w:val="Caption"/>
        <w:rPr>
          <w:rFonts w:cstheme="minorHAnsi"/>
          <w:lang w:val="en-US"/>
        </w:rPr>
      </w:pPr>
    </w:p>
    <w:tbl>
      <w:tblPr>
        <w:tblStyle w:val="ListTable6Colorful"/>
        <w:tblW w:w="0" w:type="auto"/>
        <w:tblLook w:val="06A0" w:firstRow="1" w:lastRow="0" w:firstColumn="1" w:lastColumn="0" w:noHBand="1" w:noVBand="1"/>
      </w:tblPr>
      <w:tblGrid>
        <w:gridCol w:w="2348"/>
        <w:gridCol w:w="2141"/>
        <w:gridCol w:w="712"/>
      </w:tblGrid>
      <w:tr w:rsidR="00F840D8" w:rsidRPr="00FE5E49" w14:paraId="46AF8B04" w14:textId="77777777" w:rsidTr="001D5150">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hideMark/>
          </w:tcPr>
          <w:p w14:paraId="7EBA6880" w14:textId="77777777" w:rsidR="00F840D8" w:rsidRPr="00FE5E49" w:rsidRDefault="00F840D8" w:rsidP="000409C2">
            <w:pPr>
              <w:spacing w:line="360" w:lineRule="auto"/>
              <w:rPr>
                <w:rFonts w:ascii="Calibri" w:hAnsi="Calibri" w:cs="Calibri"/>
                <w:sz w:val="16"/>
                <w:szCs w:val="16"/>
                <w:lang w:val="en-US"/>
              </w:rPr>
            </w:pPr>
            <w:r w:rsidRPr="00FE5E49">
              <w:rPr>
                <w:rFonts w:ascii="Calibri" w:hAnsi="Calibri" w:cs="Calibri"/>
                <w:sz w:val="16"/>
                <w:szCs w:val="16"/>
                <w:lang w:val="en-US"/>
              </w:rPr>
              <w:t>Parameter</w:t>
            </w:r>
          </w:p>
        </w:tc>
        <w:tc>
          <w:tcPr>
            <w:tcW w:w="0" w:type="auto"/>
            <w:tcBorders>
              <w:top w:val="nil"/>
              <w:bottom w:val="nil"/>
            </w:tcBorders>
            <w:hideMark/>
          </w:tcPr>
          <w:p w14:paraId="5A4ABF05" w14:textId="77777777" w:rsidR="00F840D8" w:rsidRPr="00FE5E49" w:rsidRDefault="00F840D8" w:rsidP="000409C2">
            <w:pPr>
              <w:spacing w:line="360" w:lineRule="auto"/>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 w:val="16"/>
                <w:szCs w:val="16"/>
                <w:lang w:val="en-US"/>
              </w:rPr>
            </w:pPr>
            <w:r w:rsidRPr="00FE5E49">
              <w:rPr>
                <w:rFonts w:ascii="Calibri" w:hAnsi="Calibri" w:cs="Calibri"/>
                <w:sz w:val="16"/>
                <w:szCs w:val="16"/>
                <w:lang w:val="en-US"/>
              </w:rPr>
              <w:t>Estimate (95% CI)</w:t>
            </w:r>
          </w:p>
          <w:p w14:paraId="50480264" w14:textId="008F1A08" w:rsidR="001D5150" w:rsidRPr="00FE5E49" w:rsidRDefault="001D5150" w:rsidP="000409C2">
            <w:pPr>
              <w:spacing w:line="360" w:lineRule="auto"/>
              <w:cnfStyle w:val="100000000000" w:firstRow="1"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FE5E49">
              <w:rPr>
                <w:rFonts w:ascii="Calibri" w:hAnsi="Calibri" w:cs="Calibri"/>
                <w:sz w:val="16"/>
                <w:szCs w:val="16"/>
                <w:lang w:val="en-US"/>
              </w:rPr>
              <w:t>DDDs/10,000 users</w:t>
            </w:r>
          </w:p>
        </w:tc>
        <w:tc>
          <w:tcPr>
            <w:tcW w:w="0" w:type="auto"/>
            <w:tcBorders>
              <w:top w:val="nil"/>
              <w:bottom w:val="nil"/>
            </w:tcBorders>
            <w:hideMark/>
          </w:tcPr>
          <w:p w14:paraId="759094F6" w14:textId="77777777" w:rsidR="00F840D8" w:rsidRPr="00FE5E49" w:rsidRDefault="00F840D8" w:rsidP="000409C2">
            <w:pPr>
              <w:spacing w:line="360" w:lineRule="auto"/>
              <w:cnfStyle w:val="100000000000" w:firstRow="1"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FE5E49">
              <w:rPr>
                <w:rFonts w:ascii="Calibri" w:hAnsi="Calibri" w:cs="Calibri"/>
                <w:sz w:val="16"/>
                <w:szCs w:val="16"/>
                <w:lang w:val="en-US"/>
              </w:rPr>
              <w:t>p-value</w:t>
            </w:r>
          </w:p>
        </w:tc>
      </w:tr>
      <w:tr w:rsidR="00A0387B" w:rsidRPr="00FE5E49" w14:paraId="66745B3B" w14:textId="77777777" w:rsidTr="001D5150">
        <w:trPr>
          <w:trHeight w:val="300"/>
        </w:trPr>
        <w:tc>
          <w:tcPr>
            <w:cnfStyle w:val="001000000000" w:firstRow="0" w:lastRow="0" w:firstColumn="1" w:lastColumn="0" w:oddVBand="0" w:evenVBand="0" w:oddHBand="0" w:evenHBand="0" w:firstRowFirstColumn="0" w:firstRowLastColumn="0" w:lastRowFirstColumn="0" w:lastRowLastColumn="0"/>
            <w:tcW w:w="0" w:type="auto"/>
            <w:tcBorders>
              <w:top w:val="nil"/>
            </w:tcBorders>
            <w:noWrap/>
            <w:hideMark/>
          </w:tcPr>
          <w:p w14:paraId="5774F6C9" w14:textId="77777777" w:rsidR="00A0387B" w:rsidRPr="00FE5E49" w:rsidRDefault="00A0387B" w:rsidP="00A0387B">
            <w:pPr>
              <w:spacing w:line="360" w:lineRule="auto"/>
              <w:rPr>
                <w:rFonts w:ascii="Calibri" w:hAnsi="Calibri" w:cs="Calibri"/>
                <w:color w:val="auto"/>
                <w:sz w:val="16"/>
                <w:szCs w:val="16"/>
                <w:lang w:val="en-US"/>
              </w:rPr>
            </w:pPr>
            <w:r w:rsidRPr="00FE5E49">
              <w:rPr>
                <w:rFonts w:ascii="Calibri" w:hAnsi="Calibri" w:cs="Calibri"/>
                <w:color w:val="auto"/>
                <w:sz w:val="16"/>
                <w:szCs w:val="16"/>
                <w:lang w:val="en-US"/>
              </w:rPr>
              <w:t>Intercept (baseline level)</w:t>
            </w:r>
          </w:p>
        </w:tc>
        <w:tc>
          <w:tcPr>
            <w:tcW w:w="0" w:type="auto"/>
            <w:tcBorders>
              <w:top w:val="nil"/>
            </w:tcBorders>
            <w:noWrap/>
            <w:hideMark/>
          </w:tcPr>
          <w:p w14:paraId="3D2C7129" w14:textId="3F826F09" w:rsidR="00A0387B" w:rsidRPr="00FE5E49" w:rsidRDefault="00A0387B" w:rsidP="00A0387B">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16"/>
                <w:szCs w:val="16"/>
                <w:lang w:val="en-US"/>
              </w:rPr>
            </w:pPr>
            <w:r w:rsidRPr="00FE5E49">
              <w:rPr>
                <w:rFonts w:ascii="Calibri" w:hAnsi="Calibri" w:cs="Calibri"/>
                <w:sz w:val="16"/>
                <w:szCs w:val="16"/>
              </w:rPr>
              <w:t>46117.9 (45114.6 to 47121.1)</w:t>
            </w:r>
          </w:p>
        </w:tc>
        <w:tc>
          <w:tcPr>
            <w:tcW w:w="0" w:type="auto"/>
            <w:tcBorders>
              <w:top w:val="nil"/>
            </w:tcBorders>
            <w:noWrap/>
            <w:hideMark/>
          </w:tcPr>
          <w:p w14:paraId="6CFDFA33" w14:textId="040DFE86" w:rsidR="00A0387B" w:rsidRPr="00FE5E49" w:rsidRDefault="00A0387B" w:rsidP="00A0387B">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16"/>
                <w:szCs w:val="16"/>
                <w:lang w:val="en-US"/>
              </w:rPr>
            </w:pPr>
            <w:r w:rsidRPr="00FE5E49">
              <w:rPr>
                <w:rFonts w:ascii="Calibri" w:hAnsi="Calibri" w:cs="Calibri"/>
                <w:sz w:val="16"/>
                <w:szCs w:val="16"/>
              </w:rPr>
              <w:t>&lt;0.01</w:t>
            </w:r>
          </w:p>
        </w:tc>
      </w:tr>
      <w:tr w:rsidR="00A0387B" w:rsidRPr="00FE5E49" w14:paraId="5D79B9F1" w14:textId="77777777" w:rsidTr="00C502B0">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18DCC512" w14:textId="77777777" w:rsidR="00A0387B" w:rsidRPr="00FE5E49" w:rsidRDefault="00A0387B" w:rsidP="00A0387B">
            <w:pPr>
              <w:spacing w:line="360" w:lineRule="auto"/>
              <w:rPr>
                <w:rFonts w:ascii="Calibri" w:hAnsi="Calibri" w:cs="Calibri"/>
                <w:color w:val="auto"/>
                <w:sz w:val="16"/>
                <w:szCs w:val="16"/>
                <w:lang w:val="en-US"/>
              </w:rPr>
            </w:pPr>
            <w:r w:rsidRPr="00FE5E49">
              <w:rPr>
                <w:rFonts w:ascii="Calibri" w:hAnsi="Calibri" w:cs="Calibri"/>
                <w:color w:val="auto"/>
                <w:sz w:val="16"/>
                <w:szCs w:val="16"/>
                <w:lang w:val="en-US"/>
              </w:rPr>
              <w:t>Pre-intervention trend</w:t>
            </w:r>
          </w:p>
        </w:tc>
        <w:tc>
          <w:tcPr>
            <w:tcW w:w="0" w:type="auto"/>
            <w:noWrap/>
            <w:hideMark/>
          </w:tcPr>
          <w:p w14:paraId="688106D3" w14:textId="56650646" w:rsidR="00A0387B" w:rsidRPr="00FE5E49" w:rsidRDefault="00A0387B" w:rsidP="00A0387B">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16"/>
                <w:szCs w:val="16"/>
                <w:lang w:val="en-US"/>
              </w:rPr>
            </w:pPr>
            <w:r w:rsidRPr="00FE5E49">
              <w:rPr>
                <w:rFonts w:ascii="Calibri" w:hAnsi="Calibri" w:cs="Calibri"/>
                <w:sz w:val="16"/>
                <w:szCs w:val="16"/>
              </w:rPr>
              <w:t>123.8 (53.6 to 194.0)</w:t>
            </w:r>
          </w:p>
        </w:tc>
        <w:tc>
          <w:tcPr>
            <w:tcW w:w="0" w:type="auto"/>
            <w:noWrap/>
            <w:hideMark/>
          </w:tcPr>
          <w:p w14:paraId="38EFAAD7" w14:textId="51D91018" w:rsidR="00A0387B" w:rsidRPr="00FE5E49" w:rsidRDefault="00A0387B" w:rsidP="00A0387B">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16"/>
                <w:szCs w:val="16"/>
                <w:lang w:val="en-US"/>
              </w:rPr>
            </w:pPr>
            <w:r w:rsidRPr="00FE5E49">
              <w:rPr>
                <w:rFonts w:ascii="Calibri" w:hAnsi="Calibri" w:cs="Calibri"/>
                <w:sz w:val="16"/>
                <w:szCs w:val="16"/>
              </w:rPr>
              <w:t>&lt;0.01</w:t>
            </w:r>
          </w:p>
        </w:tc>
      </w:tr>
      <w:tr w:rsidR="00A0387B" w:rsidRPr="00FE5E49" w14:paraId="204CC83B" w14:textId="77777777" w:rsidTr="00C502B0">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21DF4977" w14:textId="77777777" w:rsidR="00A0387B" w:rsidRPr="00FE5E49" w:rsidRDefault="00A0387B" w:rsidP="00A0387B">
            <w:pPr>
              <w:spacing w:line="360" w:lineRule="auto"/>
              <w:rPr>
                <w:rFonts w:ascii="Calibri" w:hAnsi="Calibri" w:cs="Calibri"/>
                <w:color w:val="auto"/>
                <w:sz w:val="16"/>
                <w:szCs w:val="16"/>
                <w:lang w:val="en-US"/>
              </w:rPr>
            </w:pPr>
            <w:r w:rsidRPr="00FE5E49">
              <w:rPr>
                <w:rFonts w:ascii="Calibri" w:hAnsi="Calibri" w:cs="Calibri"/>
                <w:color w:val="auto"/>
                <w:sz w:val="16"/>
                <w:szCs w:val="16"/>
                <w:lang w:val="en-US"/>
              </w:rPr>
              <w:t>Level change (immediate effect)</w:t>
            </w:r>
          </w:p>
        </w:tc>
        <w:tc>
          <w:tcPr>
            <w:tcW w:w="0" w:type="auto"/>
            <w:noWrap/>
            <w:hideMark/>
          </w:tcPr>
          <w:p w14:paraId="0E1217D3" w14:textId="578F9F3D" w:rsidR="00A0387B" w:rsidRPr="00FE5E49" w:rsidRDefault="00A0387B" w:rsidP="00A0387B">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16"/>
                <w:szCs w:val="16"/>
                <w:lang w:val="en-US"/>
              </w:rPr>
            </w:pPr>
            <w:r w:rsidRPr="00FE5E49">
              <w:rPr>
                <w:rFonts w:ascii="Calibri" w:hAnsi="Calibri" w:cs="Calibri"/>
                <w:sz w:val="16"/>
                <w:szCs w:val="16"/>
              </w:rPr>
              <w:t>-2338.0 (-4114.0 to -562.1)</w:t>
            </w:r>
          </w:p>
        </w:tc>
        <w:tc>
          <w:tcPr>
            <w:tcW w:w="0" w:type="auto"/>
            <w:noWrap/>
            <w:hideMark/>
          </w:tcPr>
          <w:p w14:paraId="6728B8F7" w14:textId="1F5229C3" w:rsidR="00A0387B" w:rsidRPr="00FE5E49" w:rsidRDefault="00A0387B" w:rsidP="00A0387B">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16"/>
                <w:szCs w:val="16"/>
                <w:lang w:val="en-US"/>
              </w:rPr>
            </w:pPr>
            <w:r w:rsidRPr="00FE5E49">
              <w:rPr>
                <w:rFonts w:ascii="Calibri" w:hAnsi="Calibri" w:cs="Calibri"/>
                <w:sz w:val="16"/>
                <w:szCs w:val="16"/>
              </w:rPr>
              <w:t>0.01</w:t>
            </w:r>
          </w:p>
        </w:tc>
      </w:tr>
      <w:tr w:rsidR="00A0387B" w:rsidRPr="00FE5E49" w14:paraId="79B3C3C5" w14:textId="77777777" w:rsidTr="00C502B0">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3CAA3382" w14:textId="77777777" w:rsidR="00A0387B" w:rsidRPr="00FE5E49" w:rsidRDefault="00A0387B" w:rsidP="00A0387B">
            <w:pPr>
              <w:spacing w:line="360" w:lineRule="auto"/>
              <w:rPr>
                <w:rFonts w:ascii="Calibri" w:hAnsi="Calibri" w:cs="Calibri"/>
                <w:color w:val="auto"/>
                <w:sz w:val="16"/>
                <w:szCs w:val="16"/>
                <w:lang w:val="en-US"/>
              </w:rPr>
            </w:pPr>
            <w:r w:rsidRPr="00FE5E49">
              <w:rPr>
                <w:rFonts w:ascii="Calibri" w:hAnsi="Calibri" w:cs="Calibri"/>
                <w:color w:val="auto"/>
                <w:sz w:val="16"/>
                <w:szCs w:val="16"/>
                <w:lang w:val="en-US"/>
              </w:rPr>
              <w:t>Post-intervention trend</w:t>
            </w:r>
          </w:p>
        </w:tc>
        <w:tc>
          <w:tcPr>
            <w:tcW w:w="0" w:type="auto"/>
            <w:noWrap/>
            <w:hideMark/>
          </w:tcPr>
          <w:p w14:paraId="6886E548" w14:textId="0898E84F" w:rsidR="00A0387B" w:rsidRPr="00FE5E49" w:rsidRDefault="00A0387B" w:rsidP="00A0387B">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16"/>
                <w:szCs w:val="16"/>
                <w:lang w:val="en-US"/>
              </w:rPr>
            </w:pPr>
            <w:r w:rsidRPr="00FE5E49">
              <w:rPr>
                <w:rFonts w:ascii="Calibri" w:hAnsi="Calibri" w:cs="Calibri"/>
                <w:sz w:val="16"/>
                <w:szCs w:val="16"/>
              </w:rPr>
              <w:t>-370.3 (-581.4 to -159.2)</w:t>
            </w:r>
          </w:p>
        </w:tc>
        <w:tc>
          <w:tcPr>
            <w:tcW w:w="0" w:type="auto"/>
            <w:noWrap/>
            <w:hideMark/>
          </w:tcPr>
          <w:p w14:paraId="1A16D9F1" w14:textId="53A49073" w:rsidR="00A0387B" w:rsidRPr="00FE5E49" w:rsidRDefault="00A0387B" w:rsidP="00A0387B">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16"/>
                <w:szCs w:val="16"/>
                <w:lang w:val="en-US"/>
              </w:rPr>
            </w:pPr>
            <w:r w:rsidRPr="00FE5E49">
              <w:rPr>
                <w:rFonts w:ascii="Calibri" w:hAnsi="Calibri" w:cs="Calibri"/>
                <w:sz w:val="16"/>
                <w:szCs w:val="16"/>
              </w:rPr>
              <w:t>&lt;0.01</w:t>
            </w:r>
          </w:p>
        </w:tc>
      </w:tr>
      <w:tr w:rsidR="00A0387B" w:rsidRPr="00FE5E49" w14:paraId="65E01E4B" w14:textId="77777777" w:rsidTr="00C502B0">
        <w:trPr>
          <w:trHeight w:val="300"/>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noWrap/>
            <w:hideMark/>
          </w:tcPr>
          <w:p w14:paraId="006A58E0" w14:textId="77777777" w:rsidR="00A0387B" w:rsidRPr="00FE5E49" w:rsidRDefault="00A0387B" w:rsidP="00A0387B">
            <w:pPr>
              <w:spacing w:line="360" w:lineRule="auto"/>
              <w:rPr>
                <w:rFonts w:ascii="Calibri" w:hAnsi="Calibri" w:cs="Calibri"/>
                <w:color w:val="auto"/>
                <w:sz w:val="16"/>
                <w:szCs w:val="16"/>
                <w:lang w:val="en-US"/>
              </w:rPr>
            </w:pPr>
            <w:r w:rsidRPr="00FE5E49">
              <w:rPr>
                <w:rFonts w:ascii="Calibri" w:hAnsi="Calibri" w:cs="Calibri"/>
                <w:color w:val="auto"/>
                <w:sz w:val="16"/>
                <w:szCs w:val="16"/>
                <w:lang w:val="en-US"/>
              </w:rPr>
              <w:t xml:space="preserve">Effect </w:t>
            </w:r>
            <w:proofErr w:type="gramStart"/>
            <w:r w:rsidRPr="00FE5E49">
              <w:rPr>
                <w:rFonts w:ascii="Calibri" w:hAnsi="Calibri" w:cs="Calibri"/>
                <w:color w:val="auto"/>
                <w:sz w:val="16"/>
                <w:szCs w:val="16"/>
                <w:lang w:val="en-US"/>
              </w:rPr>
              <w:t>at</w:t>
            </w:r>
            <w:proofErr w:type="gramEnd"/>
            <w:r w:rsidRPr="00FE5E49">
              <w:rPr>
                <w:rFonts w:ascii="Calibri" w:hAnsi="Calibri" w:cs="Calibri"/>
                <w:color w:val="auto"/>
                <w:sz w:val="16"/>
                <w:szCs w:val="16"/>
                <w:lang w:val="en-US"/>
              </w:rPr>
              <w:t xml:space="preserve"> 12 months</w:t>
            </w:r>
          </w:p>
        </w:tc>
        <w:tc>
          <w:tcPr>
            <w:tcW w:w="0" w:type="auto"/>
            <w:tcBorders>
              <w:bottom w:val="nil"/>
            </w:tcBorders>
            <w:noWrap/>
            <w:hideMark/>
          </w:tcPr>
          <w:p w14:paraId="0AE04A0B" w14:textId="06EEAD7D" w:rsidR="00A0387B" w:rsidRPr="00FE5E49" w:rsidRDefault="00A0387B" w:rsidP="00A0387B">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16"/>
                <w:szCs w:val="16"/>
                <w:lang w:val="en-US"/>
              </w:rPr>
            </w:pPr>
            <w:r w:rsidRPr="00FE5E49">
              <w:rPr>
                <w:rFonts w:ascii="Calibri" w:hAnsi="Calibri" w:cs="Calibri"/>
                <w:sz w:val="16"/>
                <w:szCs w:val="16"/>
              </w:rPr>
              <w:t>-6781.6 (-8987.8 to -4575.4)</w:t>
            </w:r>
          </w:p>
        </w:tc>
        <w:tc>
          <w:tcPr>
            <w:tcW w:w="0" w:type="auto"/>
            <w:tcBorders>
              <w:bottom w:val="nil"/>
            </w:tcBorders>
            <w:noWrap/>
            <w:hideMark/>
          </w:tcPr>
          <w:p w14:paraId="5985321B" w14:textId="5926AB7B" w:rsidR="00A0387B" w:rsidRPr="00FE5E49" w:rsidRDefault="00A0387B" w:rsidP="00A0387B">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16"/>
                <w:szCs w:val="16"/>
                <w:lang w:val="en-US"/>
              </w:rPr>
            </w:pPr>
            <w:r w:rsidRPr="00FE5E49">
              <w:rPr>
                <w:rFonts w:ascii="Calibri" w:hAnsi="Calibri" w:cs="Calibri"/>
                <w:sz w:val="16"/>
                <w:szCs w:val="16"/>
              </w:rPr>
              <w:t>&lt;0.01</w:t>
            </w:r>
          </w:p>
        </w:tc>
      </w:tr>
      <w:tr w:rsidR="00A0387B" w:rsidRPr="00FE5E49" w14:paraId="1BC77FF7" w14:textId="77777777" w:rsidTr="00C502B0">
        <w:trPr>
          <w:trHeight w:val="300"/>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noWrap/>
            <w:hideMark/>
          </w:tcPr>
          <w:p w14:paraId="61F71BBB" w14:textId="77777777" w:rsidR="00A0387B" w:rsidRPr="00FE5E49" w:rsidRDefault="00A0387B" w:rsidP="00A0387B">
            <w:pPr>
              <w:spacing w:line="360" w:lineRule="auto"/>
              <w:rPr>
                <w:rFonts w:ascii="Calibri" w:hAnsi="Calibri" w:cs="Calibri"/>
                <w:color w:val="auto"/>
                <w:sz w:val="16"/>
                <w:szCs w:val="16"/>
                <w:lang w:val="en-US"/>
              </w:rPr>
            </w:pPr>
            <w:r w:rsidRPr="00FE5E49">
              <w:rPr>
                <w:rFonts w:ascii="Calibri" w:hAnsi="Calibri" w:cs="Calibri"/>
                <w:color w:val="auto"/>
                <w:sz w:val="16"/>
                <w:szCs w:val="16"/>
                <w:lang w:val="en-US"/>
              </w:rPr>
              <w:t>Ratio at 12 months</w:t>
            </w:r>
          </w:p>
        </w:tc>
        <w:tc>
          <w:tcPr>
            <w:tcW w:w="0" w:type="auto"/>
            <w:tcBorders>
              <w:top w:val="nil"/>
              <w:bottom w:val="nil"/>
            </w:tcBorders>
            <w:noWrap/>
            <w:hideMark/>
          </w:tcPr>
          <w:p w14:paraId="5FEFB1C5" w14:textId="3E21EAD0" w:rsidR="00A0387B" w:rsidRPr="00FE5E49" w:rsidRDefault="00A0387B" w:rsidP="00A0387B">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16"/>
                <w:szCs w:val="16"/>
                <w:lang w:val="en-US"/>
              </w:rPr>
            </w:pPr>
            <w:r w:rsidRPr="00FE5E49">
              <w:rPr>
                <w:rFonts w:ascii="Calibri" w:hAnsi="Calibri" w:cs="Calibri"/>
                <w:sz w:val="16"/>
                <w:szCs w:val="16"/>
              </w:rPr>
              <w:t>0.86 (0.82 to 0.90)</w:t>
            </w:r>
          </w:p>
        </w:tc>
        <w:tc>
          <w:tcPr>
            <w:tcW w:w="0" w:type="auto"/>
            <w:tcBorders>
              <w:top w:val="nil"/>
              <w:bottom w:val="nil"/>
            </w:tcBorders>
            <w:noWrap/>
            <w:hideMark/>
          </w:tcPr>
          <w:p w14:paraId="0983AE6F" w14:textId="6B184DA4" w:rsidR="00A0387B" w:rsidRPr="00FE5E49" w:rsidRDefault="00A0387B" w:rsidP="00A0387B">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16"/>
                <w:szCs w:val="16"/>
                <w:lang w:val="en-US"/>
              </w:rPr>
            </w:pPr>
            <w:r w:rsidRPr="00FE5E49">
              <w:rPr>
                <w:rFonts w:ascii="Calibri" w:hAnsi="Calibri" w:cs="Calibri"/>
                <w:sz w:val="16"/>
                <w:szCs w:val="16"/>
              </w:rPr>
              <w:t>&lt;0.01</w:t>
            </w:r>
          </w:p>
        </w:tc>
      </w:tr>
      <w:tr w:rsidR="00C502B0" w:rsidRPr="00110A2B" w14:paraId="3F0998D9" w14:textId="77777777" w:rsidTr="00C502B0">
        <w:trPr>
          <w:trHeight w:val="300"/>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noWrap/>
          </w:tcPr>
          <w:p w14:paraId="005F25C5" w14:textId="77777777" w:rsidR="00C502B0" w:rsidRPr="00110A2B" w:rsidRDefault="00C502B0" w:rsidP="000409C2">
            <w:pPr>
              <w:spacing w:line="360" w:lineRule="auto"/>
              <w:rPr>
                <w:rFonts w:cstheme="minorHAnsi"/>
                <w:sz w:val="16"/>
                <w:szCs w:val="16"/>
                <w:lang w:val="en-US"/>
              </w:rPr>
            </w:pPr>
          </w:p>
        </w:tc>
        <w:tc>
          <w:tcPr>
            <w:tcW w:w="0" w:type="auto"/>
            <w:tcBorders>
              <w:top w:val="nil"/>
              <w:bottom w:val="nil"/>
            </w:tcBorders>
            <w:noWrap/>
          </w:tcPr>
          <w:p w14:paraId="5D38A339" w14:textId="77777777" w:rsidR="00C502B0" w:rsidRPr="00110A2B" w:rsidRDefault="00C502B0" w:rsidP="000409C2">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0" w:type="auto"/>
            <w:tcBorders>
              <w:top w:val="nil"/>
              <w:bottom w:val="nil"/>
            </w:tcBorders>
            <w:noWrap/>
          </w:tcPr>
          <w:p w14:paraId="60DAA570" w14:textId="77777777" w:rsidR="00C502B0" w:rsidRPr="00110A2B" w:rsidRDefault="00C502B0" w:rsidP="000409C2">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r>
    </w:tbl>
    <w:p w14:paraId="5F8791D7" w14:textId="62AF3B57" w:rsidR="00684F28" w:rsidRPr="00110A2B" w:rsidRDefault="00684F28">
      <w:pPr>
        <w:rPr>
          <w:rFonts w:eastAsiaTheme="majorEastAsia" w:cstheme="minorHAnsi"/>
          <w:sz w:val="26"/>
          <w:szCs w:val="26"/>
          <w:lang w:val="en-US"/>
        </w:rPr>
      </w:pPr>
      <w:r w:rsidRPr="00110A2B">
        <w:rPr>
          <w:rFonts w:cstheme="minorHAnsi"/>
          <w:lang w:val="en-US"/>
        </w:rPr>
        <w:br w:type="page"/>
      </w:r>
    </w:p>
    <w:p w14:paraId="23B7F7E5" w14:textId="44535F37" w:rsidR="001F1807" w:rsidRPr="00110A2B" w:rsidRDefault="001F1807" w:rsidP="001F1807">
      <w:pPr>
        <w:pStyle w:val="Heading2"/>
        <w:rPr>
          <w:rFonts w:asciiTheme="minorHAnsi" w:hAnsiTheme="minorHAnsi" w:cstheme="minorHAnsi"/>
          <w:lang w:val="en-US"/>
        </w:rPr>
      </w:pPr>
      <w:bookmarkStart w:id="11" w:name="_Toc233808868"/>
      <w:r w:rsidRPr="00110A2B">
        <w:rPr>
          <w:rFonts w:asciiTheme="minorHAnsi" w:hAnsiTheme="minorHAnsi" w:cstheme="minorHAnsi"/>
          <w:lang w:val="en-US"/>
        </w:rPr>
        <w:lastRenderedPageBreak/>
        <w:t>Figure S</w:t>
      </w:r>
      <w:r w:rsidR="00FF3BF8">
        <w:rPr>
          <w:rFonts w:asciiTheme="minorHAnsi" w:hAnsiTheme="minorHAnsi" w:cstheme="minorHAnsi"/>
          <w:lang w:val="en-US"/>
        </w:rPr>
        <w:t>8</w:t>
      </w:r>
      <w:r w:rsidRPr="00110A2B">
        <w:rPr>
          <w:rFonts w:asciiTheme="minorHAnsi" w:hAnsiTheme="minorHAnsi" w:cstheme="minorHAnsi"/>
          <w:lang w:val="en-US"/>
        </w:rPr>
        <w:t xml:space="preserve">. </w:t>
      </w:r>
      <w:r w:rsidR="000515FE" w:rsidRPr="00110A2B">
        <w:rPr>
          <w:rFonts w:asciiTheme="minorHAnsi" w:hAnsiTheme="minorHAnsi" w:cstheme="minorHAnsi"/>
          <w:lang w:val="en-US"/>
        </w:rPr>
        <w:t>C</w:t>
      </w:r>
      <w:r w:rsidRPr="00110A2B">
        <w:rPr>
          <w:rFonts w:asciiTheme="minorHAnsi" w:hAnsiTheme="minorHAnsi" w:cstheme="minorHAnsi"/>
          <w:lang w:val="en-US"/>
        </w:rPr>
        <w:t>hanges in monthly triptan DDDs among incident users</w:t>
      </w:r>
      <w:bookmarkEnd w:id="11"/>
    </w:p>
    <w:p w14:paraId="1C0DCE75" w14:textId="77777777" w:rsidR="00220F63" w:rsidRPr="00110A2B" w:rsidRDefault="00220F63" w:rsidP="00220F63">
      <w:pPr>
        <w:rPr>
          <w:rFonts w:cstheme="minorHAnsi"/>
          <w:lang w:val="en-US"/>
        </w:rPr>
      </w:pPr>
    </w:p>
    <w:p w14:paraId="63696746" w14:textId="55BB5C4C" w:rsidR="00D143BD" w:rsidRPr="00D143BD" w:rsidRDefault="0038227D" w:rsidP="00D143BD">
      <w:pPr>
        <w:keepNext/>
      </w:pPr>
      <w:r>
        <w:rPr>
          <w:noProof/>
        </w:rPr>
        <w:drawing>
          <wp:inline distT="0" distB="0" distL="0" distR="0" wp14:anchorId="0FD0A4F5" wp14:editId="5CE62A63">
            <wp:extent cx="5462243" cy="3901440"/>
            <wp:effectExtent l="0" t="0" r="5715" b="3810"/>
            <wp:docPr id="97734981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349811" name="Picture 97734981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469935" cy="3906934"/>
                    </a:xfrm>
                    <a:prstGeom prst="rect">
                      <a:avLst/>
                    </a:prstGeom>
                  </pic:spPr>
                </pic:pic>
              </a:graphicData>
            </a:graphic>
          </wp:inline>
        </w:drawing>
      </w:r>
    </w:p>
    <w:p w14:paraId="5C421590" w14:textId="4F98E005" w:rsidR="00BC500A" w:rsidRDefault="00BC500A" w:rsidP="00B17863">
      <w:pPr>
        <w:keepNext/>
      </w:pPr>
    </w:p>
    <w:p w14:paraId="41A82E79" w14:textId="1CA2F7E5" w:rsidR="00E21DD7" w:rsidRPr="00431EF9" w:rsidRDefault="00E21DD7" w:rsidP="00E21DD7">
      <w:pPr>
        <w:rPr>
          <w:rFonts w:ascii="Calibri" w:hAnsi="Calibri" w:cs="Calibri"/>
          <w:b/>
          <w:bCs/>
          <w:lang w:val="en-US"/>
        </w:rPr>
      </w:pPr>
      <w:r w:rsidRPr="00431EF9">
        <w:rPr>
          <w:rFonts w:ascii="Calibri" w:hAnsi="Calibri" w:cs="Calibri"/>
          <w:b/>
          <w:bCs/>
          <w:lang w:val="en-US"/>
        </w:rPr>
        <w:t>Figure S</w:t>
      </w:r>
      <w:r w:rsidR="00FF3BF8">
        <w:rPr>
          <w:rFonts w:ascii="Calibri" w:hAnsi="Calibri" w:cs="Calibri"/>
          <w:b/>
          <w:bCs/>
          <w:lang w:val="en-US"/>
        </w:rPr>
        <w:t>8</w:t>
      </w:r>
      <w:r w:rsidRPr="00431EF9">
        <w:rPr>
          <w:rFonts w:ascii="Calibri" w:hAnsi="Calibri" w:cs="Calibri"/>
          <w:b/>
          <w:bCs/>
          <w:lang w:val="en-US"/>
        </w:rPr>
        <w:t xml:space="preserve">. Interrupted time series analysis assessing changes in monthly triptan DDDs among triptan incident users (N= </w:t>
      </w:r>
      <w:r w:rsidR="006F0860">
        <w:rPr>
          <w:rFonts w:ascii="Calibri" w:hAnsi="Calibri" w:cs="Calibri"/>
          <w:b/>
          <w:bCs/>
          <w:lang w:val="en-US"/>
        </w:rPr>
        <w:t>2,693</w:t>
      </w:r>
      <w:r w:rsidRPr="00431EF9">
        <w:rPr>
          <w:rFonts w:ascii="Calibri" w:hAnsi="Calibri" w:cs="Calibri"/>
          <w:b/>
          <w:bCs/>
          <w:lang w:val="en-US"/>
        </w:rPr>
        <w:t>)</w:t>
      </w:r>
    </w:p>
    <w:p w14:paraId="75F3507E" w14:textId="77777777" w:rsidR="00F22E93" w:rsidRDefault="00F22E93" w:rsidP="00F22E93">
      <w:pPr>
        <w:spacing w:after="0" w:line="360" w:lineRule="auto"/>
        <w:jc w:val="both"/>
        <w:rPr>
          <w:rFonts w:ascii="Calibri" w:hAnsi="Calibri" w:cs="Calibri"/>
          <w:sz w:val="16"/>
          <w:szCs w:val="16"/>
          <w:lang w:val="en-US"/>
        </w:rPr>
      </w:pPr>
      <w:r w:rsidRPr="00110A2B">
        <w:rPr>
          <w:rFonts w:ascii="Calibri" w:hAnsi="Calibri" w:cs="Calibri"/>
          <w:sz w:val="16"/>
          <w:szCs w:val="16"/>
          <w:lang w:val="en-US"/>
        </w:rPr>
        <w:t>Abbreviations: CI, confidence interval; DDD, Defined Daily Dose</w:t>
      </w:r>
    </w:p>
    <w:p w14:paraId="1263DA9A" w14:textId="77777777" w:rsidR="00F22E93" w:rsidRPr="000E33EF" w:rsidRDefault="00F22E93" w:rsidP="00F22E93">
      <w:pPr>
        <w:spacing w:after="0" w:line="360" w:lineRule="auto"/>
        <w:jc w:val="both"/>
        <w:rPr>
          <w:rFonts w:ascii="Calibri" w:hAnsi="Calibri" w:cs="Calibri"/>
          <w:sz w:val="16"/>
          <w:szCs w:val="16"/>
          <w:lang w:val="en-US"/>
        </w:rPr>
      </w:pPr>
      <w:r w:rsidRPr="000E33EF">
        <w:rPr>
          <w:rFonts w:ascii="Calibri" w:hAnsi="Calibri" w:cs="Calibri"/>
          <w:sz w:val="16"/>
          <w:szCs w:val="16"/>
          <w:lang w:val="en-US"/>
        </w:rPr>
        <w:t>Slope estimates represent the monthly change in outcome.</w:t>
      </w:r>
    </w:p>
    <w:p w14:paraId="50A9426D" w14:textId="77777777" w:rsidR="00E21DD7" w:rsidRPr="008347C8" w:rsidRDefault="00E21DD7" w:rsidP="00B17863">
      <w:pPr>
        <w:keepNext/>
        <w:rPr>
          <w:lang w:val="en-US"/>
        </w:rPr>
      </w:pPr>
    </w:p>
    <w:tbl>
      <w:tblPr>
        <w:tblStyle w:val="ListTable6Colorful"/>
        <w:tblW w:w="0" w:type="auto"/>
        <w:tblLook w:val="06A0" w:firstRow="1" w:lastRow="0" w:firstColumn="1" w:lastColumn="0" w:noHBand="1" w:noVBand="1"/>
      </w:tblPr>
      <w:tblGrid>
        <w:gridCol w:w="2348"/>
        <w:gridCol w:w="2384"/>
        <w:gridCol w:w="712"/>
      </w:tblGrid>
      <w:tr w:rsidR="00BC500A" w:rsidRPr="00461A65" w14:paraId="27C1A653" w14:textId="77777777" w:rsidTr="001D5150">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hideMark/>
          </w:tcPr>
          <w:p w14:paraId="020BE1F9" w14:textId="77777777" w:rsidR="00BC500A" w:rsidRPr="00461A65" w:rsidRDefault="00BC500A" w:rsidP="004002C4">
            <w:pPr>
              <w:spacing w:line="360" w:lineRule="auto"/>
              <w:rPr>
                <w:rFonts w:ascii="Calibri" w:hAnsi="Calibri" w:cs="Calibri"/>
                <w:sz w:val="16"/>
                <w:szCs w:val="16"/>
                <w:lang w:val="en-US"/>
              </w:rPr>
            </w:pPr>
            <w:r w:rsidRPr="00461A65">
              <w:rPr>
                <w:rFonts w:ascii="Calibri" w:hAnsi="Calibri" w:cs="Calibri"/>
                <w:sz w:val="16"/>
                <w:szCs w:val="16"/>
                <w:lang w:val="en-US"/>
              </w:rPr>
              <w:t>Parameter</w:t>
            </w:r>
          </w:p>
        </w:tc>
        <w:tc>
          <w:tcPr>
            <w:tcW w:w="0" w:type="auto"/>
            <w:tcBorders>
              <w:top w:val="nil"/>
              <w:bottom w:val="nil"/>
            </w:tcBorders>
            <w:hideMark/>
          </w:tcPr>
          <w:p w14:paraId="089071FF" w14:textId="77777777" w:rsidR="00BC500A" w:rsidRPr="00461A65" w:rsidRDefault="00BC500A" w:rsidP="004002C4">
            <w:pPr>
              <w:spacing w:line="360" w:lineRule="auto"/>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 w:val="16"/>
                <w:szCs w:val="16"/>
                <w:lang w:val="en-US"/>
              </w:rPr>
            </w:pPr>
            <w:r w:rsidRPr="00461A65">
              <w:rPr>
                <w:rFonts w:ascii="Calibri" w:hAnsi="Calibri" w:cs="Calibri"/>
                <w:sz w:val="16"/>
                <w:szCs w:val="16"/>
                <w:lang w:val="en-US"/>
              </w:rPr>
              <w:t>Estimate (95% CI)</w:t>
            </w:r>
          </w:p>
          <w:p w14:paraId="1CE8BCF7" w14:textId="2871FD12" w:rsidR="001D5150" w:rsidRPr="00461A65" w:rsidRDefault="001D5150" w:rsidP="004002C4">
            <w:pPr>
              <w:spacing w:line="360" w:lineRule="auto"/>
              <w:cnfStyle w:val="100000000000" w:firstRow="1"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461A65">
              <w:rPr>
                <w:rFonts w:ascii="Calibri" w:hAnsi="Calibri" w:cs="Calibri"/>
                <w:sz w:val="16"/>
                <w:szCs w:val="16"/>
                <w:lang w:val="en-US"/>
              </w:rPr>
              <w:t>DDDs/10,000 users</w:t>
            </w:r>
          </w:p>
        </w:tc>
        <w:tc>
          <w:tcPr>
            <w:tcW w:w="0" w:type="auto"/>
            <w:tcBorders>
              <w:top w:val="nil"/>
              <w:bottom w:val="nil"/>
            </w:tcBorders>
            <w:hideMark/>
          </w:tcPr>
          <w:p w14:paraId="27A6095B" w14:textId="77777777" w:rsidR="00BC500A" w:rsidRPr="00461A65" w:rsidRDefault="00BC500A" w:rsidP="004002C4">
            <w:pPr>
              <w:spacing w:line="360" w:lineRule="auto"/>
              <w:cnfStyle w:val="100000000000" w:firstRow="1"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461A65">
              <w:rPr>
                <w:rFonts w:ascii="Calibri" w:hAnsi="Calibri" w:cs="Calibri"/>
                <w:sz w:val="16"/>
                <w:szCs w:val="16"/>
                <w:lang w:val="en-US"/>
              </w:rPr>
              <w:t>p-value</w:t>
            </w:r>
          </w:p>
        </w:tc>
      </w:tr>
      <w:tr w:rsidR="00461A65" w:rsidRPr="00461A65" w14:paraId="43118DAE" w14:textId="77777777" w:rsidTr="001D5150">
        <w:trPr>
          <w:trHeight w:val="300"/>
        </w:trPr>
        <w:tc>
          <w:tcPr>
            <w:cnfStyle w:val="001000000000" w:firstRow="0" w:lastRow="0" w:firstColumn="1" w:lastColumn="0" w:oddVBand="0" w:evenVBand="0" w:oddHBand="0" w:evenHBand="0" w:firstRowFirstColumn="0" w:firstRowLastColumn="0" w:lastRowFirstColumn="0" w:lastRowLastColumn="0"/>
            <w:tcW w:w="0" w:type="auto"/>
            <w:tcBorders>
              <w:top w:val="nil"/>
            </w:tcBorders>
            <w:noWrap/>
            <w:hideMark/>
          </w:tcPr>
          <w:p w14:paraId="4B1695D1" w14:textId="77777777" w:rsidR="00461A65" w:rsidRPr="00461A65" w:rsidRDefault="00461A65" w:rsidP="00461A65">
            <w:pPr>
              <w:spacing w:line="360" w:lineRule="auto"/>
              <w:rPr>
                <w:rFonts w:ascii="Calibri" w:hAnsi="Calibri" w:cs="Calibri"/>
                <w:color w:val="auto"/>
                <w:sz w:val="16"/>
                <w:szCs w:val="16"/>
                <w:lang w:val="en-US"/>
              </w:rPr>
            </w:pPr>
            <w:r w:rsidRPr="00461A65">
              <w:rPr>
                <w:rFonts w:ascii="Calibri" w:hAnsi="Calibri" w:cs="Calibri"/>
                <w:color w:val="auto"/>
                <w:sz w:val="16"/>
                <w:szCs w:val="16"/>
                <w:lang w:val="en-US"/>
              </w:rPr>
              <w:t>Intercept (baseline level)</w:t>
            </w:r>
          </w:p>
        </w:tc>
        <w:tc>
          <w:tcPr>
            <w:tcW w:w="0" w:type="auto"/>
            <w:tcBorders>
              <w:top w:val="nil"/>
            </w:tcBorders>
            <w:noWrap/>
            <w:hideMark/>
          </w:tcPr>
          <w:p w14:paraId="3C7E60B2" w14:textId="5835E862" w:rsidR="00461A65" w:rsidRPr="00461A65" w:rsidRDefault="00461A65" w:rsidP="00461A65">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16"/>
                <w:szCs w:val="16"/>
                <w:lang w:val="en-US"/>
              </w:rPr>
            </w:pPr>
            <w:r w:rsidRPr="00461A65">
              <w:rPr>
                <w:rFonts w:ascii="Calibri" w:hAnsi="Calibri" w:cs="Calibri"/>
                <w:sz w:val="16"/>
                <w:szCs w:val="16"/>
              </w:rPr>
              <w:t>127481.1 (119666.0 to 135296.2)</w:t>
            </w:r>
          </w:p>
        </w:tc>
        <w:tc>
          <w:tcPr>
            <w:tcW w:w="0" w:type="auto"/>
            <w:tcBorders>
              <w:top w:val="nil"/>
            </w:tcBorders>
            <w:noWrap/>
            <w:hideMark/>
          </w:tcPr>
          <w:p w14:paraId="57506A79" w14:textId="32713DD1" w:rsidR="00461A65" w:rsidRPr="00461A65" w:rsidRDefault="00461A65" w:rsidP="00461A65">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16"/>
                <w:szCs w:val="16"/>
                <w:lang w:val="en-US"/>
              </w:rPr>
            </w:pPr>
            <w:r w:rsidRPr="00461A65">
              <w:rPr>
                <w:rFonts w:ascii="Calibri" w:hAnsi="Calibri" w:cs="Calibri"/>
                <w:sz w:val="16"/>
                <w:szCs w:val="16"/>
              </w:rPr>
              <w:t>&lt;0.01</w:t>
            </w:r>
          </w:p>
        </w:tc>
      </w:tr>
      <w:tr w:rsidR="00461A65" w:rsidRPr="00461A65" w14:paraId="27EB7079" w14:textId="77777777" w:rsidTr="004002C4">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1375315E" w14:textId="77777777" w:rsidR="00461A65" w:rsidRPr="00461A65" w:rsidRDefault="00461A65" w:rsidP="00461A65">
            <w:pPr>
              <w:spacing w:line="360" w:lineRule="auto"/>
              <w:rPr>
                <w:rFonts w:ascii="Calibri" w:hAnsi="Calibri" w:cs="Calibri"/>
                <w:color w:val="auto"/>
                <w:sz w:val="16"/>
                <w:szCs w:val="16"/>
                <w:lang w:val="en-US"/>
              </w:rPr>
            </w:pPr>
            <w:r w:rsidRPr="00461A65">
              <w:rPr>
                <w:rFonts w:ascii="Calibri" w:hAnsi="Calibri" w:cs="Calibri"/>
                <w:color w:val="auto"/>
                <w:sz w:val="16"/>
                <w:szCs w:val="16"/>
                <w:lang w:val="en-US"/>
              </w:rPr>
              <w:t>Pre-intervention trend</w:t>
            </w:r>
          </w:p>
        </w:tc>
        <w:tc>
          <w:tcPr>
            <w:tcW w:w="0" w:type="auto"/>
            <w:noWrap/>
            <w:hideMark/>
          </w:tcPr>
          <w:p w14:paraId="11F39EDF" w14:textId="3F3F23BF" w:rsidR="00461A65" w:rsidRPr="00461A65" w:rsidRDefault="00461A65" w:rsidP="00461A65">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16"/>
                <w:szCs w:val="16"/>
                <w:lang w:val="en-US"/>
              </w:rPr>
            </w:pPr>
            <w:r w:rsidRPr="00461A65">
              <w:rPr>
                <w:rFonts w:ascii="Calibri" w:hAnsi="Calibri" w:cs="Calibri"/>
                <w:sz w:val="16"/>
                <w:szCs w:val="16"/>
              </w:rPr>
              <w:t>46.7 (-500.3 to 593.6)</w:t>
            </w:r>
          </w:p>
        </w:tc>
        <w:tc>
          <w:tcPr>
            <w:tcW w:w="0" w:type="auto"/>
            <w:noWrap/>
            <w:hideMark/>
          </w:tcPr>
          <w:p w14:paraId="4A227B92" w14:textId="057CFC1D" w:rsidR="00461A65" w:rsidRPr="00461A65" w:rsidRDefault="00461A65" w:rsidP="00461A65">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16"/>
                <w:szCs w:val="16"/>
                <w:lang w:val="en-US"/>
              </w:rPr>
            </w:pPr>
            <w:r w:rsidRPr="00461A65">
              <w:rPr>
                <w:rFonts w:ascii="Calibri" w:hAnsi="Calibri" w:cs="Calibri"/>
                <w:sz w:val="16"/>
                <w:szCs w:val="16"/>
              </w:rPr>
              <w:t>0.86</w:t>
            </w:r>
          </w:p>
        </w:tc>
      </w:tr>
      <w:tr w:rsidR="00461A65" w:rsidRPr="00461A65" w14:paraId="7B094EDC" w14:textId="77777777" w:rsidTr="004002C4">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0E46A308" w14:textId="77777777" w:rsidR="00461A65" w:rsidRPr="00461A65" w:rsidRDefault="00461A65" w:rsidP="00461A65">
            <w:pPr>
              <w:spacing w:line="360" w:lineRule="auto"/>
              <w:rPr>
                <w:rFonts w:ascii="Calibri" w:hAnsi="Calibri" w:cs="Calibri"/>
                <w:color w:val="auto"/>
                <w:sz w:val="16"/>
                <w:szCs w:val="16"/>
                <w:lang w:val="en-US"/>
              </w:rPr>
            </w:pPr>
            <w:r w:rsidRPr="00461A65">
              <w:rPr>
                <w:rFonts w:ascii="Calibri" w:hAnsi="Calibri" w:cs="Calibri"/>
                <w:color w:val="auto"/>
                <w:sz w:val="16"/>
                <w:szCs w:val="16"/>
                <w:lang w:val="en-US"/>
              </w:rPr>
              <w:t>Level change (immediate effect)</w:t>
            </w:r>
          </w:p>
        </w:tc>
        <w:tc>
          <w:tcPr>
            <w:tcW w:w="0" w:type="auto"/>
            <w:noWrap/>
            <w:hideMark/>
          </w:tcPr>
          <w:p w14:paraId="46E931EA" w14:textId="124E3017" w:rsidR="00461A65" w:rsidRPr="00461A65" w:rsidRDefault="00461A65" w:rsidP="00461A65">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16"/>
                <w:szCs w:val="16"/>
                <w:lang w:val="en-US"/>
              </w:rPr>
            </w:pPr>
            <w:r w:rsidRPr="00461A65">
              <w:rPr>
                <w:rFonts w:ascii="Calibri" w:hAnsi="Calibri" w:cs="Calibri"/>
                <w:sz w:val="16"/>
                <w:szCs w:val="16"/>
              </w:rPr>
              <w:t>9275.2 (-4559.0 to 23109.5)</w:t>
            </w:r>
          </w:p>
        </w:tc>
        <w:tc>
          <w:tcPr>
            <w:tcW w:w="0" w:type="auto"/>
            <w:noWrap/>
            <w:hideMark/>
          </w:tcPr>
          <w:p w14:paraId="7B2CA6D6" w14:textId="41023F88" w:rsidR="00461A65" w:rsidRPr="00461A65" w:rsidRDefault="00461A65" w:rsidP="00461A65">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16"/>
                <w:szCs w:val="16"/>
                <w:lang w:val="en-US"/>
              </w:rPr>
            </w:pPr>
            <w:r w:rsidRPr="00461A65">
              <w:rPr>
                <w:rFonts w:ascii="Calibri" w:hAnsi="Calibri" w:cs="Calibri"/>
                <w:sz w:val="16"/>
                <w:szCs w:val="16"/>
              </w:rPr>
              <w:t>0.18</w:t>
            </w:r>
          </w:p>
        </w:tc>
      </w:tr>
      <w:tr w:rsidR="00461A65" w:rsidRPr="00461A65" w14:paraId="0A28EB62" w14:textId="77777777" w:rsidTr="004002C4">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2F233626" w14:textId="77777777" w:rsidR="00461A65" w:rsidRPr="00461A65" w:rsidRDefault="00461A65" w:rsidP="00461A65">
            <w:pPr>
              <w:spacing w:line="360" w:lineRule="auto"/>
              <w:rPr>
                <w:rFonts w:ascii="Calibri" w:hAnsi="Calibri" w:cs="Calibri"/>
                <w:color w:val="auto"/>
                <w:sz w:val="16"/>
                <w:szCs w:val="16"/>
                <w:lang w:val="en-US"/>
              </w:rPr>
            </w:pPr>
            <w:r w:rsidRPr="00461A65">
              <w:rPr>
                <w:rFonts w:ascii="Calibri" w:hAnsi="Calibri" w:cs="Calibri"/>
                <w:color w:val="auto"/>
                <w:sz w:val="16"/>
                <w:szCs w:val="16"/>
                <w:lang w:val="en-US"/>
              </w:rPr>
              <w:t>Post-intervention trend</w:t>
            </w:r>
          </w:p>
        </w:tc>
        <w:tc>
          <w:tcPr>
            <w:tcW w:w="0" w:type="auto"/>
            <w:noWrap/>
            <w:hideMark/>
          </w:tcPr>
          <w:p w14:paraId="74E11CC1" w14:textId="171A809E" w:rsidR="00461A65" w:rsidRPr="00461A65" w:rsidRDefault="00461A65" w:rsidP="00461A65">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16"/>
                <w:szCs w:val="16"/>
                <w:lang w:val="en-US"/>
              </w:rPr>
            </w:pPr>
            <w:r w:rsidRPr="00461A65">
              <w:rPr>
                <w:rFonts w:ascii="Calibri" w:hAnsi="Calibri" w:cs="Calibri"/>
                <w:sz w:val="16"/>
                <w:szCs w:val="16"/>
              </w:rPr>
              <w:t>-927.9 (-2572.6 to 716.7)</w:t>
            </w:r>
          </w:p>
        </w:tc>
        <w:tc>
          <w:tcPr>
            <w:tcW w:w="0" w:type="auto"/>
            <w:noWrap/>
            <w:hideMark/>
          </w:tcPr>
          <w:p w14:paraId="7B1906DB" w14:textId="11C5C51F" w:rsidR="00461A65" w:rsidRPr="00461A65" w:rsidRDefault="00461A65" w:rsidP="00461A65">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16"/>
                <w:szCs w:val="16"/>
                <w:lang w:val="en-US"/>
              </w:rPr>
            </w:pPr>
            <w:r w:rsidRPr="00461A65">
              <w:rPr>
                <w:rFonts w:ascii="Calibri" w:hAnsi="Calibri" w:cs="Calibri"/>
                <w:sz w:val="16"/>
                <w:szCs w:val="16"/>
              </w:rPr>
              <w:t>0.26</w:t>
            </w:r>
          </w:p>
        </w:tc>
      </w:tr>
      <w:tr w:rsidR="00461A65" w:rsidRPr="00461A65" w14:paraId="04FC0DBD" w14:textId="77777777" w:rsidTr="004002C4">
        <w:trPr>
          <w:trHeight w:val="300"/>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noWrap/>
            <w:hideMark/>
          </w:tcPr>
          <w:p w14:paraId="5EDAD0C3" w14:textId="77777777" w:rsidR="00461A65" w:rsidRPr="00461A65" w:rsidRDefault="00461A65" w:rsidP="00461A65">
            <w:pPr>
              <w:spacing w:line="360" w:lineRule="auto"/>
              <w:rPr>
                <w:rFonts w:ascii="Calibri" w:hAnsi="Calibri" w:cs="Calibri"/>
                <w:color w:val="auto"/>
                <w:sz w:val="16"/>
                <w:szCs w:val="16"/>
                <w:lang w:val="en-US"/>
              </w:rPr>
            </w:pPr>
            <w:r w:rsidRPr="00461A65">
              <w:rPr>
                <w:rFonts w:ascii="Calibri" w:hAnsi="Calibri" w:cs="Calibri"/>
                <w:color w:val="auto"/>
                <w:sz w:val="16"/>
                <w:szCs w:val="16"/>
                <w:lang w:val="en-US"/>
              </w:rPr>
              <w:t xml:space="preserve">Effect </w:t>
            </w:r>
            <w:proofErr w:type="gramStart"/>
            <w:r w:rsidRPr="00461A65">
              <w:rPr>
                <w:rFonts w:ascii="Calibri" w:hAnsi="Calibri" w:cs="Calibri"/>
                <w:color w:val="auto"/>
                <w:sz w:val="16"/>
                <w:szCs w:val="16"/>
                <w:lang w:val="en-US"/>
              </w:rPr>
              <w:t>at</w:t>
            </w:r>
            <w:proofErr w:type="gramEnd"/>
            <w:r w:rsidRPr="00461A65">
              <w:rPr>
                <w:rFonts w:ascii="Calibri" w:hAnsi="Calibri" w:cs="Calibri"/>
                <w:color w:val="auto"/>
                <w:sz w:val="16"/>
                <w:szCs w:val="16"/>
                <w:lang w:val="en-US"/>
              </w:rPr>
              <w:t xml:space="preserve"> 12 months</w:t>
            </w:r>
          </w:p>
        </w:tc>
        <w:tc>
          <w:tcPr>
            <w:tcW w:w="0" w:type="auto"/>
            <w:tcBorders>
              <w:bottom w:val="nil"/>
            </w:tcBorders>
            <w:noWrap/>
            <w:hideMark/>
          </w:tcPr>
          <w:p w14:paraId="0B87B198" w14:textId="73955C78" w:rsidR="00461A65" w:rsidRPr="00461A65" w:rsidRDefault="00461A65" w:rsidP="00461A65">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16"/>
                <w:szCs w:val="16"/>
                <w:lang w:val="en-US"/>
              </w:rPr>
            </w:pPr>
            <w:r w:rsidRPr="00461A65">
              <w:rPr>
                <w:rFonts w:ascii="Calibri" w:hAnsi="Calibri" w:cs="Calibri"/>
                <w:sz w:val="16"/>
                <w:szCs w:val="16"/>
              </w:rPr>
              <w:t>-1859.6 (-19045.1 to 15325.8)</w:t>
            </w:r>
          </w:p>
        </w:tc>
        <w:tc>
          <w:tcPr>
            <w:tcW w:w="0" w:type="auto"/>
            <w:tcBorders>
              <w:bottom w:val="nil"/>
            </w:tcBorders>
            <w:noWrap/>
            <w:hideMark/>
          </w:tcPr>
          <w:p w14:paraId="6FB4C525" w14:textId="373ED619" w:rsidR="00461A65" w:rsidRPr="00461A65" w:rsidRDefault="00461A65" w:rsidP="00461A65">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16"/>
                <w:szCs w:val="16"/>
                <w:lang w:val="en-US"/>
              </w:rPr>
            </w:pPr>
            <w:r w:rsidRPr="00461A65">
              <w:rPr>
                <w:rFonts w:ascii="Calibri" w:hAnsi="Calibri" w:cs="Calibri"/>
                <w:sz w:val="16"/>
                <w:szCs w:val="16"/>
              </w:rPr>
              <w:t>0.83</w:t>
            </w:r>
          </w:p>
        </w:tc>
      </w:tr>
      <w:tr w:rsidR="00461A65" w:rsidRPr="00461A65" w14:paraId="59C6A9F9" w14:textId="77777777" w:rsidTr="004002C4">
        <w:trPr>
          <w:trHeight w:val="300"/>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noWrap/>
            <w:hideMark/>
          </w:tcPr>
          <w:p w14:paraId="54A7B159" w14:textId="77777777" w:rsidR="00461A65" w:rsidRPr="00461A65" w:rsidRDefault="00461A65" w:rsidP="00461A65">
            <w:pPr>
              <w:spacing w:line="360" w:lineRule="auto"/>
              <w:rPr>
                <w:rFonts w:ascii="Calibri" w:hAnsi="Calibri" w:cs="Calibri"/>
                <w:color w:val="auto"/>
                <w:sz w:val="16"/>
                <w:szCs w:val="16"/>
                <w:lang w:val="en-US"/>
              </w:rPr>
            </w:pPr>
            <w:r w:rsidRPr="00461A65">
              <w:rPr>
                <w:rFonts w:ascii="Calibri" w:hAnsi="Calibri" w:cs="Calibri"/>
                <w:color w:val="auto"/>
                <w:sz w:val="16"/>
                <w:szCs w:val="16"/>
                <w:lang w:val="en-US"/>
              </w:rPr>
              <w:t>Ratio at 12 months</w:t>
            </w:r>
          </w:p>
        </w:tc>
        <w:tc>
          <w:tcPr>
            <w:tcW w:w="0" w:type="auto"/>
            <w:tcBorders>
              <w:top w:val="nil"/>
              <w:bottom w:val="nil"/>
            </w:tcBorders>
            <w:noWrap/>
            <w:hideMark/>
          </w:tcPr>
          <w:p w14:paraId="404B8B2F" w14:textId="562C811F" w:rsidR="00461A65" w:rsidRPr="00461A65" w:rsidRDefault="00461A65" w:rsidP="00461A65">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16"/>
                <w:szCs w:val="16"/>
                <w:lang w:val="en-US"/>
              </w:rPr>
            </w:pPr>
            <w:r w:rsidRPr="00461A65">
              <w:rPr>
                <w:rFonts w:ascii="Calibri" w:hAnsi="Calibri" w:cs="Calibri"/>
                <w:sz w:val="16"/>
                <w:szCs w:val="16"/>
              </w:rPr>
              <w:t>0.99 (0.86 to 1.13)</w:t>
            </w:r>
          </w:p>
        </w:tc>
        <w:tc>
          <w:tcPr>
            <w:tcW w:w="0" w:type="auto"/>
            <w:tcBorders>
              <w:top w:val="nil"/>
              <w:bottom w:val="nil"/>
            </w:tcBorders>
            <w:noWrap/>
            <w:hideMark/>
          </w:tcPr>
          <w:p w14:paraId="2D275A79" w14:textId="4B351CF0" w:rsidR="00461A65" w:rsidRPr="00461A65" w:rsidRDefault="00461A65" w:rsidP="00461A65">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16"/>
                <w:szCs w:val="16"/>
                <w:lang w:val="en-US"/>
              </w:rPr>
            </w:pPr>
            <w:r w:rsidRPr="00461A65">
              <w:rPr>
                <w:rFonts w:ascii="Calibri" w:hAnsi="Calibri" w:cs="Calibri"/>
                <w:sz w:val="16"/>
                <w:szCs w:val="16"/>
              </w:rPr>
              <w:t>0.83</w:t>
            </w:r>
          </w:p>
        </w:tc>
      </w:tr>
    </w:tbl>
    <w:p w14:paraId="46149055" w14:textId="77777777" w:rsidR="00B17863" w:rsidRDefault="00B17863" w:rsidP="00B17863">
      <w:pPr>
        <w:pStyle w:val="Caption"/>
      </w:pPr>
    </w:p>
    <w:p w14:paraId="6477B3E5" w14:textId="3545375A" w:rsidR="00B17863" w:rsidRPr="00110A2B" w:rsidRDefault="00B17863" w:rsidP="00B17863">
      <w:pPr>
        <w:pStyle w:val="Caption"/>
        <w:rPr>
          <w:rFonts w:cstheme="minorHAnsi"/>
          <w:lang w:val="en-US"/>
        </w:rPr>
      </w:pPr>
    </w:p>
    <w:p w14:paraId="3FE16F7E" w14:textId="4403AE4A" w:rsidR="006E02EE" w:rsidRPr="00110A2B" w:rsidRDefault="006E02EE">
      <w:pPr>
        <w:rPr>
          <w:rFonts w:eastAsiaTheme="majorEastAsia" w:cstheme="minorHAnsi"/>
          <w:sz w:val="26"/>
          <w:szCs w:val="26"/>
          <w:lang w:val="en-US"/>
        </w:rPr>
      </w:pPr>
      <w:r w:rsidRPr="00110A2B">
        <w:rPr>
          <w:rFonts w:cstheme="minorHAnsi"/>
          <w:lang w:val="en-US"/>
        </w:rPr>
        <w:br w:type="page"/>
      </w:r>
    </w:p>
    <w:p w14:paraId="651D79C0" w14:textId="314D0C07" w:rsidR="00220F63" w:rsidRPr="00110A2B" w:rsidRDefault="00220F63" w:rsidP="00220F63">
      <w:pPr>
        <w:pStyle w:val="Heading2"/>
        <w:rPr>
          <w:rFonts w:asciiTheme="minorHAnsi" w:hAnsiTheme="minorHAnsi" w:cstheme="minorHAnsi"/>
          <w:lang w:val="en-US"/>
        </w:rPr>
      </w:pPr>
      <w:bookmarkStart w:id="12" w:name="_Toc233808869"/>
      <w:r w:rsidRPr="00110A2B">
        <w:rPr>
          <w:rFonts w:asciiTheme="minorHAnsi" w:hAnsiTheme="minorHAnsi" w:cstheme="minorHAnsi"/>
          <w:lang w:val="en-US"/>
        </w:rPr>
        <w:lastRenderedPageBreak/>
        <w:t>Figure S</w:t>
      </w:r>
      <w:r w:rsidR="002C4785">
        <w:rPr>
          <w:rFonts w:asciiTheme="minorHAnsi" w:hAnsiTheme="minorHAnsi" w:cstheme="minorHAnsi"/>
          <w:lang w:val="en-US"/>
        </w:rPr>
        <w:t>9</w:t>
      </w:r>
      <w:r w:rsidRPr="00110A2B">
        <w:rPr>
          <w:rFonts w:asciiTheme="minorHAnsi" w:hAnsiTheme="minorHAnsi" w:cstheme="minorHAnsi"/>
          <w:lang w:val="en-US"/>
        </w:rPr>
        <w:t xml:space="preserve">. </w:t>
      </w:r>
      <w:r w:rsidR="00AF703E">
        <w:rPr>
          <w:rFonts w:asciiTheme="minorHAnsi" w:hAnsiTheme="minorHAnsi" w:cstheme="minorHAnsi"/>
          <w:lang w:val="en-US"/>
        </w:rPr>
        <w:t>C</w:t>
      </w:r>
      <w:r w:rsidRPr="00110A2B">
        <w:rPr>
          <w:rFonts w:asciiTheme="minorHAnsi" w:hAnsiTheme="minorHAnsi" w:cstheme="minorHAnsi"/>
          <w:lang w:val="en-US"/>
        </w:rPr>
        <w:t>hanges in monthly number of incident users</w:t>
      </w:r>
      <w:bookmarkEnd w:id="12"/>
    </w:p>
    <w:p w14:paraId="05442BA2" w14:textId="77777777" w:rsidR="001A1346" w:rsidRDefault="001A1346" w:rsidP="001A1346">
      <w:pPr>
        <w:rPr>
          <w:rFonts w:cstheme="minorHAnsi"/>
          <w:lang w:val="en-US"/>
        </w:rPr>
      </w:pPr>
    </w:p>
    <w:p w14:paraId="205B328E" w14:textId="2975AC72" w:rsidR="00E06AB0" w:rsidRPr="00E06AB0" w:rsidRDefault="002C4785" w:rsidP="00E06AB0">
      <w:pPr>
        <w:rPr>
          <w:rFonts w:cstheme="minorHAnsi"/>
        </w:rPr>
      </w:pPr>
      <w:r>
        <w:rPr>
          <w:rFonts w:cstheme="minorHAnsi"/>
          <w:noProof/>
        </w:rPr>
        <w:drawing>
          <wp:inline distT="0" distB="0" distL="0" distR="0" wp14:anchorId="226564F6" wp14:editId="4781E2CA">
            <wp:extent cx="5471133" cy="3907790"/>
            <wp:effectExtent l="0" t="0" r="0" b="0"/>
            <wp:docPr id="105960128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601288" name="Picture 1059601288"/>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477345" cy="3912227"/>
                    </a:xfrm>
                    <a:prstGeom prst="rect">
                      <a:avLst/>
                    </a:prstGeom>
                  </pic:spPr>
                </pic:pic>
              </a:graphicData>
            </a:graphic>
          </wp:inline>
        </w:drawing>
      </w:r>
    </w:p>
    <w:p w14:paraId="2DC46461" w14:textId="39E49EAD" w:rsidR="009D6F68" w:rsidRPr="00110A2B" w:rsidRDefault="009D6F68" w:rsidP="001A1346">
      <w:pPr>
        <w:rPr>
          <w:rFonts w:cstheme="minorHAnsi"/>
          <w:lang w:val="en-US"/>
        </w:rPr>
      </w:pPr>
    </w:p>
    <w:p w14:paraId="09EF2134" w14:textId="06B2BFCE" w:rsidR="009D6F68" w:rsidRPr="00793B34" w:rsidRDefault="009D6F68" w:rsidP="009D6F68">
      <w:pPr>
        <w:rPr>
          <w:rFonts w:ascii="Calibri" w:hAnsi="Calibri" w:cs="Calibri"/>
          <w:b/>
          <w:bCs/>
          <w:lang w:val="en-US"/>
        </w:rPr>
      </w:pPr>
      <w:r w:rsidRPr="00793B34">
        <w:rPr>
          <w:rFonts w:ascii="Calibri" w:hAnsi="Calibri" w:cs="Calibri"/>
          <w:b/>
          <w:bCs/>
          <w:lang w:val="en-US"/>
        </w:rPr>
        <w:t>Figure S</w:t>
      </w:r>
      <w:r w:rsidR="002C4785">
        <w:rPr>
          <w:rFonts w:ascii="Calibri" w:hAnsi="Calibri" w:cs="Calibri"/>
          <w:b/>
          <w:bCs/>
          <w:lang w:val="en-US"/>
        </w:rPr>
        <w:t>9</w:t>
      </w:r>
      <w:r w:rsidRPr="00793B34">
        <w:rPr>
          <w:rFonts w:ascii="Calibri" w:hAnsi="Calibri" w:cs="Calibri"/>
          <w:b/>
          <w:bCs/>
          <w:lang w:val="en-US"/>
        </w:rPr>
        <w:t xml:space="preserve">. </w:t>
      </w:r>
      <w:r w:rsidRPr="00431EF9">
        <w:rPr>
          <w:rFonts w:ascii="Calibri" w:hAnsi="Calibri" w:cs="Calibri"/>
          <w:b/>
          <w:bCs/>
          <w:lang w:val="en-US"/>
        </w:rPr>
        <w:t xml:space="preserve">Interrupted time series analysis assessing changes in monthly </w:t>
      </w:r>
      <w:r>
        <w:rPr>
          <w:rFonts w:ascii="Calibri" w:hAnsi="Calibri" w:cs="Calibri"/>
          <w:b/>
          <w:bCs/>
          <w:lang w:val="en-US"/>
        </w:rPr>
        <w:t>number of</w:t>
      </w:r>
      <w:r w:rsidRPr="00431EF9">
        <w:rPr>
          <w:rFonts w:ascii="Calibri" w:hAnsi="Calibri" w:cs="Calibri"/>
          <w:b/>
          <w:bCs/>
          <w:lang w:val="en-US"/>
        </w:rPr>
        <w:t xml:space="preserve"> incident users </w:t>
      </w:r>
    </w:p>
    <w:p w14:paraId="622EDC73" w14:textId="77777777" w:rsidR="00F22E93" w:rsidRDefault="00F22E93" w:rsidP="00F22E93">
      <w:pPr>
        <w:spacing w:after="0" w:line="360" w:lineRule="auto"/>
        <w:jc w:val="both"/>
        <w:rPr>
          <w:rFonts w:ascii="Calibri" w:hAnsi="Calibri" w:cs="Calibri"/>
          <w:sz w:val="16"/>
          <w:szCs w:val="16"/>
          <w:lang w:val="en-US"/>
        </w:rPr>
      </w:pPr>
      <w:r w:rsidRPr="00110A2B">
        <w:rPr>
          <w:rFonts w:ascii="Calibri" w:hAnsi="Calibri" w:cs="Calibri"/>
          <w:sz w:val="16"/>
          <w:szCs w:val="16"/>
          <w:lang w:val="en-US"/>
        </w:rPr>
        <w:t>Abbreviations: CI, confidence interval; DDD, Defined Daily Dose</w:t>
      </w:r>
    </w:p>
    <w:p w14:paraId="3ACC0CEE" w14:textId="77777777" w:rsidR="00F22E93" w:rsidRPr="000E33EF" w:rsidRDefault="00F22E93" w:rsidP="00F22E93">
      <w:pPr>
        <w:spacing w:after="0" w:line="360" w:lineRule="auto"/>
        <w:jc w:val="both"/>
        <w:rPr>
          <w:rFonts w:ascii="Calibri" w:hAnsi="Calibri" w:cs="Calibri"/>
          <w:sz w:val="16"/>
          <w:szCs w:val="16"/>
          <w:lang w:val="en-US"/>
        </w:rPr>
      </w:pPr>
      <w:r w:rsidRPr="000E33EF">
        <w:rPr>
          <w:rFonts w:ascii="Calibri" w:hAnsi="Calibri" w:cs="Calibri"/>
          <w:sz w:val="16"/>
          <w:szCs w:val="16"/>
          <w:lang w:val="en-US"/>
        </w:rPr>
        <w:t>Slope estimates represent the monthly change in outcome.</w:t>
      </w:r>
    </w:p>
    <w:p w14:paraId="5D2876E5" w14:textId="30803D8E" w:rsidR="00A76E3B" w:rsidRPr="008347C8" w:rsidRDefault="00A76E3B" w:rsidP="00793B34">
      <w:pPr>
        <w:keepNext/>
        <w:rPr>
          <w:lang w:val="en-US"/>
        </w:rPr>
      </w:pPr>
    </w:p>
    <w:tbl>
      <w:tblPr>
        <w:tblStyle w:val="ListTable6Colorful"/>
        <w:tblW w:w="0" w:type="auto"/>
        <w:tblLook w:val="06A0" w:firstRow="1" w:lastRow="0" w:firstColumn="1" w:lastColumn="0" w:noHBand="1" w:noVBand="1"/>
      </w:tblPr>
      <w:tblGrid>
        <w:gridCol w:w="2306"/>
        <w:gridCol w:w="1428"/>
        <w:gridCol w:w="712"/>
      </w:tblGrid>
      <w:tr w:rsidR="007F7570" w:rsidRPr="00260DB7" w14:paraId="36AD4FA1" w14:textId="77777777" w:rsidTr="001D5150">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hideMark/>
          </w:tcPr>
          <w:p w14:paraId="118C11E6" w14:textId="77777777" w:rsidR="007F7570" w:rsidRPr="00260DB7" w:rsidRDefault="007F7570" w:rsidP="00431EF9">
            <w:pPr>
              <w:spacing w:line="360" w:lineRule="auto"/>
              <w:rPr>
                <w:rFonts w:ascii="Calibri" w:hAnsi="Calibri" w:cs="Calibri"/>
                <w:sz w:val="16"/>
                <w:szCs w:val="16"/>
                <w:lang w:val="en-US"/>
              </w:rPr>
            </w:pPr>
            <w:r w:rsidRPr="00260DB7">
              <w:rPr>
                <w:rFonts w:ascii="Calibri" w:hAnsi="Calibri" w:cs="Calibri"/>
                <w:sz w:val="16"/>
                <w:szCs w:val="16"/>
                <w:lang w:val="en-US"/>
              </w:rPr>
              <w:t>Parameter</w:t>
            </w:r>
          </w:p>
        </w:tc>
        <w:tc>
          <w:tcPr>
            <w:tcW w:w="0" w:type="auto"/>
            <w:tcBorders>
              <w:top w:val="nil"/>
              <w:bottom w:val="nil"/>
            </w:tcBorders>
            <w:hideMark/>
          </w:tcPr>
          <w:p w14:paraId="39AACF50" w14:textId="77777777" w:rsidR="007F7570" w:rsidRPr="00260DB7" w:rsidRDefault="007F7570" w:rsidP="00431EF9">
            <w:pPr>
              <w:spacing w:line="360" w:lineRule="auto"/>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 w:val="16"/>
                <w:szCs w:val="16"/>
                <w:lang w:val="en-US"/>
              </w:rPr>
            </w:pPr>
            <w:r w:rsidRPr="00260DB7">
              <w:rPr>
                <w:rFonts w:ascii="Calibri" w:hAnsi="Calibri" w:cs="Calibri"/>
                <w:sz w:val="16"/>
                <w:szCs w:val="16"/>
                <w:lang w:val="en-US"/>
              </w:rPr>
              <w:t>Estimate (95% CI)</w:t>
            </w:r>
          </w:p>
          <w:p w14:paraId="459762AC" w14:textId="5FC137F7" w:rsidR="001D5150" w:rsidRPr="00260DB7" w:rsidRDefault="00E44C45" w:rsidP="00431EF9">
            <w:pPr>
              <w:spacing w:line="360" w:lineRule="auto"/>
              <w:cnfStyle w:val="100000000000" w:firstRow="1"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260DB7">
              <w:rPr>
                <w:rFonts w:ascii="Calibri" w:hAnsi="Calibri" w:cs="Calibri"/>
                <w:sz w:val="16"/>
                <w:szCs w:val="16"/>
                <w:lang w:val="en-US"/>
              </w:rPr>
              <w:t>Incident users</w:t>
            </w:r>
          </w:p>
        </w:tc>
        <w:tc>
          <w:tcPr>
            <w:tcW w:w="0" w:type="auto"/>
            <w:tcBorders>
              <w:top w:val="nil"/>
              <w:bottom w:val="nil"/>
            </w:tcBorders>
            <w:hideMark/>
          </w:tcPr>
          <w:p w14:paraId="5BB12A36" w14:textId="77777777" w:rsidR="007F7570" w:rsidRPr="00260DB7" w:rsidRDefault="007F7570" w:rsidP="00431EF9">
            <w:pPr>
              <w:spacing w:line="360" w:lineRule="auto"/>
              <w:cnfStyle w:val="100000000000" w:firstRow="1"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260DB7">
              <w:rPr>
                <w:rFonts w:ascii="Calibri" w:hAnsi="Calibri" w:cs="Calibri"/>
                <w:sz w:val="16"/>
                <w:szCs w:val="16"/>
                <w:lang w:val="en-US"/>
              </w:rPr>
              <w:t>p-value</w:t>
            </w:r>
          </w:p>
        </w:tc>
      </w:tr>
      <w:tr w:rsidR="004C0C5A" w:rsidRPr="00260DB7" w14:paraId="50CBB6F6" w14:textId="77777777" w:rsidTr="001D5150">
        <w:trPr>
          <w:trHeight w:val="300"/>
        </w:trPr>
        <w:tc>
          <w:tcPr>
            <w:cnfStyle w:val="001000000000" w:firstRow="0" w:lastRow="0" w:firstColumn="1" w:lastColumn="0" w:oddVBand="0" w:evenVBand="0" w:oddHBand="0" w:evenHBand="0" w:firstRowFirstColumn="0" w:firstRowLastColumn="0" w:lastRowFirstColumn="0" w:lastRowLastColumn="0"/>
            <w:tcW w:w="0" w:type="auto"/>
            <w:tcBorders>
              <w:top w:val="nil"/>
            </w:tcBorders>
            <w:noWrap/>
            <w:hideMark/>
          </w:tcPr>
          <w:p w14:paraId="31D4B08D" w14:textId="77777777" w:rsidR="004C0C5A" w:rsidRPr="00260DB7" w:rsidRDefault="004C0C5A" w:rsidP="004C0C5A">
            <w:pPr>
              <w:spacing w:line="360" w:lineRule="auto"/>
              <w:rPr>
                <w:rFonts w:ascii="Calibri" w:hAnsi="Calibri" w:cs="Calibri"/>
                <w:b w:val="0"/>
                <w:bCs w:val="0"/>
                <w:color w:val="auto"/>
                <w:sz w:val="16"/>
                <w:szCs w:val="16"/>
                <w:lang w:val="en-US"/>
              </w:rPr>
            </w:pPr>
            <w:r w:rsidRPr="00260DB7">
              <w:rPr>
                <w:rFonts w:ascii="Calibri" w:hAnsi="Calibri" w:cs="Calibri"/>
                <w:b w:val="0"/>
                <w:bCs w:val="0"/>
                <w:color w:val="auto"/>
                <w:sz w:val="16"/>
                <w:szCs w:val="16"/>
                <w:lang w:val="en-US"/>
              </w:rPr>
              <w:t>Intercept (baseline level)</w:t>
            </w:r>
          </w:p>
        </w:tc>
        <w:tc>
          <w:tcPr>
            <w:tcW w:w="0" w:type="auto"/>
            <w:tcBorders>
              <w:top w:val="nil"/>
            </w:tcBorders>
            <w:noWrap/>
            <w:hideMark/>
          </w:tcPr>
          <w:p w14:paraId="4785DBA0" w14:textId="27A28FD1" w:rsidR="004C0C5A" w:rsidRPr="00260DB7" w:rsidRDefault="004C0C5A" w:rsidP="004C0C5A">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16"/>
                <w:szCs w:val="16"/>
                <w:lang w:val="en-US"/>
              </w:rPr>
            </w:pPr>
            <w:r w:rsidRPr="00260DB7">
              <w:rPr>
                <w:rFonts w:ascii="Calibri" w:hAnsi="Calibri" w:cs="Calibri"/>
                <w:sz w:val="16"/>
                <w:szCs w:val="16"/>
              </w:rPr>
              <w:t>55.0 (47.4 to 62.6)</w:t>
            </w:r>
          </w:p>
        </w:tc>
        <w:tc>
          <w:tcPr>
            <w:tcW w:w="0" w:type="auto"/>
            <w:tcBorders>
              <w:top w:val="nil"/>
            </w:tcBorders>
            <w:noWrap/>
            <w:hideMark/>
          </w:tcPr>
          <w:p w14:paraId="7547711F" w14:textId="57692971" w:rsidR="004C0C5A" w:rsidRPr="00260DB7" w:rsidRDefault="004C0C5A" w:rsidP="004C0C5A">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16"/>
                <w:szCs w:val="16"/>
                <w:lang w:val="en-US"/>
              </w:rPr>
            </w:pPr>
            <w:r w:rsidRPr="00260DB7">
              <w:rPr>
                <w:rFonts w:ascii="Calibri" w:hAnsi="Calibri" w:cs="Calibri"/>
                <w:sz w:val="16"/>
                <w:szCs w:val="16"/>
              </w:rPr>
              <w:t>&lt;0.01</w:t>
            </w:r>
          </w:p>
        </w:tc>
      </w:tr>
      <w:tr w:rsidR="004C0C5A" w:rsidRPr="00260DB7" w14:paraId="4ECDAD44" w14:textId="77777777" w:rsidTr="00431EF9">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3236C938" w14:textId="77777777" w:rsidR="004C0C5A" w:rsidRPr="00260DB7" w:rsidRDefault="004C0C5A" w:rsidP="004C0C5A">
            <w:pPr>
              <w:spacing w:line="360" w:lineRule="auto"/>
              <w:rPr>
                <w:rFonts w:ascii="Calibri" w:hAnsi="Calibri" w:cs="Calibri"/>
                <w:b w:val="0"/>
                <w:bCs w:val="0"/>
                <w:color w:val="auto"/>
                <w:sz w:val="16"/>
                <w:szCs w:val="16"/>
                <w:lang w:val="en-US"/>
              </w:rPr>
            </w:pPr>
            <w:r w:rsidRPr="00260DB7">
              <w:rPr>
                <w:rFonts w:ascii="Calibri" w:hAnsi="Calibri" w:cs="Calibri"/>
                <w:b w:val="0"/>
                <w:bCs w:val="0"/>
                <w:color w:val="auto"/>
                <w:sz w:val="16"/>
                <w:szCs w:val="16"/>
                <w:lang w:val="en-US"/>
              </w:rPr>
              <w:t>Pre-intervention trend</w:t>
            </w:r>
          </w:p>
        </w:tc>
        <w:tc>
          <w:tcPr>
            <w:tcW w:w="0" w:type="auto"/>
            <w:noWrap/>
            <w:hideMark/>
          </w:tcPr>
          <w:p w14:paraId="7AD2389D" w14:textId="3C787626" w:rsidR="004C0C5A" w:rsidRPr="00260DB7" w:rsidRDefault="004C0C5A" w:rsidP="004C0C5A">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16"/>
                <w:szCs w:val="16"/>
                <w:lang w:val="en-US"/>
              </w:rPr>
            </w:pPr>
            <w:r w:rsidRPr="00260DB7">
              <w:rPr>
                <w:rFonts w:ascii="Calibri" w:hAnsi="Calibri" w:cs="Calibri"/>
                <w:sz w:val="16"/>
                <w:szCs w:val="16"/>
              </w:rPr>
              <w:t>-2.4 (-3.0 to -1.9)</w:t>
            </w:r>
          </w:p>
        </w:tc>
        <w:tc>
          <w:tcPr>
            <w:tcW w:w="0" w:type="auto"/>
            <w:noWrap/>
            <w:hideMark/>
          </w:tcPr>
          <w:p w14:paraId="6DD2E5FB" w14:textId="227F0FEA" w:rsidR="004C0C5A" w:rsidRPr="00260DB7" w:rsidRDefault="004C0C5A" w:rsidP="004C0C5A">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16"/>
                <w:szCs w:val="16"/>
                <w:lang w:val="en-US"/>
              </w:rPr>
            </w:pPr>
            <w:r w:rsidRPr="00260DB7">
              <w:rPr>
                <w:rFonts w:ascii="Calibri" w:hAnsi="Calibri" w:cs="Calibri"/>
                <w:sz w:val="16"/>
                <w:szCs w:val="16"/>
              </w:rPr>
              <w:t>&lt;0.01</w:t>
            </w:r>
          </w:p>
        </w:tc>
      </w:tr>
      <w:tr w:rsidR="004C0C5A" w:rsidRPr="00260DB7" w14:paraId="1BDC19A2" w14:textId="77777777" w:rsidTr="00431EF9">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437CF6E0" w14:textId="77777777" w:rsidR="004C0C5A" w:rsidRPr="00260DB7" w:rsidRDefault="004C0C5A" w:rsidP="004C0C5A">
            <w:pPr>
              <w:spacing w:line="360" w:lineRule="auto"/>
              <w:rPr>
                <w:rFonts w:ascii="Calibri" w:hAnsi="Calibri" w:cs="Calibri"/>
                <w:b w:val="0"/>
                <w:bCs w:val="0"/>
                <w:color w:val="auto"/>
                <w:sz w:val="16"/>
                <w:szCs w:val="16"/>
                <w:lang w:val="en-US"/>
              </w:rPr>
            </w:pPr>
            <w:r w:rsidRPr="00260DB7">
              <w:rPr>
                <w:rFonts w:ascii="Calibri" w:hAnsi="Calibri" w:cs="Calibri"/>
                <w:b w:val="0"/>
                <w:bCs w:val="0"/>
                <w:color w:val="auto"/>
                <w:sz w:val="16"/>
                <w:szCs w:val="16"/>
                <w:lang w:val="en-US"/>
              </w:rPr>
              <w:t>Level change (immediate effect)</w:t>
            </w:r>
          </w:p>
        </w:tc>
        <w:tc>
          <w:tcPr>
            <w:tcW w:w="0" w:type="auto"/>
            <w:noWrap/>
            <w:hideMark/>
          </w:tcPr>
          <w:p w14:paraId="2C17BBCE" w14:textId="275062C1" w:rsidR="004C0C5A" w:rsidRPr="00260DB7" w:rsidRDefault="004C0C5A" w:rsidP="004C0C5A">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16"/>
                <w:szCs w:val="16"/>
                <w:lang w:val="en-US"/>
              </w:rPr>
            </w:pPr>
            <w:r w:rsidRPr="00260DB7">
              <w:rPr>
                <w:rFonts w:ascii="Calibri" w:hAnsi="Calibri" w:cs="Calibri"/>
                <w:sz w:val="16"/>
                <w:szCs w:val="16"/>
              </w:rPr>
              <w:t>-3.4 (-16.9 to 10.1)</w:t>
            </w:r>
          </w:p>
        </w:tc>
        <w:tc>
          <w:tcPr>
            <w:tcW w:w="0" w:type="auto"/>
            <w:noWrap/>
            <w:hideMark/>
          </w:tcPr>
          <w:p w14:paraId="258C8BCE" w14:textId="00386F25" w:rsidR="004C0C5A" w:rsidRPr="00260DB7" w:rsidRDefault="004C0C5A" w:rsidP="004C0C5A">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16"/>
                <w:szCs w:val="16"/>
                <w:lang w:val="en-US"/>
              </w:rPr>
            </w:pPr>
            <w:r w:rsidRPr="00260DB7">
              <w:rPr>
                <w:rFonts w:ascii="Calibri" w:hAnsi="Calibri" w:cs="Calibri"/>
                <w:sz w:val="16"/>
                <w:szCs w:val="16"/>
              </w:rPr>
              <w:t>0.61</w:t>
            </w:r>
          </w:p>
        </w:tc>
      </w:tr>
      <w:tr w:rsidR="004C0C5A" w:rsidRPr="00260DB7" w14:paraId="1BB3030C" w14:textId="77777777" w:rsidTr="00431EF9">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65D00D61" w14:textId="77777777" w:rsidR="004C0C5A" w:rsidRPr="00260DB7" w:rsidRDefault="004C0C5A" w:rsidP="004C0C5A">
            <w:pPr>
              <w:spacing w:line="360" w:lineRule="auto"/>
              <w:rPr>
                <w:rFonts w:ascii="Calibri" w:hAnsi="Calibri" w:cs="Calibri"/>
                <w:b w:val="0"/>
                <w:bCs w:val="0"/>
                <w:color w:val="auto"/>
                <w:sz w:val="16"/>
                <w:szCs w:val="16"/>
                <w:lang w:val="en-US"/>
              </w:rPr>
            </w:pPr>
            <w:r w:rsidRPr="00260DB7">
              <w:rPr>
                <w:rFonts w:ascii="Calibri" w:hAnsi="Calibri" w:cs="Calibri"/>
                <w:b w:val="0"/>
                <w:bCs w:val="0"/>
                <w:color w:val="auto"/>
                <w:sz w:val="16"/>
                <w:szCs w:val="16"/>
                <w:lang w:val="en-US"/>
              </w:rPr>
              <w:t>Post-intervention trend</w:t>
            </w:r>
          </w:p>
        </w:tc>
        <w:tc>
          <w:tcPr>
            <w:tcW w:w="0" w:type="auto"/>
            <w:noWrap/>
            <w:hideMark/>
          </w:tcPr>
          <w:p w14:paraId="799E1E8C" w14:textId="4E26EBF5" w:rsidR="004C0C5A" w:rsidRPr="00260DB7" w:rsidRDefault="004C0C5A" w:rsidP="004C0C5A">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16"/>
                <w:szCs w:val="16"/>
                <w:lang w:val="en-US"/>
              </w:rPr>
            </w:pPr>
            <w:r w:rsidRPr="00260DB7">
              <w:rPr>
                <w:rFonts w:ascii="Calibri" w:hAnsi="Calibri" w:cs="Calibri"/>
                <w:sz w:val="16"/>
                <w:szCs w:val="16"/>
              </w:rPr>
              <w:t>2.0 (0.4 to 3.6)</w:t>
            </w:r>
          </w:p>
        </w:tc>
        <w:tc>
          <w:tcPr>
            <w:tcW w:w="0" w:type="auto"/>
            <w:noWrap/>
            <w:hideMark/>
          </w:tcPr>
          <w:p w14:paraId="4206D8AB" w14:textId="44844C3A" w:rsidR="004C0C5A" w:rsidRPr="00260DB7" w:rsidRDefault="004C0C5A" w:rsidP="004C0C5A">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16"/>
                <w:szCs w:val="16"/>
                <w:lang w:val="en-US"/>
              </w:rPr>
            </w:pPr>
            <w:r w:rsidRPr="00260DB7">
              <w:rPr>
                <w:rFonts w:ascii="Calibri" w:hAnsi="Calibri" w:cs="Calibri"/>
                <w:sz w:val="16"/>
                <w:szCs w:val="16"/>
              </w:rPr>
              <w:t>0.02</w:t>
            </w:r>
          </w:p>
        </w:tc>
      </w:tr>
      <w:tr w:rsidR="004C0C5A" w:rsidRPr="00260DB7" w14:paraId="6DC5A2AA" w14:textId="77777777" w:rsidTr="00431EF9">
        <w:trPr>
          <w:trHeight w:val="300"/>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noWrap/>
            <w:hideMark/>
          </w:tcPr>
          <w:p w14:paraId="3D889E8E" w14:textId="77777777" w:rsidR="004C0C5A" w:rsidRPr="00260DB7" w:rsidRDefault="004C0C5A" w:rsidP="004C0C5A">
            <w:pPr>
              <w:spacing w:line="360" w:lineRule="auto"/>
              <w:rPr>
                <w:rFonts w:ascii="Calibri" w:hAnsi="Calibri" w:cs="Calibri"/>
                <w:b w:val="0"/>
                <w:bCs w:val="0"/>
                <w:color w:val="auto"/>
                <w:sz w:val="16"/>
                <w:szCs w:val="16"/>
                <w:lang w:val="en-US"/>
              </w:rPr>
            </w:pPr>
            <w:r w:rsidRPr="00260DB7">
              <w:rPr>
                <w:rFonts w:ascii="Calibri" w:hAnsi="Calibri" w:cs="Calibri"/>
                <w:b w:val="0"/>
                <w:bCs w:val="0"/>
                <w:color w:val="auto"/>
                <w:sz w:val="16"/>
                <w:szCs w:val="16"/>
                <w:lang w:val="en-US"/>
              </w:rPr>
              <w:t xml:space="preserve">Effect </w:t>
            </w:r>
            <w:proofErr w:type="gramStart"/>
            <w:r w:rsidRPr="00260DB7">
              <w:rPr>
                <w:rFonts w:ascii="Calibri" w:hAnsi="Calibri" w:cs="Calibri"/>
                <w:b w:val="0"/>
                <w:bCs w:val="0"/>
                <w:color w:val="auto"/>
                <w:sz w:val="16"/>
                <w:szCs w:val="16"/>
                <w:lang w:val="en-US"/>
              </w:rPr>
              <w:t>at</w:t>
            </w:r>
            <w:proofErr w:type="gramEnd"/>
            <w:r w:rsidRPr="00260DB7">
              <w:rPr>
                <w:rFonts w:ascii="Calibri" w:hAnsi="Calibri" w:cs="Calibri"/>
                <w:b w:val="0"/>
                <w:bCs w:val="0"/>
                <w:color w:val="auto"/>
                <w:sz w:val="16"/>
                <w:szCs w:val="16"/>
                <w:lang w:val="en-US"/>
              </w:rPr>
              <w:t xml:space="preserve"> 12 months</w:t>
            </w:r>
          </w:p>
        </w:tc>
        <w:tc>
          <w:tcPr>
            <w:tcW w:w="0" w:type="auto"/>
            <w:tcBorders>
              <w:bottom w:val="nil"/>
            </w:tcBorders>
            <w:noWrap/>
            <w:hideMark/>
          </w:tcPr>
          <w:p w14:paraId="3D377418" w14:textId="5004AF9E" w:rsidR="004C0C5A" w:rsidRPr="00260DB7" w:rsidRDefault="004C0C5A" w:rsidP="004C0C5A">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16"/>
                <w:szCs w:val="16"/>
                <w:lang w:val="en-US"/>
              </w:rPr>
            </w:pPr>
            <w:r w:rsidRPr="00260DB7">
              <w:rPr>
                <w:rFonts w:ascii="Calibri" w:hAnsi="Calibri" w:cs="Calibri"/>
                <w:sz w:val="16"/>
                <w:szCs w:val="16"/>
              </w:rPr>
              <w:t>20.3 (3.6 to 37.1)</w:t>
            </w:r>
          </w:p>
        </w:tc>
        <w:tc>
          <w:tcPr>
            <w:tcW w:w="0" w:type="auto"/>
            <w:tcBorders>
              <w:bottom w:val="nil"/>
            </w:tcBorders>
            <w:noWrap/>
            <w:hideMark/>
          </w:tcPr>
          <w:p w14:paraId="136D93A3" w14:textId="3F872DD6" w:rsidR="004C0C5A" w:rsidRPr="00260DB7" w:rsidRDefault="004C0C5A" w:rsidP="004C0C5A">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16"/>
                <w:szCs w:val="16"/>
                <w:lang w:val="en-US"/>
              </w:rPr>
            </w:pPr>
            <w:r w:rsidRPr="00260DB7">
              <w:rPr>
                <w:rFonts w:ascii="Calibri" w:hAnsi="Calibri" w:cs="Calibri"/>
                <w:sz w:val="16"/>
                <w:szCs w:val="16"/>
              </w:rPr>
              <w:t>0.02</w:t>
            </w:r>
          </w:p>
        </w:tc>
      </w:tr>
      <w:tr w:rsidR="004C0C5A" w:rsidRPr="00260DB7" w14:paraId="4D8BFDD2" w14:textId="77777777" w:rsidTr="00431EF9">
        <w:trPr>
          <w:trHeight w:val="300"/>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noWrap/>
            <w:hideMark/>
          </w:tcPr>
          <w:p w14:paraId="51FE346A" w14:textId="77777777" w:rsidR="004C0C5A" w:rsidRPr="00260DB7" w:rsidRDefault="004C0C5A" w:rsidP="004C0C5A">
            <w:pPr>
              <w:spacing w:line="360" w:lineRule="auto"/>
              <w:rPr>
                <w:rFonts w:ascii="Calibri" w:hAnsi="Calibri" w:cs="Calibri"/>
                <w:b w:val="0"/>
                <w:bCs w:val="0"/>
                <w:color w:val="auto"/>
                <w:sz w:val="16"/>
                <w:szCs w:val="16"/>
                <w:lang w:val="en-US"/>
              </w:rPr>
            </w:pPr>
            <w:r w:rsidRPr="00260DB7">
              <w:rPr>
                <w:rFonts w:ascii="Calibri" w:hAnsi="Calibri" w:cs="Calibri"/>
                <w:b w:val="0"/>
                <w:bCs w:val="0"/>
                <w:color w:val="auto"/>
                <w:sz w:val="16"/>
                <w:szCs w:val="16"/>
                <w:lang w:val="en-US"/>
              </w:rPr>
              <w:t>Ratio at 12 months</w:t>
            </w:r>
          </w:p>
        </w:tc>
        <w:tc>
          <w:tcPr>
            <w:tcW w:w="0" w:type="auto"/>
            <w:tcBorders>
              <w:top w:val="nil"/>
              <w:bottom w:val="nil"/>
            </w:tcBorders>
            <w:noWrap/>
            <w:hideMark/>
          </w:tcPr>
          <w:p w14:paraId="202DACA3" w14:textId="67F95F8C" w:rsidR="004C0C5A" w:rsidRPr="00260DB7" w:rsidRDefault="004C0C5A" w:rsidP="004C0C5A">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16"/>
                <w:szCs w:val="16"/>
                <w:lang w:val="en-US"/>
              </w:rPr>
            </w:pPr>
            <w:r w:rsidRPr="00260DB7">
              <w:rPr>
                <w:rFonts w:ascii="Calibri" w:hAnsi="Calibri" w:cs="Calibri"/>
                <w:sz w:val="16"/>
                <w:szCs w:val="16"/>
              </w:rPr>
              <w:t>1.79 (1.01 to 3.16)</w:t>
            </w:r>
          </w:p>
        </w:tc>
        <w:tc>
          <w:tcPr>
            <w:tcW w:w="0" w:type="auto"/>
            <w:tcBorders>
              <w:top w:val="nil"/>
              <w:bottom w:val="nil"/>
            </w:tcBorders>
            <w:noWrap/>
            <w:hideMark/>
          </w:tcPr>
          <w:p w14:paraId="1344B2CC" w14:textId="1BE393AD" w:rsidR="004C0C5A" w:rsidRPr="00260DB7" w:rsidRDefault="004C0C5A" w:rsidP="004C0C5A">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16"/>
                <w:szCs w:val="16"/>
                <w:lang w:val="en-US"/>
              </w:rPr>
            </w:pPr>
            <w:r w:rsidRPr="00260DB7">
              <w:rPr>
                <w:rFonts w:ascii="Calibri" w:hAnsi="Calibri" w:cs="Calibri"/>
                <w:sz w:val="16"/>
                <w:szCs w:val="16"/>
              </w:rPr>
              <w:t>0.05</w:t>
            </w:r>
          </w:p>
        </w:tc>
      </w:tr>
    </w:tbl>
    <w:p w14:paraId="14252741" w14:textId="77777777" w:rsidR="00793B34" w:rsidRDefault="00793B34" w:rsidP="00793B34">
      <w:pPr>
        <w:pStyle w:val="Caption"/>
        <w:rPr>
          <w:lang w:val="en-US"/>
        </w:rPr>
      </w:pPr>
    </w:p>
    <w:p w14:paraId="0F563920" w14:textId="55019D3D" w:rsidR="004D3D5D" w:rsidRPr="00110A2B" w:rsidRDefault="004D3D5D">
      <w:pPr>
        <w:rPr>
          <w:rFonts w:eastAsiaTheme="majorEastAsia" w:cstheme="minorHAnsi"/>
          <w:sz w:val="26"/>
          <w:szCs w:val="26"/>
          <w:lang w:val="en-US"/>
        </w:rPr>
      </w:pPr>
      <w:r w:rsidRPr="00110A2B">
        <w:rPr>
          <w:rFonts w:cstheme="minorHAnsi"/>
          <w:lang w:val="en-US"/>
        </w:rPr>
        <w:br w:type="page"/>
      </w:r>
    </w:p>
    <w:p w14:paraId="17862377" w14:textId="17B85B8B" w:rsidR="00A76E3B" w:rsidRPr="00110A2B" w:rsidRDefault="00A76E3B" w:rsidP="00A76E3B">
      <w:pPr>
        <w:pStyle w:val="Heading2"/>
        <w:rPr>
          <w:rFonts w:asciiTheme="minorHAnsi" w:hAnsiTheme="minorHAnsi" w:cstheme="minorHAnsi"/>
          <w:lang w:val="en-US"/>
        </w:rPr>
      </w:pPr>
      <w:bookmarkStart w:id="13" w:name="_Toc233808870"/>
      <w:r w:rsidRPr="00110A2B">
        <w:rPr>
          <w:rFonts w:asciiTheme="minorHAnsi" w:hAnsiTheme="minorHAnsi" w:cstheme="minorHAnsi"/>
          <w:lang w:val="en-US"/>
        </w:rPr>
        <w:lastRenderedPageBreak/>
        <w:t>Figure S</w:t>
      </w:r>
      <w:r w:rsidR="00985BCF">
        <w:rPr>
          <w:rFonts w:asciiTheme="minorHAnsi" w:hAnsiTheme="minorHAnsi" w:cstheme="minorHAnsi"/>
          <w:lang w:val="en-US"/>
        </w:rPr>
        <w:t>10</w:t>
      </w:r>
      <w:r w:rsidRPr="00110A2B">
        <w:rPr>
          <w:rFonts w:asciiTheme="minorHAnsi" w:hAnsiTheme="minorHAnsi" w:cstheme="minorHAnsi"/>
          <w:lang w:val="en-US"/>
        </w:rPr>
        <w:t xml:space="preserve">. </w:t>
      </w:r>
      <w:r w:rsidR="00584552">
        <w:rPr>
          <w:rFonts w:asciiTheme="minorHAnsi" w:hAnsiTheme="minorHAnsi" w:cstheme="minorHAnsi"/>
          <w:lang w:val="en-US"/>
        </w:rPr>
        <w:t>C</w:t>
      </w:r>
      <w:r w:rsidRPr="00110A2B">
        <w:rPr>
          <w:rFonts w:asciiTheme="minorHAnsi" w:hAnsiTheme="minorHAnsi" w:cstheme="minorHAnsi"/>
          <w:lang w:val="en-US"/>
        </w:rPr>
        <w:t>hanges in monthly triptan DDDs by age groups</w:t>
      </w:r>
      <w:bookmarkEnd w:id="13"/>
      <w:r w:rsidRPr="00110A2B">
        <w:rPr>
          <w:rFonts w:asciiTheme="minorHAnsi" w:hAnsiTheme="minorHAnsi" w:cstheme="minorHAnsi"/>
          <w:lang w:val="en-US"/>
        </w:rPr>
        <w:t xml:space="preserve"> </w:t>
      </w:r>
    </w:p>
    <w:p w14:paraId="024E790A" w14:textId="77777777" w:rsidR="00A76E3B" w:rsidRPr="00110A2B" w:rsidRDefault="00A76E3B" w:rsidP="00A76E3B">
      <w:pPr>
        <w:rPr>
          <w:rFonts w:cstheme="minorHAnsi"/>
          <w:lang w:val="en-US"/>
        </w:rPr>
      </w:pPr>
    </w:p>
    <w:p w14:paraId="7CF03E40" w14:textId="6846AA55" w:rsidR="00E17D0F" w:rsidRPr="00E17D0F" w:rsidRDefault="000563B6" w:rsidP="00E17D0F">
      <w:pPr>
        <w:keepNext/>
      </w:pPr>
      <w:r>
        <w:rPr>
          <w:noProof/>
        </w:rPr>
        <w:drawing>
          <wp:inline distT="0" distB="0" distL="0" distR="0" wp14:anchorId="7A016348" wp14:editId="01B9947B">
            <wp:extent cx="6120130" cy="5100320"/>
            <wp:effectExtent l="0" t="0" r="0" b="5080"/>
            <wp:docPr id="132987995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9879953" name="Picture 1329879953"/>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120130" cy="5100320"/>
                    </a:xfrm>
                    <a:prstGeom prst="rect">
                      <a:avLst/>
                    </a:prstGeom>
                  </pic:spPr>
                </pic:pic>
              </a:graphicData>
            </a:graphic>
          </wp:inline>
        </w:drawing>
      </w:r>
    </w:p>
    <w:p w14:paraId="69FE082E" w14:textId="5B92F90C" w:rsidR="00DD100B" w:rsidRDefault="00DD100B" w:rsidP="00961635">
      <w:pPr>
        <w:keepNext/>
      </w:pPr>
    </w:p>
    <w:p w14:paraId="5EB02350" w14:textId="56771798" w:rsidR="00534BCC" w:rsidRDefault="00534BCC" w:rsidP="00534BCC">
      <w:pPr>
        <w:pStyle w:val="Caption"/>
        <w:rPr>
          <w:rFonts w:ascii="Calibri" w:hAnsi="Calibri" w:cs="Calibri"/>
          <w:b/>
          <w:bCs/>
          <w:i w:val="0"/>
          <w:iCs w:val="0"/>
          <w:color w:val="auto"/>
          <w:sz w:val="22"/>
          <w:szCs w:val="22"/>
          <w:lang w:val="en-US"/>
        </w:rPr>
      </w:pPr>
      <w:r w:rsidRPr="00CD02B7">
        <w:rPr>
          <w:rFonts w:ascii="Calibri" w:hAnsi="Calibri" w:cs="Calibri"/>
          <w:b/>
          <w:bCs/>
          <w:i w:val="0"/>
          <w:iCs w:val="0"/>
          <w:color w:val="auto"/>
          <w:sz w:val="22"/>
          <w:szCs w:val="22"/>
          <w:lang w:val="en-US"/>
        </w:rPr>
        <w:t xml:space="preserve">Figure </w:t>
      </w:r>
      <w:r w:rsidRPr="00961635">
        <w:rPr>
          <w:rFonts w:ascii="Calibri" w:hAnsi="Calibri" w:cs="Calibri"/>
          <w:b/>
          <w:bCs/>
          <w:i w:val="0"/>
          <w:iCs w:val="0"/>
          <w:color w:val="auto"/>
          <w:sz w:val="22"/>
          <w:szCs w:val="22"/>
          <w:lang w:val="en-US"/>
        </w:rPr>
        <w:t>S</w:t>
      </w:r>
      <w:r w:rsidR="00985BCF">
        <w:rPr>
          <w:rFonts w:ascii="Calibri" w:hAnsi="Calibri" w:cs="Calibri"/>
          <w:b/>
          <w:bCs/>
          <w:i w:val="0"/>
          <w:iCs w:val="0"/>
          <w:color w:val="auto"/>
          <w:sz w:val="22"/>
          <w:szCs w:val="22"/>
          <w:lang w:val="en-US"/>
        </w:rPr>
        <w:t>10</w:t>
      </w:r>
      <w:r w:rsidRPr="00CD02B7">
        <w:rPr>
          <w:rFonts w:ascii="Calibri" w:hAnsi="Calibri" w:cs="Calibri"/>
          <w:b/>
          <w:bCs/>
          <w:i w:val="0"/>
          <w:iCs w:val="0"/>
          <w:color w:val="auto"/>
          <w:sz w:val="22"/>
          <w:szCs w:val="22"/>
          <w:lang w:val="en-US"/>
        </w:rPr>
        <w:t xml:space="preserve">. Interrupted time series analysis assessing changes in monthly number of triptan use per DDDs per 10,000 users, by </w:t>
      </w:r>
      <w:r>
        <w:rPr>
          <w:rFonts w:ascii="Calibri" w:hAnsi="Calibri" w:cs="Calibri"/>
          <w:b/>
          <w:bCs/>
          <w:i w:val="0"/>
          <w:iCs w:val="0"/>
          <w:color w:val="auto"/>
          <w:sz w:val="22"/>
          <w:szCs w:val="22"/>
          <w:lang w:val="en-US"/>
        </w:rPr>
        <w:t>age-group</w:t>
      </w:r>
    </w:p>
    <w:p w14:paraId="79490C4A" w14:textId="77777777" w:rsidR="00C75994" w:rsidRDefault="00C75994" w:rsidP="00C75994">
      <w:pPr>
        <w:spacing w:after="0" w:line="360" w:lineRule="auto"/>
        <w:jc w:val="both"/>
        <w:rPr>
          <w:rFonts w:ascii="Calibri" w:hAnsi="Calibri" w:cs="Calibri"/>
          <w:sz w:val="16"/>
          <w:szCs w:val="16"/>
          <w:lang w:val="en-US"/>
        </w:rPr>
      </w:pPr>
      <w:r w:rsidRPr="00110A2B">
        <w:rPr>
          <w:rFonts w:ascii="Calibri" w:hAnsi="Calibri" w:cs="Calibri"/>
          <w:sz w:val="16"/>
          <w:szCs w:val="16"/>
          <w:lang w:val="en-US"/>
        </w:rPr>
        <w:t>Abbreviations: CI, confidence interval; DDD, Defined Daily Dose</w:t>
      </w:r>
    </w:p>
    <w:p w14:paraId="026958B7" w14:textId="77777777" w:rsidR="00C75994" w:rsidRPr="000E33EF" w:rsidRDefault="00C75994" w:rsidP="00C75994">
      <w:pPr>
        <w:spacing w:after="0" w:line="360" w:lineRule="auto"/>
        <w:jc w:val="both"/>
        <w:rPr>
          <w:rFonts w:ascii="Calibri" w:hAnsi="Calibri" w:cs="Calibri"/>
          <w:sz w:val="16"/>
          <w:szCs w:val="16"/>
          <w:lang w:val="en-US"/>
        </w:rPr>
      </w:pPr>
      <w:r w:rsidRPr="000E33EF">
        <w:rPr>
          <w:rFonts w:ascii="Calibri" w:hAnsi="Calibri" w:cs="Calibri"/>
          <w:sz w:val="16"/>
          <w:szCs w:val="16"/>
          <w:lang w:val="en-US"/>
        </w:rPr>
        <w:t>Slope estimates represent the monthly change in outcome.</w:t>
      </w:r>
    </w:p>
    <w:p w14:paraId="2566B2C3" w14:textId="77777777" w:rsidR="00534BCC" w:rsidRPr="008347C8" w:rsidRDefault="00534BCC" w:rsidP="00961635">
      <w:pPr>
        <w:keepNext/>
        <w:rPr>
          <w:rFonts w:ascii="Calibri" w:hAnsi="Calibri" w:cs="Calibri"/>
          <w:lang w:val="en-US"/>
        </w:rPr>
      </w:pPr>
    </w:p>
    <w:tbl>
      <w:tblPr>
        <w:tblStyle w:val="TableGrid"/>
        <w:tblW w:w="10060" w:type="dxa"/>
        <w:tblLook w:val="04A0" w:firstRow="1" w:lastRow="0" w:firstColumn="1" w:lastColumn="0" w:noHBand="0" w:noVBand="1"/>
      </w:tblPr>
      <w:tblGrid>
        <w:gridCol w:w="5209"/>
        <w:gridCol w:w="4851"/>
      </w:tblGrid>
      <w:tr w:rsidR="00584552" w:rsidRPr="0038722F" w14:paraId="2015357E" w14:textId="77777777" w:rsidTr="00961635">
        <w:tc>
          <w:tcPr>
            <w:tcW w:w="5209" w:type="dxa"/>
          </w:tcPr>
          <w:p w14:paraId="0B559156" w14:textId="10297F68" w:rsidR="00584552" w:rsidRPr="0038722F" w:rsidRDefault="00584552" w:rsidP="003571C0">
            <w:pPr>
              <w:rPr>
                <w:rFonts w:ascii="Calibri" w:hAnsi="Calibri" w:cs="Calibri"/>
                <w:b/>
                <w:bCs/>
                <w:sz w:val="12"/>
                <w:szCs w:val="12"/>
                <w:lang w:val="en-US"/>
              </w:rPr>
            </w:pPr>
            <w:r w:rsidRPr="0038722F">
              <w:rPr>
                <w:rFonts w:ascii="Calibri" w:hAnsi="Calibri" w:cs="Calibri"/>
                <w:b/>
                <w:bCs/>
                <w:sz w:val="12"/>
                <w:szCs w:val="12"/>
                <w:lang w:val="en-US"/>
              </w:rPr>
              <w:t>A.18-35</w:t>
            </w:r>
            <w:r w:rsidR="00376DA4" w:rsidRPr="0038722F">
              <w:rPr>
                <w:rFonts w:ascii="Calibri" w:hAnsi="Calibri" w:cs="Calibri"/>
                <w:b/>
                <w:bCs/>
                <w:sz w:val="12"/>
                <w:szCs w:val="12"/>
                <w:lang w:val="en-US"/>
              </w:rPr>
              <w:t xml:space="preserve"> (n</w:t>
            </w:r>
            <w:r w:rsidR="00E642B4" w:rsidRPr="0038722F">
              <w:rPr>
                <w:rFonts w:ascii="Calibri" w:hAnsi="Calibri" w:cs="Calibri"/>
                <w:b/>
                <w:bCs/>
                <w:sz w:val="12"/>
                <w:szCs w:val="12"/>
                <w:lang w:val="en-US"/>
              </w:rPr>
              <w:t xml:space="preserve">= </w:t>
            </w:r>
            <w:proofErr w:type="gramStart"/>
            <w:r w:rsidR="00F819F9">
              <w:rPr>
                <w:rFonts w:ascii="Calibri" w:hAnsi="Calibri" w:cs="Calibri"/>
                <w:b/>
                <w:bCs/>
                <w:sz w:val="12"/>
                <w:szCs w:val="12"/>
                <w:lang w:val="en-US"/>
              </w:rPr>
              <w:t>32,646</w:t>
            </w:r>
            <w:r w:rsidR="00E642B4" w:rsidRPr="0038722F">
              <w:rPr>
                <w:rFonts w:ascii="Calibri" w:hAnsi="Calibri" w:cs="Calibri"/>
                <w:b/>
                <w:bCs/>
                <w:sz w:val="12"/>
                <w:szCs w:val="12"/>
                <w:lang w:val="en-US"/>
              </w:rPr>
              <w:t>)</w:t>
            </w:r>
            <w:r w:rsidR="00123609">
              <w:rPr>
                <w:rFonts w:ascii="Calibri" w:hAnsi="Calibri" w:cs="Calibri"/>
                <w:b/>
                <w:bCs/>
                <w:sz w:val="12"/>
                <w:szCs w:val="12"/>
                <w:lang w:val="en-US"/>
              </w:rPr>
              <w:t>*</w:t>
            </w:r>
            <w:proofErr w:type="gramEnd"/>
          </w:p>
          <w:p w14:paraId="7A00E72B" w14:textId="308BD171" w:rsidR="00376DA4" w:rsidRPr="0038722F" w:rsidRDefault="00376DA4" w:rsidP="003571C0">
            <w:pPr>
              <w:rPr>
                <w:rFonts w:ascii="Calibri" w:hAnsi="Calibri" w:cs="Calibri"/>
                <w:b/>
                <w:bCs/>
                <w:sz w:val="12"/>
                <w:szCs w:val="12"/>
                <w:lang w:val="en-US"/>
              </w:rPr>
            </w:pPr>
          </w:p>
        </w:tc>
        <w:tc>
          <w:tcPr>
            <w:tcW w:w="4851" w:type="dxa"/>
          </w:tcPr>
          <w:p w14:paraId="365805EE" w14:textId="7B11F4E6" w:rsidR="00723CD1" w:rsidRPr="0038722F" w:rsidRDefault="00723CD1" w:rsidP="003571C0">
            <w:pPr>
              <w:rPr>
                <w:rFonts w:ascii="Calibri" w:hAnsi="Calibri" w:cs="Calibri"/>
                <w:b/>
                <w:bCs/>
                <w:sz w:val="12"/>
                <w:szCs w:val="12"/>
                <w:lang w:val="en-US"/>
              </w:rPr>
            </w:pPr>
            <w:r w:rsidRPr="0038722F">
              <w:rPr>
                <w:rFonts w:ascii="Calibri" w:hAnsi="Calibri" w:cs="Calibri"/>
                <w:b/>
                <w:bCs/>
                <w:sz w:val="12"/>
                <w:szCs w:val="12"/>
                <w:lang w:val="en-US"/>
              </w:rPr>
              <w:t>B.36-50</w:t>
            </w:r>
            <w:r w:rsidR="003571C0" w:rsidRPr="0038722F">
              <w:rPr>
                <w:rFonts w:ascii="Calibri" w:hAnsi="Calibri" w:cs="Calibri"/>
                <w:b/>
                <w:bCs/>
                <w:sz w:val="12"/>
                <w:szCs w:val="12"/>
                <w:lang w:val="en-US"/>
              </w:rPr>
              <w:t xml:space="preserve"> (n= </w:t>
            </w:r>
            <w:proofErr w:type="gramStart"/>
            <w:r w:rsidR="00F819F9">
              <w:rPr>
                <w:rFonts w:ascii="Calibri" w:hAnsi="Calibri" w:cs="Calibri"/>
                <w:b/>
                <w:bCs/>
                <w:sz w:val="12"/>
                <w:szCs w:val="12"/>
                <w:lang w:val="en-US"/>
              </w:rPr>
              <w:t>66,931</w:t>
            </w:r>
            <w:r w:rsidR="003571C0" w:rsidRPr="0038722F">
              <w:rPr>
                <w:rFonts w:ascii="Calibri" w:hAnsi="Calibri" w:cs="Calibri"/>
                <w:b/>
                <w:bCs/>
                <w:sz w:val="12"/>
                <w:szCs w:val="12"/>
                <w:lang w:val="en-US"/>
              </w:rPr>
              <w:t>)</w:t>
            </w:r>
            <w:r w:rsidR="00123609">
              <w:rPr>
                <w:rFonts w:ascii="Calibri" w:hAnsi="Calibri" w:cs="Calibri"/>
                <w:b/>
                <w:bCs/>
                <w:sz w:val="12"/>
                <w:szCs w:val="12"/>
                <w:lang w:val="en-US"/>
              </w:rPr>
              <w:t>*</w:t>
            </w:r>
            <w:proofErr w:type="gramEnd"/>
          </w:p>
          <w:p w14:paraId="0FB14E4A" w14:textId="21926688" w:rsidR="00584552" w:rsidRPr="0038722F" w:rsidRDefault="003571C0" w:rsidP="003571C0">
            <w:pPr>
              <w:rPr>
                <w:rFonts w:ascii="Calibri" w:hAnsi="Calibri" w:cs="Calibri"/>
                <w:b/>
                <w:bCs/>
                <w:sz w:val="12"/>
                <w:szCs w:val="12"/>
                <w:lang w:val="en-US"/>
              </w:rPr>
            </w:pPr>
            <w:r w:rsidRPr="0038722F">
              <w:rPr>
                <w:rFonts w:ascii="Calibri" w:hAnsi="Calibri" w:cs="Calibri"/>
                <w:b/>
                <w:bCs/>
                <w:sz w:val="12"/>
                <w:szCs w:val="12"/>
                <w:lang w:val="en-US"/>
              </w:rPr>
              <w:t xml:space="preserve"> </w:t>
            </w:r>
          </w:p>
        </w:tc>
      </w:tr>
      <w:tr w:rsidR="00584552" w:rsidRPr="00E44C45" w14:paraId="15C31694" w14:textId="77777777" w:rsidTr="00961635">
        <w:tc>
          <w:tcPr>
            <w:tcW w:w="5209" w:type="dxa"/>
          </w:tcPr>
          <w:tbl>
            <w:tblPr>
              <w:tblStyle w:val="ListTable2"/>
              <w:tblW w:w="4993" w:type="dxa"/>
              <w:tblBorders>
                <w:top w:val="none" w:sz="0" w:space="0" w:color="auto"/>
                <w:bottom w:val="none" w:sz="0" w:space="0" w:color="auto"/>
                <w:insideH w:val="none" w:sz="0" w:space="0" w:color="auto"/>
              </w:tblBorders>
              <w:tblLook w:val="06A0" w:firstRow="1" w:lastRow="0" w:firstColumn="1" w:lastColumn="0" w:noHBand="1" w:noVBand="1"/>
            </w:tblPr>
            <w:tblGrid>
              <w:gridCol w:w="2251"/>
              <w:gridCol w:w="1934"/>
              <w:gridCol w:w="808"/>
            </w:tblGrid>
            <w:tr w:rsidR="00376DA4" w:rsidRPr="00B80127" w14:paraId="03A1CABA" w14:textId="77777777" w:rsidTr="00E44C45">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54" w:type="pct"/>
                  <w:hideMark/>
                </w:tcPr>
                <w:p w14:paraId="01823744" w14:textId="77777777" w:rsidR="00C3350A" w:rsidRPr="00B80127" w:rsidRDefault="00C3350A" w:rsidP="00376DA4">
                  <w:pPr>
                    <w:spacing w:line="360" w:lineRule="auto"/>
                    <w:rPr>
                      <w:rFonts w:ascii="Calibri" w:hAnsi="Calibri" w:cs="Calibri"/>
                      <w:sz w:val="12"/>
                      <w:szCs w:val="12"/>
                      <w:lang w:val="en-US"/>
                    </w:rPr>
                  </w:pPr>
                  <w:r w:rsidRPr="00B80127">
                    <w:rPr>
                      <w:rFonts w:ascii="Calibri" w:hAnsi="Calibri" w:cs="Calibri"/>
                      <w:sz w:val="12"/>
                      <w:szCs w:val="12"/>
                      <w:lang w:val="en-US"/>
                    </w:rPr>
                    <w:t>Parameter</w:t>
                  </w:r>
                </w:p>
              </w:tc>
              <w:tc>
                <w:tcPr>
                  <w:tcW w:w="1937" w:type="pct"/>
                  <w:hideMark/>
                </w:tcPr>
                <w:p w14:paraId="4C89532E" w14:textId="77777777" w:rsidR="00C3350A" w:rsidRPr="00B80127" w:rsidRDefault="00C3350A" w:rsidP="00376DA4">
                  <w:pPr>
                    <w:spacing w:line="360" w:lineRule="auto"/>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 w:val="12"/>
                      <w:szCs w:val="12"/>
                      <w:lang w:val="en-US"/>
                    </w:rPr>
                  </w:pPr>
                  <w:r w:rsidRPr="00B80127">
                    <w:rPr>
                      <w:rFonts w:ascii="Calibri" w:hAnsi="Calibri" w:cs="Calibri"/>
                      <w:sz w:val="12"/>
                      <w:szCs w:val="12"/>
                      <w:lang w:val="en-US"/>
                    </w:rPr>
                    <w:t>Estimate (95% CI)</w:t>
                  </w:r>
                </w:p>
                <w:p w14:paraId="7B8EED7D" w14:textId="4B48E925" w:rsidR="00E44C45" w:rsidRPr="00B80127" w:rsidRDefault="00E44C45" w:rsidP="00376DA4">
                  <w:pPr>
                    <w:spacing w:line="360" w:lineRule="auto"/>
                    <w:cnfStyle w:val="100000000000" w:firstRow="1" w:lastRow="0" w:firstColumn="0" w:lastColumn="0" w:oddVBand="0" w:evenVBand="0" w:oddHBand="0" w:evenHBand="0" w:firstRowFirstColumn="0" w:firstRowLastColumn="0" w:lastRowFirstColumn="0" w:lastRowLastColumn="0"/>
                    <w:rPr>
                      <w:rFonts w:ascii="Calibri" w:hAnsi="Calibri" w:cs="Calibri"/>
                      <w:sz w:val="12"/>
                      <w:szCs w:val="12"/>
                      <w:lang w:val="en-US"/>
                    </w:rPr>
                  </w:pPr>
                  <w:r w:rsidRPr="00B80127">
                    <w:rPr>
                      <w:rFonts w:ascii="Calibri" w:hAnsi="Calibri" w:cs="Calibri"/>
                      <w:sz w:val="12"/>
                      <w:szCs w:val="12"/>
                      <w:lang w:val="en-US"/>
                    </w:rPr>
                    <w:t>DDDs/10,000 users</w:t>
                  </w:r>
                </w:p>
              </w:tc>
              <w:tc>
                <w:tcPr>
                  <w:tcW w:w="809" w:type="pct"/>
                  <w:hideMark/>
                </w:tcPr>
                <w:p w14:paraId="3539C0AF" w14:textId="77777777" w:rsidR="00C3350A" w:rsidRPr="00B80127" w:rsidRDefault="00C3350A" w:rsidP="00376DA4">
                  <w:pPr>
                    <w:spacing w:line="360" w:lineRule="auto"/>
                    <w:cnfStyle w:val="100000000000" w:firstRow="1" w:lastRow="0" w:firstColumn="0" w:lastColumn="0" w:oddVBand="0" w:evenVBand="0" w:oddHBand="0" w:evenHBand="0" w:firstRowFirstColumn="0" w:firstRowLastColumn="0" w:lastRowFirstColumn="0" w:lastRowLastColumn="0"/>
                    <w:rPr>
                      <w:rFonts w:ascii="Calibri" w:hAnsi="Calibri" w:cs="Calibri"/>
                      <w:sz w:val="12"/>
                      <w:szCs w:val="12"/>
                      <w:lang w:val="en-US"/>
                    </w:rPr>
                  </w:pPr>
                  <w:r w:rsidRPr="00B80127">
                    <w:rPr>
                      <w:rFonts w:ascii="Calibri" w:hAnsi="Calibri" w:cs="Calibri"/>
                      <w:sz w:val="12"/>
                      <w:szCs w:val="12"/>
                      <w:lang w:val="en-US"/>
                    </w:rPr>
                    <w:t>p-value</w:t>
                  </w:r>
                </w:p>
              </w:tc>
            </w:tr>
            <w:tr w:rsidR="00CE3202" w:rsidRPr="00B80127" w14:paraId="44E2D761" w14:textId="77777777" w:rsidTr="00E44C45">
              <w:trPr>
                <w:trHeight w:val="300"/>
              </w:trPr>
              <w:tc>
                <w:tcPr>
                  <w:cnfStyle w:val="001000000000" w:firstRow="0" w:lastRow="0" w:firstColumn="1" w:lastColumn="0" w:oddVBand="0" w:evenVBand="0" w:oddHBand="0" w:evenHBand="0" w:firstRowFirstColumn="0" w:firstRowLastColumn="0" w:lastRowFirstColumn="0" w:lastRowLastColumn="0"/>
                  <w:tcW w:w="2254" w:type="pct"/>
                  <w:noWrap/>
                  <w:hideMark/>
                </w:tcPr>
                <w:p w14:paraId="70EAEA2E" w14:textId="77777777" w:rsidR="00CE3202" w:rsidRPr="00B80127" w:rsidRDefault="00CE3202" w:rsidP="00CE3202">
                  <w:pPr>
                    <w:spacing w:line="360" w:lineRule="auto"/>
                    <w:rPr>
                      <w:rFonts w:ascii="Calibri" w:hAnsi="Calibri" w:cs="Calibri"/>
                      <w:b w:val="0"/>
                      <w:bCs w:val="0"/>
                      <w:sz w:val="12"/>
                      <w:szCs w:val="12"/>
                      <w:lang w:val="en-US"/>
                    </w:rPr>
                  </w:pPr>
                  <w:r w:rsidRPr="00B80127">
                    <w:rPr>
                      <w:rFonts w:ascii="Calibri" w:hAnsi="Calibri" w:cs="Calibri"/>
                      <w:b w:val="0"/>
                      <w:bCs w:val="0"/>
                      <w:sz w:val="12"/>
                      <w:szCs w:val="12"/>
                      <w:lang w:val="en-US"/>
                    </w:rPr>
                    <w:t>Intercept (baseline level)</w:t>
                  </w:r>
                </w:p>
              </w:tc>
              <w:tc>
                <w:tcPr>
                  <w:tcW w:w="1937" w:type="pct"/>
                  <w:noWrap/>
                  <w:hideMark/>
                </w:tcPr>
                <w:p w14:paraId="7F26D1C8" w14:textId="568DB639" w:rsidR="00CE3202" w:rsidRPr="00B80127" w:rsidRDefault="00CE3202" w:rsidP="00CE3202">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US"/>
                    </w:rPr>
                  </w:pPr>
                  <w:r w:rsidRPr="00B80127">
                    <w:rPr>
                      <w:rFonts w:ascii="Calibri" w:hAnsi="Calibri" w:cs="Calibri"/>
                      <w:sz w:val="12"/>
                      <w:szCs w:val="12"/>
                    </w:rPr>
                    <w:t>1574.1 (1501.0 to 1647.3)</w:t>
                  </w:r>
                </w:p>
              </w:tc>
              <w:tc>
                <w:tcPr>
                  <w:tcW w:w="809" w:type="pct"/>
                  <w:noWrap/>
                  <w:hideMark/>
                </w:tcPr>
                <w:p w14:paraId="0F4AD53A" w14:textId="3E093207" w:rsidR="00CE3202" w:rsidRPr="00B80127" w:rsidRDefault="00C8457C" w:rsidP="00CE3202">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US"/>
                    </w:rPr>
                  </w:pPr>
                  <w:r w:rsidRPr="00B80127">
                    <w:rPr>
                      <w:rFonts w:ascii="Calibri" w:hAnsi="Calibri" w:cs="Calibri"/>
                      <w:sz w:val="12"/>
                      <w:szCs w:val="12"/>
                    </w:rPr>
                    <w:t>&lt;</w:t>
                  </w:r>
                  <w:r w:rsidR="00CE3202" w:rsidRPr="00B80127">
                    <w:rPr>
                      <w:rFonts w:ascii="Calibri" w:hAnsi="Calibri" w:cs="Calibri"/>
                      <w:sz w:val="12"/>
                      <w:szCs w:val="12"/>
                    </w:rPr>
                    <w:t>0.01</w:t>
                  </w:r>
                </w:p>
              </w:tc>
            </w:tr>
            <w:tr w:rsidR="00CE3202" w:rsidRPr="00B80127" w14:paraId="5BFB23F7" w14:textId="77777777" w:rsidTr="0019330D">
              <w:trPr>
                <w:trHeight w:val="300"/>
              </w:trPr>
              <w:tc>
                <w:tcPr>
                  <w:cnfStyle w:val="001000000000" w:firstRow="0" w:lastRow="0" w:firstColumn="1" w:lastColumn="0" w:oddVBand="0" w:evenVBand="0" w:oddHBand="0" w:evenHBand="0" w:firstRowFirstColumn="0" w:firstRowLastColumn="0" w:lastRowFirstColumn="0" w:lastRowLastColumn="0"/>
                  <w:tcW w:w="2254" w:type="pct"/>
                  <w:noWrap/>
                  <w:hideMark/>
                </w:tcPr>
                <w:p w14:paraId="4D6D7EC0" w14:textId="77777777" w:rsidR="00CE3202" w:rsidRPr="00B80127" w:rsidRDefault="00CE3202" w:rsidP="00CE3202">
                  <w:pPr>
                    <w:spacing w:line="360" w:lineRule="auto"/>
                    <w:rPr>
                      <w:rFonts w:ascii="Calibri" w:hAnsi="Calibri" w:cs="Calibri"/>
                      <w:b w:val="0"/>
                      <w:bCs w:val="0"/>
                      <w:sz w:val="12"/>
                      <w:szCs w:val="12"/>
                      <w:lang w:val="en-US"/>
                    </w:rPr>
                  </w:pPr>
                  <w:r w:rsidRPr="00B80127">
                    <w:rPr>
                      <w:rFonts w:ascii="Calibri" w:hAnsi="Calibri" w:cs="Calibri"/>
                      <w:b w:val="0"/>
                      <w:bCs w:val="0"/>
                      <w:sz w:val="12"/>
                      <w:szCs w:val="12"/>
                      <w:lang w:val="en-US"/>
                    </w:rPr>
                    <w:t>Pre-intervention trend</w:t>
                  </w:r>
                </w:p>
              </w:tc>
              <w:tc>
                <w:tcPr>
                  <w:tcW w:w="1937" w:type="pct"/>
                  <w:noWrap/>
                  <w:hideMark/>
                </w:tcPr>
                <w:p w14:paraId="7CA475C5" w14:textId="6FDE4731" w:rsidR="00CE3202" w:rsidRPr="00B80127" w:rsidRDefault="00CE3202" w:rsidP="00CE3202">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US"/>
                    </w:rPr>
                  </w:pPr>
                  <w:r w:rsidRPr="00B80127">
                    <w:rPr>
                      <w:rFonts w:ascii="Calibri" w:hAnsi="Calibri" w:cs="Calibri"/>
                      <w:sz w:val="12"/>
                      <w:szCs w:val="12"/>
                    </w:rPr>
                    <w:t>16.8 (11.7 to 21.9)</w:t>
                  </w:r>
                </w:p>
              </w:tc>
              <w:tc>
                <w:tcPr>
                  <w:tcW w:w="809" w:type="pct"/>
                  <w:noWrap/>
                  <w:hideMark/>
                </w:tcPr>
                <w:p w14:paraId="4C470798" w14:textId="4D2EE89C" w:rsidR="00CE3202" w:rsidRPr="00B80127" w:rsidRDefault="00C8457C" w:rsidP="00CE3202">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US"/>
                    </w:rPr>
                  </w:pPr>
                  <w:r w:rsidRPr="00B80127">
                    <w:rPr>
                      <w:rFonts w:ascii="Calibri" w:hAnsi="Calibri" w:cs="Calibri"/>
                      <w:sz w:val="12"/>
                      <w:szCs w:val="12"/>
                    </w:rPr>
                    <w:t>&lt;</w:t>
                  </w:r>
                  <w:r w:rsidR="00CE3202" w:rsidRPr="00B80127">
                    <w:rPr>
                      <w:rFonts w:ascii="Calibri" w:hAnsi="Calibri" w:cs="Calibri"/>
                      <w:sz w:val="12"/>
                      <w:szCs w:val="12"/>
                    </w:rPr>
                    <w:t>0.01</w:t>
                  </w:r>
                </w:p>
              </w:tc>
            </w:tr>
            <w:tr w:rsidR="00CE3202" w:rsidRPr="00B80127" w14:paraId="6CA27417" w14:textId="77777777" w:rsidTr="0019330D">
              <w:trPr>
                <w:trHeight w:val="300"/>
              </w:trPr>
              <w:tc>
                <w:tcPr>
                  <w:cnfStyle w:val="001000000000" w:firstRow="0" w:lastRow="0" w:firstColumn="1" w:lastColumn="0" w:oddVBand="0" w:evenVBand="0" w:oddHBand="0" w:evenHBand="0" w:firstRowFirstColumn="0" w:firstRowLastColumn="0" w:lastRowFirstColumn="0" w:lastRowLastColumn="0"/>
                  <w:tcW w:w="2254" w:type="pct"/>
                  <w:noWrap/>
                  <w:hideMark/>
                </w:tcPr>
                <w:p w14:paraId="4C9F9B16" w14:textId="77777777" w:rsidR="00CE3202" w:rsidRPr="00B80127" w:rsidRDefault="00CE3202" w:rsidP="00CE3202">
                  <w:pPr>
                    <w:spacing w:line="360" w:lineRule="auto"/>
                    <w:rPr>
                      <w:rFonts w:ascii="Calibri" w:hAnsi="Calibri" w:cs="Calibri"/>
                      <w:b w:val="0"/>
                      <w:bCs w:val="0"/>
                      <w:sz w:val="12"/>
                      <w:szCs w:val="12"/>
                      <w:lang w:val="en-US"/>
                    </w:rPr>
                  </w:pPr>
                  <w:r w:rsidRPr="00B80127">
                    <w:rPr>
                      <w:rFonts w:ascii="Calibri" w:hAnsi="Calibri" w:cs="Calibri"/>
                      <w:b w:val="0"/>
                      <w:bCs w:val="0"/>
                      <w:sz w:val="12"/>
                      <w:szCs w:val="12"/>
                      <w:lang w:val="en-US"/>
                    </w:rPr>
                    <w:t>Level change (immediate effect)</w:t>
                  </w:r>
                </w:p>
              </w:tc>
              <w:tc>
                <w:tcPr>
                  <w:tcW w:w="1937" w:type="pct"/>
                  <w:noWrap/>
                  <w:hideMark/>
                </w:tcPr>
                <w:p w14:paraId="220D8B76" w14:textId="6A0F3303" w:rsidR="00CE3202" w:rsidRPr="00B80127" w:rsidRDefault="00CE3202" w:rsidP="00CE3202">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US"/>
                    </w:rPr>
                  </w:pPr>
                  <w:r w:rsidRPr="00B80127">
                    <w:rPr>
                      <w:rFonts w:ascii="Calibri" w:hAnsi="Calibri" w:cs="Calibri"/>
                      <w:sz w:val="12"/>
                      <w:szCs w:val="12"/>
                    </w:rPr>
                    <w:t>54.7 (-74.8 to 184.2)</w:t>
                  </w:r>
                </w:p>
              </w:tc>
              <w:tc>
                <w:tcPr>
                  <w:tcW w:w="809" w:type="pct"/>
                  <w:noWrap/>
                  <w:hideMark/>
                </w:tcPr>
                <w:p w14:paraId="7CABF9FE" w14:textId="7804EC9D" w:rsidR="00CE3202" w:rsidRPr="00B80127" w:rsidRDefault="00CE3202" w:rsidP="00CE3202">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US"/>
                    </w:rPr>
                  </w:pPr>
                  <w:r w:rsidRPr="00B80127">
                    <w:rPr>
                      <w:rFonts w:ascii="Calibri" w:hAnsi="Calibri" w:cs="Calibri"/>
                      <w:sz w:val="12"/>
                      <w:szCs w:val="12"/>
                    </w:rPr>
                    <w:t>0.40</w:t>
                  </w:r>
                </w:p>
              </w:tc>
            </w:tr>
            <w:tr w:rsidR="00CE3202" w:rsidRPr="00B80127" w14:paraId="00C6E9CA" w14:textId="77777777" w:rsidTr="0019330D">
              <w:trPr>
                <w:trHeight w:val="300"/>
              </w:trPr>
              <w:tc>
                <w:tcPr>
                  <w:cnfStyle w:val="001000000000" w:firstRow="0" w:lastRow="0" w:firstColumn="1" w:lastColumn="0" w:oddVBand="0" w:evenVBand="0" w:oddHBand="0" w:evenHBand="0" w:firstRowFirstColumn="0" w:firstRowLastColumn="0" w:lastRowFirstColumn="0" w:lastRowLastColumn="0"/>
                  <w:tcW w:w="2254" w:type="pct"/>
                  <w:noWrap/>
                  <w:hideMark/>
                </w:tcPr>
                <w:p w14:paraId="2F4C8912" w14:textId="77777777" w:rsidR="00CE3202" w:rsidRPr="00B80127" w:rsidRDefault="00CE3202" w:rsidP="00CE3202">
                  <w:pPr>
                    <w:spacing w:line="360" w:lineRule="auto"/>
                    <w:rPr>
                      <w:rFonts w:ascii="Calibri" w:hAnsi="Calibri" w:cs="Calibri"/>
                      <w:b w:val="0"/>
                      <w:bCs w:val="0"/>
                      <w:sz w:val="12"/>
                      <w:szCs w:val="12"/>
                      <w:lang w:val="en-US"/>
                    </w:rPr>
                  </w:pPr>
                  <w:r w:rsidRPr="00B80127">
                    <w:rPr>
                      <w:rFonts w:ascii="Calibri" w:hAnsi="Calibri" w:cs="Calibri"/>
                      <w:b w:val="0"/>
                      <w:bCs w:val="0"/>
                      <w:sz w:val="12"/>
                      <w:szCs w:val="12"/>
                      <w:lang w:val="en-US"/>
                    </w:rPr>
                    <w:t>Post-intervention trend</w:t>
                  </w:r>
                </w:p>
              </w:tc>
              <w:tc>
                <w:tcPr>
                  <w:tcW w:w="1937" w:type="pct"/>
                  <w:noWrap/>
                  <w:hideMark/>
                </w:tcPr>
                <w:p w14:paraId="263354FA" w14:textId="5AF0EE25" w:rsidR="00CE3202" w:rsidRPr="00B80127" w:rsidRDefault="00CE3202" w:rsidP="00CE3202">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US"/>
                    </w:rPr>
                  </w:pPr>
                  <w:r w:rsidRPr="00B80127">
                    <w:rPr>
                      <w:rFonts w:ascii="Calibri" w:hAnsi="Calibri" w:cs="Calibri"/>
                      <w:sz w:val="12"/>
                      <w:szCs w:val="12"/>
                    </w:rPr>
                    <w:t>-25.7 (-41.0 to -10.3)</w:t>
                  </w:r>
                </w:p>
              </w:tc>
              <w:tc>
                <w:tcPr>
                  <w:tcW w:w="809" w:type="pct"/>
                  <w:noWrap/>
                  <w:hideMark/>
                </w:tcPr>
                <w:p w14:paraId="1A4FC1B5" w14:textId="29CE321B" w:rsidR="00CE3202" w:rsidRPr="00B80127" w:rsidRDefault="00C8457C" w:rsidP="00CE3202">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US"/>
                    </w:rPr>
                  </w:pPr>
                  <w:r w:rsidRPr="00B80127">
                    <w:rPr>
                      <w:rFonts w:ascii="Calibri" w:hAnsi="Calibri" w:cs="Calibri"/>
                      <w:sz w:val="12"/>
                      <w:szCs w:val="12"/>
                    </w:rPr>
                    <w:t>&lt;</w:t>
                  </w:r>
                  <w:r w:rsidR="00CE3202" w:rsidRPr="00B80127">
                    <w:rPr>
                      <w:rFonts w:ascii="Calibri" w:hAnsi="Calibri" w:cs="Calibri"/>
                      <w:sz w:val="12"/>
                      <w:szCs w:val="12"/>
                    </w:rPr>
                    <w:t>0.01</w:t>
                  </w:r>
                </w:p>
              </w:tc>
            </w:tr>
            <w:tr w:rsidR="00CE3202" w:rsidRPr="00B80127" w14:paraId="41F59E58" w14:textId="77777777" w:rsidTr="0019330D">
              <w:trPr>
                <w:trHeight w:val="300"/>
              </w:trPr>
              <w:tc>
                <w:tcPr>
                  <w:cnfStyle w:val="001000000000" w:firstRow="0" w:lastRow="0" w:firstColumn="1" w:lastColumn="0" w:oddVBand="0" w:evenVBand="0" w:oddHBand="0" w:evenHBand="0" w:firstRowFirstColumn="0" w:firstRowLastColumn="0" w:lastRowFirstColumn="0" w:lastRowLastColumn="0"/>
                  <w:tcW w:w="2254" w:type="pct"/>
                  <w:noWrap/>
                  <w:hideMark/>
                </w:tcPr>
                <w:p w14:paraId="6A03A43A" w14:textId="77777777" w:rsidR="00CE3202" w:rsidRPr="00B80127" w:rsidRDefault="00CE3202" w:rsidP="00CE3202">
                  <w:pPr>
                    <w:spacing w:line="360" w:lineRule="auto"/>
                    <w:rPr>
                      <w:rFonts w:ascii="Calibri" w:hAnsi="Calibri" w:cs="Calibri"/>
                      <w:b w:val="0"/>
                      <w:bCs w:val="0"/>
                      <w:sz w:val="12"/>
                      <w:szCs w:val="12"/>
                      <w:lang w:val="en-US"/>
                    </w:rPr>
                  </w:pPr>
                  <w:r w:rsidRPr="00B80127">
                    <w:rPr>
                      <w:rFonts w:ascii="Calibri" w:hAnsi="Calibri" w:cs="Calibri"/>
                      <w:b w:val="0"/>
                      <w:bCs w:val="0"/>
                      <w:sz w:val="12"/>
                      <w:szCs w:val="12"/>
                      <w:lang w:val="en-US"/>
                    </w:rPr>
                    <w:t xml:space="preserve">Effect </w:t>
                  </w:r>
                  <w:proofErr w:type="gramStart"/>
                  <w:r w:rsidRPr="00B80127">
                    <w:rPr>
                      <w:rFonts w:ascii="Calibri" w:hAnsi="Calibri" w:cs="Calibri"/>
                      <w:b w:val="0"/>
                      <w:bCs w:val="0"/>
                      <w:sz w:val="12"/>
                      <w:szCs w:val="12"/>
                      <w:lang w:val="en-US"/>
                    </w:rPr>
                    <w:t>at</w:t>
                  </w:r>
                  <w:proofErr w:type="gramEnd"/>
                  <w:r w:rsidRPr="00B80127">
                    <w:rPr>
                      <w:rFonts w:ascii="Calibri" w:hAnsi="Calibri" w:cs="Calibri"/>
                      <w:b w:val="0"/>
                      <w:bCs w:val="0"/>
                      <w:sz w:val="12"/>
                      <w:szCs w:val="12"/>
                      <w:lang w:val="en-US"/>
                    </w:rPr>
                    <w:t xml:space="preserve"> 12 months</w:t>
                  </w:r>
                </w:p>
              </w:tc>
              <w:tc>
                <w:tcPr>
                  <w:tcW w:w="1937" w:type="pct"/>
                  <w:noWrap/>
                  <w:hideMark/>
                </w:tcPr>
                <w:p w14:paraId="28C0279B" w14:textId="1B4B859D" w:rsidR="00CE3202" w:rsidRPr="00B80127" w:rsidRDefault="00CE3202" w:rsidP="00CE3202">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US"/>
                    </w:rPr>
                  </w:pPr>
                  <w:r w:rsidRPr="00B80127">
                    <w:rPr>
                      <w:rFonts w:ascii="Calibri" w:hAnsi="Calibri" w:cs="Calibri"/>
                      <w:sz w:val="12"/>
                      <w:szCs w:val="12"/>
                    </w:rPr>
                    <w:t>-253.2 (-414.0 to -92.3)</w:t>
                  </w:r>
                </w:p>
              </w:tc>
              <w:tc>
                <w:tcPr>
                  <w:tcW w:w="809" w:type="pct"/>
                  <w:noWrap/>
                  <w:hideMark/>
                </w:tcPr>
                <w:p w14:paraId="6EBC1EC7" w14:textId="49C096E5" w:rsidR="00CE3202" w:rsidRPr="00B80127" w:rsidRDefault="00C8457C" w:rsidP="00CE3202">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US"/>
                    </w:rPr>
                  </w:pPr>
                  <w:r w:rsidRPr="00B80127">
                    <w:rPr>
                      <w:rFonts w:ascii="Calibri" w:hAnsi="Calibri" w:cs="Calibri"/>
                      <w:sz w:val="12"/>
                      <w:szCs w:val="12"/>
                    </w:rPr>
                    <w:t>&lt;</w:t>
                  </w:r>
                  <w:r w:rsidR="00CE3202" w:rsidRPr="00B80127">
                    <w:rPr>
                      <w:rFonts w:ascii="Calibri" w:hAnsi="Calibri" w:cs="Calibri"/>
                      <w:sz w:val="12"/>
                      <w:szCs w:val="12"/>
                    </w:rPr>
                    <w:t>0.01</w:t>
                  </w:r>
                </w:p>
              </w:tc>
            </w:tr>
            <w:tr w:rsidR="000541E4" w:rsidRPr="00B80127" w14:paraId="0BDE0C03" w14:textId="77777777" w:rsidTr="0019330D">
              <w:trPr>
                <w:trHeight w:val="300"/>
              </w:trPr>
              <w:tc>
                <w:tcPr>
                  <w:cnfStyle w:val="001000000000" w:firstRow="0" w:lastRow="0" w:firstColumn="1" w:lastColumn="0" w:oddVBand="0" w:evenVBand="0" w:oddHBand="0" w:evenHBand="0" w:firstRowFirstColumn="0" w:firstRowLastColumn="0" w:lastRowFirstColumn="0" w:lastRowLastColumn="0"/>
                  <w:tcW w:w="2254" w:type="pct"/>
                  <w:noWrap/>
                  <w:hideMark/>
                </w:tcPr>
                <w:p w14:paraId="06C87F19" w14:textId="77777777" w:rsidR="00C3350A" w:rsidRPr="00B80127" w:rsidRDefault="00C3350A" w:rsidP="00376DA4">
                  <w:pPr>
                    <w:spacing w:line="360" w:lineRule="auto"/>
                    <w:rPr>
                      <w:rFonts w:ascii="Calibri" w:hAnsi="Calibri" w:cs="Calibri"/>
                      <w:b w:val="0"/>
                      <w:bCs w:val="0"/>
                      <w:sz w:val="12"/>
                      <w:szCs w:val="12"/>
                      <w:lang w:val="en-US"/>
                    </w:rPr>
                  </w:pPr>
                  <w:r w:rsidRPr="00B80127">
                    <w:rPr>
                      <w:rFonts w:ascii="Calibri" w:hAnsi="Calibri" w:cs="Calibri"/>
                      <w:b w:val="0"/>
                      <w:bCs w:val="0"/>
                      <w:sz w:val="12"/>
                      <w:szCs w:val="12"/>
                      <w:lang w:val="en-US"/>
                    </w:rPr>
                    <w:lastRenderedPageBreak/>
                    <w:t>Ratio at 12 months</w:t>
                  </w:r>
                </w:p>
              </w:tc>
              <w:tc>
                <w:tcPr>
                  <w:tcW w:w="1937" w:type="pct"/>
                  <w:noWrap/>
                  <w:hideMark/>
                </w:tcPr>
                <w:p w14:paraId="54C08F7D" w14:textId="69448038" w:rsidR="00C3350A" w:rsidRPr="00B80127" w:rsidRDefault="00C3350A" w:rsidP="00376DA4">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US"/>
                    </w:rPr>
                  </w:pPr>
                  <w:r w:rsidRPr="00B80127">
                    <w:rPr>
                      <w:rFonts w:ascii="Calibri" w:hAnsi="Calibri" w:cs="Calibri"/>
                      <w:sz w:val="12"/>
                      <w:szCs w:val="12"/>
                      <w:lang w:val="en-US"/>
                    </w:rPr>
                    <w:t>0.8</w:t>
                  </w:r>
                  <w:r w:rsidR="00F53C13">
                    <w:rPr>
                      <w:rFonts w:ascii="Calibri" w:hAnsi="Calibri" w:cs="Calibri"/>
                      <w:sz w:val="12"/>
                      <w:szCs w:val="12"/>
                      <w:lang w:val="en-US"/>
                    </w:rPr>
                    <w:t>6</w:t>
                  </w:r>
                  <w:r w:rsidRPr="00B80127">
                    <w:rPr>
                      <w:rFonts w:ascii="Calibri" w:hAnsi="Calibri" w:cs="Calibri"/>
                      <w:sz w:val="12"/>
                      <w:szCs w:val="12"/>
                      <w:lang w:val="en-US"/>
                    </w:rPr>
                    <w:t xml:space="preserve"> (0.7</w:t>
                  </w:r>
                  <w:r w:rsidR="0083411C">
                    <w:rPr>
                      <w:rFonts w:ascii="Calibri" w:hAnsi="Calibri" w:cs="Calibri"/>
                      <w:sz w:val="12"/>
                      <w:szCs w:val="12"/>
                      <w:lang w:val="en-US"/>
                    </w:rPr>
                    <w:t>8</w:t>
                  </w:r>
                  <w:r w:rsidRPr="00B80127">
                    <w:rPr>
                      <w:rFonts w:ascii="Calibri" w:hAnsi="Calibri" w:cs="Calibri"/>
                      <w:sz w:val="12"/>
                      <w:szCs w:val="12"/>
                      <w:lang w:val="en-US"/>
                    </w:rPr>
                    <w:t xml:space="preserve"> to 0.9</w:t>
                  </w:r>
                  <w:r w:rsidR="0083411C">
                    <w:rPr>
                      <w:rFonts w:ascii="Calibri" w:hAnsi="Calibri" w:cs="Calibri"/>
                      <w:sz w:val="12"/>
                      <w:szCs w:val="12"/>
                      <w:lang w:val="en-US"/>
                    </w:rPr>
                    <w:t>4</w:t>
                  </w:r>
                  <w:r w:rsidRPr="00B80127">
                    <w:rPr>
                      <w:rFonts w:ascii="Calibri" w:hAnsi="Calibri" w:cs="Calibri"/>
                      <w:sz w:val="12"/>
                      <w:szCs w:val="12"/>
                      <w:lang w:val="en-US"/>
                    </w:rPr>
                    <w:t>)</w:t>
                  </w:r>
                </w:p>
              </w:tc>
              <w:tc>
                <w:tcPr>
                  <w:tcW w:w="809" w:type="pct"/>
                  <w:noWrap/>
                  <w:hideMark/>
                </w:tcPr>
                <w:p w14:paraId="7A4D8B18" w14:textId="7F214B92" w:rsidR="00C3350A" w:rsidRPr="00B80127" w:rsidRDefault="00C8457C" w:rsidP="00376DA4">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US"/>
                    </w:rPr>
                  </w:pPr>
                  <w:r w:rsidRPr="00B80127">
                    <w:rPr>
                      <w:rFonts w:ascii="Calibri" w:hAnsi="Calibri" w:cs="Calibri"/>
                      <w:sz w:val="12"/>
                      <w:szCs w:val="12"/>
                      <w:lang w:val="en-US"/>
                    </w:rPr>
                    <w:t>&lt;</w:t>
                  </w:r>
                  <w:r w:rsidR="00C3350A" w:rsidRPr="00B80127">
                    <w:rPr>
                      <w:rFonts w:ascii="Calibri" w:hAnsi="Calibri" w:cs="Calibri"/>
                      <w:sz w:val="12"/>
                      <w:szCs w:val="12"/>
                      <w:lang w:val="en-US"/>
                    </w:rPr>
                    <w:t>0.01</w:t>
                  </w:r>
                </w:p>
              </w:tc>
            </w:tr>
          </w:tbl>
          <w:p w14:paraId="68B1D69F" w14:textId="77777777" w:rsidR="00584552" w:rsidRPr="00B80127" w:rsidRDefault="00584552" w:rsidP="009A1092">
            <w:pPr>
              <w:rPr>
                <w:rFonts w:ascii="Calibri" w:hAnsi="Calibri" w:cs="Calibri"/>
                <w:sz w:val="12"/>
                <w:szCs w:val="12"/>
                <w:lang w:val="en-US"/>
              </w:rPr>
            </w:pPr>
          </w:p>
        </w:tc>
        <w:tc>
          <w:tcPr>
            <w:tcW w:w="4851" w:type="dxa"/>
          </w:tcPr>
          <w:tbl>
            <w:tblPr>
              <w:tblStyle w:val="ListTable1Light"/>
              <w:tblW w:w="5000" w:type="pct"/>
              <w:tblLook w:val="06A0" w:firstRow="1" w:lastRow="0" w:firstColumn="1" w:lastColumn="0" w:noHBand="1" w:noVBand="1"/>
            </w:tblPr>
            <w:tblGrid>
              <w:gridCol w:w="2231"/>
              <w:gridCol w:w="1752"/>
              <w:gridCol w:w="652"/>
            </w:tblGrid>
            <w:tr w:rsidR="00CD37D7" w:rsidRPr="00B80127" w14:paraId="48851F1E" w14:textId="77777777" w:rsidTr="00E44C45">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07" w:type="pct"/>
                  <w:tcBorders>
                    <w:bottom w:val="none" w:sz="0" w:space="0" w:color="auto"/>
                  </w:tcBorders>
                  <w:hideMark/>
                </w:tcPr>
                <w:p w14:paraId="40C32B7A" w14:textId="77777777" w:rsidR="000541E4" w:rsidRPr="00B80127" w:rsidRDefault="000541E4" w:rsidP="000541E4">
                  <w:pPr>
                    <w:spacing w:line="360" w:lineRule="auto"/>
                    <w:rPr>
                      <w:rFonts w:ascii="Calibri" w:hAnsi="Calibri" w:cs="Calibri"/>
                      <w:sz w:val="12"/>
                      <w:szCs w:val="12"/>
                      <w:lang w:val="en-US"/>
                    </w:rPr>
                  </w:pPr>
                  <w:r w:rsidRPr="00B80127">
                    <w:rPr>
                      <w:rFonts w:ascii="Calibri" w:hAnsi="Calibri" w:cs="Calibri"/>
                      <w:sz w:val="12"/>
                      <w:szCs w:val="12"/>
                      <w:lang w:val="en-US"/>
                    </w:rPr>
                    <w:lastRenderedPageBreak/>
                    <w:t>Parameter</w:t>
                  </w:r>
                </w:p>
              </w:tc>
              <w:tc>
                <w:tcPr>
                  <w:tcW w:w="1890" w:type="pct"/>
                  <w:tcBorders>
                    <w:bottom w:val="none" w:sz="0" w:space="0" w:color="auto"/>
                  </w:tcBorders>
                  <w:hideMark/>
                </w:tcPr>
                <w:p w14:paraId="7334FD47" w14:textId="77777777" w:rsidR="000541E4" w:rsidRPr="00B80127" w:rsidRDefault="000541E4" w:rsidP="000541E4">
                  <w:pPr>
                    <w:spacing w:line="360" w:lineRule="auto"/>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 w:val="12"/>
                      <w:szCs w:val="12"/>
                      <w:lang w:val="en-US"/>
                    </w:rPr>
                  </w:pPr>
                  <w:r w:rsidRPr="00B80127">
                    <w:rPr>
                      <w:rFonts w:ascii="Calibri" w:hAnsi="Calibri" w:cs="Calibri"/>
                      <w:sz w:val="12"/>
                      <w:szCs w:val="12"/>
                      <w:lang w:val="en-US"/>
                    </w:rPr>
                    <w:t>Estimate (95% CI)</w:t>
                  </w:r>
                </w:p>
                <w:p w14:paraId="1A67C7FB" w14:textId="52E59011" w:rsidR="00E44C45" w:rsidRPr="00B80127" w:rsidRDefault="00E44C45" w:rsidP="000541E4">
                  <w:pPr>
                    <w:spacing w:line="360" w:lineRule="auto"/>
                    <w:cnfStyle w:val="100000000000" w:firstRow="1" w:lastRow="0" w:firstColumn="0" w:lastColumn="0" w:oddVBand="0" w:evenVBand="0" w:oddHBand="0" w:evenHBand="0" w:firstRowFirstColumn="0" w:firstRowLastColumn="0" w:lastRowFirstColumn="0" w:lastRowLastColumn="0"/>
                    <w:rPr>
                      <w:rFonts w:ascii="Calibri" w:hAnsi="Calibri" w:cs="Calibri"/>
                      <w:sz w:val="12"/>
                      <w:szCs w:val="12"/>
                      <w:lang w:val="en-US"/>
                    </w:rPr>
                  </w:pPr>
                  <w:r w:rsidRPr="00B80127">
                    <w:rPr>
                      <w:rFonts w:ascii="Calibri" w:hAnsi="Calibri" w:cs="Calibri"/>
                      <w:sz w:val="12"/>
                      <w:szCs w:val="12"/>
                      <w:lang w:val="en-US"/>
                    </w:rPr>
                    <w:t>DDDs/10,000 users</w:t>
                  </w:r>
                </w:p>
              </w:tc>
              <w:tc>
                <w:tcPr>
                  <w:tcW w:w="703" w:type="pct"/>
                  <w:tcBorders>
                    <w:bottom w:val="none" w:sz="0" w:space="0" w:color="auto"/>
                  </w:tcBorders>
                  <w:hideMark/>
                </w:tcPr>
                <w:p w14:paraId="1A6FA7CD" w14:textId="77777777" w:rsidR="000541E4" w:rsidRPr="00B80127" w:rsidRDefault="000541E4" w:rsidP="000541E4">
                  <w:pPr>
                    <w:spacing w:line="360" w:lineRule="auto"/>
                    <w:cnfStyle w:val="100000000000" w:firstRow="1" w:lastRow="0" w:firstColumn="0" w:lastColumn="0" w:oddVBand="0" w:evenVBand="0" w:oddHBand="0" w:evenHBand="0" w:firstRowFirstColumn="0" w:firstRowLastColumn="0" w:lastRowFirstColumn="0" w:lastRowLastColumn="0"/>
                    <w:rPr>
                      <w:rFonts w:ascii="Calibri" w:hAnsi="Calibri" w:cs="Calibri"/>
                      <w:sz w:val="12"/>
                      <w:szCs w:val="12"/>
                      <w:lang w:val="en-US"/>
                    </w:rPr>
                  </w:pPr>
                  <w:r w:rsidRPr="00B80127">
                    <w:rPr>
                      <w:rFonts w:ascii="Calibri" w:hAnsi="Calibri" w:cs="Calibri"/>
                      <w:sz w:val="12"/>
                      <w:szCs w:val="12"/>
                      <w:lang w:val="en-US"/>
                    </w:rPr>
                    <w:t>p-value</w:t>
                  </w:r>
                </w:p>
              </w:tc>
            </w:tr>
            <w:tr w:rsidR="00AC1309" w:rsidRPr="00B80127" w14:paraId="5393834E" w14:textId="77777777" w:rsidTr="00E44C45">
              <w:trPr>
                <w:trHeight w:val="300"/>
              </w:trPr>
              <w:tc>
                <w:tcPr>
                  <w:cnfStyle w:val="001000000000" w:firstRow="0" w:lastRow="0" w:firstColumn="1" w:lastColumn="0" w:oddVBand="0" w:evenVBand="0" w:oddHBand="0" w:evenHBand="0" w:firstRowFirstColumn="0" w:firstRowLastColumn="0" w:lastRowFirstColumn="0" w:lastRowLastColumn="0"/>
                  <w:tcW w:w="2407" w:type="pct"/>
                  <w:noWrap/>
                  <w:hideMark/>
                </w:tcPr>
                <w:p w14:paraId="36078BDB" w14:textId="77777777" w:rsidR="00AC1309" w:rsidRPr="00B80127" w:rsidRDefault="00AC1309" w:rsidP="00AC1309">
                  <w:pPr>
                    <w:spacing w:line="360" w:lineRule="auto"/>
                    <w:rPr>
                      <w:rFonts w:ascii="Calibri" w:hAnsi="Calibri" w:cs="Calibri"/>
                      <w:sz w:val="12"/>
                      <w:szCs w:val="12"/>
                      <w:lang w:val="en-US"/>
                    </w:rPr>
                  </w:pPr>
                  <w:r w:rsidRPr="00B80127">
                    <w:rPr>
                      <w:rFonts w:ascii="Calibri" w:hAnsi="Calibri" w:cs="Calibri"/>
                      <w:sz w:val="12"/>
                      <w:szCs w:val="12"/>
                      <w:lang w:val="en-US"/>
                    </w:rPr>
                    <w:t>Intercept (baseline level)</w:t>
                  </w:r>
                </w:p>
              </w:tc>
              <w:tc>
                <w:tcPr>
                  <w:tcW w:w="1890" w:type="pct"/>
                  <w:noWrap/>
                  <w:hideMark/>
                </w:tcPr>
                <w:p w14:paraId="5A8D0EBF" w14:textId="57C26011" w:rsidR="00AC1309" w:rsidRPr="00B80127" w:rsidRDefault="00AC1309" w:rsidP="00AC1309">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US"/>
                    </w:rPr>
                  </w:pPr>
                  <w:r w:rsidRPr="00B80127">
                    <w:rPr>
                      <w:rFonts w:ascii="Calibri" w:hAnsi="Calibri" w:cs="Calibri"/>
                      <w:sz w:val="12"/>
                      <w:szCs w:val="12"/>
                    </w:rPr>
                    <w:t>3234.0 (3159.1 to 3309.0)</w:t>
                  </w:r>
                </w:p>
              </w:tc>
              <w:tc>
                <w:tcPr>
                  <w:tcW w:w="703" w:type="pct"/>
                  <w:noWrap/>
                  <w:hideMark/>
                </w:tcPr>
                <w:p w14:paraId="707BAC72" w14:textId="5885BFA0" w:rsidR="00AC1309" w:rsidRPr="00B80127" w:rsidRDefault="00C8457C" w:rsidP="00AC1309">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US"/>
                    </w:rPr>
                  </w:pPr>
                  <w:r w:rsidRPr="00B80127">
                    <w:rPr>
                      <w:rFonts w:ascii="Calibri" w:hAnsi="Calibri" w:cs="Calibri"/>
                      <w:sz w:val="12"/>
                      <w:szCs w:val="12"/>
                    </w:rPr>
                    <w:t>&lt;</w:t>
                  </w:r>
                  <w:r w:rsidR="00AC1309" w:rsidRPr="00B80127">
                    <w:rPr>
                      <w:rFonts w:ascii="Calibri" w:hAnsi="Calibri" w:cs="Calibri"/>
                      <w:sz w:val="12"/>
                      <w:szCs w:val="12"/>
                    </w:rPr>
                    <w:t>0.01</w:t>
                  </w:r>
                </w:p>
              </w:tc>
            </w:tr>
            <w:tr w:rsidR="00AC1309" w:rsidRPr="00B80127" w14:paraId="1C241337" w14:textId="77777777" w:rsidTr="00CD37D7">
              <w:trPr>
                <w:trHeight w:val="300"/>
              </w:trPr>
              <w:tc>
                <w:tcPr>
                  <w:cnfStyle w:val="001000000000" w:firstRow="0" w:lastRow="0" w:firstColumn="1" w:lastColumn="0" w:oddVBand="0" w:evenVBand="0" w:oddHBand="0" w:evenHBand="0" w:firstRowFirstColumn="0" w:firstRowLastColumn="0" w:lastRowFirstColumn="0" w:lastRowLastColumn="0"/>
                  <w:tcW w:w="2407" w:type="pct"/>
                  <w:noWrap/>
                  <w:hideMark/>
                </w:tcPr>
                <w:p w14:paraId="5D2124C5" w14:textId="77777777" w:rsidR="00AC1309" w:rsidRPr="00B80127" w:rsidRDefault="00AC1309" w:rsidP="00AC1309">
                  <w:pPr>
                    <w:spacing w:line="360" w:lineRule="auto"/>
                    <w:rPr>
                      <w:rFonts w:ascii="Calibri" w:hAnsi="Calibri" w:cs="Calibri"/>
                      <w:sz w:val="12"/>
                      <w:szCs w:val="12"/>
                      <w:lang w:val="en-US"/>
                    </w:rPr>
                  </w:pPr>
                  <w:r w:rsidRPr="00B80127">
                    <w:rPr>
                      <w:rFonts w:ascii="Calibri" w:hAnsi="Calibri" w:cs="Calibri"/>
                      <w:sz w:val="12"/>
                      <w:szCs w:val="12"/>
                      <w:lang w:val="en-US"/>
                    </w:rPr>
                    <w:t>Pre-intervention trend</w:t>
                  </w:r>
                </w:p>
              </w:tc>
              <w:tc>
                <w:tcPr>
                  <w:tcW w:w="1890" w:type="pct"/>
                  <w:noWrap/>
                  <w:hideMark/>
                </w:tcPr>
                <w:p w14:paraId="5B8C86CF" w14:textId="0011C100" w:rsidR="00AC1309" w:rsidRPr="00B80127" w:rsidRDefault="00AC1309" w:rsidP="00AC1309">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US"/>
                    </w:rPr>
                  </w:pPr>
                  <w:r w:rsidRPr="00B80127">
                    <w:rPr>
                      <w:rFonts w:ascii="Calibri" w:hAnsi="Calibri" w:cs="Calibri"/>
                      <w:sz w:val="12"/>
                      <w:szCs w:val="12"/>
                    </w:rPr>
                    <w:t>23.1 (17.9 to 28.4)</w:t>
                  </w:r>
                </w:p>
              </w:tc>
              <w:tc>
                <w:tcPr>
                  <w:tcW w:w="703" w:type="pct"/>
                  <w:noWrap/>
                  <w:hideMark/>
                </w:tcPr>
                <w:p w14:paraId="391CACF5" w14:textId="3293893E" w:rsidR="00AC1309" w:rsidRPr="00B80127" w:rsidRDefault="00C8457C" w:rsidP="00AC1309">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US"/>
                    </w:rPr>
                  </w:pPr>
                  <w:r w:rsidRPr="00B80127">
                    <w:rPr>
                      <w:rFonts w:ascii="Calibri" w:hAnsi="Calibri" w:cs="Calibri"/>
                      <w:sz w:val="12"/>
                      <w:szCs w:val="12"/>
                    </w:rPr>
                    <w:t>&lt;</w:t>
                  </w:r>
                  <w:r w:rsidR="00AC1309" w:rsidRPr="00B80127">
                    <w:rPr>
                      <w:rFonts w:ascii="Calibri" w:hAnsi="Calibri" w:cs="Calibri"/>
                      <w:sz w:val="12"/>
                      <w:szCs w:val="12"/>
                    </w:rPr>
                    <w:t>0.01</w:t>
                  </w:r>
                </w:p>
              </w:tc>
            </w:tr>
            <w:tr w:rsidR="00AC1309" w:rsidRPr="00B80127" w14:paraId="1555357C" w14:textId="77777777" w:rsidTr="00CD37D7">
              <w:trPr>
                <w:trHeight w:val="300"/>
              </w:trPr>
              <w:tc>
                <w:tcPr>
                  <w:cnfStyle w:val="001000000000" w:firstRow="0" w:lastRow="0" w:firstColumn="1" w:lastColumn="0" w:oddVBand="0" w:evenVBand="0" w:oddHBand="0" w:evenHBand="0" w:firstRowFirstColumn="0" w:firstRowLastColumn="0" w:lastRowFirstColumn="0" w:lastRowLastColumn="0"/>
                  <w:tcW w:w="2407" w:type="pct"/>
                  <w:noWrap/>
                  <w:hideMark/>
                </w:tcPr>
                <w:p w14:paraId="2F01E126" w14:textId="77777777" w:rsidR="00AC1309" w:rsidRPr="00B80127" w:rsidRDefault="00AC1309" w:rsidP="00AC1309">
                  <w:pPr>
                    <w:spacing w:line="360" w:lineRule="auto"/>
                    <w:rPr>
                      <w:rFonts w:ascii="Calibri" w:hAnsi="Calibri" w:cs="Calibri"/>
                      <w:sz w:val="12"/>
                      <w:szCs w:val="12"/>
                      <w:lang w:val="en-US"/>
                    </w:rPr>
                  </w:pPr>
                  <w:r w:rsidRPr="00B80127">
                    <w:rPr>
                      <w:rFonts w:ascii="Calibri" w:hAnsi="Calibri" w:cs="Calibri"/>
                      <w:sz w:val="12"/>
                      <w:szCs w:val="12"/>
                      <w:lang w:val="en-US"/>
                    </w:rPr>
                    <w:t>Level change (immediate effect)</w:t>
                  </w:r>
                </w:p>
              </w:tc>
              <w:tc>
                <w:tcPr>
                  <w:tcW w:w="1890" w:type="pct"/>
                  <w:noWrap/>
                  <w:hideMark/>
                </w:tcPr>
                <w:p w14:paraId="7627432C" w14:textId="4502FE81" w:rsidR="00AC1309" w:rsidRPr="00B80127" w:rsidRDefault="00AC1309" w:rsidP="00AC1309">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US"/>
                    </w:rPr>
                  </w:pPr>
                  <w:r w:rsidRPr="00B80127">
                    <w:rPr>
                      <w:rFonts w:ascii="Calibri" w:hAnsi="Calibri" w:cs="Calibri"/>
                      <w:sz w:val="12"/>
                      <w:szCs w:val="12"/>
                    </w:rPr>
                    <w:t>-128.0 (-260.6 to 4.7)</w:t>
                  </w:r>
                </w:p>
              </w:tc>
              <w:tc>
                <w:tcPr>
                  <w:tcW w:w="703" w:type="pct"/>
                  <w:noWrap/>
                  <w:hideMark/>
                </w:tcPr>
                <w:p w14:paraId="5B48DD0D" w14:textId="2B9A5760" w:rsidR="00AC1309" w:rsidRPr="00B80127" w:rsidRDefault="00AC1309" w:rsidP="00AC1309">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US"/>
                    </w:rPr>
                  </w:pPr>
                  <w:r w:rsidRPr="00B80127">
                    <w:rPr>
                      <w:rFonts w:ascii="Calibri" w:hAnsi="Calibri" w:cs="Calibri"/>
                      <w:sz w:val="12"/>
                      <w:szCs w:val="12"/>
                    </w:rPr>
                    <w:t>0.06</w:t>
                  </w:r>
                </w:p>
              </w:tc>
            </w:tr>
            <w:tr w:rsidR="00AC1309" w:rsidRPr="00B80127" w14:paraId="481E47EB" w14:textId="77777777" w:rsidTr="00CD37D7">
              <w:trPr>
                <w:trHeight w:val="300"/>
              </w:trPr>
              <w:tc>
                <w:tcPr>
                  <w:cnfStyle w:val="001000000000" w:firstRow="0" w:lastRow="0" w:firstColumn="1" w:lastColumn="0" w:oddVBand="0" w:evenVBand="0" w:oddHBand="0" w:evenHBand="0" w:firstRowFirstColumn="0" w:firstRowLastColumn="0" w:lastRowFirstColumn="0" w:lastRowLastColumn="0"/>
                  <w:tcW w:w="2407" w:type="pct"/>
                  <w:noWrap/>
                  <w:hideMark/>
                </w:tcPr>
                <w:p w14:paraId="00F18FE5" w14:textId="77777777" w:rsidR="00AC1309" w:rsidRPr="00B80127" w:rsidRDefault="00AC1309" w:rsidP="00AC1309">
                  <w:pPr>
                    <w:spacing w:line="360" w:lineRule="auto"/>
                    <w:rPr>
                      <w:rFonts w:ascii="Calibri" w:hAnsi="Calibri" w:cs="Calibri"/>
                      <w:sz w:val="12"/>
                      <w:szCs w:val="12"/>
                      <w:lang w:val="en-US"/>
                    </w:rPr>
                  </w:pPr>
                  <w:r w:rsidRPr="00B80127">
                    <w:rPr>
                      <w:rFonts w:ascii="Calibri" w:hAnsi="Calibri" w:cs="Calibri"/>
                      <w:sz w:val="12"/>
                      <w:szCs w:val="12"/>
                      <w:lang w:val="en-US"/>
                    </w:rPr>
                    <w:t>Post-intervention trend</w:t>
                  </w:r>
                </w:p>
              </w:tc>
              <w:tc>
                <w:tcPr>
                  <w:tcW w:w="1890" w:type="pct"/>
                  <w:noWrap/>
                  <w:hideMark/>
                </w:tcPr>
                <w:p w14:paraId="4E2A005C" w14:textId="5C04D554" w:rsidR="00AC1309" w:rsidRPr="00B80127" w:rsidRDefault="00AC1309" w:rsidP="00AC1309">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US"/>
                    </w:rPr>
                  </w:pPr>
                  <w:r w:rsidRPr="00B80127">
                    <w:rPr>
                      <w:rFonts w:ascii="Calibri" w:hAnsi="Calibri" w:cs="Calibri"/>
                      <w:sz w:val="12"/>
                      <w:szCs w:val="12"/>
                    </w:rPr>
                    <w:t>-18.2 (-34.0 to -2.4)</w:t>
                  </w:r>
                </w:p>
              </w:tc>
              <w:tc>
                <w:tcPr>
                  <w:tcW w:w="703" w:type="pct"/>
                  <w:noWrap/>
                  <w:hideMark/>
                </w:tcPr>
                <w:p w14:paraId="3C5C9DCB" w14:textId="5B16C7E7" w:rsidR="00AC1309" w:rsidRPr="00B80127" w:rsidRDefault="00AC1309" w:rsidP="00AC1309">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US"/>
                    </w:rPr>
                  </w:pPr>
                  <w:r w:rsidRPr="00B80127">
                    <w:rPr>
                      <w:rFonts w:ascii="Calibri" w:hAnsi="Calibri" w:cs="Calibri"/>
                      <w:sz w:val="12"/>
                      <w:szCs w:val="12"/>
                    </w:rPr>
                    <w:t>0.03</w:t>
                  </w:r>
                </w:p>
              </w:tc>
            </w:tr>
            <w:tr w:rsidR="00AC1309" w:rsidRPr="00B80127" w14:paraId="1285F152" w14:textId="77777777" w:rsidTr="00CD37D7">
              <w:trPr>
                <w:trHeight w:val="300"/>
              </w:trPr>
              <w:tc>
                <w:tcPr>
                  <w:cnfStyle w:val="001000000000" w:firstRow="0" w:lastRow="0" w:firstColumn="1" w:lastColumn="0" w:oddVBand="0" w:evenVBand="0" w:oddHBand="0" w:evenHBand="0" w:firstRowFirstColumn="0" w:firstRowLastColumn="0" w:lastRowFirstColumn="0" w:lastRowLastColumn="0"/>
                  <w:tcW w:w="2407" w:type="pct"/>
                  <w:noWrap/>
                  <w:hideMark/>
                </w:tcPr>
                <w:p w14:paraId="4CB9CDAC" w14:textId="77777777" w:rsidR="00AC1309" w:rsidRPr="00B80127" w:rsidRDefault="00AC1309" w:rsidP="00AC1309">
                  <w:pPr>
                    <w:spacing w:line="360" w:lineRule="auto"/>
                    <w:rPr>
                      <w:rFonts w:ascii="Calibri" w:hAnsi="Calibri" w:cs="Calibri"/>
                      <w:sz w:val="12"/>
                      <w:szCs w:val="12"/>
                      <w:lang w:val="en-US"/>
                    </w:rPr>
                  </w:pPr>
                  <w:r w:rsidRPr="00B80127">
                    <w:rPr>
                      <w:rFonts w:ascii="Calibri" w:hAnsi="Calibri" w:cs="Calibri"/>
                      <w:sz w:val="12"/>
                      <w:szCs w:val="12"/>
                      <w:lang w:val="en-US"/>
                    </w:rPr>
                    <w:t xml:space="preserve">Effect </w:t>
                  </w:r>
                  <w:proofErr w:type="gramStart"/>
                  <w:r w:rsidRPr="00B80127">
                    <w:rPr>
                      <w:rFonts w:ascii="Calibri" w:hAnsi="Calibri" w:cs="Calibri"/>
                      <w:sz w:val="12"/>
                      <w:szCs w:val="12"/>
                      <w:lang w:val="en-US"/>
                    </w:rPr>
                    <w:t>at</w:t>
                  </w:r>
                  <w:proofErr w:type="gramEnd"/>
                  <w:r w:rsidRPr="00B80127">
                    <w:rPr>
                      <w:rFonts w:ascii="Calibri" w:hAnsi="Calibri" w:cs="Calibri"/>
                      <w:sz w:val="12"/>
                      <w:szCs w:val="12"/>
                      <w:lang w:val="en-US"/>
                    </w:rPr>
                    <w:t xml:space="preserve"> 12 months</w:t>
                  </w:r>
                </w:p>
              </w:tc>
              <w:tc>
                <w:tcPr>
                  <w:tcW w:w="1890" w:type="pct"/>
                  <w:noWrap/>
                  <w:hideMark/>
                </w:tcPr>
                <w:p w14:paraId="0F142E62" w14:textId="7B055D79" w:rsidR="00AC1309" w:rsidRPr="00B80127" w:rsidRDefault="00AC1309" w:rsidP="00AC1309">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US"/>
                    </w:rPr>
                  </w:pPr>
                  <w:r w:rsidRPr="00B80127">
                    <w:rPr>
                      <w:rFonts w:ascii="Calibri" w:hAnsi="Calibri" w:cs="Calibri"/>
                      <w:sz w:val="12"/>
                      <w:szCs w:val="12"/>
                    </w:rPr>
                    <w:t>-346.1 (-510.9 to -181.3)</w:t>
                  </w:r>
                </w:p>
              </w:tc>
              <w:tc>
                <w:tcPr>
                  <w:tcW w:w="703" w:type="pct"/>
                  <w:noWrap/>
                  <w:hideMark/>
                </w:tcPr>
                <w:p w14:paraId="1444127D" w14:textId="144B6887" w:rsidR="00AC1309" w:rsidRPr="00B80127" w:rsidRDefault="00C8457C" w:rsidP="00AC1309">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US"/>
                    </w:rPr>
                  </w:pPr>
                  <w:r w:rsidRPr="00B80127">
                    <w:rPr>
                      <w:rFonts w:ascii="Calibri" w:hAnsi="Calibri" w:cs="Calibri"/>
                      <w:sz w:val="12"/>
                      <w:szCs w:val="12"/>
                    </w:rPr>
                    <w:t>&lt;</w:t>
                  </w:r>
                  <w:r w:rsidR="00AC1309" w:rsidRPr="00B80127">
                    <w:rPr>
                      <w:rFonts w:ascii="Calibri" w:hAnsi="Calibri" w:cs="Calibri"/>
                      <w:sz w:val="12"/>
                      <w:szCs w:val="12"/>
                    </w:rPr>
                    <w:t>0.01</w:t>
                  </w:r>
                </w:p>
              </w:tc>
            </w:tr>
            <w:tr w:rsidR="00CD37D7" w:rsidRPr="00B80127" w14:paraId="5F42DCC0" w14:textId="77777777" w:rsidTr="00CD37D7">
              <w:trPr>
                <w:trHeight w:val="300"/>
              </w:trPr>
              <w:tc>
                <w:tcPr>
                  <w:cnfStyle w:val="001000000000" w:firstRow="0" w:lastRow="0" w:firstColumn="1" w:lastColumn="0" w:oddVBand="0" w:evenVBand="0" w:oddHBand="0" w:evenHBand="0" w:firstRowFirstColumn="0" w:firstRowLastColumn="0" w:lastRowFirstColumn="0" w:lastRowLastColumn="0"/>
                  <w:tcW w:w="2407" w:type="pct"/>
                  <w:noWrap/>
                  <w:hideMark/>
                </w:tcPr>
                <w:p w14:paraId="37879B33" w14:textId="77777777" w:rsidR="000541E4" w:rsidRPr="00B80127" w:rsidRDefault="000541E4" w:rsidP="000541E4">
                  <w:pPr>
                    <w:spacing w:line="360" w:lineRule="auto"/>
                    <w:rPr>
                      <w:rFonts w:ascii="Calibri" w:hAnsi="Calibri" w:cs="Calibri"/>
                      <w:sz w:val="12"/>
                      <w:szCs w:val="12"/>
                      <w:lang w:val="en-US"/>
                    </w:rPr>
                  </w:pPr>
                  <w:r w:rsidRPr="00B80127">
                    <w:rPr>
                      <w:rFonts w:ascii="Calibri" w:hAnsi="Calibri" w:cs="Calibri"/>
                      <w:sz w:val="12"/>
                      <w:szCs w:val="12"/>
                      <w:lang w:val="en-US"/>
                    </w:rPr>
                    <w:lastRenderedPageBreak/>
                    <w:t>Ratio at 12 months</w:t>
                  </w:r>
                </w:p>
              </w:tc>
              <w:tc>
                <w:tcPr>
                  <w:tcW w:w="1890" w:type="pct"/>
                  <w:noWrap/>
                  <w:hideMark/>
                </w:tcPr>
                <w:p w14:paraId="6859C725" w14:textId="255D9F67" w:rsidR="000541E4" w:rsidRPr="00B80127" w:rsidRDefault="000541E4" w:rsidP="000541E4">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US"/>
                    </w:rPr>
                  </w:pPr>
                  <w:r w:rsidRPr="00B80127">
                    <w:rPr>
                      <w:rFonts w:ascii="Calibri" w:hAnsi="Calibri" w:cs="Calibri"/>
                      <w:sz w:val="12"/>
                      <w:szCs w:val="12"/>
                      <w:lang w:val="en-US"/>
                    </w:rPr>
                    <w:t>0.9</w:t>
                  </w:r>
                  <w:r w:rsidR="00375893">
                    <w:rPr>
                      <w:rFonts w:ascii="Calibri" w:hAnsi="Calibri" w:cs="Calibri"/>
                      <w:sz w:val="12"/>
                      <w:szCs w:val="12"/>
                      <w:lang w:val="en-US"/>
                    </w:rPr>
                    <w:t>0</w:t>
                  </w:r>
                  <w:r w:rsidRPr="00B80127">
                    <w:rPr>
                      <w:rFonts w:ascii="Calibri" w:hAnsi="Calibri" w:cs="Calibri"/>
                      <w:sz w:val="12"/>
                      <w:szCs w:val="12"/>
                      <w:lang w:val="en-US"/>
                    </w:rPr>
                    <w:t xml:space="preserve"> (0.8</w:t>
                  </w:r>
                  <w:r w:rsidR="00503B13">
                    <w:rPr>
                      <w:rFonts w:ascii="Calibri" w:hAnsi="Calibri" w:cs="Calibri"/>
                      <w:sz w:val="12"/>
                      <w:szCs w:val="12"/>
                      <w:lang w:val="en-US"/>
                    </w:rPr>
                    <w:t xml:space="preserve">6 </w:t>
                  </w:r>
                  <w:r w:rsidRPr="00B80127">
                    <w:rPr>
                      <w:rFonts w:ascii="Calibri" w:hAnsi="Calibri" w:cs="Calibri"/>
                      <w:sz w:val="12"/>
                      <w:szCs w:val="12"/>
                      <w:lang w:val="en-US"/>
                    </w:rPr>
                    <w:t>to 0.9</w:t>
                  </w:r>
                  <w:r w:rsidR="00503B13">
                    <w:rPr>
                      <w:rFonts w:ascii="Calibri" w:hAnsi="Calibri" w:cs="Calibri"/>
                      <w:sz w:val="12"/>
                      <w:szCs w:val="12"/>
                      <w:lang w:val="en-US"/>
                    </w:rPr>
                    <w:t>5</w:t>
                  </w:r>
                  <w:r w:rsidRPr="00B80127">
                    <w:rPr>
                      <w:rFonts w:ascii="Calibri" w:hAnsi="Calibri" w:cs="Calibri"/>
                      <w:sz w:val="12"/>
                      <w:szCs w:val="12"/>
                      <w:lang w:val="en-US"/>
                    </w:rPr>
                    <w:t>)</w:t>
                  </w:r>
                </w:p>
              </w:tc>
              <w:tc>
                <w:tcPr>
                  <w:tcW w:w="703" w:type="pct"/>
                  <w:noWrap/>
                  <w:hideMark/>
                </w:tcPr>
                <w:p w14:paraId="5739CB8E" w14:textId="10786F2D" w:rsidR="000541E4" w:rsidRPr="00B80127" w:rsidRDefault="00C8457C" w:rsidP="000541E4">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US"/>
                    </w:rPr>
                  </w:pPr>
                  <w:r w:rsidRPr="00B80127">
                    <w:rPr>
                      <w:rFonts w:ascii="Calibri" w:hAnsi="Calibri" w:cs="Calibri"/>
                      <w:sz w:val="12"/>
                      <w:szCs w:val="12"/>
                      <w:lang w:val="en-US"/>
                    </w:rPr>
                    <w:t>&lt;</w:t>
                  </w:r>
                  <w:r w:rsidR="000541E4" w:rsidRPr="00B80127">
                    <w:rPr>
                      <w:rFonts w:ascii="Calibri" w:hAnsi="Calibri" w:cs="Calibri"/>
                      <w:sz w:val="12"/>
                      <w:szCs w:val="12"/>
                      <w:lang w:val="en-US"/>
                    </w:rPr>
                    <w:t>0.01</w:t>
                  </w:r>
                </w:p>
              </w:tc>
            </w:tr>
          </w:tbl>
          <w:p w14:paraId="09838647" w14:textId="77777777" w:rsidR="00584552" w:rsidRPr="00B80127" w:rsidRDefault="00584552" w:rsidP="009A1092">
            <w:pPr>
              <w:rPr>
                <w:rFonts w:ascii="Calibri" w:hAnsi="Calibri" w:cs="Calibri"/>
                <w:sz w:val="12"/>
                <w:szCs w:val="12"/>
                <w:lang w:val="en-US"/>
              </w:rPr>
            </w:pPr>
          </w:p>
        </w:tc>
      </w:tr>
      <w:tr w:rsidR="00584552" w:rsidRPr="0038722F" w14:paraId="2CD59CCA" w14:textId="77777777" w:rsidTr="00961635">
        <w:tc>
          <w:tcPr>
            <w:tcW w:w="5209" w:type="dxa"/>
          </w:tcPr>
          <w:p w14:paraId="7845FBDC" w14:textId="77777777" w:rsidR="00584552" w:rsidRPr="00B80127" w:rsidRDefault="00584552" w:rsidP="009A1092">
            <w:pPr>
              <w:rPr>
                <w:rFonts w:ascii="Calibri" w:hAnsi="Calibri" w:cs="Calibri"/>
                <w:sz w:val="12"/>
                <w:szCs w:val="12"/>
                <w:lang w:val="en-US"/>
              </w:rPr>
            </w:pPr>
          </w:p>
        </w:tc>
        <w:tc>
          <w:tcPr>
            <w:tcW w:w="4851" w:type="dxa"/>
          </w:tcPr>
          <w:p w14:paraId="2FDC2DCB" w14:textId="77777777" w:rsidR="00584552" w:rsidRPr="00B80127" w:rsidRDefault="00584552" w:rsidP="009A1092">
            <w:pPr>
              <w:rPr>
                <w:rFonts w:ascii="Calibri" w:hAnsi="Calibri" w:cs="Calibri"/>
                <w:sz w:val="12"/>
                <w:szCs w:val="12"/>
                <w:lang w:val="en-US"/>
              </w:rPr>
            </w:pPr>
          </w:p>
        </w:tc>
      </w:tr>
      <w:tr w:rsidR="00584552" w:rsidRPr="0038722F" w14:paraId="08B8FFAB" w14:textId="77777777" w:rsidTr="00961635">
        <w:tc>
          <w:tcPr>
            <w:tcW w:w="5209" w:type="dxa"/>
          </w:tcPr>
          <w:p w14:paraId="4EB7B8F8" w14:textId="7A918693" w:rsidR="00584552" w:rsidRPr="00B80127" w:rsidRDefault="00E66C8D" w:rsidP="009A1092">
            <w:pPr>
              <w:rPr>
                <w:rFonts w:ascii="Calibri" w:hAnsi="Calibri" w:cs="Calibri"/>
                <w:b/>
                <w:bCs/>
                <w:sz w:val="12"/>
                <w:szCs w:val="12"/>
                <w:lang w:val="en-US"/>
              </w:rPr>
            </w:pPr>
            <w:r w:rsidRPr="00B80127">
              <w:rPr>
                <w:rFonts w:ascii="Calibri" w:hAnsi="Calibri" w:cs="Calibri"/>
                <w:b/>
                <w:bCs/>
                <w:sz w:val="12"/>
                <w:szCs w:val="12"/>
                <w:lang w:val="en-US"/>
              </w:rPr>
              <w:t xml:space="preserve">C.51-65 (n= </w:t>
            </w:r>
            <w:proofErr w:type="gramStart"/>
            <w:r w:rsidR="00F819F9">
              <w:rPr>
                <w:rFonts w:ascii="Calibri" w:hAnsi="Calibri" w:cs="Calibri"/>
                <w:b/>
                <w:bCs/>
                <w:sz w:val="12"/>
                <w:szCs w:val="12"/>
                <w:lang w:val="en-US"/>
              </w:rPr>
              <w:t>72,324</w:t>
            </w:r>
            <w:r w:rsidRPr="00B80127">
              <w:rPr>
                <w:rFonts w:ascii="Calibri" w:hAnsi="Calibri" w:cs="Calibri"/>
                <w:b/>
                <w:bCs/>
                <w:sz w:val="12"/>
                <w:szCs w:val="12"/>
                <w:lang w:val="en-US"/>
              </w:rPr>
              <w:t>)</w:t>
            </w:r>
            <w:r w:rsidR="00123609" w:rsidRPr="00B80127">
              <w:rPr>
                <w:rFonts w:ascii="Calibri" w:hAnsi="Calibri" w:cs="Calibri"/>
                <w:b/>
                <w:bCs/>
                <w:sz w:val="12"/>
                <w:szCs w:val="12"/>
                <w:lang w:val="en-US"/>
              </w:rPr>
              <w:t>*</w:t>
            </w:r>
            <w:proofErr w:type="gramEnd"/>
          </w:p>
          <w:p w14:paraId="19ECB545" w14:textId="28AB5631" w:rsidR="00081343" w:rsidRPr="00B80127" w:rsidRDefault="00081343" w:rsidP="009A1092">
            <w:pPr>
              <w:rPr>
                <w:rFonts w:ascii="Calibri" w:hAnsi="Calibri" w:cs="Calibri"/>
                <w:b/>
                <w:bCs/>
                <w:sz w:val="12"/>
                <w:szCs w:val="12"/>
                <w:lang w:val="en-US"/>
              </w:rPr>
            </w:pPr>
          </w:p>
        </w:tc>
        <w:tc>
          <w:tcPr>
            <w:tcW w:w="4851" w:type="dxa"/>
          </w:tcPr>
          <w:p w14:paraId="28F2E146" w14:textId="236D3F79" w:rsidR="00584552" w:rsidRPr="00B80127" w:rsidRDefault="00D36B95" w:rsidP="009A1092">
            <w:pPr>
              <w:rPr>
                <w:rFonts w:ascii="Calibri" w:hAnsi="Calibri" w:cs="Calibri"/>
                <w:b/>
                <w:bCs/>
                <w:sz w:val="12"/>
                <w:szCs w:val="12"/>
                <w:lang w:val="en-US"/>
              </w:rPr>
            </w:pPr>
            <w:r w:rsidRPr="00B80127">
              <w:rPr>
                <w:rFonts w:ascii="Calibri" w:hAnsi="Calibri" w:cs="Calibri"/>
                <w:b/>
                <w:bCs/>
                <w:sz w:val="12"/>
                <w:szCs w:val="12"/>
                <w:lang w:val="en-US"/>
              </w:rPr>
              <w:t xml:space="preserve">D. </w:t>
            </w:r>
            <w:r w:rsidR="005D5D38" w:rsidRPr="00B80127">
              <w:rPr>
                <w:rFonts w:ascii="Calibri" w:hAnsi="Calibri" w:cs="Calibri"/>
                <w:b/>
                <w:bCs/>
                <w:sz w:val="12"/>
                <w:szCs w:val="12"/>
                <w:lang w:val="en-US"/>
              </w:rPr>
              <w:t>65</w:t>
            </w:r>
            <w:r w:rsidR="00F819F9">
              <w:rPr>
                <w:rFonts w:ascii="Calibri" w:hAnsi="Calibri" w:cs="Calibri"/>
                <w:b/>
                <w:bCs/>
                <w:sz w:val="12"/>
                <w:szCs w:val="12"/>
                <w:lang w:val="en-US"/>
              </w:rPr>
              <w:t>+</w:t>
            </w:r>
            <w:r w:rsidR="005D5D38" w:rsidRPr="00B80127">
              <w:rPr>
                <w:rFonts w:ascii="Calibri" w:hAnsi="Calibri" w:cs="Calibri"/>
                <w:b/>
                <w:bCs/>
                <w:sz w:val="12"/>
                <w:szCs w:val="12"/>
                <w:lang w:val="en-US"/>
              </w:rPr>
              <w:t xml:space="preserve"> (n= </w:t>
            </w:r>
            <w:proofErr w:type="gramStart"/>
            <w:r w:rsidR="005D5D38" w:rsidRPr="00B80127">
              <w:rPr>
                <w:rFonts w:ascii="Calibri" w:hAnsi="Calibri" w:cs="Calibri"/>
                <w:b/>
                <w:bCs/>
                <w:sz w:val="12"/>
                <w:szCs w:val="12"/>
                <w:lang w:val="en-US"/>
              </w:rPr>
              <w:t>1</w:t>
            </w:r>
            <w:r w:rsidR="00F819F9">
              <w:rPr>
                <w:rFonts w:ascii="Calibri" w:hAnsi="Calibri" w:cs="Calibri"/>
                <w:b/>
                <w:bCs/>
                <w:sz w:val="12"/>
                <w:szCs w:val="12"/>
                <w:lang w:val="en-US"/>
              </w:rPr>
              <w:t>7,491</w:t>
            </w:r>
            <w:r w:rsidR="005D5D38" w:rsidRPr="00B80127">
              <w:rPr>
                <w:rFonts w:ascii="Calibri" w:hAnsi="Calibri" w:cs="Calibri"/>
                <w:b/>
                <w:bCs/>
                <w:sz w:val="12"/>
                <w:szCs w:val="12"/>
                <w:lang w:val="en-US"/>
              </w:rPr>
              <w:t>)</w:t>
            </w:r>
            <w:r w:rsidR="00123609" w:rsidRPr="00B80127">
              <w:rPr>
                <w:rFonts w:ascii="Calibri" w:hAnsi="Calibri" w:cs="Calibri"/>
                <w:b/>
                <w:bCs/>
                <w:sz w:val="12"/>
                <w:szCs w:val="12"/>
                <w:lang w:val="en-US"/>
              </w:rPr>
              <w:t>*</w:t>
            </w:r>
            <w:proofErr w:type="gramEnd"/>
          </w:p>
        </w:tc>
      </w:tr>
      <w:tr w:rsidR="00723CD1" w:rsidRPr="00E44C45" w14:paraId="7B122A04" w14:textId="77777777" w:rsidTr="00961635">
        <w:tc>
          <w:tcPr>
            <w:tcW w:w="5209" w:type="dxa"/>
          </w:tcPr>
          <w:tbl>
            <w:tblPr>
              <w:tblStyle w:val="ListTable6Colorful"/>
              <w:tblW w:w="5000" w:type="pct"/>
              <w:tblLook w:val="06A0" w:firstRow="1" w:lastRow="0" w:firstColumn="1" w:lastColumn="0" w:noHBand="1" w:noVBand="1"/>
            </w:tblPr>
            <w:tblGrid>
              <w:gridCol w:w="2405"/>
              <w:gridCol w:w="1888"/>
              <w:gridCol w:w="700"/>
            </w:tblGrid>
            <w:tr w:rsidR="0019330D" w:rsidRPr="00B80127" w14:paraId="0F2BF835" w14:textId="77777777" w:rsidTr="004D7D2D">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08" w:type="pct"/>
                  <w:tcBorders>
                    <w:top w:val="nil"/>
                    <w:bottom w:val="nil"/>
                  </w:tcBorders>
                  <w:hideMark/>
                </w:tcPr>
                <w:p w14:paraId="166FE8A5" w14:textId="77777777" w:rsidR="00D87335" w:rsidRPr="00B80127" w:rsidRDefault="00D87335" w:rsidP="00E86A11">
                  <w:pPr>
                    <w:spacing w:line="360" w:lineRule="auto"/>
                    <w:rPr>
                      <w:rFonts w:ascii="Calibri" w:hAnsi="Calibri" w:cs="Calibri"/>
                      <w:sz w:val="12"/>
                      <w:szCs w:val="12"/>
                      <w:lang w:val="en-US"/>
                    </w:rPr>
                  </w:pPr>
                  <w:r w:rsidRPr="00B80127">
                    <w:rPr>
                      <w:rFonts w:ascii="Calibri" w:hAnsi="Calibri" w:cs="Calibri"/>
                      <w:sz w:val="12"/>
                      <w:szCs w:val="12"/>
                      <w:lang w:val="en-US"/>
                    </w:rPr>
                    <w:t>Parameter</w:t>
                  </w:r>
                </w:p>
              </w:tc>
              <w:tc>
                <w:tcPr>
                  <w:tcW w:w="1891" w:type="pct"/>
                  <w:tcBorders>
                    <w:top w:val="nil"/>
                    <w:bottom w:val="nil"/>
                  </w:tcBorders>
                  <w:hideMark/>
                </w:tcPr>
                <w:p w14:paraId="02563440" w14:textId="77777777" w:rsidR="00D87335" w:rsidRPr="00B80127" w:rsidRDefault="00D87335" w:rsidP="00E86A11">
                  <w:pPr>
                    <w:spacing w:line="360" w:lineRule="auto"/>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 w:val="12"/>
                      <w:szCs w:val="12"/>
                      <w:lang w:val="en-US"/>
                    </w:rPr>
                  </w:pPr>
                  <w:r w:rsidRPr="00B80127">
                    <w:rPr>
                      <w:rFonts w:ascii="Calibri" w:hAnsi="Calibri" w:cs="Calibri"/>
                      <w:sz w:val="12"/>
                      <w:szCs w:val="12"/>
                      <w:lang w:val="en-US"/>
                    </w:rPr>
                    <w:t>Estimate (95% CI)</w:t>
                  </w:r>
                </w:p>
                <w:p w14:paraId="5E3CBE1B" w14:textId="401F370B" w:rsidR="00E44C45" w:rsidRPr="00B80127" w:rsidRDefault="00E44C45" w:rsidP="00E86A11">
                  <w:pPr>
                    <w:spacing w:line="360" w:lineRule="auto"/>
                    <w:cnfStyle w:val="100000000000" w:firstRow="1" w:lastRow="0" w:firstColumn="0" w:lastColumn="0" w:oddVBand="0" w:evenVBand="0" w:oddHBand="0" w:evenHBand="0" w:firstRowFirstColumn="0" w:firstRowLastColumn="0" w:lastRowFirstColumn="0" w:lastRowLastColumn="0"/>
                    <w:rPr>
                      <w:rFonts w:ascii="Calibri" w:hAnsi="Calibri" w:cs="Calibri"/>
                      <w:sz w:val="12"/>
                      <w:szCs w:val="12"/>
                      <w:lang w:val="en-US"/>
                    </w:rPr>
                  </w:pPr>
                  <w:r w:rsidRPr="00B80127">
                    <w:rPr>
                      <w:rFonts w:ascii="Calibri" w:hAnsi="Calibri" w:cs="Calibri"/>
                      <w:sz w:val="12"/>
                      <w:szCs w:val="12"/>
                      <w:lang w:val="en-US"/>
                    </w:rPr>
                    <w:t>DDDs/10,000 users</w:t>
                  </w:r>
                </w:p>
              </w:tc>
              <w:tc>
                <w:tcPr>
                  <w:tcW w:w="701" w:type="pct"/>
                  <w:tcBorders>
                    <w:top w:val="nil"/>
                    <w:bottom w:val="nil"/>
                  </w:tcBorders>
                  <w:hideMark/>
                </w:tcPr>
                <w:p w14:paraId="5B560C8A" w14:textId="77777777" w:rsidR="00D87335" w:rsidRPr="00B80127" w:rsidRDefault="00D87335" w:rsidP="00E86A11">
                  <w:pPr>
                    <w:spacing w:line="360" w:lineRule="auto"/>
                    <w:cnfStyle w:val="100000000000" w:firstRow="1" w:lastRow="0" w:firstColumn="0" w:lastColumn="0" w:oddVBand="0" w:evenVBand="0" w:oddHBand="0" w:evenHBand="0" w:firstRowFirstColumn="0" w:firstRowLastColumn="0" w:lastRowFirstColumn="0" w:lastRowLastColumn="0"/>
                    <w:rPr>
                      <w:rFonts w:ascii="Calibri" w:hAnsi="Calibri" w:cs="Calibri"/>
                      <w:sz w:val="12"/>
                      <w:szCs w:val="12"/>
                      <w:lang w:val="en-US"/>
                    </w:rPr>
                  </w:pPr>
                  <w:r w:rsidRPr="00B80127">
                    <w:rPr>
                      <w:rFonts w:ascii="Calibri" w:hAnsi="Calibri" w:cs="Calibri"/>
                      <w:sz w:val="12"/>
                      <w:szCs w:val="12"/>
                      <w:lang w:val="en-US"/>
                    </w:rPr>
                    <w:t>p-value</w:t>
                  </w:r>
                </w:p>
              </w:tc>
            </w:tr>
            <w:tr w:rsidR="004D7D2D" w:rsidRPr="00B80127" w14:paraId="7D25C19C" w14:textId="77777777" w:rsidTr="004D7D2D">
              <w:trPr>
                <w:trHeight w:val="300"/>
              </w:trPr>
              <w:tc>
                <w:tcPr>
                  <w:cnfStyle w:val="001000000000" w:firstRow="0" w:lastRow="0" w:firstColumn="1" w:lastColumn="0" w:oddVBand="0" w:evenVBand="0" w:oddHBand="0" w:evenHBand="0" w:firstRowFirstColumn="0" w:firstRowLastColumn="0" w:lastRowFirstColumn="0" w:lastRowLastColumn="0"/>
                  <w:tcW w:w="2408" w:type="pct"/>
                  <w:tcBorders>
                    <w:top w:val="nil"/>
                  </w:tcBorders>
                  <w:noWrap/>
                  <w:hideMark/>
                </w:tcPr>
                <w:p w14:paraId="24DDB636" w14:textId="77777777" w:rsidR="004D7D2D" w:rsidRPr="00B80127" w:rsidRDefault="004D7D2D" w:rsidP="004D7D2D">
                  <w:pPr>
                    <w:spacing w:line="360" w:lineRule="auto"/>
                    <w:rPr>
                      <w:rFonts w:ascii="Calibri" w:hAnsi="Calibri" w:cs="Calibri"/>
                      <w:color w:val="auto"/>
                      <w:sz w:val="12"/>
                      <w:szCs w:val="12"/>
                      <w:lang w:val="en-US"/>
                    </w:rPr>
                  </w:pPr>
                  <w:r w:rsidRPr="00B80127">
                    <w:rPr>
                      <w:rFonts w:ascii="Calibri" w:hAnsi="Calibri" w:cs="Calibri"/>
                      <w:color w:val="auto"/>
                      <w:sz w:val="12"/>
                      <w:szCs w:val="12"/>
                      <w:lang w:val="en-US"/>
                    </w:rPr>
                    <w:t>Intercept (baseline level)</w:t>
                  </w:r>
                </w:p>
              </w:tc>
              <w:tc>
                <w:tcPr>
                  <w:tcW w:w="1891" w:type="pct"/>
                  <w:tcBorders>
                    <w:top w:val="nil"/>
                  </w:tcBorders>
                  <w:noWrap/>
                  <w:hideMark/>
                </w:tcPr>
                <w:p w14:paraId="68A40EDB" w14:textId="757E5B39" w:rsidR="004D7D2D" w:rsidRPr="00B80127" w:rsidRDefault="004D7D2D" w:rsidP="004D7D2D">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12"/>
                      <w:szCs w:val="12"/>
                      <w:lang w:val="en-US"/>
                    </w:rPr>
                  </w:pPr>
                  <w:r w:rsidRPr="00B80127">
                    <w:rPr>
                      <w:rFonts w:ascii="Calibri" w:hAnsi="Calibri" w:cs="Calibri"/>
                      <w:sz w:val="12"/>
                      <w:szCs w:val="12"/>
                    </w:rPr>
                    <w:t>2871.4 (2777.9 to 2965.0)</w:t>
                  </w:r>
                </w:p>
              </w:tc>
              <w:tc>
                <w:tcPr>
                  <w:tcW w:w="701" w:type="pct"/>
                  <w:tcBorders>
                    <w:top w:val="nil"/>
                  </w:tcBorders>
                  <w:noWrap/>
                  <w:hideMark/>
                </w:tcPr>
                <w:p w14:paraId="78DACE35" w14:textId="7F12379C" w:rsidR="004D7D2D" w:rsidRPr="00B80127" w:rsidRDefault="00C8457C" w:rsidP="004D7D2D">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12"/>
                      <w:szCs w:val="12"/>
                      <w:lang w:val="en-US"/>
                    </w:rPr>
                  </w:pPr>
                  <w:r w:rsidRPr="00B80127">
                    <w:rPr>
                      <w:rFonts w:ascii="Calibri" w:hAnsi="Calibri" w:cs="Calibri"/>
                      <w:sz w:val="12"/>
                      <w:szCs w:val="12"/>
                    </w:rPr>
                    <w:t>&lt;</w:t>
                  </w:r>
                  <w:r w:rsidR="004D7D2D" w:rsidRPr="00B80127">
                    <w:rPr>
                      <w:rFonts w:ascii="Calibri" w:hAnsi="Calibri" w:cs="Calibri"/>
                      <w:sz w:val="12"/>
                      <w:szCs w:val="12"/>
                    </w:rPr>
                    <w:t>0.01</w:t>
                  </w:r>
                </w:p>
              </w:tc>
            </w:tr>
            <w:tr w:rsidR="004D7D2D" w:rsidRPr="00B80127" w14:paraId="0D1D5388" w14:textId="77777777" w:rsidTr="004D7D2D">
              <w:trPr>
                <w:trHeight w:val="300"/>
              </w:trPr>
              <w:tc>
                <w:tcPr>
                  <w:cnfStyle w:val="001000000000" w:firstRow="0" w:lastRow="0" w:firstColumn="1" w:lastColumn="0" w:oddVBand="0" w:evenVBand="0" w:oddHBand="0" w:evenHBand="0" w:firstRowFirstColumn="0" w:firstRowLastColumn="0" w:lastRowFirstColumn="0" w:lastRowLastColumn="0"/>
                  <w:tcW w:w="2408" w:type="pct"/>
                  <w:noWrap/>
                  <w:hideMark/>
                </w:tcPr>
                <w:p w14:paraId="2C816F57" w14:textId="77777777" w:rsidR="004D7D2D" w:rsidRPr="00B80127" w:rsidRDefault="004D7D2D" w:rsidP="004D7D2D">
                  <w:pPr>
                    <w:spacing w:line="360" w:lineRule="auto"/>
                    <w:rPr>
                      <w:rFonts w:ascii="Calibri" w:hAnsi="Calibri" w:cs="Calibri"/>
                      <w:color w:val="auto"/>
                      <w:sz w:val="12"/>
                      <w:szCs w:val="12"/>
                      <w:lang w:val="en-US"/>
                    </w:rPr>
                  </w:pPr>
                  <w:r w:rsidRPr="00B80127">
                    <w:rPr>
                      <w:rFonts w:ascii="Calibri" w:hAnsi="Calibri" w:cs="Calibri"/>
                      <w:color w:val="auto"/>
                      <w:sz w:val="12"/>
                      <w:szCs w:val="12"/>
                      <w:lang w:val="en-US"/>
                    </w:rPr>
                    <w:t>Pre-intervention trend</w:t>
                  </w:r>
                </w:p>
              </w:tc>
              <w:tc>
                <w:tcPr>
                  <w:tcW w:w="1891" w:type="pct"/>
                  <w:noWrap/>
                  <w:hideMark/>
                </w:tcPr>
                <w:p w14:paraId="7C992535" w14:textId="4E874265" w:rsidR="004D7D2D" w:rsidRPr="00B80127" w:rsidRDefault="004D7D2D" w:rsidP="004D7D2D">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12"/>
                      <w:szCs w:val="12"/>
                      <w:lang w:val="en-US"/>
                    </w:rPr>
                  </w:pPr>
                  <w:r w:rsidRPr="00B80127">
                    <w:rPr>
                      <w:rFonts w:ascii="Calibri" w:hAnsi="Calibri" w:cs="Calibri"/>
                      <w:sz w:val="12"/>
                      <w:szCs w:val="12"/>
                    </w:rPr>
                    <w:t>-9.4 (-15.9 to -2.8)</w:t>
                  </w:r>
                </w:p>
              </w:tc>
              <w:tc>
                <w:tcPr>
                  <w:tcW w:w="701" w:type="pct"/>
                  <w:noWrap/>
                  <w:hideMark/>
                </w:tcPr>
                <w:p w14:paraId="1A3562D5" w14:textId="204AFE27" w:rsidR="004D7D2D" w:rsidRPr="00B80127" w:rsidRDefault="00C8457C" w:rsidP="004D7D2D">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12"/>
                      <w:szCs w:val="12"/>
                      <w:lang w:val="en-US"/>
                    </w:rPr>
                  </w:pPr>
                  <w:r w:rsidRPr="00B80127">
                    <w:rPr>
                      <w:rFonts w:ascii="Calibri" w:hAnsi="Calibri" w:cs="Calibri"/>
                      <w:sz w:val="12"/>
                      <w:szCs w:val="12"/>
                    </w:rPr>
                    <w:t>&lt;</w:t>
                  </w:r>
                  <w:r w:rsidR="004D7D2D" w:rsidRPr="00B80127">
                    <w:rPr>
                      <w:rFonts w:ascii="Calibri" w:hAnsi="Calibri" w:cs="Calibri"/>
                      <w:sz w:val="12"/>
                      <w:szCs w:val="12"/>
                    </w:rPr>
                    <w:t>0.01</w:t>
                  </w:r>
                </w:p>
              </w:tc>
            </w:tr>
            <w:tr w:rsidR="004D7D2D" w:rsidRPr="00B80127" w14:paraId="5F9B55DA" w14:textId="77777777" w:rsidTr="004D7D2D">
              <w:trPr>
                <w:trHeight w:val="300"/>
              </w:trPr>
              <w:tc>
                <w:tcPr>
                  <w:cnfStyle w:val="001000000000" w:firstRow="0" w:lastRow="0" w:firstColumn="1" w:lastColumn="0" w:oddVBand="0" w:evenVBand="0" w:oddHBand="0" w:evenHBand="0" w:firstRowFirstColumn="0" w:firstRowLastColumn="0" w:lastRowFirstColumn="0" w:lastRowLastColumn="0"/>
                  <w:tcW w:w="2408" w:type="pct"/>
                  <w:noWrap/>
                  <w:hideMark/>
                </w:tcPr>
                <w:p w14:paraId="391A4D31" w14:textId="77777777" w:rsidR="004D7D2D" w:rsidRPr="00B80127" w:rsidRDefault="004D7D2D" w:rsidP="004D7D2D">
                  <w:pPr>
                    <w:spacing w:line="360" w:lineRule="auto"/>
                    <w:rPr>
                      <w:rFonts w:ascii="Calibri" w:hAnsi="Calibri" w:cs="Calibri"/>
                      <w:color w:val="auto"/>
                      <w:sz w:val="12"/>
                      <w:szCs w:val="12"/>
                      <w:lang w:val="en-US"/>
                    </w:rPr>
                  </w:pPr>
                  <w:r w:rsidRPr="00B80127">
                    <w:rPr>
                      <w:rFonts w:ascii="Calibri" w:hAnsi="Calibri" w:cs="Calibri"/>
                      <w:color w:val="auto"/>
                      <w:sz w:val="12"/>
                      <w:szCs w:val="12"/>
                      <w:lang w:val="en-US"/>
                    </w:rPr>
                    <w:t>Level change (immediate effect)</w:t>
                  </w:r>
                </w:p>
              </w:tc>
              <w:tc>
                <w:tcPr>
                  <w:tcW w:w="1891" w:type="pct"/>
                  <w:noWrap/>
                  <w:hideMark/>
                </w:tcPr>
                <w:p w14:paraId="411020E6" w14:textId="48411FBE" w:rsidR="004D7D2D" w:rsidRPr="00B80127" w:rsidRDefault="004D7D2D" w:rsidP="004D7D2D">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12"/>
                      <w:szCs w:val="12"/>
                      <w:lang w:val="en-US"/>
                    </w:rPr>
                  </w:pPr>
                  <w:r w:rsidRPr="00B80127">
                    <w:rPr>
                      <w:rFonts w:ascii="Calibri" w:hAnsi="Calibri" w:cs="Calibri"/>
                      <w:sz w:val="12"/>
                      <w:szCs w:val="12"/>
                    </w:rPr>
                    <w:t>-8.4 (-174.0 to 157.1)</w:t>
                  </w:r>
                </w:p>
              </w:tc>
              <w:tc>
                <w:tcPr>
                  <w:tcW w:w="701" w:type="pct"/>
                  <w:noWrap/>
                  <w:hideMark/>
                </w:tcPr>
                <w:p w14:paraId="22CAF810" w14:textId="6FF64A0E" w:rsidR="004D7D2D" w:rsidRPr="00B80127" w:rsidRDefault="004D7D2D" w:rsidP="004D7D2D">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12"/>
                      <w:szCs w:val="12"/>
                      <w:lang w:val="en-US"/>
                    </w:rPr>
                  </w:pPr>
                  <w:r w:rsidRPr="00B80127">
                    <w:rPr>
                      <w:rFonts w:ascii="Calibri" w:hAnsi="Calibri" w:cs="Calibri"/>
                      <w:sz w:val="12"/>
                      <w:szCs w:val="12"/>
                    </w:rPr>
                    <w:t>0.92</w:t>
                  </w:r>
                </w:p>
              </w:tc>
            </w:tr>
            <w:tr w:rsidR="004D7D2D" w:rsidRPr="00B80127" w14:paraId="7FB6DE2E" w14:textId="77777777" w:rsidTr="004D7D2D">
              <w:trPr>
                <w:trHeight w:val="300"/>
              </w:trPr>
              <w:tc>
                <w:tcPr>
                  <w:cnfStyle w:val="001000000000" w:firstRow="0" w:lastRow="0" w:firstColumn="1" w:lastColumn="0" w:oddVBand="0" w:evenVBand="0" w:oddHBand="0" w:evenHBand="0" w:firstRowFirstColumn="0" w:firstRowLastColumn="0" w:lastRowFirstColumn="0" w:lastRowLastColumn="0"/>
                  <w:tcW w:w="2408" w:type="pct"/>
                  <w:noWrap/>
                  <w:hideMark/>
                </w:tcPr>
                <w:p w14:paraId="65397671" w14:textId="77777777" w:rsidR="004D7D2D" w:rsidRPr="00B80127" w:rsidRDefault="004D7D2D" w:rsidP="004D7D2D">
                  <w:pPr>
                    <w:spacing w:line="360" w:lineRule="auto"/>
                    <w:rPr>
                      <w:rFonts w:ascii="Calibri" w:hAnsi="Calibri" w:cs="Calibri"/>
                      <w:color w:val="auto"/>
                      <w:sz w:val="12"/>
                      <w:szCs w:val="12"/>
                      <w:lang w:val="en-US"/>
                    </w:rPr>
                  </w:pPr>
                  <w:r w:rsidRPr="00B80127">
                    <w:rPr>
                      <w:rFonts w:ascii="Calibri" w:hAnsi="Calibri" w:cs="Calibri"/>
                      <w:color w:val="auto"/>
                      <w:sz w:val="12"/>
                      <w:szCs w:val="12"/>
                      <w:lang w:val="en-US"/>
                    </w:rPr>
                    <w:t>Post-intervention trend</w:t>
                  </w:r>
                </w:p>
              </w:tc>
              <w:tc>
                <w:tcPr>
                  <w:tcW w:w="1891" w:type="pct"/>
                  <w:noWrap/>
                  <w:hideMark/>
                </w:tcPr>
                <w:p w14:paraId="6881BC9E" w14:textId="06A1941C" w:rsidR="004D7D2D" w:rsidRPr="00B80127" w:rsidRDefault="004D7D2D" w:rsidP="004D7D2D">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12"/>
                      <w:szCs w:val="12"/>
                      <w:lang w:val="en-US"/>
                    </w:rPr>
                  </w:pPr>
                  <w:r w:rsidRPr="00B80127">
                    <w:rPr>
                      <w:rFonts w:ascii="Calibri" w:hAnsi="Calibri" w:cs="Calibri"/>
                      <w:sz w:val="12"/>
                      <w:szCs w:val="12"/>
                    </w:rPr>
                    <w:t>-4.3 (-24.0 to 15.4)</w:t>
                  </w:r>
                </w:p>
              </w:tc>
              <w:tc>
                <w:tcPr>
                  <w:tcW w:w="701" w:type="pct"/>
                  <w:noWrap/>
                  <w:hideMark/>
                </w:tcPr>
                <w:p w14:paraId="542DE4FF" w14:textId="5683E136" w:rsidR="004D7D2D" w:rsidRPr="00B80127" w:rsidRDefault="004D7D2D" w:rsidP="004D7D2D">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12"/>
                      <w:szCs w:val="12"/>
                      <w:lang w:val="en-US"/>
                    </w:rPr>
                  </w:pPr>
                  <w:r w:rsidRPr="00B80127">
                    <w:rPr>
                      <w:rFonts w:ascii="Calibri" w:hAnsi="Calibri" w:cs="Calibri"/>
                      <w:sz w:val="12"/>
                      <w:szCs w:val="12"/>
                    </w:rPr>
                    <w:t>0.66</w:t>
                  </w:r>
                </w:p>
              </w:tc>
            </w:tr>
            <w:tr w:rsidR="004D7D2D" w:rsidRPr="00B80127" w14:paraId="66981515" w14:textId="77777777" w:rsidTr="004D7D2D">
              <w:trPr>
                <w:trHeight w:val="300"/>
              </w:trPr>
              <w:tc>
                <w:tcPr>
                  <w:cnfStyle w:val="001000000000" w:firstRow="0" w:lastRow="0" w:firstColumn="1" w:lastColumn="0" w:oddVBand="0" w:evenVBand="0" w:oddHBand="0" w:evenHBand="0" w:firstRowFirstColumn="0" w:firstRowLastColumn="0" w:lastRowFirstColumn="0" w:lastRowLastColumn="0"/>
                  <w:tcW w:w="2408" w:type="pct"/>
                  <w:tcBorders>
                    <w:bottom w:val="nil"/>
                  </w:tcBorders>
                  <w:noWrap/>
                  <w:hideMark/>
                </w:tcPr>
                <w:p w14:paraId="257678DC" w14:textId="77777777" w:rsidR="004D7D2D" w:rsidRPr="00B80127" w:rsidRDefault="004D7D2D" w:rsidP="004D7D2D">
                  <w:pPr>
                    <w:spacing w:line="360" w:lineRule="auto"/>
                    <w:rPr>
                      <w:rFonts w:ascii="Calibri" w:hAnsi="Calibri" w:cs="Calibri"/>
                      <w:color w:val="auto"/>
                      <w:sz w:val="12"/>
                      <w:szCs w:val="12"/>
                      <w:lang w:val="en-US"/>
                    </w:rPr>
                  </w:pPr>
                  <w:r w:rsidRPr="00B80127">
                    <w:rPr>
                      <w:rFonts w:ascii="Calibri" w:hAnsi="Calibri" w:cs="Calibri"/>
                      <w:color w:val="auto"/>
                      <w:sz w:val="12"/>
                      <w:szCs w:val="12"/>
                      <w:lang w:val="en-US"/>
                    </w:rPr>
                    <w:t xml:space="preserve">Effect </w:t>
                  </w:r>
                  <w:proofErr w:type="gramStart"/>
                  <w:r w:rsidRPr="00B80127">
                    <w:rPr>
                      <w:rFonts w:ascii="Calibri" w:hAnsi="Calibri" w:cs="Calibri"/>
                      <w:color w:val="auto"/>
                      <w:sz w:val="12"/>
                      <w:szCs w:val="12"/>
                      <w:lang w:val="en-US"/>
                    </w:rPr>
                    <w:t>at</w:t>
                  </w:r>
                  <w:proofErr w:type="gramEnd"/>
                  <w:r w:rsidRPr="00B80127">
                    <w:rPr>
                      <w:rFonts w:ascii="Calibri" w:hAnsi="Calibri" w:cs="Calibri"/>
                      <w:color w:val="auto"/>
                      <w:sz w:val="12"/>
                      <w:szCs w:val="12"/>
                      <w:lang w:val="en-US"/>
                    </w:rPr>
                    <w:t xml:space="preserve"> 12 months</w:t>
                  </w:r>
                </w:p>
              </w:tc>
              <w:tc>
                <w:tcPr>
                  <w:tcW w:w="1891" w:type="pct"/>
                  <w:tcBorders>
                    <w:bottom w:val="nil"/>
                  </w:tcBorders>
                  <w:noWrap/>
                  <w:hideMark/>
                </w:tcPr>
                <w:p w14:paraId="4D0743FF" w14:textId="094C737A" w:rsidR="004D7D2D" w:rsidRPr="00B80127" w:rsidRDefault="004D7D2D" w:rsidP="004D7D2D">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12"/>
                      <w:szCs w:val="12"/>
                      <w:lang w:val="en-US"/>
                    </w:rPr>
                  </w:pPr>
                  <w:r w:rsidRPr="00B80127">
                    <w:rPr>
                      <w:rFonts w:ascii="Calibri" w:hAnsi="Calibri" w:cs="Calibri"/>
                      <w:sz w:val="12"/>
                      <w:szCs w:val="12"/>
                    </w:rPr>
                    <w:t>-59.8 (-265.4 to 145.9)</w:t>
                  </w:r>
                </w:p>
              </w:tc>
              <w:tc>
                <w:tcPr>
                  <w:tcW w:w="701" w:type="pct"/>
                  <w:tcBorders>
                    <w:bottom w:val="nil"/>
                  </w:tcBorders>
                  <w:noWrap/>
                  <w:hideMark/>
                </w:tcPr>
                <w:p w14:paraId="2AC870B2" w14:textId="1C63C4A3" w:rsidR="004D7D2D" w:rsidRPr="00B80127" w:rsidRDefault="004D7D2D" w:rsidP="004D7D2D">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12"/>
                      <w:szCs w:val="12"/>
                      <w:lang w:val="en-US"/>
                    </w:rPr>
                  </w:pPr>
                  <w:r w:rsidRPr="00B80127">
                    <w:rPr>
                      <w:rFonts w:ascii="Calibri" w:hAnsi="Calibri" w:cs="Calibri"/>
                      <w:sz w:val="12"/>
                      <w:szCs w:val="12"/>
                    </w:rPr>
                    <w:t>0.56</w:t>
                  </w:r>
                </w:p>
              </w:tc>
            </w:tr>
            <w:tr w:rsidR="004D7D2D" w:rsidRPr="00B80127" w14:paraId="3CF25E50" w14:textId="77777777" w:rsidTr="004D7D2D">
              <w:trPr>
                <w:trHeight w:val="300"/>
              </w:trPr>
              <w:tc>
                <w:tcPr>
                  <w:cnfStyle w:val="001000000000" w:firstRow="0" w:lastRow="0" w:firstColumn="1" w:lastColumn="0" w:oddVBand="0" w:evenVBand="0" w:oddHBand="0" w:evenHBand="0" w:firstRowFirstColumn="0" w:firstRowLastColumn="0" w:lastRowFirstColumn="0" w:lastRowLastColumn="0"/>
                  <w:tcW w:w="2408" w:type="pct"/>
                  <w:tcBorders>
                    <w:top w:val="nil"/>
                    <w:bottom w:val="nil"/>
                  </w:tcBorders>
                  <w:noWrap/>
                  <w:hideMark/>
                </w:tcPr>
                <w:p w14:paraId="736DBE36" w14:textId="77777777" w:rsidR="004D7D2D" w:rsidRPr="00B80127" w:rsidRDefault="004D7D2D" w:rsidP="004D7D2D">
                  <w:pPr>
                    <w:spacing w:line="360" w:lineRule="auto"/>
                    <w:rPr>
                      <w:rFonts w:ascii="Calibri" w:hAnsi="Calibri" w:cs="Calibri"/>
                      <w:color w:val="auto"/>
                      <w:sz w:val="12"/>
                      <w:szCs w:val="12"/>
                      <w:lang w:val="en-US"/>
                    </w:rPr>
                  </w:pPr>
                  <w:r w:rsidRPr="00B80127">
                    <w:rPr>
                      <w:rFonts w:ascii="Calibri" w:hAnsi="Calibri" w:cs="Calibri"/>
                      <w:color w:val="auto"/>
                      <w:sz w:val="12"/>
                      <w:szCs w:val="12"/>
                      <w:lang w:val="en-US"/>
                    </w:rPr>
                    <w:t>Ratio at 12 months</w:t>
                  </w:r>
                </w:p>
              </w:tc>
              <w:tc>
                <w:tcPr>
                  <w:tcW w:w="1891" w:type="pct"/>
                  <w:tcBorders>
                    <w:top w:val="nil"/>
                    <w:bottom w:val="nil"/>
                  </w:tcBorders>
                  <w:noWrap/>
                  <w:hideMark/>
                </w:tcPr>
                <w:p w14:paraId="542719EC" w14:textId="7D08D2E9" w:rsidR="004D7D2D" w:rsidRPr="00B80127" w:rsidRDefault="004D7D2D" w:rsidP="004D7D2D">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12"/>
                      <w:szCs w:val="12"/>
                      <w:lang w:val="en-US"/>
                    </w:rPr>
                  </w:pPr>
                  <w:r w:rsidRPr="00B80127">
                    <w:rPr>
                      <w:rFonts w:ascii="Calibri" w:hAnsi="Calibri" w:cs="Calibri"/>
                      <w:sz w:val="12"/>
                      <w:szCs w:val="12"/>
                    </w:rPr>
                    <w:t>0.98 (0.91 to 1.05)</w:t>
                  </w:r>
                </w:p>
              </w:tc>
              <w:tc>
                <w:tcPr>
                  <w:tcW w:w="701" w:type="pct"/>
                  <w:tcBorders>
                    <w:top w:val="nil"/>
                    <w:bottom w:val="nil"/>
                  </w:tcBorders>
                  <w:noWrap/>
                  <w:hideMark/>
                </w:tcPr>
                <w:p w14:paraId="7B1A59C2" w14:textId="3A7B69E5" w:rsidR="004D7D2D" w:rsidRPr="00B80127" w:rsidRDefault="004D7D2D" w:rsidP="004D7D2D">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12"/>
                      <w:szCs w:val="12"/>
                      <w:lang w:val="en-US"/>
                    </w:rPr>
                  </w:pPr>
                  <w:r w:rsidRPr="00B80127">
                    <w:rPr>
                      <w:rFonts w:ascii="Calibri" w:hAnsi="Calibri" w:cs="Calibri"/>
                      <w:sz w:val="12"/>
                      <w:szCs w:val="12"/>
                    </w:rPr>
                    <w:t>0.56</w:t>
                  </w:r>
                </w:p>
              </w:tc>
            </w:tr>
          </w:tbl>
          <w:p w14:paraId="3469290C" w14:textId="77777777" w:rsidR="00723CD1" w:rsidRPr="00B80127" w:rsidRDefault="00723CD1" w:rsidP="009A1092">
            <w:pPr>
              <w:rPr>
                <w:rFonts w:ascii="Calibri" w:hAnsi="Calibri" w:cs="Calibri"/>
                <w:sz w:val="12"/>
                <w:szCs w:val="12"/>
                <w:lang w:val="en-US"/>
              </w:rPr>
            </w:pPr>
          </w:p>
        </w:tc>
        <w:tc>
          <w:tcPr>
            <w:tcW w:w="4851" w:type="dxa"/>
          </w:tcPr>
          <w:tbl>
            <w:tblPr>
              <w:tblStyle w:val="ListTable1Light"/>
              <w:tblW w:w="5000" w:type="pct"/>
              <w:tblLook w:val="06A0" w:firstRow="1" w:lastRow="0" w:firstColumn="1" w:lastColumn="0" w:noHBand="1" w:noVBand="1"/>
            </w:tblPr>
            <w:tblGrid>
              <w:gridCol w:w="2246"/>
              <w:gridCol w:w="1688"/>
              <w:gridCol w:w="701"/>
            </w:tblGrid>
            <w:tr w:rsidR="00081343" w:rsidRPr="00B80127" w14:paraId="57523116" w14:textId="77777777" w:rsidTr="00C8457C">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23" w:type="pct"/>
                  <w:tcBorders>
                    <w:bottom w:val="none" w:sz="0" w:space="0" w:color="auto"/>
                  </w:tcBorders>
                  <w:hideMark/>
                </w:tcPr>
                <w:p w14:paraId="39852CCC" w14:textId="77777777" w:rsidR="00CD37D7" w:rsidRPr="00B80127" w:rsidRDefault="00CD37D7" w:rsidP="00CD37D7">
                  <w:pPr>
                    <w:spacing w:line="360" w:lineRule="auto"/>
                    <w:rPr>
                      <w:rFonts w:ascii="Calibri" w:hAnsi="Calibri" w:cs="Calibri"/>
                      <w:color w:val="000000" w:themeColor="text1"/>
                      <w:sz w:val="12"/>
                      <w:szCs w:val="12"/>
                      <w:lang w:val="en-US"/>
                    </w:rPr>
                  </w:pPr>
                  <w:r w:rsidRPr="00B80127">
                    <w:rPr>
                      <w:rFonts w:ascii="Calibri" w:hAnsi="Calibri" w:cs="Calibri"/>
                      <w:color w:val="000000" w:themeColor="text1"/>
                      <w:sz w:val="12"/>
                      <w:szCs w:val="12"/>
                      <w:lang w:val="en-US"/>
                    </w:rPr>
                    <w:t>Parameter</w:t>
                  </w:r>
                </w:p>
              </w:tc>
              <w:tc>
                <w:tcPr>
                  <w:tcW w:w="1821" w:type="pct"/>
                  <w:tcBorders>
                    <w:bottom w:val="none" w:sz="0" w:space="0" w:color="auto"/>
                  </w:tcBorders>
                  <w:hideMark/>
                </w:tcPr>
                <w:p w14:paraId="4CC0B7E9" w14:textId="77777777" w:rsidR="00CD37D7" w:rsidRPr="00B80127" w:rsidRDefault="00CD37D7" w:rsidP="00CD37D7">
                  <w:pPr>
                    <w:spacing w:line="360" w:lineRule="auto"/>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000000" w:themeColor="text1"/>
                      <w:sz w:val="12"/>
                      <w:szCs w:val="12"/>
                      <w:lang w:val="en-US"/>
                    </w:rPr>
                  </w:pPr>
                  <w:r w:rsidRPr="00B80127">
                    <w:rPr>
                      <w:rFonts w:ascii="Calibri" w:hAnsi="Calibri" w:cs="Calibri"/>
                      <w:color w:val="000000" w:themeColor="text1"/>
                      <w:sz w:val="12"/>
                      <w:szCs w:val="12"/>
                      <w:lang w:val="en-US"/>
                    </w:rPr>
                    <w:t>Estimate (95% CI)</w:t>
                  </w:r>
                </w:p>
                <w:p w14:paraId="451466F9" w14:textId="185C4DCC" w:rsidR="00E44C45" w:rsidRPr="00B80127" w:rsidRDefault="00E44C45" w:rsidP="00CD37D7">
                  <w:pPr>
                    <w:spacing w:line="360" w:lineRule="auto"/>
                    <w:cnfStyle w:val="100000000000" w:firstRow="1" w:lastRow="0" w:firstColumn="0" w:lastColumn="0" w:oddVBand="0" w:evenVBand="0" w:oddHBand="0" w:evenHBand="0" w:firstRowFirstColumn="0" w:firstRowLastColumn="0" w:lastRowFirstColumn="0" w:lastRowLastColumn="0"/>
                    <w:rPr>
                      <w:rFonts w:ascii="Calibri" w:hAnsi="Calibri" w:cs="Calibri"/>
                      <w:color w:val="000000" w:themeColor="text1"/>
                      <w:sz w:val="12"/>
                      <w:szCs w:val="12"/>
                      <w:lang w:val="en-US"/>
                    </w:rPr>
                  </w:pPr>
                  <w:r w:rsidRPr="00B80127">
                    <w:rPr>
                      <w:rFonts w:ascii="Calibri" w:hAnsi="Calibri" w:cs="Calibri"/>
                      <w:sz w:val="12"/>
                      <w:szCs w:val="12"/>
                      <w:lang w:val="en-US"/>
                    </w:rPr>
                    <w:t>DDDs/10,000 users</w:t>
                  </w:r>
                </w:p>
              </w:tc>
              <w:tc>
                <w:tcPr>
                  <w:tcW w:w="757" w:type="pct"/>
                  <w:tcBorders>
                    <w:bottom w:val="none" w:sz="0" w:space="0" w:color="auto"/>
                  </w:tcBorders>
                  <w:hideMark/>
                </w:tcPr>
                <w:p w14:paraId="3ABF48A2" w14:textId="77777777" w:rsidR="00CD37D7" w:rsidRPr="00B80127" w:rsidRDefault="00CD37D7" w:rsidP="00CD37D7">
                  <w:pPr>
                    <w:spacing w:line="360" w:lineRule="auto"/>
                    <w:cnfStyle w:val="100000000000" w:firstRow="1" w:lastRow="0" w:firstColumn="0" w:lastColumn="0" w:oddVBand="0" w:evenVBand="0" w:oddHBand="0" w:evenHBand="0" w:firstRowFirstColumn="0" w:firstRowLastColumn="0" w:lastRowFirstColumn="0" w:lastRowLastColumn="0"/>
                    <w:rPr>
                      <w:rFonts w:ascii="Calibri" w:hAnsi="Calibri" w:cs="Calibri"/>
                      <w:color w:val="000000" w:themeColor="text1"/>
                      <w:sz w:val="12"/>
                      <w:szCs w:val="12"/>
                      <w:lang w:val="en-US"/>
                    </w:rPr>
                  </w:pPr>
                  <w:r w:rsidRPr="00B80127">
                    <w:rPr>
                      <w:rFonts w:ascii="Calibri" w:hAnsi="Calibri" w:cs="Calibri"/>
                      <w:color w:val="000000" w:themeColor="text1"/>
                      <w:sz w:val="12"/>
                      <w:szCs w:val="12"/>
                      <w:lang w:val="en-US"/>
                    </w:rPr>
                    <w:t>p-value</w:t>
                  </w:r>
                </w:p>
              </w:tc>
            </w:tr>
            <w:tr w:rsidR="00C8457C" w:rsidRPr="00B80127" w14:paraId="6477DCF7" w14:textId="77777777" w:rsidTr="00C8457C">
              <w:trPr>
                <w:trHeight w:val="300"/>
              </w:trPr>
              <w:tc>
                <w:tcPr>
                  <w:cnfStyle w:val="001000000000" w:firstRow="0" w:lastRow="0" w:firstColumn="1" w:lastColumn="0" w:oddVBand="0" w:evenVBand="0" w:oddHBand="0" w:evenHBand="0" w:firstRowFirstColumn="0" w:firstRowLastColumn="0" w:lastRowFirstColumn="0" w:lastRowLastColumn="0"/>
                  <w:tcW w:w="2423" w:type="pct"/>
                  <w:noWrap/>
                  <w:hideMark/>
                </w:tcPr>
                <w:p w14:paraId="073208B7" w14:textId="77777777" w:rsidR="00C8457C" w:rsidRPr="00B80127" w:rsidRDefault="00C8457C" w:rsidP="00C8457C">
                  <w:pPr>
                    <w:spacing w:line="360" w:lineRule="auto"/>
                    <w:rPr>
                      <w:rFonts w:ascii="Calibri" w:hAnsi="Calibri" w:cs="Calibri"/>
                      <w:color w:val="000000" w:themeColor="text1"/>
                      <w:sz w:val="12"/>
                      <w:szCs w:val="12"/>
                      <w:lang w:val="en-US"/>
                    </w:rPr>
                  </w:pPr>
                  <w:r w:rsidRPr="00B80127">
                    <w:rPr>
                      <w:rFonts w:ascii="Calibri" w:hAnsi="Calibri" w:cs="Calibri"/>
                      <w:color w:val="000000" w:themeColor="text1"/>
                      <w:sz w:val="12"/>
                      <w:szCs w:val="12"/>
                      <w:lang w:val="en-US"/>
                    </w:rPr>
                    <w:t>Intercept (baseline level)</w:t>
                  </w:r>
                </w:p>
              </w:tc>
              <w:tc>
                <w:tcPr>
                  <w:tcW w:w="1821" w:type="pct"/>
                  <w:noWrap/>
                  <w:hideMark/>
                </w:tcPr>
                <w:p w14:paraId="2585014A" w14:textId="74465443" w:rsidR="00C8457C" w:rsidRPr="00B80127" w:rsidRDefault="00C8457C" w:rsidP="00C8457C">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12"/>
                      <w:szCs w:val="12"/>
                      <w:lang w:val="en-US"/>
                    </w:rPr>
                  </w:pPr>
                  <w:r w:rsidRPr="00B80127">
                    <w:rPr>
                      <w:rFonts w:ascii="Calibri" w:hAnsi="Calibri" w:cs="Calibri"/>
                      <w:sz w:val="12"/>
                      <w:szCs w:val="12"/>
                    </w:rPr>
                    <w:t>996.8 (903.8 to 1089.8)</w:t>
                  </w:r>
                </w:p>
              </w:tc>
              <w:tc>
                <w:tcPr>
                  <w:tcW w:w="757" w:type="pct"/>
                  <w:noWrap/>
                  <w:hideMark/>
                </w:tcPr>
                <w:p w14:paraId="7A8F3F2F" w14:textId="62890D9D" w:rsidR="00C8457C" w:rsidRPr="00B80127" w:rsidRDefault="00C8457C" w:rsidP="00C8457C">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12"/>
                      <w:szCs w:val="12"/>
                      <w:lang w:val="en-US"/>
                    </w:rPr>
                  </w:pPr>
                  <w:r w:rsidRPr="00B80127">
                    <w:rPr>
                      <w:rFonts w:ascii="Calibri" w:hAnsi="Calibri" w:cs="Calibri"/>
                      <w:sz w:val="12"/>
                      <w:szCs w:val="12"/>
                    </w:rPr>
                    <w:t>&lt;0.01</w:t>
                  </w:r>
                </w:p>
              </w:tc>
            </w:tr>
            <w:tr w:rsidR="00C8457C" w:rsidRPr="00B80127" w14:paraId="005A1181" w14:textId="77777777" w:rsidTr="00C8457C">
              <w:trPr>
                <w:trHeight w:val="300"/>
              </w:trPr>
              <w:tc>
                <w:tcPr>
                  <w:cnfStyle w:val="001000000000" w:firstRow="0" w:lastRow="0" w:firstColumn="1" w:lastColumn="0" w:oddVBand="0" w:evenVBand="0" w:oddHBand="0" w:evenHBand="0" w:firstRowFirstColumn="0" w:firstRowLastColumn="0" w:lastRowFirstColumn="0" w:lastRowLastColumn="0"/>
                  <w:tcW w:w="2423" w:type="pct"/>
                  <w:noWrap/>
                  <w:hideMark/>
                </w:tcPr>
                <w:p w14:paraId="6564E956" w14:textId="77777777" w:rsidR="00C8457C" w:rsidRPr="00B80127" w:rsidRDefault="00C8457C" w:rsidP="00C8457C">
                  <w:pPr>
                    <w:spacing w:line="360" w:lineRule="auto"/>
                    <w:rPr>
                      <w:rFonts w:ascii="Calibri" w:hAnsi="Calibri" w:cs="Calibri"/>
                      <w:color w:val="000000" w:themeColor="text1"/>
                      <w:sz w:val="12"/>
                      <w:szCs w:val="12"/>
                      <w:lang w:val="en-US"/>
                    </w:rPr>
                  </w:pPr>
                  <w:r w:rsidRPr="00B80127">
                    <w:rPr>
                      <w:rFonts w:ascii="Calibri" w:hAnsi="Calibri" w:cs="Calibri"/>
                      <w:color w:val="000000" w:themeColor="text1"/>
                      <w:sz w:val="12"/>
                      <w:szCs w:val="12"/>
                      <w:lang w:val="en-US"/>
                    </w:rPr>
                    <w:t>Pre-intervention trend</w:t>
                  </w:r>
                </w:p>
              </w:tc>
              <w:tc>
                <w:tcPr>
                  <w:tcW w:w="1821" w:type="pct"/>
                  <w:noWrap/>
                  <w:hideMark/>
                </w:tcPr>
                <w:p w14:paraId="6B5880E0" w14:textId="4B63AB2D" w:rsidR="00C8457C" w:rsidRPr="00B80127" w:rsidRDefault="00C8457C" w:rsidP="00C8457C">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12"/>
                      <w:szCs w:val="12"/>
                      <w:lang w:val="en-US"/>
                    </w:rPr>
                  </w:pPr>
                  <w:r w:rsidRPr="00B80127">
                    <w:rPr>
                      <w:rFonts w:ascii="Calibri" w:hAnsi="Calibri" w:cs="Calibri"/>
                      <w:sz w:val="12"/>
                      <w:szCs w:val="12"/>
                    </w:rPr>
                    <w:t>-5.5 (-12.0 to 1.0)</w:t>
                  </w:r>
                </w:p>
              </w:tc>
              <w:tc>
                <w:tcPr>
                  <w:tcW w:w="757" w:type="pct"/>
                  <w:noWrap/>
                  <w:hideMark/>
                </w:tcPr>
                <w:p w14:paraId="3D54FC26" w14:textId="3EDC2ACF" w:rsidR="00C8457C" w:rsidRPr="00B80127" w:rsidRDefault="00C8457C" w:rsidP="00C8457C">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12"/>
                      <w:szCs w:val="12"/>
                      <w:lang w:val="en-US"/>
                    </w:rPr>
                  </w:pPr>
                  <w:r w:rsidRPr="00B80127">
                    <w:rPr>
                      <w:rFonts w:ascii="Calibri" w:hAnsi="Calibri" w:cs="Calibri"/>
                      <w:sz w:val="12"/>
                      <w:szCs w:val="12"/>
                    </w:rPr>
                    <w:t>0.10</w:t>
                  </w:r>
                </w:p>
              </w:tc>
            </w:tr>
            <w:tr w:rsidR="00C8457C" w:rsidRPr="00B80127" w14:paraId="4B27325E" w14:textId="77777777" w:rsidTr="00C8457C">
              <w:trPr>
                <w:trHeight w:val="300"/>
              </w:trPr>
              <w:tc>
                <w:tcPr>
                  <w:cnfStyle w:val="001000000000" w:firstRow="0" w:lastRow="0" w:firstColumn="1" w:lastColumn="0" w:oddVBand="0" w:evenVBand="0" w:oddHBand="0" w:evenHBand="0" w:firstRowFirstColumn="0" w:firstRowLastColumn="0" w:lastRowFirstColumn="0" w:lastRowLastColumn="0"/>
                  <w:tcW w:w="2423" w:type="pct"/>
                  <w:noWrap/>
                  <w:hideMark/>
                </w:tcPr>
                <w:p w14:paraId="1A5E3138" w14:textId="77777777" w:rsidR="00C8457C" w:rsidRPr="00B80127" w:rsidRDefault="00C8457C" w:rsidP="00C8457C">
                  <w:pPr>
                    <w:spacing w:line="360" w:lineRule="auto"/>
                    <w:rPr>
                      <w:rFonts w:ascii="Calibri" w:hAnsi="Calibri" w:cs="Calibri"/>
                      <w:color w:val="000000" w:themeColor="text1"/>
                      <w:sz w:val="12"/>
                      <w:szCs w:val="12"/>
                      <w:lang w:val="en-US"/>
                    </w:rPr>
                  </w:pPr>
                  <w:r w:rsidRPr="00B80127">
                    <w:rPr>
                      <w:rFonts w:ascii="Calibri" w:hAnsi="Calibri" w:cs="Calibri"/>
                      <w:color w:val="000000" w:themeColor="text1"/>
                      <w:sz w:val="12"/>
                      <w:szCs w:val="12"/>
                      <w:lang w:val="en-US"/>
                    </w:rPr>
                    <w:t>Level change (immediate effect)</w:t>
                  </w:r>
                </w:p>
              </w:tc>
              <w:tc>
                <w:tcPr>
                  <w:tcW w:w="1821" w:type="pct"/>
                  <w:noWrap/>
                  <w:hideMark/>
                </w:tcPr>
                <w:p w14:paraId="2A930365" w14:textId="51DDF730" w:rsidR="00C8457C" w:rsidRPr="00B80127" w:rsidRDefault="00C8457C" w:rsidP="00C8457C">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12"/>
                      <w:szCs w:val="12"/>
                      <w:lang w:val="en-US"/>
                    </w:rPr>
                  </w:pPr>
                  <w:r w:rsidRPr="00B80127">
                    <w:rPr>
                      <w:rFonts w:ascii="Calibri" w:hAnsi="Calibri" w:cs="Calibri"/>
                      <w:sz w:val="12"/>
                      <w:szCs w:val="12"/>
                    </w:rPr>
                    <w:t>-25.6 (-190.2 to 139.0)</w:t>
                  </w:r>
                </w:p>
              </w:tc>
              <w:tc>
                <w:tcPr>
                  <w:tcW w:w="757" w:type="pct"/>
                  <w:noWrap/>
                  <w:hideMark/>
                </w:tcPr>
                <w:p w14:paraId="64F5F790" w14:textId="1F631AD2" w:rsidR="00C8457C" w:rsidRPr="00B80127" w:rsidRDefault="00C8457C" w:rsidP="00C8457C">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12"/>
                      <w:szCs w:val="12"/>
                      <w:lang w:val="en-US"/>
                    </w:rPr>
                  </w:pPr>
                  <w:r w:rsidRPr="00B80127">
                    <w:rPr>
                      <w:rFonts w:ascii="Calibri" w:hAnsi="Calibri" w:cs="Calibri"/>
                      <w:sz w:val="12"/>
                      <w:szCs w:val="12"/>
                    </w:rPr>
                    <w:t>0.75</w:t>
                  </w:r>
                </w:p>
              </w:tc>
            </w:tr>
            <w:tr w:rsidR="00C8457C" w:rsidRPr="00B80127" w14:paraId="4C8312EC" w14:textId="77777777" w:rsidTr="00C8457C">
              <w:trPr>
                <w:trHeight w:val="300"/>
              </w:trPr>
              <w:tc>
                <w:tcPr>
                  <w:cnfStyle w:val="001000000000" w:firstRow="0" w:lastRow="0" w:firstColumn="1" w:lastColumn="0" w:oddVBand="0" w:evenVBand="0" w:oddHBand="0" w:evenHBand="0" w:firstRowFirstColumn="0" w:firstRowLastColumn="0" w:lastRowFirstColumn="0" w:lastRowLastColumn="0"/>
                  <w:tcW w:w="2423" w:type="pct"/>
                  <w:noWrap/>
                  <w:hideMark/>
                </w:tcPr>
                <w:p w14:paraId="39C41EEF" w14:textId="77777777" w:rsidR="00C8457C" w:rsidRPr="00B80127" w:rsidRDefault="00C8457C" w:rsidP="00C8457C">
                  <w:pPr>
                    <w:spacing w:line="360" w:lineRule="auto"/>
                    <w:rPr>
                      <w:rFonts w:ascii="Calibri" w:hAnsi="Calibri" w:cs="Calibri"/>
                      <w:color w:val="000000" w:themeColor="text1"/>
                      <w:sz w:val="12"/>
                      <w:szCs w:val="12"/>
                      <w:lang w:val="en-US"/>
                    </w:rPr>
                  </w:pPr>
                  <w:r w:rsidRPr="00B80127">
                    <w:rPr>
                      <w:rFonts w:ascii="Calibri" w:hAnsi="Calibri" w:cs="Calibri"/>
                      <w:color w:val="000000" w:themeColor="text1"/>
                      <w:sz w:val="12"/>
                      <w:szCs w:val="12"/>
                      <w:lang w:val="en-US"/>
                    </w:rPr>
                    <w:t>Post-intervention trend</w:t>
                  </w:r>
                </w:p>
              </w:tc>
              <w:tc>
                <w:tcPr>
                  <w:tcW w:w="1821" w:type="pct"/>
                  <w:noWrap/>
                  <w:hideMark/>
                </w:tcPr>
                <w:p w14:paraId="33E3880C" w14:textId="024998A6" w:rsidR="00C8457C" w:rsidRPr="00B80127" w:rsidRDefault="00C8457C" w:rsidP="00C8457C">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12"/>
                      <w:szCs w:val="12"/>
                      <w:lang w:val="en-US"/>
                    </w:rPr>
                  </w:pPr>
                  <w:r w:rsidRPr="00B80127">
                    <w:rPr>
                      <w:rFonts w:ascii="Calibri" w:hAnsi="Calibri" w:cs="Calibri"/>
                      <w:sz w:val="12"/>
                      <w:szCs w:val="12"/>
                    </w:rPr>
                    <w:t>-8.9 (-28.5 to 10.6)</w:t>
                  </w:r>
                </w:p>
              </w:tc>
              <w:tc>
                <w:tcPr>
                  <w:tcW w:w="757" w:type="pct"/>
                  <w:noWrap/>
                  <w:hideMark/>
                </w:tcPr>
                <w:p w14:paraId="3AE70A4E" w14:textId="3808B90A" w:rsidR="00C8457C" w:rsidRPr="00B80127" w:rsidRDefault="00C8457C" w:rsidP="00C8457C">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12"/>
                      <w:szCs w:val="12"/>
                      <w:lang w:val="en-US"/>
                    </w:rPr>
                  </w:pPr>
                  <w:r w:rsidRPr="00B80127">
                    <w:rPr>
                      <w:rFonts w:ascii="Calibri" w:hAnsi="Calibri" w:cs="Calibri"/>
                      <w:sz w:val="12"/>
                      <w:szCs w:val="12"/>
                    </w:rPr>
                    <w:t>0.36</w:t>
                  </w:r>
                </w:p>
              </w:tc>
            </w:tr>
            <w:tr w:rsidR="00C8457C" w:rsidRPr="00B80127" w14:paraId="7895F728" w14:textId="77777777" w:rsidTr="00C8457C">
              <w:trPr>
                <w:trHeight w:val="300"/>
              </w:trPr>
              <w:tc>
                <w:tcPr>
                  <w:cnfStyle w:val="001000000000" w:firstRow="0" w:lastRow="0" w:firstColumn="1" w:lastColumn="0" w:oddVBand="0" w:evenVBand="0" w:oddHBand="0" w:evenHBand="0" w:firstRowFirstColumn="0" w:firstRowLastColumn="0" w:lastRowFirstColumn="0" w:lastRowLastColumn="0"/>
                  <w:tcW w:w="2423" w:type="pct"/>
                  <w:noWrap/>
                  <w:hideMark/>
                </w:tcPr>
                <w:p w14:paraId="5B79D79A" w14:textId="77777777" w:rsidR="00C8457C" w:rsidRPr="00B80127" w:rsidRDefault="00C8457C" w:rsidP="00C8457C">
                  <w:pPr>
                    <w:spacing w:line="360" w:lineRule="auto"/>
                    <w:rPr>
                      <w:rFonts w:ascii="Calibri" w:hAnsi="Calibri" w:cs="Calibri"/>
                      <w:color w:val="000000" w:themeColor="text1"/>
                      <w:sz w:val="12"/>
                      <w:szCs w:val="12"/>
                      <w:lang w:val="en-US"/>
                    </w:rPr>
                  </w:pPr>
                  <w:r w:rsidRPr="00B80127">
                    <w:rPr>
                      <w:rFonts w:ascii="Calibri" w:hAnsi="Calibri" w:cs="Calibri"/>
                      <w:color w:val="000000" w:themeColor="text1"/>
                      <w:sz w:val="12"/>
                      <w:szCs w:val="12"/>
                      <w:lang w:val="en-US"/>
                    </w:rPr>
                    <w:t xml:space="preserve">Effect </w:t>
                  </w:r>
                  <w:proofErr w:type="gramStart"/>
                  <w:r w:rsidRPr="00B80127">
                    <w:rPr>
                      <w:rFonts w:ascii="Calibri" w:hAnsi="Calibri" w:cs="Calibri"/>
                      <w:color w:val="000000" w:themeColor="text1"/>
                      <w:sz w:val="12"/>
                      <w:szCs w:val="12"/>
                      <w:lang w:val="en-US"/>
                    </w:rPr>
                    <w:t>at</w:t>
                  </w:r>
                  <w:proofErr w:type="gramEnd"/>
                  <w:r w:rsidRPr="00B80127">
                    <w:rPr>
                      <w:rFonts w:ascii="Calibri" w:hAnsi="Calibri" w:cs="Calibri"/>
                      <w:color w:val="000000" w:themeColor="text1"/>
                      <w:sz w:val="12"/>
                      <w:szCs w:val="12"/>
                      <w:lang w:val="en-US"/>
                    </w:rPr>
                    <w:t xml:space="preserve"> 12 months</w:t>
                  </w:r>
                </w:p>
              </w:tc>
              <w:tc>
                <w:tcPr>
                  <w:tcW w:w="1821" w:type="pct"/>
                  <w:noWrap/>
                  <w:hideMark/>
                </w:tcPr>
                <w:p w14:paraId="6C51100D" w14:textId="77E35F72" w:rsidR="00C8457C" w:rsidRPr="00B80127" w:rsidRDefault="00C8457C" w:rsidP="00C8457C">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12"/>
                      <w:szCs w:val="12"/>
                      <w:lang w:val="en-US"/>
                    </w:rPr>
                  </w:pPr>
                  <w:r w:rsidRPr="00B80127">
                    <w:rPr>
                      <w:rFonts w:ascii="Calibri" w:hAnsi="Calibri" w:cs="Calibri"/>
                      <w:sz w:val="12"/>
                      <w:szCs w:val="12"/>
                    </w:rPr>
                    <w:t>-133.0 (-337.4 to 71.5)</w:t>
                  </w:r>
                </w:p>
              </w:tc>
              <w:tc>
                <w:tcPr>
                  <w:tcW w:w="757" w:type="pct"/>
                  <w:noWrap/>
                  <w:hideMark/>
                </w:tcPr>
                <w:p w14:paraId="7CE1AC25" w14:textId="41AF8ACD" w:rsidR="00C8457C" w:rsidRPr="00B80127" w:rsidRDefault="00C8457C" w:rsidP="00C8457C">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12"/>
                      <w:szCs w:val="12"/>
                      <w:lang w:val="en-US"/>
                    </w:rPr>
                  </w:pPr>
                  <w:r w:rsidRPr="00B80127">
                    <w:rPr>
                      <w:rFonts w:ascii="Calibri" w:hAnsi="Calibri" w:cs="Calibri"/>
                      <w:sz w:val="12"/>
                      <w:szCs w:val="12"/>
                    </w:rPr>
                    <w:t>0.19</w:t>
                  </w:r>
                </w:p>
              </w:tc>
            </w:tr>
            <w:tr w:rsidR="00C8457C" w:rsidRPr="00B80127" w14:paraId="6E5D9477" w14:textId="77777777" w:rsidTr="00C8457C">
              <w:trPr>
                <w:trHeight w:val="300"/>
              </w:trPr>
              <w:tc>
                <w:tcPr>
                  <w:cnfStyle w:val="001000000000" w:firstRow="0" w:lastRow="0" w:firstColumn="1" w:lastColumn="0" w:oddVBand="0" w:evenVBand="0" w:oddHBand="0" w:evenHBand="0" w:firstRowFirstColumn="0" w:firstRowLastColumn="0" w:lastRowFirstColumn="0" w:lastRowLastColumn="0"/>
                  <w:tcW w:w="2423" w:type="pct"/>
                  <w:noWrap/>
                  <w:hideMark/>
                </w:tcPr>
                <w:p w14:paraId="2C37B324" w14:textId="77777777" w:rsidR="00C8457C" w:rsidRPr="00B80127" w:rsidRDefault="00C8457C" w:rsidP="00C8457C">
                  <w:pPr>
                    <w:spacing w:line="360" w:lineRule="auto"/>
                    <w:rPr>
                      <w:rFonts w:ascii="Calibri" w:hAnsi="Calibri" w:cs="Calibri"/>
                      <w:color w:val="000000" w:themeColor="text1"/>
                      <w:sz w:val="12"/>
                      <w:szCs w:val="12"/>
                      <w:lang w:val="en-US"/>
                    </w:rPr>
                  </w:pPr>
                  <w:r w:rsidRPr="00B80127">
                    <w:rPr>
                      <w:rFonts w:ascii="Calibri" w:hAnsi="Calibri" w:cs="Calibri"/>
                      <w:color w:val="000000" w:themeColor="text1"/>
                      <w:sz w:val="12"/>
                      <w:szCs w:val="12"/>
                      <w:lang w:val="en-US"/>
                    </w:rPr>
                    <w:t>Ratio at 12 months</w:t>
                  </w:r>
                </w:p>
              </w:tc>
              <w:tc>
                <w:tcPr>
                  <w:tcW w:w="1821" w:type="pct"/>
                  <w:noWrap/>
                  <w:hideMark/>
                </w:tcPr>
                <w:p w14:paraId="6FE03E6C" w14:textId="6EED0399" w:rsidR="00C8457C" w:rsidRPr="00B80127" w:rsidRDefault="00C8457C" w:rsidP="00C8457C">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12"/>
                      <w:szCs w:val="12"/>
                      <w:lang w:val="en-US"/>
                    </w:rPr>
                  </w:pPr>
                  <w:r w:rsidRPr="00B80127">
                    <w:rPr>
                      <w:rFonts w:ascii="Calibri" w:hAnsi="Calibri" w:cs="Calibri"/>
                      <w:sz w:val="12"/>
                      <w:szCs w:val="12"/>
                    </w:rPr>
                    <w:t>0.86 (0.68 to 1.08)</w:t>
                  </w:r>
                </w:p>
              </w:tc>
              <w:tc>
                <w:tcPr>
                  <w:tcW w:w="757" w:type="pct"/>
                  <w:noWrap/>
                  <w:hideMark/>
                </w:tcPr>
                <w:p w14:paraId="08C7A6FB" w14:textId="066CAFF8" w:rsidR="00C8457C" w:rsidRPr="00B80127" w:rsidRDefault="00C8457C" w:rsidP="00C8457C">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12"/>
                      <w:szCs w:val="12"/>
                      <w:lang w:val="en-US"/>
                    </w:rPr>
                  </w:pPr>
                  <w:r w:rsidRPr="00B80127">
                    <w:rPr>
                      <w:rFonts w:ascii="Calibri" w:hAnsi="Calibri" w:cs="Calibri"/>
                      <w:sz w:val="12"/>
                      <w:szCs w:val="12"/>
                    </w:rPr>
                    <w:t>0.19</w:t>
                  </w:r>
                </w:p>
              </w:tc>
            </w:tr>
          </w:tbl>
          <w:p w14:paraId="66936287" w14:textId="77777777" w:rsidR="00723CD1" w:rsidRPr="00B80127" w:rsidRDefault="00723CD1" w:rsidP="009A1092">
            <w:pPr>
              <w:rPr>
                <w:rFonts w:ascii="Calibri" w:hAnsi="Calibri" w:cs="Calibri"/>
                <w:sz w:val="12"/>
                <w:szCs w:val="12"/>
                <w:lang w:val="en-US"/>
              </w:rPr>
            </w:pPr>
          </w:p>
          <w:p w14:paraId="41587F23" w14:textId="77777777" w:rsidR="00961635" w:rsidRPr="00B80127" w:rsidRDefault="00961635" w:rsidP="009A1092">
            <w:pPr>
              <w:rPr>
                <w:rFonts w:ascii="Calibri" w:hAnsi="Calibri" w:cs="Calibri"/>
                <w:sz w:val="12"/>
                <w:szCs w:val="12"/>
                <w:lang w:val="en-US"/>
              </w:rPr>
            </w:pPr>
          </w:p>
        </w:tc>
      </w:tr>
    </w:tbl>
    <w:p w14:paraId="09CE3B17" w14:textId="77777777" w:rsidR="00DD6C24" w:rsidRPr="0038722F" w:rsidRDefault="00DD6C24" w:rsidP="00DD6C24">
      <w:pPr>
        <w:rPr>
          <w:rFonts w:ascii="Calibri" w:hAnsi="Calibri" w:cs="Calibri"/>
          <w:sz w:val="16"/>
          <w:szCs w:val="16"/>
          <w:lang w:val="en-US"/>
        </w:rPr>
      </w:pPr>
      <w:r w:rsidRPr="0038722F">
        <w:rPr>
          <w:rFonts w:ascii="Calibri" w:hAnsi="Calibri" w:cs="Calibri"/>
          <w:sz w:val="16"/>
          <w:szCs w:val="16"/>
          <w:lang w:val="en-US"/>
        </w:rPr>
        <w:t>* Wald test of cross-model post-trend slope coefficients:</w:t>
      </w:r>
    </w:p>
    <w:tbl>
      <w:tblPr>
        <w:tblStyle w:val="TableGrid"/>
        <w:tblW w:w="0" w:type="auto"/>
        <w:tblLook w:val="04A0" w:firstRow="1" w:lastRow="0" w:firstColumn="1" w:lastColumn="0" w:noHBand="0" w:noVBand="1"/>
      </w:tblPr>
      <w:tblGrid>
        <w:gridCol w:w="3275"/>
        <w:gridCol w:w="3095"/>
      </w:tblGrid>
      <w:tr w:rsidR="00DD6C24" w:rsidRPr="0038722F" w14:paraId="6FB6B38A" w14:textId="77777777">
        <w:tc>
          <w:tcPr>
            <w:tcW w:w="3275" w:type="dxa"/>
          </w:tcPr>
          <w:p w14:paraId="47BDA23E" w14:textId="77777777" w:rsidR="00DD6C24" w:rsidRPr="0038722F" w:rsidRDefault="00DD6C24">
            <w:pPr>
              <w:rPr>
                <w:rFonts w:ascii="Calibri" w:hAnsi="Calibri" w:cs="Calibri"/>
                <w:sz w:val="12"/>
                <w:szCs w:val="12"/>
                <w:lang w:val="en-US"/>
              </w:rPr>
            </w:pPr>
          </w:p>
        </w:tc>
        <w:tc>
          <w:tcPr>
            <w:tcW w:w="3095" w:type="dxa"/>
          </w:tcPr>
          <w:p w14:paraId="510609E7" w14:textId="77777777" w:rsidR="00DD6C24" w:rsidRPr="0038722F" w:rsidRDefault="00DD6C24">
            <w:pPr>
              <w:rPr>
                <w:rFonts w:ascii="Calibri" w:hAnsi="Calibri" w:cs="Calibri"/>
                <w:sz w:val="12"/>
                <w:szCs w:val="12"/>
                <w:lang w:val="en-US"/>
              </w:rPr>
            </w:pPr>
            <w:r w:rsidRPr="0038722F">
              <w:rPr>
                <w:rFonts w:ascii="Calibri" w:hAnsi="Calibri" w:cs="Calibri"/>
                <w:sz w:val="12"/>
                <w:szCs w:val="12"/>
                <w:lang w:val="en-US"/>
              </w:rPr>
              <w:t>p-value</w:t>
            </w:r>
          </w:p>
        </w:tc>
      </w:tr>
      <w:tr w:rsidR="00DD6C24" w:rsidRPr="0038722F" w14:paraId="5E74D251" w14:textId="77777777">
        <w:tc>
          <w:tcPr>
            <w:tcW w:w="3275" w:type="dxa"/>
          </w:tcPr>
          <w:p w14:paraId="4F12A00E" w14:textId="6C0F3940" w:rsidR="00DD6C24" w:rsidRPr="0038722F" w:rsidRDefault="00AF5EFE">
            <w:pPr>
              <w:rPr>
                <w:rFonts w:ascii="Calibri" w:hAnsi="Calibri" w:cs="Calibri"/>
                <w:sz w:val="12"/>
                <w:szCs w:val="12"/>
                <w:lang w:val="en-US"/>
              </w:rPr>
            </w:pPr>
            <w:r>
              <w:rPr>
                <w:rFonts w:ascii="Calibri" w:eastAsia="Times New Roman" w:hAnsi="Calibri" w:cs="Calibri"/>
                <w:color w:val="000000"/>
                <w:sz w:val="12"/>
                <w:szCs w:val="12"/>
                <w:lang w:eastAsia="da-DK"/>
              </w:rPr>
              <w:t xml:space="preserve">Age </w:t>
            </w:r>
            <w:proofErr w:type="spellStart"/>
            <w:r>
              <w:rPr>
                <w:rFonts w:ascii="Calibri" w:eastAsia="Times New Roman" w:hAnsi="Calibri" w:cs="Calibri"/>
                <w:color w:val="000000"/>
                <w:sz w:val="12"/>
                <w:szCs w:val="12"/>
                <w:lang w:eastAsia="da-DK"/>
              </w:rPr>
              <w:t>group</w:t>
            </w:r>
            <w:proofErr w:type="spellEnd"/>
            <w:r>
              <w:rPr>
                <w:rFonts w:ascii="Calibri" w:eastAsia="Times New Roman" w:hAnsi="Calibri" w:cs="Calibri"/>
                <w:color w:val="000000"/>
                <w:sz w:val="12"/>
                <w:szCs w:val="12"/>
                <w:lang w:eastAsia="da-DK"/>
              </w:rPr>
              <w:t xml:space="preserve"> </w:t>
            </w:r>
            <w:r w:rsidR="00DD6C24" w:rsidRPr="0038722F">
              <w:rPr>
                <w:rFonts w:ascii="Calibri" w:eastAsia="Times New Roman" w:hAnsi="Calibri" w:cs="Calibri"/>
                <w:color w:val="000000"/>
                <w:sz w:val="12"/>
                <w:szCs w:val="12"/>
                <w:lang w:eastAsia="da-DK"/>
              </w:rPr>
              <w:t>18-35</w:t>
            </w:r>
            <w:r>
              <w:rPr>
                <w:rFonts w:ascii="Calibri" w:eastAsia="Times New Roman" w:hAnsi="Calibri" w:cs="Calibri"/>
                <w:color w:val="000000"/>
                <w:sz w:val="12"/>
                <w:szCs w:val="12"/>
                <w:lang w:eastAsia="da-DK"/>
              </w:rPr>
              <w:t xml:space="preserve"> vs. </w:t>
            </w:r>
            <w:r w:rsidR="00DD6C24" w:rsidRPr="0038722F">
              <w:rPr>
                <w:rFonts w:ascii="Calibri" w:eastAsia="Times New Roman" w:hAnsi="Calibri" w:cs="Calibri"/>
                <w:color w:val="000000"/>
                <w:sz w:val="12"/>
                <w:szCs w:val="12"/>
                <w:lang w:eastAsia="da-DK"/>
              </w:rPr>
              <w:t>36-50</w:t>
            </w:r>
          </w:p>
        </w:tc>
        <w:tc>
          <w:tcPr>
            <w:tcW w:w="3095" w:type="dxa"/>
            <w:vAlign w:val="bottom"/>
          </w:tcPr>
          <w:p w14:paraId="18931AB8" w14:textId="5566D86C" w:rsidR="00DD6C24" w:rsidRPr="0038722F" w:rsidRDefault="00DD6C24">
            <w:pPr>
              <w:rPr>
                <w:rFonts w:ascii="Calibri" w:hAnsi="Calibri" w:cs="Calibri"/>
                <w:sz w:val="12"/>
                <w:szCs w:val="12"/>
                <w:lang w:val="en-US"/>
              </w:rPr>
            </w:pPr>
            <w:r w:rsidRPr="0038722F">
              <w:rPr>
                <w:rFonts w:ascii="Calibri" w:hAnsi="Calibri" w:cs="Calibri"/>
                <w:color w:val="000000"/>
                <w:sz w:val="12"/>
                <w:szCs w:val="12"/>
              </w:rPr>
              <w:t>0.</w:t>
            </w:r>
            <w:r w:rsidR="0034163E">
              <w:rPr>
                <w:rFonts w:ascii="Calibri" w:hAnsi="Calibri" w:cs="Calibri"/>
                <w:color w:val="000000"/>
                <w:sz w:val="12"/>
                <w:szCs w:val="12"/>
              </w:rPr>
              <w:t>50</w:t>
            </w:r>
          </w:p>
        </w:tc>
      </w:tr>
      <w:tr w:rsidR="00DD6C24" w:rsidRPr="0038722F" w14:paraId="1A7B9B90" w14:textId="77777777">
        <w:tc>
          <w:tcPr>
            <w:tcW w:w="3275" w:type="dxa"/>
          </w:tcPr>
          <w:p w14:paraId="42B56696" w14:textId="56665CB3" w:rsidR="00DD6C24" w:rsidRPr="0038722F" w:rsidRDefault="00AF5EFE">
            <w:pPr>
              <w:rPr>
                <w:rFonts w:ascii="Calibri" w:hAnsi="Calibri" w:cs="Calibri"/>
                <w:sz w:val="12"/>
                <w:szCs w:val="12"/>
                <w:lang w:val="en-US"/>
              </w:rPr>
            </w:pPr>
            <w:r>
              <w:rPr>
                <w:rFonts w:ascii="Calibri" w:eastAsia="Times New Roman" w:hAnsi="Calibri" w:cs="Calibri"/>
                <w:color w:val="000000"/>
                <w:sz w:val="12"/>
                <w:szCs w:val="12"/>
                <w:lang w:eastAsia="da-DK"/>
              </w:rPr>
              <w:t xml:space="preserve">Age </w:t>
            </w:r>
            <w:proofErr w:type="spellStart"/>
            <w:r>
              <w:rPr>
                <w:rFonts w:ascii="Calibri" w:eastAsia="Times New Roman" w:hAnsi="Calibri" w:cs="Calibri"/>
                <w:color w:val="000000"/>
                <w:sz w:val="12"/>
                <w:szCs w:val="12"/>
                <w:lang w:eastAsia="da-DK"/>
              </w:rPr>
              <w:t>group</w:t>
            </w:r>
            <w:proofErr w:type="spellEnd"/>
            <w:r>
              <w:rPr>
                <w:rFonts w:ascii="Calibri" w:eastAsia="Times New Roman" w:hAnsi="Calibri" w:cs="Calibri"/>
                <w:color w:val="000000"/>
                <w:sz w:val="12"/>
                <w:szCs w:val="12"/>
                <w:lang w:eastAsia="da-DK"/>
              </w:rPr>
              <w:t xml:space="preserve"> </w:t>
            </w:r>
            <w:r w:rsidR="00DD6C24" w:rsidRPr="0038722F">
              <w:rPr>
                <w:rFonts w:ascii="Calibri" w:eastAsia="Times New Roman" w:hAnsi="Calibri" w:cs="Calibri"/>
                <w:color w:val="000000"/>
                <w:sz w:val="12"/>
                <w:szCs w:val="12"/>
                <w:lang w:eastAsia="da-DK"/>
              </w:rPr>
              <w:t>18-35</w:t>
            </w:r>
            <w:r>
              <w:rPr>
                <w:rFonts w:ascii="Calibri" w:eastAsia="Times New Roman" w:hAnsi="Calibri" w:cs="Calibri"/>
                <w:color w:val="000000"/>
                <w:sz w:val="12"/>
                <w:szCs w:val="12"/>
                <w:lang w:eastAsia="da-DK"/>
              </w:rPr>
              <w:t xml:space="preserve"> vs. </w:t>
            </w:r>
            <w:r w:rsidR="00DD6C24" w:rsidRPr="0038722F">
              <w:rPr>
                <w:rFonts w:ascii="Calibri" w:eastAsia="Times New Roman" w:hAnsi="Calibri" w:cs="Calibri"/>
                <w:color w:val="000000"/>
                <w:sz w:val="12"/>
                <w:szCs w:val="12"/>
                <w:lang w:eastAsia="da-DK"/>
              </w:rPr>
              <w:t>51-65</w:t>
            </w:r>
          </w:p>
        </w:tc>
        <w:tc>
          <w:tcPr>
            <w:tcW w:w="3095" w:type="dxa"/>
            <w:vAlign w:val="bottom"/>
          </w:tcPr>
          <w:p w14:paraId="442D5751" w14:textId="1730561D" w:rsidR="00DD6C24" w:rsidRPr="0038722F" w:rsidRDefault="00DD6C24">
            <w:pPr>
              <w:rPr>
                <w:rFonts w:ascii="Calibri" w:hAnsi="Calibri" w:cs="Calibri"/>
                <w:sz w:val="12"/>
                <w:szCs w:val="12"/>
                <w:lang w:val="en-US"/>
              </w:rPr>
            </w:pPr>
            <w:r w:rsidRPr="0038722F">
              <w:rPr>
                <w:rFonts w:ascii="Calibri" w:hAnsi="Calibri" w:cs="Calibri"/>
                <w:color w:val="000000"/>
                <w:sz w:val="12"/>
                <w:szCs w:val="12"/>
              </w:rPr>
              <w:t>0.0</w:t>
            </w:r>
            <w:r w:rsidR="00303D51">
              <w:rPr>
                <w:rFonts w:ascii="Calibri" w:hAnsi="Calibri" w:cs="Calibri"/>
                <w:color w:val="000000"/>
                <w:sz w:val="12"/>
                <w:szCs w:val="12"/>
              </w:rPr>
              <w:t>8</w:t>
            </w:r>
          </w:p>
        </w:tc>
      </w:tr>
      <w:tr w:rsidR="00DD6C24" w:rsidRPr="0038722F" w14:paraId="2AB61DDA" w14:textId="77777777">
        <w:tc>
          <w:tcPr>
            <w:tcW w:w="3275" w:type="dxa"/>
          </w:tcPr>
          <w:p w14:paraId="130BB4B0" w14:textId="514A7FB8" w:rsidR="00DD6C24" w:rsidRPr="0038722F" w:rsidRDefault="00AF5EFE">
            <w:pPr>
              <w:rPr>
                <w:rFonts w:ascii="Calibri" w:hAnsi="Calibri" w:cs="Calibri"/>
                <w:sz w:val="12"/>
                <w:szCs w:val="12"/>
                <w:lang w:val="en-US"/>
              </w:rPr>
            </w:pPr>
            <w:r>
              <w:rPr>
                <w:rFonts w:ascii="Calibri" w:eastAsia="Times New Roman" w:hAnsi="Calibri" w:cs="Calibri"/>
                <w:color w:val="000000"/>
                <w:sz w:val="12"/>
                <w:szCs w:val="12"/>
                <w:lang w:eastAsia="da-DK"/>
              </w:rPr>
              <w:t xml:space="preserve">Age </w:t>
            </w:r>
            <w:proofErr w:type="spellStart"/>
            <w:r>
              <w:rPr>
                <w:rFonts w:ascii="Calibri" w:eastAsia="Times New Roman" w:hAnsi="Calibri" w:cs="Calibri"/>
                <w:color w:val="000000"/>
                <w:sz w:val="12"/>
                <w:szCs w:val="12"/>
                <w:lang w:eastAsia="da-DK"/>
              </w:rPr>
              <w:t>group</w:t>
            </w:r>
            <w:proofErr w:type="spellEnd"/>
            <w:r>
              <w:rPr>
                <w:rFonts w:ascii="Calibri" w:eastAsia="Times New Roman" w:hAnsi="Calibri" w:cs="Calibri"/>
                <w:color w:val="000000"/>
                <w:sz w:val="12"/>
                <w:szCs w:val="12"/>
                <w:lang w:eastAsia="da-DK"/>
              </w:rPr>
              <w:t xml:space="preserve"> </w:t>
            </w:r>
            <w:r w:rsidR="00DD6C24" w:rsidRPr="0038722F">
              <w:rPr>
                <w:rFonts w:ascii="Calibri" w:eastAsia="Times New Roman" w:hAnsi="Calibri" w:cs="Calibri"/>
                <w:color w:val="000000"/>
                <w:sz w:val="12"/>
                <w:szCs w:val="12"/>
                <w:lang w:eastAsia="da-DK"/>
              </w:rPr>
              <w:t>18-35</w:t>
            </w:r>
            <w:r>
              <w:rPr>
                <w:rFonts w:ascii="Calibri" w:eastAsia="Times New Roman" w:hAnsi="Calibri" w:cs="Calibri"/>
                <w:color w:val="000000"/>
                <w:sz w:val="12"/>
                <w:szCs w:val="12"/>
                <w:lang w:eastAsia="da-DK"/>
              </w:rPr>
              <w:t xml:space="preserve"> vs. </w:t>
            </w:r>
            <w:r w:rsidR="00DD6C24" w:rsidRPr="0038722F">
              <w:rPr>
                <w:rFonts w:ascii="Calibri" w:eastAsia="Times New Roman" w:hAnsi="Calibri" w:cs="Calibri"/>
                <w:color w:val="000000"/>
                <w:sz w:val="12"/>
                <w:szCs w:val="12"/>
                <w:lang w:eastAsia="da-DK"/>
              </w:rPr>
              <w:t>&gt;65</w:t>
            </w:r>
          </w:p>
        </w:tc>
        <w:tc>
          <w:tcPr>
            <w:tcW w:w="3095" w:type="dxa"/>
            <w:vAlign w:val="bottom"/>
          </w:tcPr>
          <w:p w14:paraId="431F8174" w14:textId="3507CA04" w:rsidR="00DD6C24" w:rsidRPr="0038722F" w:rsidRDefault="00DD6C24">
            <w:pPr>
              <w:rPr>
                <w:rFonts w:ascii="Calibri" w:hAnsi="Calibri" w:cs="Calibri"/>
                <w:sz w:val="12"/>
                <w:szCs w:val="12"/>
                <w:lang w:val="en-US"/>
              </w:rPr>
            </w:pPr>
            <w:r w:rsidRPr="0038722F">
              <w:rPr>
                <w:rFonts w:ascii="Calibri" w:hAnsi="Calibri" w:cs="Calibri"/>
                <w:color w:val="000000"/>
                <w:sz w:val="12"/>
                <w:szCs w:val="12"/>
              </w:rPr>
              <w:t>0.</w:t>
            </w:r>
            <w:r w:rsidR="00303D51">
              <w:rPr>
                <w:rFonts w:ascii="Calibri" w:hAnsi="Calibri" w:cs="Calibri"/>
                <w:color w:val="000000"/>
                <w:sz w:val="12"/>
                <w:szCs w:val="12"/>
              </w:rPr>
              <w:t>17</w:t>
            </w:r>
          </w:p>
        </w:tc>
      </w:tr>
      <w:tr w:rsidR="00DD6C24" w:rsidRPr="0038722F" w14:paraId="20812DAF" w14:textId="77777777">
        <w:tc>
          <w:tcPr>
            <w:tcW w:w="3275" w:type="dxa"/>
          </w:tcPr>
          <w:p w14:paraId="27A3FE73" w14:textId="40B12355" w:rsidR="00DD6C24" w:rsidRPr="0038722F" w:rsidRDefault="00AF5EFE">
            <w:pPr>
              <w:rPr>
                <w:rFonts w:ascii="Calibri" w:hAnsi="Calibri" w:cs="Calibri"/>
                <w:sz w:val="12"/>
                <w:szCs w:val="12"/>
                <w:lang w:val="en-US"/>
              </w:rPr>
            </w:pPr>
            <w:r>
              <w:rPr>
                <w:rFonts w:ascii="Calibri" w:eastAsia="Times New Roman" w:hAnsi="Calibri" w:cs="Calibri"/>
                <w:color w:val="000000"/>
                <w:sz w:val="12"/>
                <w:szCs w:val="12"/>
                <w:lang w:eastAsia="da-DK"/>
              </w:rPr>
              <w:t xml:space="preserve">Age </w:t>
            </w:r>
            <w:proofErr w:type="spellStart"/>
            <w:r>
              <w:rPr>
                <w:rFonts w:ascii="Calibri" w:eastAsia="Times New Roman" w:hAnsi="Calibri" w:cs="Calibri"/>
                <w:color w:val="000000"/>
                <w:sz w:val="12"/>
                <w:szCs w:val="12"/>
                <w:lang w:eastAsia="da-DK"/>
              </w:rPr>
              <w:t>group</w:t>
            </w:r>
            <w:proofErr w:type="spellEnd"/>
            <w:r>
              <w:rPr>
                <w:rFonts w:ascii="Calibri" w:eastAsia="Times New Roman" w:hAnsi="Calibri" w:cs="Calibri"/>
                <w:color w:val="000000"/>
                <w:sz w:val="12"/>
                <w:szCs w:val="12"/>
                <w:lang w:eastAsia="da-DK"/>
              </w:rPr>
              <w:t xml:space="preserve"> </w:t>
            </w:r>
            <w:r w:rsidR="00DD6C24" w:rsidRPr="0038722F">
              <w:rPr>
                <w:rFonts w:ascii="Calibri" w:eastAsia="Times New Roman" w:hAnsi="Calibri" w:cs="Calibri"/>
                <w:color w:val="000000"/>
                <w:sz w:val="12"/>
                <w:szCs w:val="12"/>
                <w:lang w:eastAsia="da-DK"/>
              </w:rPr>
              <w:t>36-50</w:t>
            </w:r>
            <w:r>
              <w:rPr>
                <w:rFonts w:ascii="Calibri" w:eastAsia="Times New Roman" w:hAnsi="Calibri" w:cs="Calibri"/>
                <w:color w:val="000000"/>
                <w:sz w:val="12"/>
                <w:szCs w:val="12"/>
                <w:lang w:eastAsia="da-DK"/>
              </w:rPr>
              <w:t xml:space="preserve"> vs. </w:t>
            </w:r>
            <w:r w:rsidR="00DD6C24" w:rsidRPr="0038722F">
              <w:rPr>
                <w:rFonts w:ascii="Calibri" w:eastAsia="Times New Roman" w:hAnsi="Calibri" w:cs="Calibri"/>
                <w:color w:val="000000"/>
                <w:sz w:val="12"/>
                <w:szCs w:val="12"/>
                <w:lang w:eastAsia="da-DK"/>
              </w:rPr>
              <w:t>51-65</w:t>
            </w:r>
          </w:p>
        </w:tc>
        <w:tc>
          <w:tcPr>
            <w:tcW w:w="3095" w:type="dxa"/>
            <w:vAlign w:val="bottom"/>
          </w:tcPr>
          <w:p w14:paraId="59655BD7" w14:textId="700FB0DE" w:rsidR="00DD6C24" w:rsidRPr="0038722F" w:rsidRDefault="00DD6C24">
            <w:pPr>
              <w:rPr>
                <w:rFonts w:ascii="Calibri" w:hAnsi="Calibri" w:cs="Calibri"/>
                <w:sz w:val="12"/>
                <w:szCs w:val="12"/>
                <w:lang w:val="en-US"/>
              </w:rPr>
            </w:pPr>
            <w:r w:rsidRPr="0038722F">
              <w:rPr>
                <w:rFonts w:ascii="Calibri" w:hAnsi="Calibri" w:cs="Calibri"/>
                <w:color w:val="000000"/>
                <w:sz w:val="12"/>
                <w:szCs w:val="12"/>
              </w:rPr>
              <w:t>0.</w:t>
            </w:r>
            <w:r w:rsidR="0044030C">
              <w:rPr>
                <w:rFonts w:ascii="Calibri" w:hAnsi="Calibri" w:cs="Calibri"/>
                <w:color w:val="000000"/>
                <w:sz w:val="12"/>
                <w:szCs w:val="12"/>
              </w:rPr>
              <w:t>26</w:t>
            </w:r>
          </w:p>
        </w:tc>
      </w:tr>
      <w:tr w:rsidR="00DD6C24" w:rsidRPr="0038722F" w14:paraId="0A9332CD" w14:textId="77777777">
        <w:tc>
          <w:tcPr>
            <w:tcW w:w="3275" w:type="dxa"/>
          </w:tcPr>
          <w:p w14:paraId="16C25F9A" w14:textId="47B73FA9" w:rsidR="00DD6C24" w:rsidRPr="0038722F" w:rsidRDefault="00AF5EFE">
            <w:pPr>
              <w:rPr>
                <w:rFonts w:ascii="Calibri" w:eastAsia="Times New Roman" w:hAnsi="Calibri" w:cs="Calibri"/>
                <w:color w:val="000000"/>
                <w:sz w:val="12"/>
                <w:szCs w:val="12"/>
                <w:lang w:eastAsia="da-DK"/>
              </w:rPr>
            </w:pPr>
            <w:r>
              <w:rPr>
                <w:rFonts w:ascii="Calibri" w:eastAsia="Times New Roman" w:hAnsi="Calibri" w:cs="Calibri"/>
                <w:color w:val="000000"/>
                <w:sz w:val="12"/>
                <w:szCs w:val="12"/>
                <w:lang w:eastAsia="da-DK"/>
              </w:rPr>
              <w:t xml:space="preserve">Age </w:t>
            </w:r>
            <w:proofErr w:type="spellStart"/>
            <w:r>
              <w:rPr>
                <w:rFonts w:ascii="Calibri" w:eastAsia="Times New Roman" w:hAnsi="Calibri" w:cs="Calibri"/>
                <w:color w:val="000000"/>
                <w:sz w:val="12"/>
                <w:szCs w:val="12"/>
                <w:lang w:eastAsia="da-DK"/>
              </w:rPr>
              <w:t>group</w:t>
            </w:r>
            <w:proofErr w:type="spellEnd"/>
            <w:r>
              <w:rPr>
                <w:rFonts w:ascii="Calibri" w:eastAsia="Times New Roman" w:hAnsi="Calibri" w:cs="Calibri"/>
                <w:color w:val="000000"/>
                <w:sz w:val="12"/>
                <w:szCs w:val="12"/>
                <w:lang w:eastAsia="da-DK"/>
              </w:rPr>
              <w:t xml:space="preserve"> </w:t>
            </w:r>
            <w:r w:rsidR="00DD6C24" w:rsidRPr="0038722F">
              <w:rPr>
                <w:rFonts w:ascii="Calibri" w:eastAsia="Times New Roman" w:hAnsi="Calibri" w:cs="Calibri"/>
                <w:color w:val="000000"/>
                <w:sz w:val="12"/>
                <w:szCs w:val="12"/>
                <w:lang w:eastAsia="da-DK"/>
              </w:rPr>
              <w:t>36-50</w:t>
            </w:r>
            <w:r>
              <w:rPr>
                <w:rFonts w:ascii="Calibri" w:eastAsia="Times New Roman" w:hAnsi="Calibri" w:cs="Calibri"/>
                <w:color w:val="000000"/>
                <w:sz w:val="12"/>
                <w:szCs w:val="12"/>
                <w:lang w:eastAsia="da-DK"/>
              </w:rPr>
              <w:t xml:space="preserve"> vs. </w:t>
            </w:r>
            <w:r w:rsidR="00DD6C24" w:rsidRPr="0038722F">
              <w:rPr>
                <w:rFonts w:ascii="Calibri" w:eastAsia="Times New Roman" w:hAnsi="Calibri" w:cs="Calibri"/>
                <w:color w:val="000000"/>
                <w:sz w:val="12"/>
                <w:szCs w:val="12"/>
                <w:lang w:eastAsia="da-DK"/>
              </w:rPr>
              <w:t>&gt;65</w:t>
            </w:r>
          </w:p>
        </w:tc>
        <w:tc>
          <w:tcPr>
            <w:tcW w:w="3095" w:type="dxa"/>
            <w:vAlign w:val="bottom"/>
          </w:tcPr>
          <w:p w14:paraId="39DA664C" w14:textId="0352F05D" w:rsidR="00DD6C24" w:rsidRPr="0038722F" w:rsidRDefault="00DD6C24">
            <w:pPr>
              <w:rPr>
                <w:rFonts w:ascii="Calibri" w:hAnsi="Calibri" w:cs="Calibri"/>
                <w:sz w:val="12"/>
                <w:szCs w:val="12"/>
                <w:lang w:val="en-US"/>
              </w:rPr>
            </w:pPr>
            <w:r w:rsidRPr="0038722F">
              <w:rPr>
                <w:rFonts w:ascii="Calibri" w:hAnsi="Calibri" w:cs="Calibri"/>
                <w:color w:val="000000"/>
                <w:sz w:val="12"/>
                <w:szCs w:val="12"/>
              </w:rPr>
              <w:t>0.</w:t>
            </w:r>
            <w:r w:rsidR="00E86A11" w:rsidRPr="0038722F">
              <w:rPr>
                <w:rFonts w:ascii="Calibri" w:hAnsi="Calibri" w:cs="Calibri"/>
                <w:color w:val="000000"/>
                <w:sz w:val="12"/>
                <w:szCs w:val="12"/>
              </w:rPr>
              <w:t>4</w:t>
            </w:r>
            <w:r w:rsidR="00F42227">
              <w:rPr>
                <w:rFonts w:ascii="Calibri" w:hAnsi="Calibri" w:cs="Calibri"/>
                <w:color w:val="000000"/>
                <w:sz w:val="12"/>
                <w:szCs w:val="12"/>
              </w:rPr>
              <w:t>5</w:t>
            </w:r>
          </w:p>
        </w:tc>
      </w:tr>
      <w:tr w:rsidR="00DD6C24" w:rsidRPr="0038722F" w14:paraId="74B57A22" w14:textId="77777777">
        <w:tc>
          <w:tcPr>
            <w:tcW w:w="3275" w:type="dxa"/>
          </w:tcPr>
          <w:p w14:paraId="4C1096FF" w14:textId="4D291C99" w:rsidR="00DD6C24" w:rsidRPr="0038722F" w:rsidRDefault="00AF5EFE">
            <w:pPr>
              <w:rPr>
                <w:rFonts w:ascii="Calibri" w:hAnsi="Calibri" w:cs="Calibri"/>
                <w:sz w:val="12"/>
                <w:szCs w:val="12"/>
                <w:lang w:val="en-US"/>
              </w:rPr>
            </w:pPr>
            <w:r>
              <w:rPr>
                <w:rFonts w:ascii="Calibri" w:eastAsia="Times New Roman" w:hAnsi="Calibri" w:cs="Calibri"/>
                <w:color w:val="000000"/>
                <w:sz w:val="12"/>
                <w:szCs w:val="12"/>
                <w:lang w:eastAsia="da-DK"/>
              </w:rPr>
              <w:t xml:space="preserve">Age </w:t>
            </w:r>
            <w:proofErr w:type="spellStart"/>
            <w:r>
              <w:rPr>
                <w:rFonts w:ascii="Calibri" w:eastAsia="Times New Roman" w:hAnsi="Calibri" w:cs="Calibri"/>
                <w:color w:val="000000"/>
                <w:sz w:val="12"/>
                <w:szCs w:val="12"/>
                <w:lang w:eastAsia="da-DK"/>
              </w:rPr>
              <w:t>group</w:t>
            </w:r>
            <w:proofErr w:type="spellEnd"/>
            <w:r>
              <w:rPr>
                <w:rFonts w:ascii="Calibri" w:eastAsia="Times New Roman" w:hAnsi="Calibri" w:cs="Calibri"/>
                <w:color w:val="000000"/>
                <w:sz w:val="12"/>
                <w:szCs w:val="12"/>
                <w:lang w:eastAsia="da-DK"/>
              </w:rPr>
              <w:t xml:space="preserve"> </w:t>
            </w:r>
            <w:r w:rsidR="00DD6C24" w:rsidRPr="0038722F">
              <w:rPr>
                <w:rFonts w:ascii="Calibri" w:eastAsia="Times New Roman" w:hAnsi="Calibri" w:cs="Calibri"/>
                <w:color w:val="000000"/>
                <w:sz w:val="12"/>
                <w:szCs w:val="12"/>
                <w:lang w:eastAsia="da-DK"/>
              </w:rPr>
              <w:t>51-65</w:t>
            </w:r>
            <w:r>
              <w:rPr>
                <w:rFonts w:ascii="Calibri" w:eastAsia="Times New Roman" w:hAnsi="Calibri" w:cs="Calibri"/>
                <w:color w:val="000000"/>
                <w:sz w:val="12"/>
                <w:szCs w:val="12"/>
                <w:lang w:eastAsia="da-DK"/>
              </w:rPr>
              <w:t xml:space="preserve"> vs. </w:t>
            </w:r>
            <w:r w:rsidR="00DD6C24" w:rsidRPr="0038722F">
              <w:rPr>
                <w:rFonts w:ascii="Calibri" w:eastAsia="Times New Roman" w:hAnsi="Calibri" w:cs="Calibri"/>
                <w:color w:val="000000"/>
                <w:sz w:val="12"/>
                <w:szCs w:val="12"/>
                <w:lang w:eastAsia="da-DK"/>
              </w:rPr>
              <w:t>&gt;65</w:t>
            </w:r>
          </w:p>
        </w:tc>
        <w:tc>
          <w:tcPr>
            <w:tcW w:w="3095" w:type="dxa"/>
            <w:vAlign w:val="bottom"/>
          </w:tcPr>
          <w:p w14:paraId="337D9B24" w14:textId="02D4AD01" w:rsidR="00DD6C24" w:rsidRPr="0038722F" w:rsidRDefault="00DD6C24">
            <w:pPr>
              <w:rPr>
                <w:rFonts w:ascii="Calibri" w:hAnsi="Calibri" w:cs="Calibri"/>
                <w:sz w:val="12"/>
                <w:szCs w:val="12"/>
                <w:lang w:val="en-US"/>
              </w:rPr>
            </w:pPr>
            <w:r w:rsidRPr="0038722F">
              <w:rPr>
                <w:rFonts w:ascii="Calibri" w:hAnsi="Calibri" w:cs="Calibri"/>
                <w:color w:val="000000"/>
                <w:sz w:val="12"/>
                <w:szCs w:val="12"/>
              </w:rPr>
              <w:t>0.</w:t>
            </w:r>
            <w:r w:rsidR="00F42227">
              <w:rPr>
                <w:rFonts w:ascii="Calibri" w:hAnsi="Calibri" w:cs="Calibri"/>
                <w:color w:val="000000"/>
                <w:sz w:val="12"/>
                <w:szCs w:val="12"/>
              </w:rPr>
              <w:t>73</w:t>
            </w:r>
          </w:p>
        </w:tc>
      </w:tr>
    </w:tbl>
    <w:p w14:paraId="711B642F" w14:textId="77777777" w:rsidR="00DD6C24" w:rsidRDefault="00DD6C24" w:rsidP="00DD6C24">
      <w:pPr>
        <w:spacing w:line="360" w:lineRule="auto"/>
        <w:jc w:val="both"/>
        <w:rPr>
          <w:rFonts w:ascii="Garamond" w:hAnsi="Garamond"/>
          <w:lang w:val="en-US"/>
        </w:rPr>
      </w:pPr>
    </w:p>
    <w:p w14:paraId="6EA63DF0" w14:textId="77777777" w:rsidR="0016293D" w:rsidRDefault="0016293D">
      <w:pPr>
        <w:rPr>
          <w:rFonts w:eastAsiaTheme="majorEastAsia" w:cstheme="minorHAnsi"/>
          <w:sz w:val="26"/>
          <w:szCs w:val="26"/>
          <w:lang w:val="en-US"/>
        </w:rPr>
      </w:pPr>
      <w:r>
        <w:rPr>
          <w:rFonts w:cstheme="minorHAnsi"/>
          <w:lang w:val="en-US"/>
        </w:rPr>
        <w:br w:type="page"/>
      </w:r>
    </w:p>
    <w:p w14:paraId="312CEFE0" w14:textId="10A40FB7" w:rsidR="00A76E3B" w:rsidRPr="00110A2B" w:rsidRDefault="00A76E3B" w:rsidP="00063618">
      <w:pPr>
        <w:pStyle w:val="Heading2"/>
        <w:rPr>
          <w:rFonts w:asciiTheme="minorHAnsi" w:hAnsiTheme="minorHAnsi" w:cstheme="minorHAnsi"/>
          <w:lang w:val="en-US"/>
        </w:rPr>
      </w:pPr>
      <w:bookmarkStart w:id="14" w:name="_Toc233808871"/>
      <w:r w:rsidRPr="00110A2B">
        <w:rPr>
          <w:rFonts w:asciiTheme="minorHAnsi" w:hAnsiTheme="minorHAnsi" w:cstheme="minorHAnsi"/>
          <w:lang w:val="en-US"/>
        </w:rPr>
        <w:lastRenderedPageBreak/>
        <w:t>Figure S</w:t>
      </w:r>
      <w:r w:rsidR="00985BCF">
        <w:rPr>
          <w:rFonts w:asciiTheme="minorHAnsi" w:hAnsiTheme="minorHAnsi" w:cstheme="minorHAnsi"/>
          <w:lang w:val="en-US"/>
        </w:rPr>
        <w:t>11</w:t>
      </w:r>
      <w:r w:rsidRPr="00110A2B">
        <w:rPr>
          <w:rFonts w:asciiTheme="minorHAnsi" w:hAnsiTheme="minorHAnsi" w:cstheme="minorHAnsi"/>
          <w:lang w:val="en-US"/>
        </w:rPr>
        <w:t xml:space="preserve">. </w:t>
      </w:r>
      <w:r w:rsidR="00446727">
        <w:rPr>
          <w:rFonts w:asciiTheme="minorHAnsi" w:hAnsiTheme="minorHAnsi" w:cstheme="minorHAnsi"/>
          <w:lang w:val="en-US"/>
        </w:rPr>
        <w:t>C</w:t>
      </w:r>
      <w:r w:rsidR="00063618" w:rsidRPr="00110A2B">
        <w:rPr>
          <w:rFonts w:asciiTheme="minorHAnsi" w:hAnsiTheme="minorHAnsi" w:cstheme="minorHAnsi"/>
          <w:lang w:val="en-US"/>
        </w:rPr>
        <w:t xml:space="preserve">hanges in monthly triptan DDDs by </w:t>
      </w:r>
      <w:r w:rsidR="00F66DCE">
        <w:rPr>
          <w:rFonts w:asciiTheme="minorHAnsi" w:hAnsiTheme="minorHAnsi" w:cstheme="minorHAnsi"/>
          <w:lang w:val="en-US"/>
        </w:rPr>
        <w:t xml:space="preserve">semaglutide </w:t>
      </w:r>
      <w:r w:rsidR="00063618" w:rsidRPr="00110A2B">
        <w:rPr>
          <w:rFonts w:asciiTheme="minorHAnsi" w:hAnsiTheme="minorHAnsi" w:cstheme="minorHAnsi"/>
          <w:lang w:val="en-US"/>
        </w:rPr>
        <w:t>persistence</w:t>
      </w:r>
      <w:bookmarkEnd w:id="14"/>
    </w:p>
    <w:p w14:paraId="1DEC8366" w14:textId="77777777" w:rsidR="00063618" w:rsidRPr="00110A2B" w:rsidRDefault="00063618" w:rsidP="00063618">
      <w:pPr>
        <w:rPr>
          <w:rFonts w:cstheme="minorHAnsi"/>
          <w:lang w:val="en-US"/>
        </w:rPr>
      </w:pPr>
    </w:p>
    <w:p w14:paraId="249585E0" w14:textId="614489AC" w:rsidR="00701EF1" w:rsidRPr="00701EF1" w:rsidRDefault="00775157" w:rsidP="00701EF1">
      <w:pPr>
        <w:keepNext/>
      </w:pPr>
      <w:r>
        <w:rPr>
          <w:noProof/>
        </w:rPr>
        <w:drawing>
          <wp:inline distT="0" distB="0" distL="0" distR="0" wp14:anchorId="1D6266F9" wp14:editId="0D2C90BF">
            <wp:extent cx="6120130" cy="2550160"/>
            <wp:effectExtent l="0" t="0" r="0" b="2540"/>
            <wp:docPr id="165213578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2135780" name="Picture 1652135780"/>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120130" cy="2550160"/>
                    </a:xfrm>
                    <a:prstGeom prst="rect">
                      <a:avLst/>
                    </a:prstGeom>
                  </pic:spPr>
                </pic:pic>
              </a:graphicData>
            </a:graphic>
          </wp:inline>
        </w:drawing>
      </w:r>
    </w:p>
    <w:p w14:paraId="0721D336" w14:textId="43CBABF9" w:rsidR="009B7D33" w:rsidRDefault="009B7D33" w:rsidP="009B7D33">
      <w:pPr>
        <w:keepNext/>
      </w:pPr>
    </w:p>
    <w:p w14:paraId="269EED67" w14:textId="38BF036E" w:rsidR="004C250D" w:rsidRPr="009B7D33" w:rsidRDefault="009B7D33" w:rsidP="009B7D33">
      <w:pPr>
        <w:pStyle w:val="Caption"/>
        <w:rPr>
          <w:lang w:val="en-US"/>
        </w:rPr>
      </w:pPr>
      <w:r w:rsidRPr="009B7D33">
        <w:rPr>
          <w:rFonts w:ascii="Calibri" w:hAnsi="Calibri" w:cs="Calibri"/>
          <w:b/>
          <w:bCs/>
          <w:i w:val="0"/>
          <w:iCs w:val="0"/>
          <w:color w:val="auto"/>
          <w:sz w:val="22"/>
          <w:szCs w:val="22"/>
          <w:lang w:val="en-US"/>
        </w:rPr>
        <w:t>Figure S</w:t>
      </w:r>
      <w:r w:rsidR="00985BCF">
        <w:rPr>
          <w:rFonts w:ascii="Calibri" w:hAnsi="Calibri" w:cs="Calibri"/>
          <w:b/>
          <w:bCs/>
          <w:i w:val="0"/>
          <w:iCs w:val="0"/>
          <w:color w:val="auto"/>
          <w:sz w:val="22"/>
          <w:szCs w:val="22"/>
          <w:lang w:val="en-US"/>
        </w:rPr>
        <w:t>11</w:t>
      </w:r>
      <w:r w:rsidRPr="009B7D33">
        <w:rPr>
          <w:rFonts w:ascii="Calibri" w:hAnsi="Calibri" w:cs="Calibri"/>
          <w:b/>
          <w:bCs/>
          <w:i w:val="0"/>
          <w:iCs w:val="0"/>
          <w:color w:val="auto"/>
          <w:sz w:val="22"/>
          <w:szCs w:val="22"/>
          <w:lang w:val="en-US"/>
        </w:rPr>
        <w:t xml:space="preserve">. </w:t>
      </w:r>
      <w:r w:rsidRPr="003B777F">
        <w:rPr>
          <w:rFonts w:ascii="Calibri" w:hAnsi="Calibri" w:cs="Calibri"/>
          <w:b/>
          <w:bCs/>
          <w:i w:val="0"/>
          <w:iCs w:val="0"/>
          <w:color w:val="auto"/>
          <w:sz w:val="22"/>
          <w:szCs w:val="22"/>
          <w:lang w:val="en-US"/>
        </w:rPr>
        <w:t xml:space="preserve">Interrupted time series analysis assessing changes in monthly triptan DDDs by </w:t>
      </w:r>
      <w:r w:rsidR="0042664C">
        <w:rPr>
          <w:rFonts w:ascii="Calibri" w:hAnsi="Calibri" w:cs="Calibri"/>
          <w:b/>
          <w:bCs/>
          <w:i w:val="0"/>
          <w:iCs w:val="0"/>
          <w:color w:val="auto"/>
          <w:sz w:val="22"/>
          <w:szCs w:val="22"/>
          <w:lang w:val="en-US"/>
        </w:rPr>
        <w:t>semaglutide persistence</w:t>
      </w:r>
    </w:p>
    <w:p w14:paraId="16325E23" w14:textId="77777777" w:rsidR="00B87B71" w:rsidRDefault="00B87B71" w:rsidP="00B87B71">
      <w:pPr>
        <w:spacing w:after="0" w:line="360" w:lineRule="auto"/>
        <w:jc w:val="both"/>
        <w:rPr>
          <w:rFonts w:ascii="Calibri" w:hAnsi="Calibri" w:cs="Calibri"/>
          <w:sz w:val="16"/>
          <w:szCs w:val="16"/>
          <w:lang w:val="en-US"/>
        </w:rPr>
      </w:pPr>
      <w:r w:rsidRPr="00110A2B">
        <w:rPr>
          <w:rFonts w:ascii="Calibri" w:hAnsi="Calibri" w:cs="Calibri"/>
          <w:sz w:val="16"/>
          <w:szCs w:val="16"/>
          <w:lang w:val="en-US"/>
        </w:rPr>
        <w:t>Abbreviations: CI, confidence interval; DDD, Defined Daily Dose</w:t>
      </w:r>
    </w:p>
    <w:p w14:paraId="255221A2" w14:textId="77777777" w:rsidR="00B87B71" w:rsidRPr="000E33EF" w:rsidRDefault="00B87B71" w:rsidP="00B87B71">
      <w:pPr>
        <w:spacing w:after="0" w:line="360" w:lineRule="auto"/>
        <w:jc w:val="both"/>
        <w:rPr>
          <w:rFonts w:ascii="Calibri" w:hAnsi="Calibri" w:cs="Calibri"/>
          <w:sz w:val="16"/>
          <w:szCs w:val="16"/>
          <w:lang w:val="en-US"/>
        </w:rPr>
      </w:pPr>
      <w:r w:rsidRPr="000E33EF">
        <w:rPr>
          <w:rFonts w:ascii="Calibri" w:hAnsi="Calibri" w:cs="Calibri"/>
          <w:sz w:val="16"/>
          <w:szCs w:val="16"/>
          <w:lang w:val="en-US"/>
        </w:rPr>
        <w:t>Slope estimates represent the monthly change in outcome.</w:t>
      </w:r>
    </w:p>
    <w:p w14:paraId="4E0C70C1" w14:textId="7E1C62E7" w:rsidR="00DC5D1E" w:rsidRPr="00110A2B" w:rsidRDefault="00DC5D1E" w:rsidP="004C250D">
      <w:pPr>
        <w:pStyle w:val="Caption"/>
        <w:rPr>
          <w:rFonts w:cstheme="minorHAnsi"/>
          <w:lang w:val="en-US"/>
        </w:rPr>
      </w:pPr>
    </w:p>
    <w:tbl>
      <w:tblPr>
        <w:tblStyle w:val="TableGrid"/>
        <w:tblW w:w="5000" w:type="pct"/>
        <w:tblLook w:val="04A0" w:firstRow="1" w:lastRow="0" w:firstColumn="1" w:lastColumn="0" w:noHBand="0" w:noVBand="1"/>
      </w:tblPr>
      <w:tblGrid>
        <w:gridCol w:w="5102"/>
        <w:gridCol w:w="4536"/>
      </w:tblGrid>
      <w:tr w:rsidR="007C1A21" w14:paraId="35A0718C" w14:textId="77777777" w:rsidTr="007C1A21">
        <w:tc>
          <w:tcPr>
            <w:tcW w:w="2647" w:type="pct"/>
          </w:tcPr>
          <w:p w14:paraId="27AFC58B" w14:textId="77F6E669" w:rsidR="00B22530" w:rsidRDefault="00B22530" w:rsidP="001A39E3">
            <w:pPr>
              <w:pStyle w:val="ListParagraph"/>
              <w:numPr>
                <w:ilvl w:val="0"/>
                <w:numId w:val="10"/>
              </w:numPr>
              <w:rPr>
                <w:rFonts w:cstheme="minorHAnsi"/>
                <w:sz w:val="16"/>
                <w:szCs w:val="16"/>
                <w:lang w:val="en-US"/>
              </w:rPr>
            </w:pPr>
            <w:r w:rsidRPr="00E956E0">
              <w:rPr>
                <w:rFonts w:cstheme="minorHAnsi"/>
                <w:sz w:val="16"/>
                <w:szCs w:val="16"/>
                <w:lang w:val="en-US"/>
              </w:rPr>
              <w:t xml:space="preserve">Persistent (n= </w:t>
            </w:r>
            <w:proofErr w:type="gramStart"/>
            <w:r w:rsidRPr="00E956E0">
              <w:rPr>
                <w:rFonts w:cstheme="minorHAnsi"/>
                <w:sz w:val="16"/>
                <w:szCs w:val="16"/>
                <w:lang w:val="en-US"/>
              </w:rPr>
              <w:t>1</w:t>
            </w:r>
            <w:r w:rsidR="00775157">
              <w:rPr>
                <w:rFonts w:cstheme="minorHAnsi"/>
                <w:sz w:val="16"/>
                <w:szCs w:val="16"/>
                <w:lang w:val="en-US"/>
              </w:rPr>
              <w:t>64,714</w:t>
            </w:r>
            <w:r w:rsidRPr="00E956E0">
              <w:rPr>
                <w:rFonts w:cstheme="minorHAnsi"/>
                <w:sz w:val="16"/>
                <w:szCs w:val="16"/>
                <w:lang w:val="en-US"/>
              </w:rPr>
              <w:t>)</w:t>
            </w:r>
            <w:r w:rsidR="00095716">
              <w:rPr>
                <w:rFonts w:cstheme="minorHAnsi"/>
                <w:sz w:val="16"/>
                <w:szCs w:val="16"/>
                <w:lang w:val="en-US"/>
              </w:rPr>
              <w:t>*</w:t>
            </w:r>
            <w:proofErr w:type="gramEnd"/>
          </w:p>
          <w:p w14:paraId="1A255A06" w14:textId="4C0911A6" w:rsidR="007C1A21" w:rsidRPr="00E956E0" w:rsidRDefault="007C1A21" w:rsidP="007C1A21">
            <w:pPr>
              <w:pStyle w:val="ListParagraph"/>
              <w:rPr>
                <w:rFonts w:cstheme="minorHAnsi"/>
                <w:sz w:val="16"/>
                <w:szCs w:val="16"/>
                <w:lang w:val="en-US"/>
              </w:rPr>
            </w:pPr>
          </w:p>
        </w:tc>
        <w:tc>
          <w:tcPr>
            <w:tcW w:w="2353" w:type="pct"/>
          </w:tcPr>
          <w:p w14:paraId="25FB52B3" w14:textId="5A03FA98" w:rsidR="00B22530" w:rsidRPr="00E956E0" w:rsidRDefault="00B22530" w:rsidP="001A39E3">
            <w:pPr>
              <w:pStyle w:val="ListParagraph"/>
              <w:numPr>
                <w:ilvl w:val="0"/>
                <w:numId w:val="10"/>
              </w:numPr>
              <w:rPr>
                <w:rFonts w:cstheme="minorHAnsi"/>
                <w:sz w:val="16"/>
                <w:szCs w:val="16"/>
                <w:lang w:val="en-US"/>
              </w:rPr>
            </w:pPr>
            <w:r w:rsidRPr="00E956E0">
              <w:rPr>
                <w:rFonts w:cstheme="minorHAnsi"/>
                <w:sz w:val="16"/>
                <w:szCs w:val="16"/>
                <w:lang w:val="en-US"/>
              </w:rPr>
              <w:t xml:space="preserve">Not persistent (n= </w:t>
            </w:r>
            <w:proofErr w:type="gramStart"/>
            <w:r w:rsidR="008B6EF4">
              <w:rPr>
                <w:rFonts w:cstheme="minorHAnsi"/>
                <w:sz w:val="16"/>
                <w:szCs w:val="16"/>
                <w:lang w:val="en-US"/>
              </w:rPr>
              <w:t>24,678</w:t>
            </w:r>
            <w:r w:rsidRPr="00E956E0">
              <w:rPr>
                <w:rFonts w:cstheme="minorHAnsi"/>
                <w:sz w:val="16"/>
                <w:szCs w:val="16"/>
                <w:lang w:val="en-US"/>
              </w:rPr>
              <w:t>)</w:t>
            </w:r>
            <w:r w:rsidR="00095716">
              <w:rPr>
                <w:rFonts w:cstheme="minorHAnsi"/>
                <w:sz w:val="16"/>
                <w:szCs w:val="16"/>
                <w:lang w:val="en-US"/>
              </w:rPr>
              <w:t>*</w:t>
            </w:r>
            <w:proofErr w:type="gramEnd"/>
          </w:p>
        </w:tc>
      </w:tr>
      <w:tr w:rsidR="007C1A21" w:rsidRPr="00E44C45" w14:paraId="35FCBF8A" w14:textId="77777777" w:rsidTr="0060041E">
        <w:tc>
          <w:tcPr>
            <w:tcW w:w="2647" w:type="pct"/>
            <w:vAlign w:val="center"/>
          </w:tcPr>
          <w:tbl>
            <w:tblPr>
              <w:tblStyle w:val="ListTable6Colorful"/>
              <w:tblW w:w="0" w:type="auto"/>
              <w:tblLook w:val="06A0" w:firstRow="1" w:lastRow="0" w:firstColumn="1" w:lastColumn="0" w:noHBand="1" w:noVBand="1"/>
            </w:tblPr>
            <w:tblGrid>
              <w:gridCol w:w="1815"/>
              <w:gridCol w:w="1477"/>
              <w:gridCol w:w="588"/>
            </w:tblGrid>
            <w:tr w:rsidR="00E44C45" w:rsidRPr="0060041E" w14:paraId="1E00E88C" w14:textId="77777777" w:rsidTr="00E44C45">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hideMark/>
                </w:tcPr>
                <w:p w14:paraId="08FD9DD5" w14:textId="77777777" w:rsidR="00B22530" w:rsidRPr="0060041E" w:rsidRDefault="00B22530" w:rsidP="0060041E">
                  <w:pPr>
                    <w:spacing w:line="360" w:lineRule="auto"/>
                    <w:rPr>
                      <w:rFonts w:ascii="Calibri" w:hAnsi="Calibri" w:cs="Calibri"/>
                      <w:sz w:val="12"/>
                      <w:szCs w:val="12"/>
                      <w:lang w:val="en-US"/>
                    </w:rPr>
                  </w:pPr>
                  <w:r w:rsidRPr="0060041E">
                    <w:rPr>
                      <w:rFonts w:ascii="Calibri" w:hAnsi="Calibri" w:cs="Calibri"/>
                      <w:sz w:val="12"/>
                      <w:szCs w:val="12"/>
                      <w:lang w:val="en-US"/>
                    </w:rPr>
                    <w:t>Parameter</w:t>
                  </w:r>
                </w:p>
              </w:tc>
              <w:tc>
                <w:tcPr>
                  <w:tcW w:w="0" w:type="auto"/>
                  <w:tcBorders>
                    <w:top w:val="nil"/>
                    <w:bottom w:val="nil"/>
                  </w:tcBorders>
                  <w:hideMark/>
                </w:tcPr>
                <w:p w14:paraId="63450B5D" w14:textId="77777777" w:rsidR="00B22530" w:rsidRPr="0060041E" w:rsidRDefault="00B22530" w:rsidP="0060041E">
                  <w:pPr>
                    <w:spacing w:line="360" w:lineRule="auto"/>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 w:val="12"/>
                      <w:szCs w:val="12"/>
                      <w:lang w:val="en-US"/>
                    </w:rPr>
                  </w:pPr>
                  <w:r w:rsidRPr="0060041E">
                    <w:rPr>
                      <w:rFonts w:ascii="Calibri" w:hAnsi="Calibri" w:cs="Calibri"/>
                      <w:sz w:val="12"/>
                      <w:szCs w:val="12"/>
                      <w:lang w:val="en-US"/>
                    </w:rPr>
                    <w:t>Estimate (95% CI)</w:t>
                  </w:r>
                </w:p>
                <w:p w14:paraId="049CAEE7" w14:textId="6AD1EB8A" w:rsidR="00E44C45" w:rsidRPr="0060041E" w:rsidRDefault="00E44C45" w:rsidP="0060041E">
                  <w:pPr>
                    <w:spacing w:line="360" w:lineRule="auto"/>
                    <w:cnfStyle w:val="100000000000" w:firstRow="1" w:lastRow="0" w:firstColumn="0" w:lastColumn="0" w:oddVBand="0" w:evenVBand="0" w:oddHBand="0" w:evenHBand="0" w:firstRowFirstColumn="0" w:firstRowLastColumn="0" w:lastRowFirstColumn="0" w:lastRowLastColumn="0"/>
                    <w:rPr>
                      <w:rFonts w:ascii="Calibri" w:hAnsi="Calibri" w:cs="Calibri"/>
                      <w:sz w:val="12"/>
                      <w:szCs w:val="12"/>
                      <w:lang w:val="en-US"/>
                    </w:rPr>
                  </w:pPr>
                  <w:r w:rsidRPr="0060041E">
                    <w:rPr>
                      <w:rFonts w:ascii="Calibri" w:hAnsi="Calibri" w:cs="Calibri"/>
                      <w:sz w:val="12"/>
                      <w:szCs w:val="12"/>
                      <w:lang w:val="en-US"/>
                    </w:rPr>
                    <w:t>DDDs/10,000 users</w:t>
                  </w:r>
                </w:p>
              </w:tc>
              <w:tc>
                <w:tcPr>
                  <w:tcW w:w="0" w:type="auto"/>
                  <w:tcBorders>
                    <w:top w:val="nil"/>
                    <w:bottom w:val="nil"/>
                  </w:tcBorders>
                  <w:hideMark/>
                </w:tcPr>
                <w:p w14:paraId="09EE8214" w14:textId="77777777" w:rsidR="00B22530" w:rsidRPr="0060041E" w:rsidRDefault="00B22530" w:rsidP="0060041E">
                  <w:pPr>
                    <w:spacing w:line="360" w:lineRule="auto"/>
                    <w:cnfStyle w:val="100000000000" w:firstRow="1" w:lastRow="0" w:firstColumn="0" w:lastColumn="0" w:oddVBand="0" w:evenVBand="0" w:oddHBand="0" w:evenHBand="0" w:firstRowFirstColumn="0" w:firstRowLastColumn="0" w:lastRowFirstColumn="0" w:lastRowLastColumn="0"/>
                    <w:rPr>
                      <w:rFonts w:ascii="Calibri" w:hAnsi="Calibri" w:cs="Calibri"/>
                      <w:sz w:val="12"/>
                      <w:szCs w:val="12"/>
                      <w:lang w:val="en-US"/>
                    </w:rPr>
                  </w:pPr>
                  <w:r w:rsidRPr="0060041E">
                    <w:rPr>
                      <w:rFonts w:ascii="Calibri" w:hAnsi="Calibri" w:cs="Calibri"/>
                      <w:sz w:val="12"/>
                      <w:szCs w:val="12"/>
                      <w:lang w:val="en-US"/>
                    </w:rPr>
                    <w:t>p-value</w:t>
                  </w:r>
                </w:p>
              </w:tc>
            </w:tr>
            <w:tr w:rsidR="00E06589" w:rsidRPr="0060041E" w14:paraId="51E6EB27" w14:textId="77777777" w:rsidTr="00E44C45">
              <w:trPr>
                <w:trHeight w:val="300"/>
              </w:trPr>
              <w:tc>
                <w:tcPr>
                  <w:cnfStyle w:val="001000000000" w:firstRow="0" w:lastRow="0" w:firstColumn="1" w:lastColumn="0" w:oddVBand="0" w:evenVBand="0" w:oddHBand="0" w:evenHBand="0" w:firstRowFirstColumn="0" w:firstRowLastColumn="0" w:lastRowFirstColumn="0" w:lastRowLastColumn="0"/>
                  <w:tcW w:w="0" w:type="auto"/>
                  <w:tcBorders>
                    <w:top w:val="nil"/>
                  </w:tcBorders>
                  <w:noWrap/>
                  <w:hideMark/>
                </w:tcPr>
                <w:p w14:paraId="23E60DF1" w14:textId="77777777" w:rsidR="00E06589" w:rsidRPr="0060041E" w:rsidRDefault="00E06589" w:rsidP="0060041E">
                  <w:pPr>
                    <w:spacing w:line="360" w:lineRule="auto"/>
                    <w:rPr>
                      <w:rFonts w:ascii="Calibri" w:hAnsi="Calibri" w:cs="Calibri"/>
                      <w:color w:val="auto"/>
                      <w:sz w:val="12"/>
                      <w:szCs w:val="12"/>
                      <w:lang w:val="en-US"/>
                    </w:rPr>
                  </w:pPr>
                  <w:r w:rsidRPr="0060041E">
                    <w:rPr>
                      <w:rFonts w:ascii="Calibri" w:hAnsi="Calibri" w:cs="Calibri"/>
                      <w:color w:val="auto"/>
                      <w:sz w:val="12"/>
                      <w:szCs w:val="12"/>
                      <w:lang w:val="en-US"/>
                    </w:rPr>
                    <w:t>Intercept (baseline level)</w:t>
                  </w:r>
                </w:p>
              </w:tc>
              <w:tc>
                <w:tcPr>
                  <w:tcW w:w="0" w:type="auto"/>
                  <w:tcBorders>
                    <w:top w:val="nil"/>
                  </w:tcBorders>
                  <w:noWrap/>
                  <w:hideMark/>
                </w:tcPr>
                <w:p w14:paraId="4BB18A2D" w14:textId="06E46ED3" w:rsidR="00E06589" w:rsidRPr="0060041E" w:rsidRDefault="00E06589" w:rsidP="0060041E">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12"/>
                      <w:szCs w:val="12"/>
                      <w:lang w:val="en-US"/>
                    </w:rPr>
                  </w:pPr>
                  <w:r w:rsidRPr="0060041E">
                    <w:rPr>
                      <w:rFonts w:ascii="Calibri" w:hAnsi="Calibri" w:cs="Calibri"/>
                      <w:sz w:val="12"/>
                      <w:szCs w:val="12"/>
                    </w:rPr>
                    <w:t>2638.8 (2578.0 to 2699.6)</w:t>
                  </w:r>
                </w:p>
              </w:tc>
              <w:tc>
                <w:tcPr>
                  <w:tcW w:w="0" w:type="auto"/>
                  <w:tcBorders>
                    <w:top w:val="nil"/>
                  </w:tcBorders>
                  <w:noWrap/>
                  <w:hideMark/>
                </w:tcPr>
                <w:p w14:paraId="750EBFF4" w14:textId="2DBA193E" w:rsidR="00E06589" w:rsidRPr="0060041E" w:rsidRDefault="00E06589" w:rsidP="0060041E">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12"/>
                      <w:szCs w:val="12"/>
                      <w:lang w:val="en-US"/>
                    </w:rPr>
                  </w:pPr>
                  <w:r w:rsidRPr="0060041E">
                    <w:rPr>
                      <w:rFonts w:ascii="Calibri" w:hAnsi="Calibri" w:cs="Calibri"/>
                      <w:sz w:val="12"/>
                      <w:szCs w:val="12"/>
                    </w:rPr>
                    <w:t>&lt;0.01</w:t>
                  </w:r>
                </w:p>
              </w:tc>
            </w:tr>
            <w:tr w:rsidR="00E06589" w:rsidRPr="0060041E" w14:paraId="13680372" w14:textId="77777777" w:rsidTr="00E956E0">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22D80638" w14:textId="77777777" w:rsidR="00E06589" w:rsidRPr="0060041E" w:rsidRDefault="00E06589" w:rsidP="0060041E">
                  <w:pPr>
                    <w:spacing w:line="360" w:lineRule="auto"/>
                    <w:rPr>
                      <w:rFonts w:ascii="Calibri" w:hAnsi="Calibri" w:cs="Calibri"/>
                      <w:color w:val="auto"/>
                      <w:sz w:val="12"/>
                      <w:szCs w:val="12"/>
                      <w:lang w:val="en-US"/>
                    </w:rPr>
                  </w:pPr>
                  <w:r w:rsidRPr="0060041E">
                    <w:rPr>
                      <w:rFonts w:ascii="Calibri" w:hAnsi="Calibri" w:cs="Calibri"/>
                      <w:color w:val="auto"/>
                      <w:sz w:val="12"/>
                      <w:szCs w:val="12"/>
                      <w:lang w:val="en-US"/>
                    </w:rPr>
                    <w:t>Pre-intervention trend</w:t>
                  </w:r>
                </w:p>
              </w:tc>
              <w:tc>
                <w:tcPr>
                  <w:tcW w:w="0" w:type="auto"/>
                  <w:noWrap/>
                  <w:hideMark/>
                </w:tcPr>
                <w:p w14:paraId="54735E05" w14:textId="29DA86F5" w:rsidR="00E06589" w:rsidRPr="0060041E" w:rsidRDefault="00E06589" w:rsidP="0060041E">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12"/>
                      <w:szCs w:val="12"/>
                      <w:lang w:val="en-US"/>
                    </w:rPr>
                  </w:pPr>
                  <w:r w:rsidRPr="0060041E">
                    <w:rPr>
                      <w:rFonts w:ascii="Calibri" w:hAnsi="Calibri" w:cs="Calibri"/>
                      <w:sz w:val="12"/>
                      <w:szCs w:val="12"/>
                    </w:rPr>
                    <w:t>6.2 (2.0 to 10.5)</w:t>
                  </w:r>
                </w:p>
              </w:tc>
              <w:tc>
                <w:tcPr>
                  <w:tcW w:w="0" w:type="auto"/>
                  <w:noWrap/>
                  <w:hideMark/>
                </w:tcPr>
                <w:p w14:paraId="68EAD130" w14:textId="7EDF8660" w:rsidR="00E06589" w:rsidRPr="0060041E" w:rsidRDefault="00E06589" w:rsidP="0060041E">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12"/>
                      <w:szCs w:val="12"/>
                      <w:lang w:val="en-US"/>
                    </w:rPr>
                  </w:pPr>
                  <w:r w:rsidRPr="0060041E">
                    <w:rPr>
                      <w:rFonts w:ascii="Calibri" w:hAnsi="Calibri" w:cs="Calibri"/>
                      <w:sz w:val="12"/>
                      <w:szCs w:val="12"/>
                    </w:rPr>
                    <w:t>&lt;0.01</w:t>
                  </w:r>
                </w:p>
              </w:tc>
            </w:tr>
            <w:tr w:rsidR="00E06589" w:rsidRPr="0060041E" w14:paraId="7D17EBA4" w14:textId="77777777" w:rsidTr="00E956E0">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1858DA33" w14:textId="77777777" w:rsidR="00E06589" w:rsidRPr="0060041E" w:rsidRDefault="00E06589" w:rsidP="0060041E">
                  <w:pPr>
                    <w:spacing w:line="360" w:lineRule="auto"/>
                    <w:rPr>
                      <w:rFonts w:ascii="Calibri" w:hAnsi="Calibri" w:cs="Calibri"/>
                      <w:color w:val="auto"/>
                      <w:sz w:val="12"/>
                      <w:szCs w:val="12"/>
                      <w:lang w:val="en-US"/>
                    </w:rPr>
                  </w:pPr>
                  <w:r w:rsidRPr="0060041E">
                    <w:rPr>
                      <w:rFonts w:ascii="Calibri" w:hAnsi="Calibri" w:cs="Calibri"/>
                      <w:color w:val="auto"/>
                      <w:sz w:val="12"/>
                      <w:szCs w:val="12"/>
                      <w:lang w:val="en-US"/>
                    </w:rPr>
                    <w:t>Level change (immediate effect)</w:t>
                  </w:r>
                </w:p>
              </w:tc>
              <w:tc>
                <w:tcPr>
                  <w:tcW w:w="0" w:type="auto"/>
                  <w:noWrap/>
                  <w:hideMark/>
                </w:tcPr>
                <w:p w14:paraId="23B78955" w14:textId="22765A30" w:rsidR="00E06589" w:rsidRPr="0060041E" w:rsidRDefault="00E06589" w:rsidP="0060041E">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12"/>
                      <w:szCs w:val="12"/>
                      <w:lang w:val="en-US"/>
                    </w:rPr>
                  </w:pPr>
                  <w:r w:rsidRPr="0060041E">
                    <w:rPr>
                      <w:rFonts w:ascii="Calibri" w:hAnsi="Calibri" w:cs="Calibri"/>
                      <w:sz w:val="12"/>
                      <w:szCs w:val="12"/>
                    </w:rPr>
                    <w:t>-20.7 (-128.3 to 87.0)</w:t>
                  </w:r>
                </w:p>
              </w:tc>
              <w:tc>
                <w:tcPr>
                  <w:tcW w:w="0" w:type="auto"/>
                  <w:noWrap/>
                  <w:hideMark/>
                </w:tcPr>
                <w:p w14:paraId="531C3B33" w14:textId="7FA546DE" w:rsidR="00E06589" w:rsidRPr="0060041E" w:rsidRDefault="00E06589" w:rsidP="0060041E">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12"/>
                      <w:szCs w:val="12"/>
                      <w:lang w:val="en-US"/>
                    </w:rPr>
                  </w:pPr>
                  <w:r w:rsidRPr="0060041E">
                    <w:rPr>
                      <w:rFonts w:ascii="Calibri" w:hAnsi="Calibri" w:cs="Calibri"/>
                      <w:sz w:val="12"/>
                      <w:szCs w:val="12"/>
                    </w:rPr>
                    <w:t>0.70</w:t>
                  </w:r>
                </w:p>
              </w:tc>
            </w:tr>
            <w:tr w:rsidR="00E06589" w:rsidRPr="0060041E" w14:paraId="61F0FAD8" w14:textId="77777777" w:rsidTr="00E956E0">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19B7E3CC" w14:textId="77777777" w:rsidR="00E06589" w:rsidRPr="0060041E" w:rsidRDefault="00E06589" w:rsidP="0060041E">
                  <w:pPr>
                    <w:spacing w:line="360" w:lineRule="auto"/>
                    <w:rPr>
                      <w:rFonts w:ascii="Calibri" w:hAnsi="Calibri" w:cs="Calibri"/>
                      <w:color w:val="auto"/>
                      <w:sz w:val="12"/>
                      <w:szCs w:val="12"/>
                      <w:lang w:val="en-US"/>
                    </w:rPr>
                  </w:pPr>
                  <w:r w:rsidRPr="0060041E">
                    <w:rPr>
                      <w:rFonts w:ascii="Calibri" w:hAnsi="Calibri" w:cs="Calibri"/>
                      <w:color w:val="auto"/>
                      <w:sz w:val="12"/>
                      <w:szCs w:val="12"/>
                      <w:lang w:val="en-US"/>
                    </w:rPr>
                    <w:t>Post-intervention trend</w:t>
                  </w:r>
                </w:p>
              </w:tc>
              <w:tc>
                <w:tcPr>
                  <w:tcW w:w="0" w:type="auto"/>
                  <w:noWrap/>
                  <w:hideMark/>
                </w:tcPr>
                <w:p w14:paraId="3EAACE45" w14:textId="505B08CE" w:rsidR="00E06589" w:rsidRPr="0060041E" w:rsidRDefault="00E06589" w:rsidP="0060041E">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12"/>
                      <w:szCs w:val="12"/>
                      <w:lang w:val="en-US"/>
                    </w:rPr>
                  </w:pPr>
                  <w:r w:rsidRPr="0060041E">
                    <w:rPr>
                      <w:rFonts w:ascii="Calibri" w:hAnsi="Calibri" w:cs="Calibri"/>
                      <w:sz w:val="12"/>
                      <w:szCs w:val="12"/>
                    </w:rPr>
                    <w:t>-15.2 (-28.0 to -2.4)</w:t>
                  </w:r>
                </w:p>
              </w:tc>
              <w:tc>
                <w:tcPr>
                  <w:tcW w:w="0" w:type="auto"/>
                  <w:noWrap/>
                  <w:hideMark/>
                </w:tcPr>
                <w:p w14:paraId="39B7F9A5" w14:textId="3F2C6DD2" w:rsidR="00E06589" w:rsidRPr="0060041E" w:rsidRDefault="00E06589" w:rsidP="0060041E">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12"/>
                      <w:szCs w:val="12"/>
                      <w:lang w:val="en-US"/>
                    </w:rPr>
                  </w:pPr>
                  <w:r w:rsidRPr="0060041E">
                    <w:rPr>
                      <w:rFonts w:ascii="Calibri" w:hAnsi="Calibri" w:cs="Calibri"/>
                      <w:sz w:val="12"/>
                      <w:szCs w:val="12"/>
                    </w:rPr>
                    <w:t>0.02</w:t>
                  </w:r>
                </w:p>
              </w:tc>
            </w:tr>
            <w:tr w:rsidR="00E06589" w:rsidRPr="0060041E" w14:paraId="7CCB5737" w14:textId="77777777" w:rsidTr="00E956E0">
              <w:trPr>
                <w:trHeight w:val="300"/>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noWrap/>
                  <w:hideMark/>
                </w:tcPr>
                <w:p w14:paraId="74D40A61" w14:textId="77777777" w:rsidR="00E06589" w:rsidRPr="0060041E" w:rsidRDefault="00E06589" w:rsidP="0060041E">
                  <w:pPr>
                    <w:spacing w:line="360" w:lineRule="auto"/>
                    <w:rPr>
                      <w:rFonts w:ascii="Calibri" w:hAnsi="Calibri" w:cs="Calibri"/>
                      <w:color w:val="auto"/>
                      <w:sz w:val="12"/>
                      <w:szCs w:val="12"/>
                      <w:lang w:val="en-US"/>
                    </w:rPr>
                  </w:pPr>
                  <w:r w:rsidRPr="0060041E">
                    <w:rPr>
                      <w:rFonts w:ascii="Calibri" w:hAnsi="Calibri" w:cs="Calibri"/>
                      <w:color w:val="auto"/>
                      <w:sz w:val="12"/>
                      <w:szCs w:val="12"/>
                      <w:lang w:val="en-US"/>
                    </w:rPr>
                    <w:t xml:space="preserve">Effect </w:t>
                  </w:r>
                  <w:proofErr w:type="gramStart"/>
                  <w:r w:rsidRPr="0060041E">
                    <w:rPr>
                      <w:rFonts w:ascii="Calibri" w:hAnsi="Calibri" w:cs="Calibri"/>
                      <w:color w:val="auto"/>
                      <w:sz w:val="12"/>
                      <w:szCs w:val="12"/>
                      <w:lang w:val="en-US"/>
                    </w:rPr>
                    <w:t>at</w:t>
                  </w:r>
                  <w:proofErr w:type="gramEnd"/>
                  <w:r w:rsidRPr="0060041E">
                    <w:rPr>
                      <w:rFonts w:ascii="Calibri" w:hAnsi="Calibri" w:cs="Calibri"/>
                      <w:color w:val="auto"/>
                      <w:sz w:val="12"/>
                      <w:szCs w:val="12"/>
                      <w:lang w:val="en-US"/>
                    </w:rPr>
                    <w:t xml:space="preserve"> 12 months</w:t>
                  </w:r>
                </w:p>
              </w:tc>
              <w:tc>
                <w:tcPr>
                  <w:tcW w:w="0" w:type="auto"/>
                  <w:tcBorders>
                    <w:bottom w:val="nil"/>
                  </w:tcBorders>
                  <w:noWrap/>
                  <w:hideMark/>
                </w:tcPr>
                <w:p w14:paraId="059F2A3F" w14:textId="4664B1A9" w:rsidR="00E06589" w:rsidRPr="0060041E" w:rsidRDefault="00E06589" w:rsidP="0060041E">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12"/>
                      <w:szCs w:val="12"/>
                      <w:lang w:val="en-US"/>
                    </w:rPr>
                  </w:pPr>
                  <w:r w:rsidRPr="0060041E">
                    <w:rPr>
                      <w:rFonts w:ascii="Calibri" w:hAnsi="Calibri" w:cs="Calibri"/>
                      <w:sz w:val="12"/>
                      <w:szCs w:val="12"/>
                    </w:rPr>
                    <w:t>-203.2 (-336.9 to -69.5)</w:t>
                  </w:r>
                </w:p>
              </w:tc>
              <w:tc>
                <w:tcPr>
                  <w:tcW w:w="0" w:type="auto"/>
                  <w:tcBorders>
                    <w:bottom w:val="nil"/>
                  </w:tcBorders>
                  <w:noWrap/>
                  <w:hideMark/>
                </w:tcPr>
                <w:p w14:paraId="462461DE" w14:textId="4FF343B9" w:rsidR="00E06589" w:rsidRPr="0060041E" w:rsidRDefault="00E06589" w:rsidP="0060041E">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12"/>
                      <w:szCs w:val="12"/>
                      <w:lang w:val="en-US"/>
                    </w:rPr>
                  </w:pPr>
                  <w:r w:rsidRPr="0060041E">
                    <w:rPr>
                      <w:rFonts w:ascii="Calibri" w:hAnsi="Calibri" w:cs="Calibri"/>
                      <w:sz w:val="12"/>
                      <w:szCs w:val="12"/>
                    </w:rPr>
                    <w:t>&lt;0.01</w:t>
                  </w:r>
                </w:p>
              </w:tc>
            </w:tr>
            <w:tr w:rsidR="00E06589" w:rsidRPr="0060041E" w14:paraId="2EBFC09C" w14:textId="77777777" w:rsidTr="00E956E0">
              <w:trPr>
                <w:trHeight w:val="300"/>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noWrap/>
                  <w:hideMark/>
                </w:tcPr>
                <w:p w14:paraId="1FDDC375" w14:textId="77777777" w:rsidR="00E06589" w:rsidRPr="0060041E" w:rsidRDefault="00E06589" w:rsidP="0060041E">
                  <w:pPr>
                    <w:spacing w:line="360" w:lineRule="auto"/>
                    <w:rPr>
                      <w:rFonts w:ascii="Calibri" w:hAnsi="Calibri" w:cs="Calibri"/>
                      <w:color w:val="auto"/>
                      <w:sz w:val="12"/>
                      <w:szCs w:val="12"/>
                      <w:lang w:val="en-US"/>
                    </w:rPr>
                  </w:pPr>
                  <w:r w:rsidRPr="0060041E">
                    <w:rPr>
                      <w:rFonts w:ascii="Calibri" w:hAnsi="Calibri" w:cs="Calibri"/>
                      <w:color w:val="auto"/>
                      <w:sz w:val="12"/>
                      <w:szCs w:val="12"/>
                      <w:lang w:val="en-US"/>
                    </w:rPr>
                    <w:t>Ratio at 12 months</w:t>
                  </w:r>
                </w:p>
              </w:tc>
              <w:tc>
                <w:tcPr>
                  <w:tcW w:w="0" w:type="auto"/>
                  <w:tcBorders>
                    <w:top w:val="nil"/>
                    <w:bottom w:val="nil"/>
                  </w:tcBorders>
                  <w:noWrap/>
                  <w:hideMark/>
                </w:tcPr>
                <w:p w14:paraId="19A01754" w14:textId="5BB28D68" w:rsidR="00E06589" w:rsidRPr="0060041E" w:rsidRDefault="00E06589" w:rsidP="0060041E">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12"/>
                      <w:szCs w:val="12"/>
                      <w:lang w:val="en-US"/>
                    </w:rPr>
                  </w:pPr>
                  <w:r w:rsidRPr="0060041E">
                    <w:rPr>
                      <w:rFonts w:ascii="Calibri" w:hAnsi="Calibri" w:cs="Calibri"/>
                      <w:sz w:val="12"/>
                      <w:szCs w:val="12"/>
                    </w:rPr>
                    <w:t>0.93 (0.88 to 0.97)</w:t>
                  </w:r>
                </w:p>
              </w:tc>
              <w:tc>
                <w:tcPr>
                  <w:tcW w:w="0" w:type="auto"/>
                  <w:tcBorders>
                    <w:top w:val="nil"/>
                    <w:bottom w:val="nil"/>
                  </w:tcBorders>
                  <w:noWrap/>
                  <w:hideMark/>
                </w:tcPr>
                <w:p w14:paraId="2DABB15B" w14:textId="34394B09" w:rsidR="00E06589" w:rsidRPr="0060041E" w:rsidRDefault="00E06589" w:rsidP="0060041E">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12"/>
                      <w:szCs w:val="12"/>
                      <w:lang w:val="en-US"/>
                    </w:rPr>
                  </w:pPr>
                  <w:r w:rsidRPr="0060041E">
                    <w:rPr>
                      <w:rFonts w:ascii="Calibri" w:hAnsi="Calibri" w:cs="Calibri"/>
                      <w:sz w:val="12"/>
                      <w:szCs w:val="12"/>
                    </w:rPr>
                    <w:t>&lt;0.01</w:t>
                  </w:r>
                </w:p>
              </w:tc>
            </w:tr>
          </w:tbl>
          <w:p w14:paraId="6730DD80" w14:textId="77777777" w:rsidR="00B22530" w:rsidRPr="0060041E" w:rsidRDefault="00B22530" w:rsidP="0060041E">
            <w:pPr>
              <w:rPr>
                <w:rFonts w:ascii="Calibri" w:hAnsi="Calibri" w:cs="Calibri"/>
                <w:sz w:val="12"/>
                <w:szCs w:val="12"/>
                <w:lang w:val="en-US"/>
              </w:rPr>
            </w:pPr>
          </w:p>
        </w:tc>
        <w:tc>
          <w:tcPr>
            <w:tcW w:w="2353" w:type="pct"/>
            <w:vAlign w:val="center"/>
          </w:tcPr>
          <w:tbl>
            <w:tblPr>
              <w:tblW w:w="5000" w:type="pct"/>
              <w:tblCellMar>
                <w:left w:w="70" w:type="dxa"/>
                <w:right w:w="70" w:type="dxa"/>
              </w:tblCellMar>
              <w:tblLook w:val="04A0" w:firstRow="1" w:lastRow="0" w:firstColumn="1" w:lastColumn="0" w:noHBand="0" w:noVBand="1"/>
            </w:tblPr>
            <w:tblGrid>
              <w:gridCol w:w="2093"/>
              <w:gridCol w:w="1638"/>
              <w:gridCol w:w="589"/>
            </w:tblGrid>
            <w:tr w:rsidR="00E956E0" w:rsidRPr="0060041E" w14:paraId="1A710662" w14:textId="77777777" w:rsidTr="00E44C45">
              <w:trPr>
                <w:trHeight w:val="300"/>
              </w:trPr>
              <w:tc>
                <w:tcPr>
                  <w:tcW w:w="2422" w:type="pct"/>
                  <w:tcBorders>
                    <w:left w:val="nil"/>
                    <w:right w:val="nil"/>
                  </w:tcBorders>
                  <w:vAlign w:val="center"/>
                  <w:hideMark/>
                </w:tcPr>
                <w:p w14:paraId="3E636D54" w14:textId="77777777" w:rsidR="00C7680E" w:rsidRPr="0060041E" w:rsidRDefault="00C7680E" w:rsidP="0060041E">
                  <w:pPr>
                    <w:spacing w:after="0" w:line="360" w:lineRule="auto"/>
                    <w:rPr>
                      <w:rFonts w:ascii="Calibri" w:hAnsi="Calibri" w:cs="Calibri"/>
                      <w:b/>
                      <w:bCs/>
                      <w:sz w:val="12"/>
                      <w:szCs w:val="12"/>
                      <w:lang w:val="en-US"/>
                    </w:rPr>
                  </w:pPr>
                  <w:r w:rsidRPr="0060041E">
                    <w:rPr>
                      <w:rFonts w:ascii="Calibri" w:hAnsi="Calibri" w:cs="Calibri"/>
                      <w:b/>
                      <w:bCs/>
                      <w:sz w:val="12"/>
                      <w:szCs w:val="12"/>
                      <w:lang w:val="en-US"/>
                    </w:rPr>
                    <w:t>Parameter</w:t>
                  </w:r>
                </w:p>
              </w:tc>
              <w:tc>
                <w:tcPr>
                  <w:tcW w:w="1896" w:type="pct"/>
                  <w:tcBorders>
                    <w:left w:val="nil"/>
                    <w:right w:val="nil"/>
                  </w:tcBorders>
                  <w:vAlign w:val="center"/>
                  <w:hideMark/>
                </w:tcPr>
                <w:p w14:paraId="70FBA3C3" w14:textId="77777777" w:rsidR="00C7680E" w:rsidRPr="0060041E" w:rsidRDefault="00C7680E" w:rsidP="0060041E">
                  <w:pPr>
                    <w:spacing w:after="0" w:line="360" w:lineRule="auto"/>
                    <w:rPr>
                      <w:rFonts w:ascii="Calibri" w:hAnsi="Calibri" w:cs="Calibri"/>
                      <w:b/>
                      <w:bCs/>
                      <w:sz w:val="12"/>
                      <w:szCs w:val="12"/>
                      <w:lang w:val="en-US"/>
                    </w:rPr>
                  </w:pPr>
                  <w:r w:rsidRPr="0060041E">
                    <w:rPr>
                      <w:rFonts w:ascii="Calibri" w:hAnsi="Calibri" w:cs="Calibri"/>
                      <w:b/>
                      <w:bCs/>
                      <w:sz w:val="12"/>
                      <w:szCs w:val="12"/>
                      <w:lang w:val="en-US"/>
                    </w:rPr>
                    <w:t>Estimate (95% CI)</w:t>
                  </w:r>
                </w:p>
                <w:p w14:paraId="07660277" w14:textId="00C65BE4" w:rsidR="00E44C45" w:rsidRPr="0060041E" w:rsidRDefault="00E44C45" w:rsidP="0060041E">
                  <w:pPr>
                    <w:spacing w:after="0" w:line="360" w:lineRule="auto"/>
                    <w:rPr>
                      <w:rFonts w:ascii="Calibri" w:hAnsi="Calibri" w:cs="Calibri"/>
                      <w:b/>
                      <w:bCs/>
                      <w:sz w:val="12"/>
                      <w:szCs w:val="12"/>
                      <w:lang w:val="en-US"/>
                    </w:rPr>
                  </w:pPr>
                  <w:r w:rsidRPr="0060041E">
                    <w:rPr>
                      <w:rFonts w:ascii="Calibri" w:hAnsi="Calibri" w:cs="Calibri"/>
                      <w:b/>
                      <w:bCs/>
                      <w:sz w:val="12"/>
                      <w:szCs w:val="12"/>
                      <w:lang w:val="en-US"/>
                    </w:rPr>
                    <w:t>DDDs/10,000 users</w:t>
                  </w:r>
                </w:p>
              </w:tc>
              <w:tc>
                <w:tcPr>
                  <w:tcW w:w="682" w:type="pct"/>
                  <w:tcBorders>
                    <w:left w:val="nil"/>
                    <w:right w:val="nil"/>
                  </w:tcBorders>
                  <w:vAlign w:val="center"/>
                  <w:hideMark/>
                </w:tcPr>
                <w:p w14:paraId="6F7945A0" w14:textId="77777777" w:rsidR="00C7680E" w:rsidRPr="0060041E" w:rsidRDefault="00C7680E" w:rsidP="0060041E">
                  <w:pPr>
                    <w:spacing w:after="0" w:line="360" w:lineRule="auto"/>
                    <w:rPr>
                      <w:rFonts w:ascii="Calibri" w:hAnsi="Calibri" w:cs="Calibri"/>
                      <w:b/>
                      <w:bCs/>
                      <w:sz w:val="12"/>
                      <w:szCs w:val="12"/>
                      <w:lang w:val="en-US"/>
                    </w:rPr>
                  </w:pPr>
                  <w:r w:rsidRPr="0060041E">
                    <w:rPr>
                      <w:rFonts w:ascii="Calibri" w:hAnsi="Calibri" w:cs="Calibri"/>
                      <w:b/>
                      <w:bCs/>
                      <w:sz w:val="12"/>
                      <w:szCs w:val="12"/>
                      <w:lang w:val="en-US"/>
                    </w:rPr>
                    <w:t>p-value</w:t>
                  </w:r>
                </w:p>
              </w:tc>
            </w:tr>
            <w:tr w:rsidR="00634B34" w:rsidRPr="0060041E" w14:paraId="7482241F" w14:textId="77777777" w:rsidTr="00D51A2B">
              <w:trPr>
                <w:trHeight w:val="300"/>
              </w:trPr>
              <w:tc>
                <w:tcPr>
                  <w:tcW w:w="2422" w:type="pct"/>
                  <w:tcBorders>
                    <w:left w:val="nil"/>
                    <w:bottom w:val="nil"/>
                    <w:right w:val="nil"/>
                  </w:tcBorders>
                  <w:noWrap/>
                  <w:vAlign w:val="center"/>
                  <w:hideMark/>
                </w:tcPr>
                <w:p w14:paraId="7D0EAFCB" w14:textId="77777777" w:rsidR="00634B34" w:rsidRPr="0060041E" w:rsidRDefault="00634B34" w:rsidP="0060041E">
                  <w:pPr>
                    <w:spacing w:after="0" w:line="360" w:lineRule="auto"/>
                    <w:rPr>
                      <w:rFonts w:ascii="Calibri" w:hAnsi="Calibri" w:cs="Calibri"/>
                      <w:b/>
                      <w:bCs/>
                      <w:sz w:val="12"/>
                      <w:szCs w:val="12"/>
                      <w:lang w:val="en-US"/>
                    </w:rPr>
                  </w:pPr>
                  <w:r w:rsidRPr="0060041E">
                    <w:rPr>
                      <w:rFonts w:ascii="Calibri" w:hAnsi="Calibri" w:cs="Calibri"/>
                      <w:b/>
                      <w:bCs/>
                      <w:sz w:val="12"/>
                      <w:szCs w:val="12"/>
                      <w:lang w:val="en-US"/>
                    </w:rPr>
                    <w:t>Intercept (baseline level)</w:t>
                  </w:r>
                </w:p>
              </w:tc>
              <w:tc>
                <w:tcPr>
                  <w:tcW w:w="1896" w:type="pct"/>
                  <w:tcBorders>
                    <w:left w:val="nil"/>
                    <w:bottom w:val="nil"/>
                    <w:right w:val="nil"/>
                  </w:tcBorders>
                  <w:noWrap/>
                  <w:vAlign w:val="center"/>
                  <w:hideMark/>
                </w:tcPr>
                <w:p w14:paraId="377B08EA" w14:textId="720EBD0B" w:rsidR="00634B34" w:rsidRPr="0060041E" w:rsidRDefault="00634B34" w:rsidP="00D51A2B">
                  <w:pPr>
                    <w:spacing w:after="0" w:line="360" w:lineRule="auto"/>
                    <w:rPr>
                      <w:rFonts w:ascii="Calibri" w:hAnsi="Calibri" w:cs="Calibri"/>
                      <w:sz w:val="12"/>
                      <w:szCs w:val="12"/>
                      <w:lang w:val="en-US"/>
                    </w:rPr>
                  </w:pPr>
                  <w:r w:rsidRPr="0060041E">
                    <w:rPr>
                      <w:rFonts w:ascii="Calibri" w:hAnsi="Calibri" w:cs="Calibri"/>
                      <w:sz w:val="12"/>
                      <w:szCs w:val="12"/>
                    </w:rPr>
                    <w:t>2362.7 (2256.4 to 2468.9)</w:t>
                  </w:r>
                </w:p>
              </w:tc>
              <w:tc>
                <w:tcPr>
                  <w:tcW w:w="682" w:type="pct"/>
                  <w:tcBorders>
                    <w:left w:val="nil"/>
                    <w:bottom w:val="nil"/>
                    <w:right w:val="nil"/>
                  </w:tcBorders>
                  <w:noWrap/>
                  <w:vAlign w:val="center"/>
                  <w:hideMark/>
                </w:tcPr>
                <w:p w14:paraId="0611D0C1" w14:textId="0EE3E0BE" w:rsidR="00634B34" w:rsidRPr="0060041E" w:rsidRDefault="00634B34" w:rsidP="00D51A2B">
                  <w:pPr>
                    <w:spacing w:after="0" w:line="360" w:lineRule="auto"/>
                    <w:rPr>
                      <w:rFonts w:ascii="Calibri" w:hAnsi="Calibri" w:cs="Calibri"/>
                      <w:sz w:val="12"/>
                      <w:szCs w:val="12"/>
                      <w:lang w:val="en-US"/>
                    </w:rPr>
                  </w:pPr>
                  <w:r w:rsidRPr="0060041E">
                    <w:rPr>
                      <w:rFonts w:ascii="Calibri" w:hAnsi="Calibri" w:cs="Calibri"/>
                      <w:sz w:val="12"/>
                      <w:szCs w:val="12"/>
                    </w:rPr>
                    <w:t>&lt;0.01</w:t>
                  </w:r>
                </w:p>
              </w:tc>
            </w:tr>
            <w:tr w:rsidR="00634B34" w:rsidRPr="0060041E" w14:paraId="7E489C68" w14:textId="77777777" w:rsidTr="00D51A2B">
              <w:trPr>
                <w:trHeight w:val="300"/>
              </w:trPr>
              <w:tc>
                <w:tcPr>
                  <w:tcW w:w="2422" w:type="pct"/>
                  <w:tcBorders>
                    <w:top w:val="nil"/>
                    <w:left w:val="nil"/>
                    <w:bottom w:val="nil"/>
                    <w:right w:val="nil"/>
                  </w:tcBorders>
                  <w:noWrap/>
                  <w:vAlign w:val="center"/>
                  <w:hideMark/>
                </w:tcPr>
                <w:p w14:paraId="3FB0B951" w14:textId="77777777" w:rsidR="00634B34" w:rsidRPr="0060041E" w:rsidRDefault="00634B34" w:rsidP="0060041E">
                  <w:pPr>
                    <w:spacing w:after="0" w:line="360" w:lineRule="auto"/>
                    <w:rPr>
                      <w:rFonts w:ascii="Calibri" w:hAnsi="Calibri" w:cs="Calibri"/>
                      <w:b/>
                      <w:bCs/>
                      <w:sz w:val="12"/>
                      <w:szCs w:val="12"/>
                      <w:lang w:val="en-US"/>
                    </w:rPr>
                  </w:pPr>
                  <w:r w:rsidRPr="0060041E">
                    <w:rPr>
                      <w:rFonts w:ascii="Calibri" w:hAnsi="Calibri" w:cs="Calibri"/>
                      <w:b/>
                      <w:bCs/>
                      <w:sz w:val="12"/>
                      <w:szCs w:val="12"/>
                      <w:lang w:val="en-US"/>
                    </w:rPr>
                    <w:t>Pre-intervention trend</w:t>
                  </w:r>
                </w:p>
              </w:tc>
              <w:tc>
                <w:tcPr>
                  <w:tcW w:w="1896" w:type="pct"/>
                  <w:tcBorders>
                    <w:top w:val="nil"/>
                    <w:left w:val="nil"/>
                    <w:bottom w:val="nil"/>
                    <w:right w:val="nil"/>
                  </w:tcBorders>
                  <w:noWrap/>
                  <w:vAlign w:val="center"/>
                  <w:hideMark/>
                </w:tcPr>
                <w:p w14:paraId="79C21C3C" w14:textId="235DB6DF" w:rsidR="00634B34" w:rsidRPr="0060041E" w:rsidRDefault="00634B34" w:rsidP="00D51A2B">
                  <w:pPr>
                    <w:spacing w:after="0" w:line="360" w:lineRule="auto"/>
                    <w:rPr>
                      <w:rFonts w:ascii="Calibri" w:hAnsi="Calibri" w:cs="Calibri"/>
                      <w:sz w:val="12"/>
                      <w:szCs w:val="12"/>
                      <w:lang w:val="en-US"/>
                    </w:rPr>
                  </w:pPr>
                  <w:r w:rsidRPr="0060041E">
                    <w:rPr>
                      <w:rFonts w:ascii="Calibri" w:hAnsi="Calibri" w:cs="Calibri"/>
                      <w:sz w:val="12"/>
                      <w:szCs w:val="12"/>
                    </w:rPr>
                    <w:t>12.1 (4.7 to 19.5)</w:t>
                  </w:r>
                </w:p>
              </w:tc>
              <w:tc>
                <w:tcPr>
                  <w:tcW w:w="682" w:type="pct"/>
                  <w:tcBorders>
                    <w:top w:val="nil"/>
                    <w:left w:val="nil"/>
                    <w:bottom w:val="nil"/>
                    <w:right w:val="nil"/>
                  </w:tcBorders>
                  <w:noWrap/>
                  <w:vAlign w:val="center"/>
                  <w:hideMark/>
                </w:tcPr>
                <w:p w14:paraId="26C21266" w14:textId="14A1D26B" w:rsidR="00634B34" w:rsidRPr="0060041E" w:rsidRDefault="00634B34" w:rsidP="00D51A2B">
                  <w:pPr>
                    <w:spacing w:after="0" w:line="360" w:lineRule="auto"/>
                    <w:rPr>
                      <w:rFonts w:ascii="Calibri" w:hAnsi="Calibri" w:cs="Calibri"/>
                      <w:sz w:val="12"/>
                      <w:szCs w:val="12"/>
                      <w:lang w:val="en-US"/>
                    </w:rPr>
                  </w:pPr>
                  <w:r w:rsidRPr="0060041E">
                    <w:rPr>
                      <w:rFonts w:ascii="Calibri" w:hAnsi="Calibri" w:cs="Calibri"/>
                      <w:sz w:val="12"/>
                      <w:szCs w:val="12"/>
                    </w:rPr>
                    <w:t>&lt;0.01</w:t>
                  </w:r>
                </w:p>
              </w:tc>
            </w:tr>
            <w:tr w:rsidR="00634B34" w:rsidRPr="0060041E" w14:paraId="28AD5742" w14:textId="77777777" w:rsidTr="00D51A2B">
              <w:trPr>
                <w:trHeight w:val="300"/>
              </w:trPr>
              <w:tc>
                <w:tcPr>
                  <w:tcW w:w="2422" w:type="pct"/>
                  <w:tcBorders>
                    <w:top w:val="nil"/>
                    <w:left w:val="nil"/>
                    <w:bottom w:val="nil"/>
                    <w:right w:val="nil"/>
                  </w:tcBorders>
                  <w:noWrap/>
                  <w:vAlign w:val="center"/>
                  <w:hideMark/>
                </w:tcPr>
                <w:p w14:paraId="42A53B51" w14:textId="77777777" w:rsidR="00634B34" w:rsidRPr="0060041E" w:rsidRDefault="00634B34" w:rsidP="0060041E">
                  <w:pPr>
                    <w:spacing w:after="0" w:line="360" w:lineRule="auto"/>
                    <w:rPr>
                      <w:rFonts w:ascii="Calibri" w:hAnsi="Calibri" w:cs="Calibri"/>
                      <w:b/>
                      <w:bCs/>
                      <w:sz w:val="12"/>
                      <w:szCs w:val="12"/>
                      <w:lang w:val="en-US"/>
                    </w:rPr>
                  </w:pPr>
                  <w:r w:rsidRPr="0060041E">
                    <w:rPr>
                      <w:rFonts w:ascii="Calibri" w:hAnsi="Calibri" w:cs="Calibri"/>
                      <w:b/>
                      <w:bCs/>
                      <w:sz w:val="12"/>
                      <w:szCs w:val="12"/>
                      <w:lang w:val="en-US"/>
                    </w:rPr>
                    <w:t>Level change (immediate effect)</w:t>
                  </w:r>
                </w:p>
              </w:tc>
              <w:tc>
                <w:tcPr>
                  <w:tcW w:w="1896" w:type="pct"/>
                  <w:tcBorders>
                    <w:top w:val="nil"/>
                    <w:left w:val="nil"/>
                    <w:bottom w:val="nil"/>
                    <w:right w:val="nil"/>
                  </w:tcBorders>
                  <w:noWrap/>
                  <w:vAlign w:val="center"/>
                  <w:hideMark/>
                </w:tcPr>
                <w:p w14:paraId="57E15DE1" w14:textId="10C9BEAC" w:rsidR="00634B34" w:rsidRPr="0060041E" w:rsidRDefault="00634B34" w:rsidP="00D51A2B">
                  <w:pPr>
                    <w:spacing w:after="0" w:line="360" w:lineRule="auto"/>
                    <w:rPr>
                      <w:rFonts w:ascii="Calibri" w:hAnsi="Calibri" w:cs="Calibri"/>
                      <w:sz w:val="12"/>
                      <w:szCs w:val="12"/>
                      <w:lang w:val="en-US"/>
                    </w:rPr>
                  </w:pPr>
                  <w:r w:rsidRPr="0060041E">
                    <w:rPr>
                      <w:rFonts w:ascii="Calibri" w:hAnsi="Calibri" w:cs="Calibri"/>
                      <w:sz w:val="12"/>
                      <w:szCs w:val="12"/>
                    </w:rPr>
                    <w:t>-179.5 (-367.6 to 8.6)</w:t>
                  </w:r>
                </w:p>
              </w:tc>
              <w:tc>
                <w:tcPr>
                  <w:tcW w:w="682" w:type="pct"/>
                  <w:tcBorders>
                    <w:top w:val="nil"/>
                    <w:left w:val="nil"/>
                    <w:bottom w:val="nil"/>
                    <w:right w:val="nil"/>
                  </w:tcBorders>
                  <w:noWrap/>
                  <w:vAlign w:val="center"/>
                  <w:hideMark/>
                </w:tcPr>
                <w:p w14:paraId="7BDB5734" w14:textId="10DEE5C2" w:rsidR="00634B34" w:rsidRPr="0060041E" w:rsidRDefault="00634B34" w:rsidP="00D51A2B">
                  <w:pPr>
                    <w:spacing w:after="0" w:line="360" w:lineRule="auto"/>
                    <w:rPr>
                      <w:rFonts w:ascii="Calibri" w:hAnsi="Calibri" w:cs="Calibri"/>
                      <w:sz w:val="12"/>
                      <w:szCs w:val="12"/>
                      <w:lang w:val="en-US"/>
                    </w:rPr>
                  </w:pPr>
                  <w:r w:rsidRPr="0060041E">
                    <w:rPr>
                      <w:rFonts w:ascii="Calibri" w:hAnsi="Calibri" w:cs="Calibri"/>
                      <w:sz w:val="12"/>
                      <w:szCs w:val="12"/>
                    </w:rPr>
                    <w:t>0.06</w:t>
                  </w:r>
                </w:p>
              </w:tc>
            </w:tr>
            <w:tr w:rsidR="00634B34" w:rsidRPr="0060041E" w14:paraId="0BDE0D70" w14:textId="77777777" w:rsidTr="00D51A2B">
              <w:trPr>
                <w:trHeight w:val="300"/>
              </w:trPr>
              <w:tc>
                <w:tcPr>
                  <w:tcW w:w="2422" w:type="pct"/>
                  <w:tcBorders>
                    <w:top w:val="nil"/>
                    <w:left w:val="nil"/>
                    <w:bottom w:val="nil"/>
                    <w:right w:val="nil"/>
                  </w:tcBorders>
                  <w:noWrap/>
                  <w:vAlign w:val="center"/>
                  <w:hideMark/>
                </w:tcPr>
                <w:p w14:paraId="1CF95213" w14:textId="77777777" w:rsidR="00634B34" w:rsidRPr="0060041E" w:rsidRDefault="00634B34" w:rsidP="0060041E">
                  <w:pPr>
                    <w:spacing w:after="0" w:line="360" w:lineRule="auto"/>
                    <w:rPr>
                      <w:rFonts w:ascii="Calibri" w:hAnsi="Calibri" w:cs="Calibri"/>
                      <w:b/>
                      <w:bCs/>
                      <w:sz w:val="12"/>
                      <w:szCs w:val="12"/>
                      <w:lang w:val="en-US"/>
                    </w:rPr>
                  </w:pPr>
                  <w:r w:rsidRPr="0060041E">
                    <w:rPr>
                      <w:rFonts w:ascii="Calibri" w:hAnsi="Calibri" w:cs="Calibri"/>
                      <w:b/>
                      <w:bCs/>
                      <w:sz w:val="12"/>
                      <w:szCs w:val="12"/>
                      <w:lang w:val="en-US"/>
                    </w:rPr>
                    <w:t>Post-intervention trend</w:t>
                  </w:r>
                </w:p>
              </w:tc>
              <w:tc>
                <w:tcPr>
                  <w:tcW w:w="1896" w:type="pct"/>
                  <w:tcBorders>
                    <w:top w:val="nil"/>
                    <w:left w:val="nil"/>
                    <w:bottom w:val="nil"/>
                    <w:right w:val="nil"/>
                  </w:tcBorders>
                  <w:noWrap/>
                  <w:vAlign w:val="center"/>
                  <w:hideMark/>
                </w:tcPr>
                <w:p w14:paraId="23CE673D" w14:textId="546FAEAB" w:rsidR="00634B34" w:rsidRPr="0060041E" w:rsidRDefault="00634B34" w:rsidP="00D51A2B">
                  <w:pPr>
                    <w:spacing w:after="0" w:line="360" w:lineRule="auto"/>
                    <w:rPr>
                      <w:rFonts w:ascii="Calibri" w:hAnsi="Calibri" w:cs="Calibri"/>
                      <w:sz w:val="12"/>
                      <w:szCs w:val="12"/>
                      <w:lang w:val="en-US"/>
                    </w:rPr>
                  </w:pPr>
                  <w:r w:rsidRPr="0060041E">
                    <w:rPr>
                      <w:rFonts w:ascii="Calibri" w:hAnsi="Calibri" w:cs="Calibri"/>
                      <w:sz w:val="12"/>
                      <w:szCs w:val="12"/>
                    </w:rPr>
                    <w:t>-0.6 (-23.0 to 21.8)</w:t>
                  </w:r>
                </w:p>
              </w:tc>
              <w:tc>
                <w:tcPr>
                  <w:tcW w:w="682" w:type="pct"/>
                  <w:tcBorders>
                    <w:top w:val="nil"/>
                    <w:left w:val="nil"/>
                    <w:bottom w:val="nil"/>
                    <w:right w:val="nil"/>
                  </w:tcBorders>
                  <w:noWrap/>
                  <w:vAlign w:val="center"/>
                  <w:hideMark/>
                </w:tcPr>
                <w:p w14:paraId="405B5BD0" w14:textId="3EC5E7DC" w:rsidR="00634B34" w:rsidRPr="0060041E" w:rsidRDefault="00634B34" w:rsidP="00D51A2B">
                  <w:pPr>
                    <w:spacing w:after="0" w:line="360" w:lineRule="auto"/>
                    <w:rPr>
                      <w:rFonts w:ascii="Calibri" w:hAnsi="Calibri" w:cs="Calibri"/>
                      <w:sz w:val="12"/>
                      <w:szCs w:val="12"/>
                      <w:lang w:val="en-US"/>
                    </w:rPr>
                  </w:pPr>
                  <w:r w:rsidRPr="0060041E">
                    <w:rPr>
                      <w:rFonts w:ascii="Calibri" w:hAnsi="Calibri" w:cs="Calibri"/>
                      <w:sz w:val="12"/>
                      <w:szCs w:val="12"/>
                    </w:rPr>
                    <w:t>0.96</w:t>
                  </w:r>
                </w:p>
              </w:tc>
            </w:tr>
            <w:tr w:rsidR="00634B34" w:rsidRPr="0060041E" w14:paraId="2ACA2A79" w14:textId="77777777" w:rsidTr="00D51A2B">
              <w:trPr>
                <w:trHeight w:val="300"/>
              </w:trPr>
              <w:tc>
                <w:tcPr>
                  <w:tcW w:w="2422" w:type="pct"/>
                  <w:tcBorders>
                    <w:top w:val="nil"/>
                    <w:left w:val="nil"/>
                    <w:bottom w:val="nil"/>
                    <w:right w:val="nil"/>
                  </w:tcBorders>
                  <w:noWrap/>
                  <w:vAlign w:val="center"/>
                  <w:hideMark/>
                </w:tcPr>
                <w:p w14:paraId="60B6311E" w14:textId="77777777" w:rsidR="00634B34" w:rsidRPr="0060041E" w:rsidRDefault="00634B34" w:rsidP="0060041E">
                  <w:pPr>
                    <w:spacing w:after="0" w:line="360" w:lineRule="auto"/>
                    <w:rPr>
                      <w:rFonts w:ascii="Calibri" w:hAnsi="Calibri" w:cs="Calibri"/>
                      <w:b/>
                      <w:bCs/>
                      <w:sz w:val="12"/>
                      <w:szCs w:val="12"/>
                      <w:lang w:val="en-US"/>
                    </w:rPr>
                  </w:pPr>
                  <w:r w:rsidRPr="0060041E">
                    <w:rPr>
                      <w:rFonts w:ascii="Calibri" w:hAnsi="Calibri" w:cs="Calibri"/>
                      <w:b/>
                      <w:bCs/>
                      <w:sz w:val="12"/>
                      <w:szCs w:val="12"/>
                      <w:lang w:val="en-US"/>
                    </w:rPr>
                    <w:t xml:space="preserve">Effect </w:t>
                  </w:r>
                  <w:proofErr w:type="gramStart"/>
                  <w:r w:rsidRPr="0060041E">
                    <w:rPr>
                      <w:rFonts w:ascii="Calibri" w:hAnsi="Calibri" w:cs="Calibri"/>
                      <w:b/>
                      <w:bCs/>
                      <w:sz w:val="12"/>
                      <w:szCs w:val="12"/>
                      <w:lang w:val="en-US"/>
                    </w:rPr>
                    <w:t>at</w:t>
                  </w:r>
                  <w:proofErr w:type="gramEnd"/>
                  <w:r w:rsidRPr="0060041E">
                    <w:rPr>
                      <w:rFonts w:ascii="Calibri" w:hAnsi="Calibri" w:cs="Calibri"/>
                      <w:b/>
                      <w:bCs/>
                      <w:sz w:val="12"/>
                      <w:szCs w:val="12"/>
                      <w:lang w:val="en-US"/>
                    </w:rPr>
                    <w:t xml:space="preserve"> 12 months</w:t>
                  </w:r>
                </w:p>
              </w:tc>
              <w:tc>
                <w:tcPr>
                  <w:tcW w:w="1896" w:type="pct"/>
                  <w:tcBorders>
                    <w:top w:val="nil"/>
                    <w:left w:val="nil"/>
                    <w:bottom w:val="nil"/>
                    <w:right w:val="nil"/>
                  </w:tcBorders>
                  <w:noWrap/>
                  <w:vAlign w:val="center"/>
                  <w:hideMark/>
                </w:tcPr>
                <w:p w14:paraId="488724EA" w14:textId="04BCC249" w:rsidR="00634B34" w:rsidRPr="0060041E" w:rsidRDefault="00634B34" w:rsidP="00D51A2B">
                  <w:pPr>
                    <w:spacing w:after="0" w:line="360" w:lineRule="auto"/>
                    <w:rPr>
                      <w:rFonts w:ascii="Calibri" w:hAnsi="Calibri" w:cs="Calibri"/>
                      <w:sz w:val="12"/>
                      <w:szCs w:val="12"/>
                      <w:lang w:val="en-US"/>
                    </w:rPr>
                  </w:pPr>
                  <w:r w:rsidRPr="0060041E">
                    <w:rPr>
                      <w:rFonts w:ascii="Calibri" w:hAnsi="Calibri" w:cs="Calibri"/>
                      <w:sz w:val="12"/>
                      <w:szCs w:val="12"/>
                    </w:rPr>
                    <w:t>-186.6 (-420.2 to 47.0)</w:t>
                  </w:r>
                </w:p>
              </w:tc>
              <w:tc>
                <w:tcPr>
                  <w:tcW w:w="682" w:type="pct"/>
                  <w:tcBorders>
                    <w:top w:val="nil"/>
                    <w:left w:val="nil"/>
                    <w:bottom w:val="nil"/>
                    <w:right w:val="nil"/>
                  </w:tcBorders>
                  <w:noWrap/>
                  <w:vAlign w:val="center"/>
                  <w:hideMark/>
                </w:tcPr>
                <w:p w14:paraId="039FF6C2" w14:textId="450DC0F5" w:rsidR="00634B34" w:rsidRPr="0060041E" w:rsidRDefault="00634B34" w:rsidP="00D51A2B">
                  <w:pPr>
                    <w:spacing w:after="0" w:line="360" w:lineRule="auto"/>
                    <w:rPr>
                      <w:rFonts w:ascii="Calibri" w:hAnsi="Calibri" w:cs="Calibri"/>
                      <w:sz w:val="12"/>
                      <w:szCs w:val="12"/>
                      <w:lang w:val="en-US"/>
                    </w:rPr>
                  </w:pPr>
                  <w:r w:rsidRPr="0060041E">
                    <w:rPr>
                      <w:rFonts w:ascii="Calibri" w:hAnsi="Calibri" w:cs="Calibri"/>
                      <w:sz w:val="12"/>
                      <w:szCs w:val="12"/>
                    </w:rPr>
                    <w:t>0.11</w:t>
                  </w:r>
                </w:p>
              </w:tc>
            </w:tr>
            <w:tr w:rsidR="00634B34" w:rsidRPr="0060041E" w14:paraId="7CFC0600" w14:textId="77777777" w:rsidTr="00D51A2B">
              <w:trPr>
                <w:trHeight w:val="300"/>
              </w:trPr>
              <w:tc>
                <w:tcPr>
                  <w:tcW w:w="2422" w:type="pct"/>
                  <w:tcBorders>
                    <w:top w:val="nil"/>
                    <w:left w:val="nil"/>
                    <w:bottom w:val="nil"/>
                    <w:right w:val="nil"/>
                  </w:tcBorders>
                  <w:noWrap/>
                  <w:vAlign w:val="center"/>
                  <w:hideMark/>
                </w:tcPr>
                <w:p w14:paraId="28CC2E10" w14:textId="77777777" w:rsidR="00634B34" w:rsidRPr="0060041E" w:rsidRDefault="00634B34" w:rsidP="0060041E">
                  <w:pPr>
                    <w:spacing w:after="0" w:line="360" w:lineRule="auto"/>
                    <w:rPr>
                      <w:rFonts w:ascii="Calibri" w:hAnsi="Calibri" w:cs="Calibri"/>
                      <w:b/>
                      <w:bCs/>
                      <w:sz w:val="12"/>
                      <w:szCs w:val="12"/>
                      <w:lang w:val="en-US"/>
                    </w:rPr>
                  </w:pPr>
                  <w:r w:rsidRPr="0060041E">
                    <w:rPr>
                      <w:rFonts w:ascii="Calibri" w:hAnsi="Calibri" w:cs="Calibri"/>
                      <w:b/>
                      <w:bCs/>
                      <w:sz w:val="12"/>
                      <w:szCs w:val="12"/>
                      <w:lang w:val="en-US"/>
                    </w:rPr>
                    <w:t>Ratio at 12 months</w:t>
                  </w:r>
                </w:p>
              </w:tc>
              <w:tc>
                <w:tcPr>
                  <w:tcW w:w="1896" w:type="pct"/>
                  <w:tcBorders>
                    <w:top w:val="nil"/>
                    <w:left w:val="nil"/>
                    <w:bottom w:val="nil"/>
                    <w:right w:val="nil"/>
                  </w:tcBorders>
                  <w:noWrap/>
                  <w:vAlign w:val="center"/>
                  <w:hideMark/>
                </w:tcPr>
                <w:p w14:paraId="3C0FE7F1" w14:textId="7606210B" w:rsidR="00634B34" w:rsidRPr="0060041E" w:rsidRDefault="00634B34" w:rsidP="00D51A2B">
                  <w:pPr>
                    <w:spacing w:after="0" w:line="360" w:lineRule="auto"/>
                    <w:rPr>
                      <w:rFonts w:ascii="Calibri" w:hAnsi="Calibri" w:cs="Calibri"/>
                      <w:sz w:val="12"/>
                      <w:szCs w:val="12"/>
                      <w:lang w:val="en-US"/>
                    </w:rPr>
                  </w:pPr>
                  <w:r w:rsidRPr="0060041E">
                    <w:rPr>
                      <w:rFonts w:ascii="Calibri" w:hAnsi="Calibri" w:cs="Calibri"/>
                      <w:sz w:val="12"/>
                      <w:szCs w:val="12"/>
                    </w:rPr>
                    <w:t>0.93 (0.84 to 1.02)</w:t>
                  </w:r>
                </w:p>
              </w:tc>
              <w:tc>
                <w:tcPr>
                  <w:tcW w:w="682" w:type="pct"/>
                  <w:tcBorders>
                    <w:top w:val="nil"/>
                    <w:left w:val="nil"/>
                    <w:bottom w:val="nil"/>
                    <w:right w:val="nil"/>
                  </w:tcBorders>
                  <w:noWrap/>
                  <w:vAlign w:val="center"/>
                  <w:hideMark/>
                </w:tcPr>
                <w:p w14:paraId="4941D102" w14:textId="6AB95E8C" w:rsidR="00634B34" w:rsidRPr="0060041E" w:rsidRDefault="00634B34" w:rsidP="00D51A2B">
                  <w:pPr>
                    <w:spacing w:after="0" w:line="360" w:lineRule="auto"/>
                    <w:rPr>
                      <w:rFonts w:ascii="Calibri" w:hAnsi="Calibri" w:cs="Calibri"/>
                      <w:sz w:val="12"/>
                      <w:szCs w:val="12"/>
                      <w:lang w:val="en-US"/>
                    </w:rPr>
                  </w:pPr>
                  <w:r w:rsidRPr="0060041E">
                    <w:rPr>
                      <w:rFonts w:ascii="Calibri" w:hAnsi="Calibri" w:cs="Calibri"/>
                      <w:sz w:val="12"/>
                      <w:szCs w:val="12"/>
                    </w:rPr>
                    <w:t>0.11</w:t>
                  </w:r>
                </w:p>
              </w:tc>
            </w:tr>
          </w:tbl>
          <w:p w14:paraId="58AE68F1" w14:textId="77777777" w:rsidR="00B22530" w:rsidRPr="0060041E" w:rsidRDefault="00B22530" w:rsidP="0060041E">
            <w:pPr>
              <w:rPr>
                <w:rFonts w:ascii="Calibri" w:hAnsi="Calibri" w:cs="Calibri"/>
                <w:sz w:val="12"/>
                <w:szCs w:val="12"/>
                <w:lang w:val="en-US"/>
              </w:rPr>
            </w:pPr>
          </w:p>
        </w:tc>
      </w:tr>
    </w:tbl>
    <w:p w14:paraId="16285AE9" w14:textId="77777777" w:rsidR="00B22530" w:rsidRDefault="00B22530" w:rsidP="00B22530">
      <w:pPr>
        <w:ind w:left="360"/>
        <w:rPr>
          <w:rFonts w:cstheme="minorHAnsi"/>
          <w:lang w:val="en-US"/>
        </w:rPr>
      </w:pPr>
    </w:p>
    <w:p w14:paraId="05A4332F" w14:textId="0863F06E" w:rsidR="006E63CD" w:rsidRPr="00C7781C" w:rsidRDefault="006E63CD" w:rsidP="006E63CD">
      <w:pPr>
        <w:spacing w:line="360" w:lineRule="auto"/>
        <w:jc w:val="both"/>
        <w:rPr>
          <w:rFonts w:ascii="Calibri" w:hAnsi="Calibri" w:cs="Calibri"/>
          <w:sz w:val="16"/>
          <w:szCs w:val="16"/>
          <w:lang w:val="en-US"/>
        </w:rPr>
      </w:pPr>
      <w:r w:rsidRPr="00C7781C">
        <w:rPr>
          <w:rFonts w:ascii="Calibri" w:hAnsi="Calibri" w:cs="Calibri"/>
          <w:sz w:val="16"/>
          <w:szCs w:val="16"/>
          <w:lang w:val="en-US"/>
        </w:rPr>
        <w:t>*Wald test of cross-model post-trend slope coefficients: p= 0.</w:t>
      </w:r>
      <w:r w:rsidR="00BF49BA">
        <w:rPr>
          <w:rFonts w:ascii="Calibri" w:hAnsi="Calibri" w:cs="Calibri"/>
          <w:sz w:val="16"/>
          <w:szCs w:val="16"/>
          <w:lang w:val="en-US"/>
        </w:rPr>
        <w:t>25</w:t>
      </w:r>
    </w:p>
    <w:p w14:paraId="62CD289D" w14:textId="77777777" w:rsidR="00B22530" w:rsidRDefault="00B22530" w:rsidP="00B22530">
      <w:pPr>
        <w:ind w:left="360"/>
        <w:rPr>
          <w:rFonts w:cstheme="minorHAnsi"/>
          <w:lang w:val="en-US"/>
        </w:rPr>
      </w:pPr>
    </w:p>
    <w:p w14:paraId="156DF364" w14:textId="77777777" w:rsidR="001A39E3" w:rsidRDefault="001A39E3">
      <w:pPr>
        <w:rPr>
          <w:rFonts w:eastAsiaTheme="majorEastAsia" w:cstheme="minorHAnsi"/>
          <w:sz w:val="26"/>
          <w:szCs w:val="26"/>
          <w:lang w:val="en-US"/>
        </w:rPr>
      </w:pPr>
      <w:r>
        <w:rPr>
          <w:rFonts w:cstheme="minorHAnsi"/>
          <w:lang w:val="en-US"/>
        </w:rPr>
        <w:br w:type="page"/>
      </w:r>
    </w:p>
    <w:p w14:paraId="78116C8D" w14:textId="1C54AC2B" w:rsidR="00063618" w:rsidRPr="00110A2B" w:rsidRDefault="00063618" w:rsidP="00F47265">
      <w:pPr>
        <w:pStyle w:val="Heading2"/>
        <w:rPr>
          <w:rFonts w:asciiTheme="minorHAnsi" w:hAnsiTheme="minorHAnsi" w:cstheme="minorHAnsi"/>
          <w:lang w:val="en-US"/>
        </w:rPr>
      </w:pPr>
      <w:bookmarkStart w:id="15" w:name="_Toc233808872"/>
      <w:r w:rsidRPr="00110A2B">
        <w:rPr>
          <w:rFonts w:asciiTheme="minorHAnsi" w:hAnsiTheme="minorHAnsi" w:cstheme="minorHAnsi"/>
          <w:lang w:val="en-US"/>
        </w:rPr>
        <w:lastRenderedPageBreak/>
        <w:t>Figure S</w:t>
      </w:r>
      <w:r w:rsidR="00B02B5B" w:rsidRPr="00110A2B">
        <w:rPr>
          <w:rFonts w:asciiTheme="minorHAnsi" w:hAnsiTheme="minorHAnsi" w:cstheme="minorHAnsi"/>
          <w:lang w:val="en-US"/>
        </w:rPr>
        <w:t>1</w:t>
      </w:r>
      <w:r w:rsidR="00985BCF">
        <w:rPr>
          <w:rFonts w:asciiTheme="minorHAnsi" w:hAnsiTheme="minorHAnsi" w:cstheme="minorHAnsi"/>
          <w:lang w:val="en-US"/>
        </w:rPr>
        <w:t>2</w:t>
      </w:r>
      <w:r w:rsidRPr="00110A2B">
        <w:rPr>
          <w:rFonts w:asciiTheme="minorHAnsi" w:hAnsiTheme="minorHAnsi" w:cstheme="minorHAnsi"/>
          <w:lang w:val="en-US"/>
        </w:rPr>
        <w:t xml:space="preserve">. </w:t>
      </w:r>
      <w:r w:rsidR="003B777F">
        <w:rPr>
          <w:rFonts w:asciiTheme="minorHAnsi" w:hAnsiTheme="minorHAnsi" w:cstheme="minorHAnsi"/>
          <w:lang w:val="en-US"/>
        </w:rPr>
        <w:t>C</w:t>
      </w:r>
      <w:r w:rsidRPr="00110A2B">
        <w:rPr>
          <w:rFonts w:asciiTheme="minorHAnsi" w:hAnsiTheme="minorHAnsi" w:cstheme="minorHAnsi"/>
          <w:lang w:val="en-US"/>
        </w:rPr>
        <w:t xml:space="preserve">hanges in monthly triptan DDDs by previous use of </w:t>
      </w:r>
      <w:r w:rsidR="00F47265" w:rsidRPr="00110A2B">
        <w:rPr>
          <w:rFonts w:asciiTheme="minorHAnsi" w:hAnsiTheme="minorHAnsi" w:cstheme="minorHAnsi"/>
          <w:lang w:val="en-US"/>
        </w:rPr>
        <w:t>antimigraine prophylactic medication</w:t>
      </w:r>
      <w:bookmarkEnd w:id="15"/>
      <w:r w:rsidR="00F47265" w:rsidRPr="00110A2B">
        <w:rPr>
          <w:rFonts w:asciiTheme="minorHAnsi" w:hAnsiTheme="minorHAnsi" w:cstheme="minorHAnsi"/>
          <w:lang w:val="en-US"/>
        </w:rPr>
        <w:t xml:space="preserve"> </w:t>
      </w:r>
    </w:p>
    <w:p w14:paraId="6BD16409" w14:textId="77777777" w:rsidR="00602F70" w:rsidRPr="00110A2B" w:rsidRDefault="00602F70" w:rsidP="00602F70">
      <w:pPr>
        <w:rPr>
          <w:rFonts w:cstheme="minorHAnsi"/>
          <w:lang w:val="en-US"/>
        </w:rPr>
      </w:pPr>
    </w:p>
    <w:p w14:paraId="14D1E948" w14:textId="2342369B" w:rsidR="00361839" w:rsidRPr="00361839" w:rsidRDefault="009128EA" w:rsidP="00361839">
      <w:pPr>
        <w:keepNext/>
      </w:pPr>
      <w:r>
        <w:rPr>
          <w:noProof/>
        </w:rPr>
        <w:drawing>
          <wp:inline distT="0" distB="0" distL="0" distR="0" wp14:anchorId="3E358EEF" wp14:editId="58AD5897">
            <wp:extent cx="6120130" cy="2550160"/>
            <wp:effectExtent l="0" t="0" r="0" b="2540"/>
            <wp:docPr id="208764969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7649692" name="Picture 2087649692"/>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120130" cy="2550160"/>
                    </a:xfrm>
                    <a:prstGeom prst="rect">
                      <a:avLst/>
                    </a:prstGeom>
                  </pic:spPr>
                </pic:pic>
              </a:graphicData>
            </a:graphic>
          </wp:inline>
        </w:drawing>
      </w:r>
    </w:p>
    <w:p w14:paraId="63040448" w14:textId="6FDEB15F" w:rsidR="00C07870" w:rsidRDefault="00C07870" w:rsidP="00C07870">
      <w:pPr>
        <w:keepNext/>
      </w:pPr>
    </w:p>
    <w:p w14:paraId="62231E49" w14:textId="614167FD" w:rsidR="00EF5CD7" w:rsidRPr="003B777F" w:rsidRDefault="00C07870" w:rsidP="00C07870">
      <w:pPr>
        <w:pStyle w:val="Caption"/>
        <w:rPr>
          <w:rFonts w:ascii="Calibri" w:hAnsi="Calibri" w:cs="Calibri"/>
          <w:b/>
          <w:bCs/>
          <w:i w:val="0"/>
          <w:iCs w:val="0"/>
          <w:color w:val="auto"/>
          <w:sz w:val="22"/>
          <w:szCs w:val="22"/>
          <w:lang w:val="en-US"/>
        </w:rPr>
      </w:pPr>
      <w:r w:rsidRPr="003B777F">
        <w:rPr>
          <w:rFonts w:ascii="Calibri" w:hAnsi="Calibri" w:cs="Calibri"/>
          <w:b/>
          <w:bCs/>
          <w:i w:val="0"/>
          <w:iCs w:val="0"/>
          <w:color w:val="auto"/>
          <w:sz w:val="22"/>
          <w:szCs w:val="22"/>
          <w:lang w:val="en-US"/>
        </w:rPr>
        <w:t>Figure</w:t>
      </w:r>
      <w:r w:rsidR="003B777F" w:rsidRPr="008347C8">
        <w:rPr>
          <w:rFonts w:ascii="Calibri" w:hAnsi="Calibri" w:cs="Calibri"/>
          <w:b/>
          <w:bCs/>
          <w:i w:val="0"/>
          <w:iCs w:val="0"/>
          <w:color w:val="auto"/>
          <w:sz w:val="22"/>
          <w:szCs w:val="22"/>
          <w:lang w:val="en-US"/>
        </w:rPr>
        <w:t xml:space="preserve"> S1</w:t>
      </w:r>
      <w:r w:rsidR="00985BCF">
        <w:rPr>
          <w:rFonts w:ascii="Calibri" w:hAnsi="Calibri" w:cs="Calibri"/>
          <w:b/>
          <w:bCs/>
          <w:i w:val="0"/>
          <w:iCs w:val="0"/>
          <w:color w:val="auto"/>
          <w:sz w:val="22"/>
          <w:szCs w:val="22"/>
          <w:lang w:val="en-US"/>
        </w:rPr>
        <w:t>2</w:t>
      </w:r>
      <w:r w:rsidRPr="003B777F">
        <w:rPr>
          <w:rFonts w:ascii="Calibri" w:hAnsi="Calibri" w:cs="Calibri"/>
          <w:b/>
          <w:bCs/>
          <w:i w:val="0"/>
          <w:iCs w:val="0"/>
          <w:color w:val="auto"/>
          <w:sz w:val="22"/>
          <w:szCs w:val="22"/>
          <w:lang w:val="en-US"/>
        </w:rPr>
        <w:t>. Interrupted time series analysis assessing changes in monthly triptan DDDs by previous use of antimigraine prophylactic medication</w:t>
      </w:r>
    </w:p>
    <w:p w14:paraId="362AC87E" w14:textId="77777777" w:rsidR="00B87B71" w:rsidRDefault="00B87B71" w:rsidP="00B87B71">
      <w:pPr>
        <w:spacing w:after="0" w:line="360" w:lineRule="auto"/>
        <w:jc w:val="both"/>
        <w:rPr>
          <w:rFonts w:ascii="Calibri" w:hAnsi="Calibri" w:cs="Calibri"/>
          <w:sz w:val="16"/>
          <w:szCs w:val="16"/>
          <w:lang w:val="en-US"/>
        </w:rPr>
      </w:pPr>
      <w:r w:rsidRPr="00110A2B">
        <w:rPr>
          <w:rFonts w:ascii="Calibri" w:hAnsi="Calibri" w:cs="Calibri"/>
          <w:sz w:val="16"/>
          <w:szCs w:val="16"/>
          <w:lang w:val="en-US"/>
        </w:rPr>
        <w:t>Abbreviations: CI, confidence interval; DDD, Defined Daily Dose</w:t>
      </w:r>
    </w:p>
    <w:p w14:paraId="225A64BD" w14:textId="77777777" w:rsidR="00B87B71" w:rsidRPr="000E33EF" w:rsidRDefault="00B87B71" w:rsidP="00B87B71">
      <w:pPr>
        <w:spacing w:after="0" w:line="360" w:lineRule="auto"/>
        <w:jc w:val="both"/>
        <w:rPr>
          <w:rFonts w:ascii="Calibri" w:hAnsi="Calibri" w:cs="Calibri"/>
          <w:sz w:val="16"/>
          <w:szCs w:val="16"/>
          <w:lang w:val="en-US"/>
        </w:rPr>
      </w:pPr>
      <w:r w:rsidRPr="000E33EF">
        <w:rPr>
          <w:rFonts w:ascii="Calibri" w:hAnsi="Calibri" w:cs="Calibri"/>
          <w:sz w:val="16"/>
          <w:szCs w:val="16"/>
          <w:lang w:val="en-US"/>
        </w:rPr>
        <w:t>Slope estimates represent the monthly change in outcome.</w:t>
      </w:r>
    </w:p>
    <w:p w14:paraId="39C75C44" w14:textId="77777777" w:rsidR="00164E34" w:rsidRPr="00164E34" w:rsidRDefault="00164E34" w:rsidP="00164E34">
      <w:pPr>
        <w:rPr>
          <w:lang w:val="en-US"/>
        </w:rPr>
      </w:pPr>
    </w:p>
    <w:tbl>
      <w:tblPr>
        <w:tblStyle w:val="TableGrid"/>
        <w:tblW w:w="0" w:type="auto"/>
        <w:tblLook w:val="04A0" w:firstRow="1" w:lastRow="0" w:firstColumn="1" w:lastColumn="0" w:noHBand="0" w:noVBand="1"/>
      </w:tblPr>
      <w:tblGrid>
        <w:gridCol w:w="4819"/>
        <w:gridCol w:w="4819"/>
      </w:tblGrid>
      <w:tr w:rsidR="000F2934" w:rsidRPr="000C3F73" w14:paraId="656D0FCD" w14:textId="77777777" w:rsidTr="00E4333C">
        <w:tc>
          <w:tcPr>
            <w:tcW w:w="4819" w:type="dxa"/>
          </w:tcPr>
          <w:p w14:paraId="79DBB3E6" w14:textId="5F70DBE9" w:rsidR="000F2934" w:rsidRPr="000C3F73" w:rsidRDefault="000F2934" w:rsidP="000F2934">
            <w:pPr>
              <w:pStyle w:val="ListParagraph"/>
              <w:numPr>
                <w:ilvl w:val="0"/>
                <w:numId w:val="11"/>
              </w:numPr>
              <w:rPr>
                <w:rFonts w:cstheme="minorHAnsi"/>
                <w:sz w:val="16"/>
                <w:szCs w:val="16"/>
                <w:lang w:val="en-US"/>
              </w:rPr>
            </w:pPr>
            <w:r w:rsidRPr="000C3F73">
              <w:rPr>
                <w:rFonts w:cstheme="minorHAnsi"/>
                <w:sz w:val="16"/>
                <w:szCs w:val="16"/>
                <w:lang w:val="en-US"/>
              </w:rPr>
              <w:t xml:space="preserve">Previous use of prophylactic medications (n= </w:t>
            </w:r>
            <w:proofErr w:type="gramStart"/>
            <w:r w:rsidRPr="000C3F73">
              <w:rPr>
                <w:rFonts w:cstheme="minorHAnsi"/>
                <w:sz w:val="16"/>
                <w:szCs w:val="16"/>
                <w:lang w:val="en-US"/>
              </w:rPr>
              <w:t>1</w:t>
            </w:r>
            <w:r w:rsidR="009128EA" w:rsidRPr="000C3F73">
              <w:rPr>
                <w:rFonts w:cstheme="minorHAnsi"/>
                <w:sz w:val="16"/>
                <w:szCs w:val="16"/>
                <w:lang w:val="en-US"/>
              </w:rPr>
              <w:t>8,307</w:t>
            </w:r>
            <w:r w:rsidRPr="000C3F73">
              <w:rPr>
                <w:rFonts w:cstheme="minorHAnsi"/>
                <w:sz w:val="16"/>
                <w:szCs w:val="16"/>
                <w:lang w:val="en-US"/>
              </w:rPr>
              <w:t>)</w:t>
            </w:r>
            <w:r w:rsidR="00095716" w:rsidRPr="000C3F73">
              <w:rPr>
                <w:rFonts w:cstheme="minorHAnsi"/>
                <w:sz w:val="16"/>
                <w:szCs w:val="16"/>
                <w:lang w:val="en-US"/>
              </w:rPr>
              <w:t>*</w:t>
            </w:r>
            <w:proofErr w:type="gramEnd"/>
          </w:p>
          <w:p w14:paraId="1B6706F6" w14:textId="2D597533" w:rsidR="00E4333C" w:rsidRPr="000C3F73" w:rsidRDefault="00E4333C" w:rsidP="00E4333C">
            <w:pPr>
              <w:pStyle w:val="ListParagraph"/>
              <w:rPr>
                <w:rFonts w:cstheme="minorHAnsi"/>
                <w:sz w:val="16"/>
                <w:szCs w:val="16"/>
                <w:lang w:val="en-US"/>
              </w:rPr>
            </w:pPr>
          </w:p>
        </w:tc>
        <w:tc>
          <w:tcPr>
            <w:tcW w:w="4819" w:type="dxa"/>
          </w:tcPr>
          <w:p w14:paraId="5A82C283" w14:textId="52BB2CA5" w:rsidR="000F2934" w:rsidRPr="000C3F73" w:rsidRDefault="000F2934" w:rsidP="000F2934">
            <w:pPr>
              <w:pStyle w:val="ListParagraph"/>
              <w:numPr>
                <w:ilvl w:val="0"/>
                <w:numId w:val="11"/>
              </w:numPr>
              <w:rPr>
                <w:rFonts w:cstheme="minorHAnsi"/>
                <w:sz w:val="16"/>
                <w:szCs w:val="16"/>
                <w:lang w:val="en-US"/>
              </w:rPr>
            </w:pPr>
            <w:r w:rsidRPr="000C3F73">
              <w:rPr>
                <w:rFonts w:cstheme="minorHAnsi"/>
                <w:sz w:val="16"/>
                <w:szCs w:val="16"/>
                <w:lang w:val="en-US"/>
              </w:rPr>
              <w:t>No previous us</w:t>
            </w:r>
            <w:r w:rsidR="00E96B7C" w:rsidRPr="000C3F73">
              <w:rPr>
                <w:rFonts w:cstheme="minorHAnsi"/>
                <w:sz w:val="16"/>
                <w:szCs w:val="16"/>
                <w:lang w:val="en-US"/>
              </w:rPr>
              <w:t>e</w:t>
            </w:r>
            <w:r w:rsidRPr="000C3F73">
              <w:rPr>
                <w:rFonts w:cstheme="minorHAnsi"/>
                <w:sz w:val="16"/>
                <w:szCs w:val="16"/>
                <w:lang w:val="en-US"/>
              </w:rPr>
              <w:t xml:space="preserve"> (n= </w:t>
            </w:r>
            <w:proofErr w:type="gramStart"/>
            <w:r w:rsidRPr="000C3F73">
              <w:rPr>
                <w:rFonts w:cstheme="minorHAnsi"/>
                <w:sz w:val="16"/>
                <w:szCs w:val="16"/>
                <w:lang w:val="en-US"/>
              </w:rPr>
              <w:t>1</w:t>
            </w:r>
            <w:r w:rsidR="009128EA" w:rsidRPr="000C3F73">
              <w:rPr>
                <w:rFonts w:cstheme="minorHAnsi"/>
                <w:sz w:val="16"/>
                <w:szCs w:val="16"/>
                <w:lang w:val="en-US"/>
              </w:rPr>
              <w:t>71,</w:t>
            </w:r>
            <w:r w:rsidR="00A33A83" w:rsidRPr="000C3F73">
              <w:rPr>
                <w:rFonts w:cstheme="minorHAnsi"/>
                <w:sz w:val="16"/>
                <w:szCs w:val="16"/>
                <w:lang w:val="en-US"/>
              </w:rPr>
              <w:t>085</w:t>
            </w:r>
            <w:r w:rsidRPr="000C3F73">
              <w:rPr>
                <w:rFonts w:cstheme="minorHAnsi"/>
                <w:sz w:val="16"/>
                <w:szCs w:val="16"/>
                <w:lang w:val="en-US"/>
              </w:rPr>
              <w:t>)</w:t>
            </w:r>
            <w:r w:rsidR="00095716" w:rsidRPr="000C3F73">
              <w:rPr>
                <w:rFonts w:cstheme="minorHAnsi"/>
                <w:sz w:val="16"/>
                <w:szCs w:val="16"/>
                <w:lang w:val="en-US"/>
              </w:rPr>
              <w:t>*</w:t>
            </w:r>
            <w:proofErr w:type="gramEnd"/>
          </w:p>
        </w:tc>
      </w:tr>
      <w:tr w:rsidR="000F2934" w14:paraId="6BA43E1F" w14:textId="77777777" w:rsidTr="00E4333C">
        <w:tc>
          <w:tcPr>
            <w:tcW w:w="4819" w:type="dxa"/>
          </w:tcPr>
          <w:tbl>
            <w:tblPr>
              <w:tblW w:w="0" w:type="auto"/>
              <w:tblCellMar>
                <w:left w:w="70" w:type="dxa"/>
                <w:right w:w="70" w:type="dxa"/>
              </w:tblCellMar>
              <w:tblLook w:val="04A0" w:firstRow="1" w:lastRow="0" w:firstColumn="1" w:lastColumn="0" w:noHBand="0" w:noVBand="1"/>
            </w:tblPr>
            <w:tblGrid>
              <w:gridCol w:w="1739"/>
              <w:gridCol w:w="1451"/>
              <w:gridCol w:w="512"/>
            </w:tblGrid>
            <w:tr w:rsidR="00E96B7C" w:rsidRPr="0017219A" w14:paraId="2F5A434D" w14:textId="77777777" w:rsidTr="00E44C45">
              <w:trPr>
                <w:trHeight w:val="300"/>
              </w:trPr>
              <w:tc>
                <w:tcPr>
                  <w:tcW w:w="0" w:type="auto"/>
                  <w:tcBorders>
                    <w:left w:val="nil"/>
                    <w:right w:val="nil"/>
                  </w:tcBorders>
                  <w:hideMark/>
                </w:tcPr>
                <w:p w14:paraId="76B230F9" w14:textId="77777777" w:rsidR="00E96B7C" w:rsidRPr="0017219A" w:rsidRDefault="00E96B7C" w:rsidP="00E96B7C">
                  <w:pPr>
                    <w:spacing w:after="0" w:line="360" w:lineRule="auto"/>
                    <w:rPr>
                      <w:rFonts w:ascii="Calibri" w:hAnsi="Calibri" w:cs="Calibri"/>
                      <w:b/>
                      <w:bCs/>
                      <w:sz w:val="12"/>
                      <w:szCs w:val="12"/>
                      <w:lang w:val="en-US"/>
                    </w:rPr>
                  </w:pPr>
                  <w:r w:rsidRPr="0017219A">
                    <w:rPr>
                      <w:rFonts w:ascii="Calibri" w:hAnsi="Calibri" w:cs="Calibri"/>
                      <w:b/>
                      <w:bCs/>
                      <w:sz w:val="12"/>
                      <w:szCs w:val="12"/>
                      <w:lang w:val="en-US"/>
                    </w:rPr>
                    <w:t>Parameter</w:t>
                  </w:r>
                </w:p>
              </w:tc>
              <w:tc>
                <w:tcPr>
                  <w:tcW w:w="0" w:type="auto"/>
                  <w:tcBorders>
                    <w:left w:val="nil"/>
                    <w:right w:val="nil"/>
                  </w:tcBorders>
                  <w:hideMark/>
                </w:tcPr>
                <w:p w14:paraId="00803084" w14:textId="77777777" w:rsidR="00E96B7C" w:rsidRPr="0017219A" w:rsidRDefault="00E96B7C" w:rsidP="00E96B7C">
                  <w:pPr>
                    <w:spacing w:after="0" w:line="360" w:lineRule="auto"/>
                    <w:rPr>
                      <w:rFonts w:ascii="Calibri" w:hAnsi="Calibri" w:cs="Calibri"/>
                      <w:b/>
                      <w:bCs/>
                      <w:sz w:val="12"/>
                      <w:szCs w:val="12"/>
                      <w:lang w:val="en-US"/>
                    </w:rPr>
                  </w:pPr>
                  <w:r w:rsidRPr="0017219A">
                    <w:rPr>
                      <w:rFonts w:ascii="Calibri" w:hAnsi="Calibri" w:cs="Calibri"/>
                      <w:b/>
                      <w:bCs/>
                      <w:sz w:val="12"/>
                      <w:szCs w:val="12"/>
                      <w:lang w:val="en-US"/>
                    </w:rPr>
                    <w:t>Estimate (95% CI)</w:t>
                  </w:r>
                </w:p>
                <w:p w14:paraId="2D0DACE1" w14:textId="50D1F71E" w:rsidR="00E44C45" w:rsidRPr="0017219A" w:rsidRDefault="00E44C45" w:rsidP="00E96B7C">
                  <w:pPr>
                    <w:spacing w:after="0" w:line="360" w:lineRule="auto"/>
                    <w:rPr>
                      <w:rFonts w:ascii="Calibri" w:hAnsi="Calibri" w:cs="Calibri"/>
                      <w:b/>
                      <w:bCs/>
                      <w:sz w:val="12"/>
                      <w:szCs w:val="12"/>
                      <w:lang w:val="en-US"/>
                    </w:rPr>
                  </w:pPr>
                  <w:r w:rsidRPr="0017219A">
                    <w:rPr>
                      <w:rFonts w:ascii="Calibri" w:hAnsi="Calibri" w:cs="Calibri"/>
                      <w:b/>
                      <w:bCs/>
                      <w:sz w:val="12"/>
                      <w:szCs w:val="12"/>
                      <w:lang w:val="en-US"/>
                    </w:rPr>
                    <w:t>DDDs/10,000 use</w:t>
                  </w:r>
                  <w:r w:rsidRPr="0017219A">
                    <w:rPr>
                      <w:rFonts w:ascii="Calibri" w:hAnsi="Calibri" w:cs="Calibri"/>
                      <w:sz w:val="12"/>
                      <w:szCs w:val="12"/>
                      <w:lang w:val="en-US"/>
                    </w:rPr>
                    <w:t>rs</w:t>
                  </w:r>
                </w:p>
              </w:tc>
              <w:tc>
                <w:tcPr>
                  <w:tcW w:w="0" w:type="auto"/>
                  <w:tcBorders>
                    <w:left w:val="nil"/>
                    <w:right w:val="nil"/>
                  </w:tcBorders>
                  <w:hideMark/>
                </w:tcPr>
                <w:p w14:paraId="00AE074A" w14:textId="77777777" w:rsidR="00E96B7C" w:rsidRPr="0017219A" w:rsidRDefault="00E96B7C" w:rsidP="00E96B7C">
                  <w:pPr>
                    <w:spacing w:after="0" w:line="360" w:lineRule="auto"/>
                    <w:rPr>
                      <w:rFonts w:ascii="Calibri" w:hAnsi="Calibri" w:cs="Calibri"/>
                      <w:b/>
                      <w:bCs/>
                      <w:sz w:val="12"/>
                      <w:szCs w:val="12"/>
                      <w:lang w:val="en-US"/>
                    </w:rPr>
                  </w:pPr>
                  <w:r w:rsidRPr="0017219A">
                    <w:rPr>
                      <w:rFonts w:ascii="Calibri" w:hAnsi="Calibri" w:cs="Calibri"/>
                      <w:b/>
                      <w:bCs/>
                      <w:sz w:val="12"/>
                      <w:szCs w:val="12"/>
                      <w:lang w:val="en-US"/>
                    </w:rPr>
                    <w:t>p-value</w:t>
                  </w:r>
                </w:p>
              </w:tc>
            </w:tr>
            <w:tr w:rsidR="002D6E66" w:rsidRPr="0017219A" w14:paraId="7CB9C121" w14:textId="77777777" w:rsidTr="00E44C45">
              <w:trPr>
                <w:trHeight w:val="300"/>
              </w:trPr>
              <w:tc>
                <w:tcPr>
                  <w:tcW w:w="0" w:type="auto"/>
                  <w:tcBorders>
                    <w:left w:val="nil"/>
                    <w:bottom w:val="nil"/>
                    <w:right w:val="nil"/>
                  </w:tcBorders>
                  <w:noWrap/>
                  <w:hideMark/>
                </w:tcPr>
                <w:p w14:paraId="34D4BB43" w14:textId="77777777" w:rsidR="002D6E66" w:rsidRPr="0017219A" w:rsidRDefault="002D6E66" w:rsidP="002D6E66">
                  <w:pPr>
                    <w:spacing w:after="0" w:line="360" w:lineRule="auto"/>
                    <w:rPr>
                      <w:rFonts w:ascii="Calibri" w:hAnsi="Calibri" w:cs="Calibri"/>
                      <w:b/>
                      <w:bCs/>
                      <w:sz w:val="12"/>
                      <w:szCs w:val="12"/>
                      <w:lang w:val="en-US"/>
                    </w:rPr>
                  </w:pPr>
                  <w:r w:rsidRPr="0017219A">
                    <w:rPr>
                      <w:rFonts w:ascii="Calibri" w:hAnsi="Calibri" w:cs="Calibri"/>
                      <w:b/>
                      <w:bCs/>
                      <w:sz w:val="12"/>
                      <w:szCs w:val="12"/>
                      <w:lang w:val="en-US"/>
                    </w:rPr>
                    <w:t>Intercept (baseline level)</w:t>
                  </w:r>
                </w:p>
              </w:tc>
              <w:tc>
                <w:tcPr>
                  <w:tcW w:w="0" w:type="auto"/>
                  <w:tcBorders>
                    <w:left w:val="nil"/>
                    <w:bottom w:val="nil"/>
                    <w:right w:val="nil"/>
                  </w:tcBorders>
                  <w:noWrap/>
                  <w:hideMark/>
                </w:tcPr>
                <w:p w14:paraId="6020D9F5" w14:textId="344896EF" w:rsidR="002D6E66" w:rsidRPr="0017219A" w:rsidRDefault="002D6E66" w:rsidP="002D6E66">
                  <w:pPr>
                    <w:spacing w:after="0" w:line="360" w:lineRule="auto"/>
                    <w:rPr>
                      <w:rFonts w:ascii="Calibri" w:hAnsi="Calibri" w:cs="Calibri"/>
                      <w:sz w:val="12"/>
                      <w:szCs w:val="12"/>
                      <w:lang w:val="en-US"/>
                    </w:rPr>
                  </w:pPr>
                  <w:r w:rsidRPr="0017219A">
                    <w:rPr>
                      <w:rFonts w:ascii="Calibri" w:hAnsi="Calibri" w:cs="Calibri"/>
                      <w:sz w:val="12"/>
                      <w:szCs w:val="12"/>
                    </w:rPr>
                    <w:t>9230.3 (8945.9 to 9514.7)</w:t>
                  </w:r>
                </w:p>
              </w:tc>
              <w:tc>
                <w:tcPr>
                  <w:tcW w:w="0" w:type="auto"/>
                  <w:tcBorders>
                    <w:left w:val="nil"/>
                    <w:bottom w:val="nil"/>
                    <w:right w:val="nil"/>
                  </w:tcBorders>
                  <w:noWrap/>
                  <w:hideMark/>
                </w:tcPr>
                <w:p w14:paraId="675681AD" w14:textId="42F9D15C" w:rsidR="002D6E66" w:rsidRPr="0017219A" w:rsidRDefault="002D6E66" w:rsidP="002D6E66">
                  <w:pPr>
                    <w:spacing w:after="0" w:line="360" w:lineRule="auto"/>
                    <w:rPr>
                      <w:rFonts w:ascii="Calibri" w:hAnsi="Calibri" w:cs="Calibri"/>
                      <w:sz w:val="12"/>
                      <w:szCs w:val="12"/>
                      <w:lang w:val="en-US"/>
                    </w:rPr>
                  </w:pPr>
                  <w:r w:rsidRPr="0017219A">
                    <w:rPr>
                      <w:rFonts w:ascii="Calibri" w:hAnsi="Calibri" w:cs="Calibri"/>
                      <w:sz w:val="12"/>
                      <w:szCs w:val="12"/>
                    </w:rPr>
                    <w:t>&lt;0.01</w:t>
                  </w:r>
                </w:p>
              </w:tc>
            </w:tr>
            <w:tr w:rsidR="002D6E66" w:rsidRPr="0017219A" w14:paraId="0DF2AB2A" w14:textId="77777777">
              <w:trPr>
                <w:trHeight w:val="300"/>
              </w:trPr>
              <w:tc>
                <w:tcPr>
                  <w:tcW w:w="0" w:type="auto"/>
                  <w:tcBorders>
                    <w:top w:val="nil"/>
                    <w:left w:val="nil"/>
                    <w:bottom w:val="nil"/>
                    <w:right w:val="nil"/>
                  </w:tcBorders>
                  <w:noWrap/>
                  <w:hideMark/>
                </w:tcPr>
                <w:p w14:paraId="7D3315C8" w14:textId="77777777" w:rsidR="002D6E66" w:rsidRPr="0017219A" w:rsidRDefault="002D6E66" w:rsidP="002D6E66">
                  <w:pPr>
                    <w:spacing w:after="0" w:line="360" w:lineRule="auto"/>
                    <w:rPr>
                      <w:rFonts w:ascii="Calibri" w:hAnsi="Calibri" w:cs="Calibri"/>
                      <w:b/>
                      <w:bCs/>
                      <w:sz w:val="12"/>
                      <w:szCs w:val="12"/>
                      <w:lang w:val="en-US"/>
                    </w:rPr>
                  </w:pPr>
                  <w:r w:rsidRPr="0017219A">
                    <w:rPr>
                      <w:rFonts w:ascii="Calibri" w:hAnsi="Calibri" w:cs="Calibri"/>
                      <w:b/>
                      <w:bCs/>
                      <w:sz w:val="12"/>
                      <w:szCs w:val="12"/>
                      <w:lang w:val="en-US"/>
                    </w:rPr>
                    <w:t>Pre-intervention trend</w:t>
                  </w:r>
                </w:p>
              </w:tc>
              <w:tc>
                <w:tcPr>
                  <w:tcW w:w="0" w:type="auto"/>
                  <w:tcBorders>
                    <w:top w:val="nil"/>
                    <w:left w:val="nil"/>
                    <w:bottom w:val="nil"/>
                    <w:right w:val="nil"/>
                  </w:tcBorders>
                  <w:noWrap/>
                  <w:hideMark/>
                </w:tcPr>
                <w:p w14:paraId="2BD7912B" w14:textId="5DF4DA2A" w:rsidR="002D6E66" w:rsidRPr="0017219A" w:rsidRDefault="002D6E66" w:rsidP="002D6E66">
                  <w:pPr>
                    <w:spacing w:after="0" w:line="360" w:lineRule="auto"/>
                    <w:rPr>
                      <w:rFonts w:ascii="Calibri" w:hAnsi="Calibri" w:cs="Calibri"/>
                      <w:sz w:val="12"/>
                      <w:szCs w:val="12"/>
                      <w:lang w:val="en-US"/>
                    </w:rPr>
                  </w:pPr>
                  <w:r w:rsidRPr="0017219A">
                    <w:rPr>
                      <w:rFonts w:ascii="Calibri" w:hAnsi="Calibri" w:cs="Calibri"/>
                      <w:sz w:val="12"/>
                      <w:szCs w:val="12"/>
                    </w:rPr>
                    <w:t>19.9 (-0.0 to 39.8)</w:t>
                  </w:r>
                </w:p>
              </w:tc>
              <w:tc>
                <w:tcPr>
                  <w:tcW w:w="0" w:type="auto"/>
                  <w:tcBorders>
                    <w:top w:val="nil"/>
                    <w:left w:val="nil"/>
                    <w:bottom w:val="nil"/>
                    <w:right w:val="nil"/>
                  </w:tcBorders>
                  <w:noWrap/>
                  <w:hideMark/>
                </w:tcPr>
                <w:p w14:paraId="07E8EDAD" w14:textId="79A5A0E3" w:rsidR="002D6E66" w:rsidRPr="0017219A" w:rsidRDefault="002D6E66" w:rsidP="002D6E66">
                  <w:pPr>
                    <w:spacing w:after="0" w:line="360" w:lineRule="auto"/>
                    <w:rPr>
                      <w:rFonts w:ascii="Calibri" w:hAnsi="Calibri" w:cs="Calibri"/>
                      <w:sz w:val="12"/>
                      <w:szCs w:val="12"/>
                      <w:lang w:val="en-US"/>
                    </w:rPr>
                  </w:pPr>
                  <w:r w:rsidRPr="0017219A">
                    <w:rPr>
                      <w:rFonts w:ascii="Calibri" w:hAnsi="Calibri" w:cs="Calibri"/>
                      <w:sz w:val="12"/>
                      <w:szCs w:val="12"/>
                    </w:rPr>
                    <w:t>0.05</w:t>
                  </w:r>
                </w:p>
              </w:tc>
            </w:tr>
            <w:tr w:rsidR="002D6E66" w:rsidRPr="0017219A" w14:paraId="632EFFCB" w14:textId="77777777">
              <w:trPr>
                <w:trHeight w:val="300"/>
              </w:trPr>
              <w:tc>
                <w:tcPr>
                  <w:tcW w:w="0" w:type="auto"/>
                  <w:tcBorders>
                    <w:top w:val="nil"/>
                    <w:left w:val="nil"/>
                    <w:bottom w:val="nil"/>
                    <w:right w:val="nil"/>
                  </w:tcBorders>
                  <w:noWrap/>
                  <w:hideMark/>
                </w:tcPr>
                <w:p w14:paraId="319D2F45" w14:textId="77777777" w:rsidR="002D6E66" w:rsidRPr="0017219A" w:rsidRDefault="002D6E66" w:rsidP="002D6E66">
                  <w:pPr>
                    <w:spacing w:after="0" w:line="360" w:lineRule="auto"/>
                    <w:rPr>
                      <w:rFonts w:ascii="Calibri" w:hAnsi="Calibri" w:cs="Calibri"/>
                      <w:b/>
                      <w:bCs/>
                      <w:sz w:val="12"/>
                      <w:szCs w:val="12"/>
                      <w:lang w:val="en-US"/>
                    </w:rPr>
                  </w:pPr>
                  <w:r w:rsidRPr="0017219A">
                    <w:rPr>
                      <w:rFonts w:ascii="Calibri" w:hAnsi="Calibri" w:cs="Calibri"/>
                      <w:b/>
                      <w:bCs/>
                      <w:sz w:val="12"/>
                      <w:szCs w:val="12"/>
                      <w:lang w:val="en-US"/>
                    </w:rPr>
                    <w:t>Level change (immediate effect)</w:t>
                  </w:r>
                </w:p>
              </w:tc>
              <w:tc>
                <w:tcPr>
                  <w:tcW w:w="0" w:type="auto"/>
                  <w:tcBorders>
                    <w:top w:val="nil"/>
                    <w:left w:val="nil"/>
                    <w:bottom w:val="nil"/>
                    <w:right w:val="nil"/>
                  </w:tcBorders>
                  <w:noWrap/>
                  <w:hideMark/>
                </w:tcPr>
                <w:p w14:paraId="762B28B4" w14:textId="1FC9C833" w:rsidR="002D6E66" w:rsidRPr="0017219A" w:rsidRDefault="002D6E66" w:rsidP="002D6E66">
                  <w:pPr>
                    <w:spacing w:after="0" w:line="360" w:lineRule="auto"/>
                    <w:rPr>
                      <w:rFonts w:ascii="Calibri" w:hAnsi="Calibri" w:cs="Calibri"/>
                      <w:sz w:val="12"/>
                      <w:szCs w:val="12"/>
                      <w:lang w:val="en-US"/>
                    </w:rPr>
                  </w:pPr>
                  <w:r w:rsidRPr="0017219A">
                    <w:rPr>
                      <w:rFonts w:ascii="Calibri" w:hAnsi="Calibri" w:cs="Calibri"/>
                      <w:sz w:val="12"/>
                      <w:szCs w:val="12"/>
                    </w:rPr>
                    <w:t>-240.0 (-743.5 to 263.4)</w:t>
                  </w:r>
                </w:p>
              </w:tc>
              <w:tc>
                <w:tcPr>
                  <w:tcW w:w="0" w:type="auto"/>
                  <w:tcBorders>
                    <w:top w:val="nil"/>
                    <w:left w:val="nil"/>
                    <w:bottom w:val="nil"/>
                    <w:right w:val="nil"/>
                  </w:tcBorders>
                  <w:noWrap/>
                  <w:hideMark/>
                </w:tcPr>
                <w:p w14:paraId="70C57BE5" w14:textId="1D2F512F" w:rsidR="002D6E66" w:rsidRPr="0017219A" w:rsidRDefault="002D6E66" w:rsidP="002D6E66">
                  <w:pPr>
                    <w:spacing w:after="0" w:line="360" w:lineRule="auto"/>
                    <w:rPr>
                      <w:rFonts w:ascii="Calibri" w:hAnsi="Calibri" w:cs="Calibri"/>
                      <w:sz w:val="12"/>
                      <w:szCs w:val="12"/>
                      <w:lang w:val="en-US"/>
                    </w:rPr>
                  </w:pPr>
                  <w:r w:rsidRPr="0017219A">
                    <w:rPr>
                      <w:rFonts w:ascii="Calibri" w:hAnsi="Calibri" w:cs="Calibri"/>
                      <w:sz w:val="12"/>
                      <w:szCs w:val="12"/>
                    </w:rPr>
                    <w:t>0.34</w:t>
                  </w:r>
                </w:p>
              </w:tc>
            </w:tr>
            <w:tr w:rsidR="002D6E66" w:rsidRPr="0017219A" w14:paraId="0841D969" w14:textId="77777777">
              <w:trPr>
                <w:trHeight w:val="300"/>
              </w:trPr>
              <w:tc>
                <w:tcPr>
                  <w:tcW w:w="0" w:type="auto"/>
                  <w:tcBorders>
                    <w:top w:val="nil"/>
                    <w:left w:val="nil"/>
                    <w:bottom w:val="nil"/>
                    <w:right w:val="nil"/>
                  </w:tcBorders>
                  <w:noWrap/>
                  <w:hideMark/>
                </w:tcPr>
                <w:p w14:paraId="1D17F57A" w14:textId="77777777" w:rsidR="002D6E66" w:rsidRPr="0017219A" w:rsidRDefault="002D6E66" w:rsidP="002D6E66">
                  <w:pPr>
                    <w:spacing w:after="0" w:line="360" w:lineRule="auto"/>
                    <w:rPr>
                      <w:rFonts w:ascii="Calibri" w:hAnsi="Calibri" w:cs="Calibri"/>
                      <w:b/>
                      <w:bCs/>
                      <w:sz w:val="12"/>
                      <w:szCs w:val="12"/>
                      <w:lang w:val="en-US"/>
                    </w:rPr>
                  </w:pPr>
                  <w:r w:rsidRPr="0017219A">
                    <w:rPr>
                      <w:rFonts w:ascii="Calibri" w:hAnsi="Calibri" w:cs="Calibri"/>
                      <w:b/>
                      <w:bCs/>
                      <w:sz w:val="12"/>
                      <w:szCs w:val="12"/>
                      <w:lang w:val="en-US"/>
                    </w:rPr>
                    <w:t>Post-intervention trend</w:t>
                  </w:r>
                </w:p>
              </w:tc>
              <w:tc>
                <w:tcPr>
                  <w:tcW w:w="0" w:type="auto"/>
                  <w:tcBorders>
                    <w:top w:val="nil"/>
                    <w:left w:val="nil"/>
                    <w:bottom w:val="nil"/>
                    <w:right w:val="nil"/>
                  </w:tcBorders>
                  <w:noWrap/>
                  <w:hideMark/>
                </w:tcPr>
                <w:p w14:paraId="3B30FDEC" w14:textId="29279E5E" w:rsidR="002D6E66" w:rsidRPr="0017219A" w:rsidRDefault="002D6E66" w:rsidP="002D6E66">
                  <w:pPr>
                    <w:spacing w:after="0" w:line="360" w:lineRule="auto"/>
                    <w:rPr>
                      <w:rFonts w:ascii="Calibri" w:hAnsi="Calibri" w:cs="Calibri"/>
                      <w:sz w:val="12"/>
                      <w:szCs w:val="12"/>
                      <w:lang w:val="en-US"/>
                    </w:rPr>
                  </w:pPr>
                  <w:r w:rsidRPr="0017219A">
                    <w:rPr>
                      <w:rFonts w:ascii="Calibri" w:hAnsi="Calibri" w:cs="Calibri"/>
                      <w:sz w:val="12"/>
                      <w:szCs w:val="12"/>
                    </w:rPr>
                    <w:t>-77.5 (-137.4 to -17.7)</w:t>
                  </w:r>
                </w:p>
              </w:tc>
              <w:tc>
                <w:tcPr>
                  <w:tcW w:w="0" w:type="auto"/>
                  <w:tcBorders>
                    <w:top w:val="nil"/>
                    <w:left w:val="nil"/>
                    <w:bottom w:val="nil"/>
                    <w:right w:val="nil"/>
                  </w:tcBorders>
                  <w:noWrap/>
                  <w:hideMark/>
                </w:tcPr>
                <w:p w14:paraId="618A0DD7" w14:textId="63E08BF8" w:rsidR="002D6E66" w:rsidRPr="0017219A" w:rsidRDefault="002D6E66" w:rsidP="002D6E66">
                  <w:pPr>
                    <w:spacing w:after="0" w:line="360" w:lineRule="auto"/>
                    <w:rPr>
                      <w:rFonts w:ascii="Calibri" w:hAnsi="Calibri" w:cs="Calibri"/>
                      <w:sz w:val="12"/>
                      <w:szCs w:val="12"/>
                      <w:lang w:val="en-US"/>
                    </w:rPr>
                  </w:pPr>
                  <w:r w:rsidRPr="0017219A">
                    <w:rPr>
                      <w:rFonts w:ascii="Calibri" w:hAnsi="Calibri" w:cs="Calibri"/>
                      <w:sz w:val="12"/>
                      <w:szCs w:val="12"/>
                    </w:rPr>
                    <w:t>0.01</w:t>
                  </w:r>
                </w:p>
              </w:tc>
            </w:tr>
            <w:tr w:rsidR="002D6E66" w:rsidRPr="0017219A" w14:paraId="5D34BA7C" w14:textId="77777777">
              <w:trPr>
                <w:trHeight w:val="300"/>
              </w:trPr>
              <w:tc>
                <w:tcPr>
                  <w:tcW w:w="0" w:type="auto"/>
                  <w:tcBorders>
                    <w:top w:val="nil"/>
                    <w:left w:val="nil"/>
                    <w:bottom w:val="nil"/>
                    <w:right w:val="nil"/>
                  </w:tcBorders>
                  <w:noWrap/>
                  <w:hideMark/>
                </w:tcPr>
                <w:p w14:paraId="613E3EA0" w14:textId="77777777" w:rsidR="002D6E66" w:rsidRPr="0017219A" w:rsidRDefault="002D6E66" w:rsidP="002D6E66">
                  <w:pPr>
                    <w:spacing w:after="0" w:line="360" w:lineRule="auto"/>
                    <w:rPr>
                      <w:rFonts w:ascii="Calibri" w:hAnsi="Calibri" w:cs="Calibri"/>
                      <w:b/>
                      <w:bCs/>
                      <w:sz w:val="12"/>
                      <w:szCs w:val="12"/>
                      <w:lang w:val="en-US"/>
                    </w:rPr>
                  </w:pPr>
                  <w:r w:rsidRPr="0017219A">
                    <w:rPr>
                      <w:rFonts w:ascii="Calibri" w:hAnsi="Calibri" w:cs="Calibri"/>
                      <w:b/>
                      <w:bCs/>
                      <w:sz w:val="12"/>
                      <w:szCs w:val="12"/>
                      <w:lang w:val="en-US"/>
                    </w:rPr>
                    <w:t xml:space="preserve">Effect </w:t>
                  </w:r>
                  <w:proofErr w:type="gramStart"/>
                  <w:r w:rsidRPr="0017219A">
                    <w:rPr>
                      <w:rFonts w:ascii="Calibri" w:hAnsi="Calibri" w:cs="Calibri"/>
                      <w:b/>
                      <w:bCs/>
                      <w:sz w:val="12"/>
                      <w:szCs w:val="12"/>
                      <w:lang w:val="en-US"/>
                    </w:rPr>
                    <w:t>at</w:t>
                  </w:r>
                  <w:proofErr w:type="gramEnd"/>
                  <w:r w:rsidRPr="0017219A">
                    <w:rPr>
                      <w:rFonts w:ascii="Calibri" w:hAnsi="Calibri" w:cs="Calibri"/>
                      <w:b/>
                      <w:bCs/>
                      <w:sz w:val="12"/>
                      <w:szCs w:val="12"/>
                      <w:lang w:val="en-US"/>
                    </w:rPr>
                    <w:t xml:space="preserve"> 12 months</w:t>
                  </w:r>
                </w:p>
              </w:tc>
              <w:tc>
                <w:tcPr>
                  <w:tcW w:w="0" w:type="auto"/>
                  <w:tcBorders>
                    <w:top w:val="nil"/>
                    <w:left w:val="nil"/>
                    <w:bottom w:val="nil"/>
                    <w:right w:val="nil"/>
                  </w:tcBorders>
                  <w:noWrap/>
                  <w:hideMark/>
                </w:tcPr>
                <w:p w14:paraId="2BF563C8" w14:textId="542C2948" w:rsidR="002D6E66" w:rsidRPr="0017219A" w:rsidRDefault="002D6E66" w:rsidP="002D6E66">
                  <w:pPr>
                    <w:spacing w:after="0" w:line="360" w:lineRule="auto"/>
                    <w:rPr>
                      <w:rFonts w:ascii="Calibri" w:hAnsi="Calibri" w:cs="Calibri"/>
                      <w:sz w:val="12"/>
                      <w:szCs w:val="12"/>
                      <w:lang w:val="en-US"/>
                    </w:rPr>
                  </w:pPr>
                  <w:r w:rsidRPr="0017219A">
                    <w:rPr>
                      <w:rFonts w:ascii="Calibri" w:hAnsi="Calibri" w:cs="Calibri"/>
                      <w:sz w:val="12"/>
                      <w:szCs w:val="12"/>
                    </w:rPr>
                    <w:t>-1170.1 (-1795.6 to -544.7)</w:t>
                  </w:r>
                </w:p>
              </w:tc>
              <w:tc>
                <w:tcPr>
                  <w:tcW w:w="0" w:type="auto"/>
                  <w:tcBorders>
                    <w:top w:val="nil"/>
                    <w:left w:val="nil"/>
                    <w:bottom w:val="nil"/>
                    <w:right w:val="nil"/>
                  </w:tcBorders>
                  <w:noWrap/>
                  <w:hideMark/>
                </w:tcPr>
                <w:p w14:paraId="0001B977" w14:textId="3F819290" w:rsidR="002D6E66" w:rsidRPr="0017219A" w:rsidRDefault="002D6E66" w:rsidP="002D6E66">
                  <w:pPr>
                    <w:spacing w:after="0" w:line="360" w:lineRule="auto"/>
                    <w:rPr>
                      <w:rFonts w:ascii="Calibri" w:hAnsi="Calibri" w:cs="Calibri"/>
                      <w:sz w:val="12"/>
                      <w:szCs w:val="12"/>
                      <w:lang w:val="en-US"/>
                    </w:rPr>
                  </w:pPr>
                  <w:r w:rsidRPr="0017219A">
                    <w:rPr>
                      <w:rFonts w:ascii="Calibri" w:hAnsi="Calibri" w:cs="Calibri"/>
                      <w:sz w:val="12"/>
                      <w:szCs w:val="12"/>
                    </w:rPr>
                    <w:t>&lt;0.01</w:t>
                  </w:r>
                </w:p>
              </w:tc>
            </w:tr>
            <w:tr w:rsidR="002D6E66" w:rsidRPr="0017219A" w14:paraId="0DB55B61" w14:textId="77777777">
              <w:trPr>
                <w:trHeight w:val="300"/>
              </w:trPr>
              <w:tc>
                <w:tcPr>
                  <w:tcW w:w="0" w:type="auto"/>
                  <w:tcBorders>
                    <w:top w:val="nil"/>
                    <w:left w:val="nil"/>
                    <w:bottom w:val="nil"/>
                    <w:right w:val="nil"/>
                  </w:tcBorders>
                  <w:noWrap/>
                  <w:hideMark/>
                </w:tcPr>
                <w:p w14:paraId="4AE2FFFD" w14:textId="77777777" w:rsidR="002D6E66" w:rsidRPr="0017219A" w:rsidRDefault="002D6E66" w:rsidP="002D6E66">
                  <w:pPr>
                    <w:spacing w:after="0" w:line="360" w:lineRule="auto"/>
                    <w:rPr>
                      <w:rFonts w:ascii="Calibri" w:hAnsi="Calibri" w:cs="Calibri"/>
                      <w:b/>
                      <w:bCs/>
                      <w:sz w:val="12"/>
                      <w:szCs w:val="12"/>
                      <w:lang w:val="en-US"/>
                    </w:rPr>
                  </w:pPr>
                  <w:r w:rsidRPr="0017219A">
                    <w:rPr>
                      <w:rFonts w:ascii="Calibri" w:hAnsi="Calibri" w:cs="Calibri"/>
                      <w:b/>
                      <w:bCs/>
                      <w:sz w:val="12"/>
                      <w:szCs w:val="12"/>
                      <w:lang w:val="en-US"/>
                    </w:rPr>
                    <w:t>Ratio at 12 months</w:t>
                  </w:r>
                </w:p>
              </w:tc>
              <w:tc>
                <w:tcPr>
                  <w:tcW w:w="0" w:type="auto"/>
                  <w:tcBorders>
                    <w:top w:val="nil"/>
                    <w:left w:val="nil"/>
                    <w:bottom w:val="nil"/>
                    <w:right w:val="nil"/>
                  </w:tcBorders>
                  <w:noWrap/>
                  <w:hideMark/>
                </w:tcPr>
                <w:p w14:paraId="0183658E" w14:textId="080C2F38" w:rsidR="002D6E66" w:rsidRPr="0017219A" w:rsidRDefault="002D6E66" w:rsidP="002D6E66">
                  <w:pPr>
                    <w:spacing w:after="0" w:line="360" w:lineRule="auto"/>
                    <w:rPr>
                      <w:rFonts w:ascii="Calibri" w:hAnsi="Calibri" w:cs="Calibri"/>
                      <w:sz w:val="12"/>
                      <w:szCs w:val="12"/>
                      <w:lang w:val="en-US"/>
                    </w:rPr>
                  </w:pPr>
                  <w:r w:rsidRPr="0017219A">
                    <w:rPr>
                      <w:rFonts w:ascii="Calibri" w:hAnsi="Calibri" w:cs="Calibri"/>
                      <w:sz w:val="12"/>
                      <w:szCs w:val="12"/>
                    </w:rPr>
                    <w:t>0.88 (0.82 to 0.94)</w:t>
                  </w:r>
                </w:p>
              </w:tc>
              <w:tc>
                <w:tcPr>
                  <w:tcW w:w="0" w:type="auto"/>
                  <w:tcBorders>
                    <w:top w:val="nil"/>
                    <w:left w:val="nil"/>
                    <w:bottom w:val="nil"/>
                    <w:right w:val="nil"/>
                  </w:tcBorders>
                  <w:noWrap/>
                  <w:hideMark/>
                </w:tcPr>
                <w:p w14:paraId="28DBA77E" w14:textId="7780298F" w:rsidR="002D6E66" w:rsidRPr="0017219A" w:rsidRDefault="002D6E66" w:rsidP="002D6E66">
                  <w:pPr>
                    <w:spacing w:after="0" w:line="360" w:lineRule="auto"/>
                    <w:rPr>
                      <w:rFonts w:ascii="Calibri" w:hAnsi="Calibri" w:cs="Calibri"/>
                      <w:sz w:val="12"/>
                      <w:szCs w:val="12"/>
                      <w:lang w:val="en-US"/>
                    </w:rPr>
                  </w:pPr>
                  <w:r w:rsidRPr="0017219A">
                    <w:rPr>
                      <w:rFonts w:ascii="Calibri" w:hAnsi="Calibri" w:cs="Calibri"/>
                      <w:sz w:val="12"/>
                      <w:szCs w:val="12"/>
                    </w:rPr>
                    <w:t>&lt;0.01</w:t>
                  </w:r>
                </w:p>
              </w:tc>
            </w:tr>
          </w:tbl>
          <w:p w14:paraId="2404211D" w14:textId="77777777" w:rsidR="000F2934" w:rsidRPr="0017219A" w:rsidRDefault="000F2934" w:rsidP="00D710D1">
            <w:pPr>
              <w:rPr>
                <w:rFonts w:ascii="Calibri" w:hAnsi="Calibri" w:cs="Calibri"/>
                <w:sz w:val="12"/>
                <w:szCs w:val="12"/>
                <w:lang w:val="en-US"/>
              </w:rPr>
            </w:pPr>
          </w:p>
        </w:tc>
        <w:tc>
          <w:tcPr>
            <w:tcW w:w="4819" w:type="dxa"/>
          </w:tcPr>
          <w:tbl>
            <w:tblPr>
              <w:tblW w:w="0" w:type="auto"/>
              <w:tblCellMar>
                <w:left w:w="70" w:type="dxa"/>
                <w:right w:w="70" w:type="dxa"/>
              </w:tblCellMar>
              <w:tblLook w:val="04A0" w:firstRow="1" w:lastRow="0" w:firstColumn="1" w:lastColumn="0" w:noHBand="0" w:noVBand="1"/>
            </w:tblPr>
            <w:tblGrid>
              <w:gridCol w:w="1707"/>
              <w:gridCol w:w="1401"/>
              <w:gridCol w:w="512"/>
            </w:tblGrid>
            <w:tr w:rsidR="00E96B7C" w:rsidRPr="0017219A" w14:paraId="6787AA55" w14:textId="77777777" w:rsidTr="00E44C45">
              <w:trPr>
                <w:trHeight w:val="300"/>
              </w:trPr>
              <w:tc>
                <w:tcPr>
                  <w:tcW w:w="0" w:type="auto"/>
                  <w:tcBorders>
                    <w:left w:val="nil"/>
                    <w:right w:val="nil"/>
                  </w:tcBorders>
                  <w:hideMark/>
                </w:tcPr>
                <w:p w14:paraId="4C053F61" w14:textId="77777777" w:rsidR="00E96B7C" w:rsidRPr="0017219A" w:rsidRDefault="00E96B7C" w:rsidP="00E44C45">
                  <w:pPr>
                    <w:spacing w:after="0" w:line="360" w:lineRule="auto"/>
                    <w:rPr>
                      <w:rFonts w:ascii="Calibri" w:hAnsi="Calibri" w:cs="Calibri"/>
                      <w:b/>
                      <w:bCs/>
                      <w:sz w:val="12"/>
                      <w:szCs w:val="12"/>
                      <w:lang w:val="en-US"/>
                    </w:rPr>
                  </w:pPr>
                  <w:r w:rsidRPr="0017219A">
                    <w:rPr>
                      <w:rFonts w:ascii="Calibri" w:hAnsi="Calibri" w:cs="Calibri"/>
                      <w:b/>
                      <w:bCs/>
                      <w:sz w:val="12"/>
                      <w:szCs w:val="12"/>
                      <w:lang w:val="en-US"/>
                    </w:rPr>
                    <w:t>Parameter</w:t>
                  </w:r>
                </w:p>
              </w:tc>
              <w:tc>
                <w:tcPr>
                  <w:tcW w:w="0" w:type="auto"/>
                  <w:tcBorders>
                    <w:left w:val="nil"/>
                    <w:right w:val="nil"/>
                  </w:tcBorders>
                  <w:hideMark/>
                </w:tcPr>
                <w:p w14:paraId="3248B9C4" w14:textId="77777777" w:rsidR="00E96B7C" w:rsidRPr="0017219A" w:rsidRDefault="00E96B7C" w:rsidP="00E44C45">
                  <w:pPr>
                    <w:spacing w:after="0" w:line="360" w:lineRule="auto"/>
                    <w:rPr>
                      <w:rFonts w:ascii="Calibri" w:hAnsi="Calibri" w:cs="Calibri"/>
                      <w:b/>
                      <w:bCs/>
                      <w:sz w:val="12"/>
                      <w:szCs w:val="12"/>
                      <w:lang w:val="en-US"/>
                    </w:rPr>
                  </w:pPr>
                  <w:r w:rsidRPr="0017219A">
                    <w:rPr>
                      <w:rFonts w:ascii="Calibri" w:hAnsi="Calibri" w:cs="Calibri"/>
                      <w:b/>
                      <w:bCs/>
                      <w:sz w:val="12"/>
                      <w:szCs w:val="12"/>
                      <w:lang w:val="en-US"/>
                    </w:rPr>
                    <w:t>Estimate (95% CI)</w:t>
                  </w:r>
                </w:p>
                <w:p w14:paraId="005D4E79" w14:textId="2B0B5924" w:rsidR="00E44C45" w:rsidRPr="0017219A" w:rsidRDefault="00E44C45" w:rsidP="00E44C45">
                  <w:pPr>
                    <w:spacing w:after="0" w:line="360" w:lineRule="auto"/>
                    <w:rPr>
                      <w:rFonts w:ascii="Calibri" w:hAnsi="Calibri" w:cs="Calibri"/>
                      <w:b/>
                      <w:bCs/>
                      <w:sz w:val="12"/>
                      <w:szCs w:val="12"/>
                      <w:lang w:val="en-US"/>
                    </w:rPr>
                  </w:pPr>
                  <w:r w:rsidRPr="0017219A">
                    <w:rPr>
                      <w:rFonts w:ascii="Calibri" w:hAnsi="Calibri" w:cs="Calibri"/>
                      <w:b/>
                      <w:bCs/>
                      <w:sz w:val="12"/>
                      <w:szCs w:val="12"/>
                      <w:lang w:val="en-US"/>
                    </w:rPr>
                    <w:t>DDDs/10,000 users</w:t>
                  </w:r>
                </w:p>
              </w:tc>
              <w:tc>
                <w:tcPr>
                  <w:tcW w:w="0" w:type="auto"/>
                  <w:tcBorders>
                    <w:left w:val="nil"/>
                    <w:right w:val="nil"/>
                  </w:tcBorders>
                  <w:hideMark/>
                </w:tcPr>
                <w:p w14:paraId="16983075" w14:textId="77777777" w:rsidR="00E96B7C" w:rsidRPr="0017219A" w:rsidRDefault="00E96B7C" w:rsidP="00E44C45">
                  <w:pPr>
                    <w:spacing w:after="0" w:line="360" w:lineRule="auto"/>
                    <w:rPr>
                      <w:rFonts w:ascii="Calibri" w:hAnsi="Calibri" w:cs="Calibri"/>
                      <w:b/>
                      <w:bCs/>
                      <w:sz w:val="12"/>
                      <w:szCs w:val="12"/>
                      <w:lang w:val="en-US"/>
                    </w:rPr>
                  </w:pPr>
                  <w:r w:rsidRPr="0017219A">
                    <w:rPr>
                      <w:rFonts w:ascii="Calibri" w:hAnsi="Calibri" w:cs="Calibri"/>
                      <w:b/>
                      <w:bCs/>
                      <w:sz w:val="12"/>
                      <w:szCs w:val="12"/>
                      <w:lang w:val="en-US"/>
                    </w:rPr>
                    <w:t>p-value</w:t>
                  </w:r>
                </w:p>
              </w:tc>
            </w:tr>
            <w:tr w:rsidR="0017219A" w:rsidRPr="0017219A" w14:paraId="2351DEDA" w14:textId="77777777" w:rsidTr="0017219A">
              <w:trPr>
                <w:trHeight w:val="300"/>
              </w:trPr>
              <w:tc>
                <w:tcPr>
                  <w:tcW w:w="0" w:type="auto"/>
                  <w:tcBorders>
                    <w:left w:val="nil"/>
                    <w:bottom w:val="nil"/>
                    <w:right w:val="nil"/>
                  </w:tcBorders>
                  <w:noWrap/>
                  <w:vAlign w:val="center"/>
                  <w:hideMark/>
                </w:tcPr>
                <w:p w14:paraId="5A9E5F11" w14:textId="77777777" w:rsidR="0017219A" w:rsidRPr="0017219A" w:rsidRDefault="0017219A" w:rsidP="0017219A">
                  <w:pPr>
                    <w:spacing w:after="0" w:line="360" w:lineRule="auto"/>
                    <w:rPr>
                      <w:rFonts w:ascii="Calibri" w:hAnsi="Calibri" w:cs="Calibri"/>
                      <w:sz w:val="12"/>
                      <w:szCs w:val="12"/>
                      <w:lang w:val="en-US"/>
                    </w:rPr>
                  </w:pPr>
                  <w:r w:rsidRPr="0017219A">
                    <w:rPr>
                      <w:rFonts w:ascii="Calibri" w:hAnsi="Calibri" w:cs="Calibri"/>
                      <w:sz w:val="12"/>
                      <w:szCs w:val="12"/>
                      <w:lang w:val="en-US"/>
                    </w:rPr>
                    <w:t>Intercept (baseline level)</w:t>
                  </w:r>
                </w:p>
              </w:tc>
              <w:tc>
                <w:tcPr>
                  <w:tcW w:w="0" w:type="auto"/>
                  <w:tcBorders>
                    <w:left w:val="nil"/>
                    <w:bottom w:val="nil"/>
                    <w:right w:val="nil"/>
                  </w:tcBorders>
                  <w:noWrap/>
                  <w:vAlign w:val="center"/>
                  <w:hideMark/>
                </w:tcPr>
                <w:p w14:paraId="08B1F994" w14:textId="5A7C22EC" w:rsidR="0017219A" w:rsidRPr="0017219A" w:rsidRDefault="0017219A" w:rsidP="0017219A">
                  <w:pPr>
                    <w:spacing w:after="0" w:line="360" w:lineRule="auto"/>
                    <w:rPr>
                      <w:rFonts w:ascii="Calibri" w:hAnsi="Calibri" w:cs="Calibri"/>
                      <w:sz w:val="12"/>
                      <w:szCs w:val="12"/>
                      <w:lang w:val="en-US"/>
                    </w:rPr>
                  </w:pPr>
                  <w:r w:rsidRPr="0017219A">
                    <w:rPr>
                      <w:rFonts w:ascii="Calibri" w:hAnsi="Calibri" w:cs="Calibri"/>
                      <w:sz w:val="12"/>
                      <w:szCs w:val="12"/>
                    </w:rPr>
                    <w:t>1893.6 (1847.5 to 1939.8)</w:t>
                  </w:r>
                </w:p>
              </w:tc>
              <w:tc>
                <w:tcPr>
                  <w:tcW w:w="0" w:type="auto"/>
                  <w:tcBorders>
                    <w:left w:val="nil"/>
                    <w:bottom w:val="nil"/>
                    <w:right w:val="nil"/>
                  </w:tcBorders>
                  <w:noWrap/>
                  <w:vAlign w:val="center"/>
                  <w:hideMark/>
                </w:tcPr>
                <w:p w14:paraId="2EC0538C" w14:textId="32C061CF" w:rsidR="0017219A" w:rsidRPr="0017219A" w:rsidRDefault="0017219A" w:rsidP="0017219A">
                  <w:pPr>
                    <w:spacing w:after="0" w:line="360" w:lineRule="auto"/>
                    <w:rPr>
                      <w:rFonts w:ascii="Calibri" w:hAnsi="Calibri" w:cs="Calibri"/>
                      <w:sz w:val="12"/>
                      <w:szCs w:val="12"/>
                      <w:lang w:val="en-US"/>
                    </w:rPr>
                  </w:pPr>
                  <w:r w:rsidRPr="0017219A">
                    <w:rPr>
                      <w:rFonts w:ascii="Calibri" w:hAnsi="Calibri" w:cs="Calibri"/>
                      <w:sz w:val="12"/>
                      <w:szCs w:val="12"/>
                    </w:rPr>
                    <w:t>&lt;0.01</w:t>
                  </w:r>
                </w:p>
              </w:tc>
            </w:tr>
            <w:tr w:rsidR="0017219A" w:rsidRPr="0017219A" w14:paraId="1283EBC6" w14:textId="77777777" w:rsidTr="0017219A">
              <w:trPr>
                <w:trHeight w:val="300"/>
              </w:trPr>
              <w:tc>
                <w:tcPr>
                  <w:tcW w:w="0" w:type="auto"/>
                  <w:tcBorders>
                    <w:top w:val="nil"/>
                    <w:left w:val="nil"/>
                    <w:bottom w:val="nil"/>
                    <w:right w:val="nil"/>
                  </w:tcBorders>
                  <w:noWrap/>
                  <w:vAlign w:val="center"/>
                  <w:hideMark/>
                </w:tcPr>
                <w:p w14:paraId="16DF257E" w14:textId="77777777" w:rsidR="0017219A" w:rsidRPr="0017219A" w:rsidRDefault="0017219A" w:rsidP="0017219A">
                  <w:pPr>
                    <w:spacing w:after="0" w:line="360" w:lineRule="auto"/>
                    <w:rPr>
                      <w:rFonts w:ascii="Calibri" w:hAnsi="Calibri" w:cs="Calibri"/>
                      <w:sz w:val="12"/>
                      <w:szCs w:val="12"/>
                      <w:lang w:val="en-US"/>
                    </w:rPr>
                  </w:pPr>
                  <w:r w:rsidRPr="0017219A">
                    <w:rPr>
                      <w:rFonts w:ascii="Calibri" w:hAnsi="Calibri" w:cs="Calibri"/>
                      <w:sz w:val="12"/>
                      <w:szCs w:val="12"/>
                      <w:lang w:val="en-US"/>
                    </w:rPr>
                    <w:t>Pre-intervention trend</w:t>
                  </w:r>
                </w:p>
              </w:tc>
              <w:tc>
                <w:tcPr>
                  <w:tcW w:w="0" w:type="auto"/>
                  <w:tcBorders>
                    <w:top w:val="nil"/>
                    <w:left w:val="nil"/>
                    <w:bottom w:val="nil"/>
                    <w:right w:val="nil"/>
                  </w:tcBorders>
                  <w:noWrap/>
                  <w:vAlign w:val="center"/>
                  <w:hideMark/>
                </w:tcPr>
                <w:p w14:paraId="09AE1384" w14:textId="398E422A" w:rsidR="0017219A" w:rsidRPr="0017219A" w:rsidRDefault="0017219A" w:rsidP="0017219A">
                  <w:pPr>
                    <w:spacing w:after="0" w:line="360" w:lineRule="auto"/>
                    <w:rPr>
                      <w:rFonts w:ascii="Calibri" w:hAnsi="Calibri" w:cs="Calibri"/>
                      <w:sz w:val="12"/>
                      <w:szCs w:val="12"/>
                      <w:lang w:val="en-US"/>
                    </w:rPr>
                  </w:pPr>
                  <w:r w:rsidRPr="0017219A">
                    <w:rPr>
                      <w:rFonts w:ascii="Calibri" w:hAnsi="Calibri" w:cs="Calibri"/>
                      <w:sz w:val="12"/>
                      <w:szCs w:val="12"/>
                    </w:rPr>
                    <w:t>5.6 (2.4 to 8.8)</w:t>
                  </w:r>
                </w:p>
              </w:tc>
              <w:tc>
                <w:tcPr>
                  <w:tcW w:w="0" w:type="auto"/>
                  <w:tcBorders>
                    <w:top w:val="nil"/>
                    <w:left w:val="nil"/>
                    <w:bottom w:val="nil"/>
                    <w:right w:val="nil"/>
                  </w:tcBorders>
                  <w:noWrap/>
                  <w:vAlign w:val="center"/>
                  <w:hideMark/>
                </w:tcPr>
                <w:p w14:paraId="762F6007" w14:textId="3BA74E02" w:rsidR="0017219A" w:rsidRPr="0017219A" w:rsidRDefault="0017219A" w:rsidP="0017219A">
                  <w:pPr>
                    <w:spacing w:after="0" w:line="360" w:lineRule="auto"/>
                    <w:rPr>
                      <w:rFonts w:ascii="Calibri" w:hAnsi="Calibri" w:cs="Calibri"/>
                      <w:sz w:val="12"/>
                      <w:szCs w:val="12"/>
                      <w:lang w:val="en-US"/>
                    </w:rPr>
                  </w:pPr>
                  <w:r w:rsidRPr="0017219A">
                    <w:rPr>
                      <w:rFonts w:ascii="Calibri" w:hAnsi="Calibri" w:cs="Calibri"/>
                      <w:sz w:val="12"/>
                      <w:szCs w:val="12"/>
                    </w:rPr>
                    <w:t>&lt;0.01</w:t>
                  </w:r>
                </w:p>
              </w:tc>
            </w:tr>
            <w:tr w:rsidR="0017219A" w:rsidRPr="0017219A" w14:paraId="6217203D" w14:textId="77777777" w:rsidTr="0017219A">
              <w:trPr>
                <w:trHeight w:val="300"/>
              </w:trPr>
              <w:tc>
                <w:tcPr>
                  <w:tcW w:w="0" w:type="auto"/>
                  <w:tcBorders>
                    <w:top w:val="nil"/>
                    <w:left w:val="nil"/>
                    <w:bottom w:val="nil"/>
                    <w:right w:val="nil"/>
                  </w:tcBorders>
                  <w:noWrap/>
                  <w:vAlign w:val="center"/>
                  <w:hideMark/>
                </w:tcPr>
                <w:p w14:paraId="69F8CEE3" w14:textId="77777777" w:rsidR="0017219A" w:rsidRPr="0017219A" w:rsidRDefault="0017219A" w:rsidP="0017219A">
                  <w:pPr>
                    <w:spacing w:after="0" w:line="360" w:lineRule="auto"/>
                    <w:rPr>
                      <w:rFonts w:ascii="Calibri" w:hAnsi="Calibri" w:cs="Calibri"/>
                      <w:sz w:val="12"/>
                      <w:szCs w:val="12"/>
                      <w:lang w:val="en-US"/>
                    </w:rPr>
                  </w:pPr>
                  <w:r w:rsidRPr="0017219A">
                    <w:rPr>
                      <w:rFonts w:ascii="Calibri" w:hAnsi="Calibri" w:cs="Calibri"/>
                      <w:sz w:val="12"/>
                      <w:szCs w:val="12"/>
                      <w:lang w:val="en-US"/>
                    </w:rPr>
                    <w:t>Level change (immediate effect)</w:t>
                  </w:r>
                </w:p>
              </w:tc>
              <w:tc>
                <w:tcPr>
                  <w:tcW w:w="0" w:type="auto"/>
                  <w:tcBorders>
                    <w:top w:val="nil"/>
                    <w:left w:val="nil"/>
                    <w:bottom w:val="nil"/>
                    <w:right w:val="nil"/>
                  </w:tcBorders>
                  <w:noWrap/>
                  <w:vAlign w:val="center"/>
                  <w:hideMark/>
                </w:tcPr>
                <w:p w14:paraId="0925D101" w14:textId="6E51C5ED" w:rsidR="0017219A" w:rsidRPr="0017219A" w:rsidRDefault="0017219A" w:rsidP="0017219A">
                  <w:pPr>
                    <w:spacing w:after="0" w:line="360" w:lineRule="auto"/>
                    <w:rPr>
                      <w:rFonts w:ascii="Calibri" w:hAnsi="Calibri" w:cs="Calibri"/>
                      <w:sz w:val="12"/>
                      <w:szCs w:val="12"/>
                      <w:lang w:val="en-US"/>
                    </w:rPr>
                  </w:pPr>
                  <w:r w:rsidRPr="0017219A">
                    <w:rPr>
                      <w:rFonts w:ascii="Calibri" w:hAnsi="Calibri" w:cs="Calibri"/>
                      <w:sz w:val="12"/>
                      <w:szCs w:val="12"/>
                    </w:rPr>
                    <w:t>-20.1 (-101.7 to 61.5)</w:t>
                  </w:r>
                </w:p>
              </w:tc>
              <w:tc>
                <w:tcPr>
                  <w:tcW w:w="0" w:type="auto"/>
                  <w:tcBorders>
                    <w:top w:val="nil"/>
                    <w:left w:val="nil"/>
                    <w:bottom w:val="nil"/>
                    <w:right w:val="nil"/>
                  </w:tcBorders>
                  <w:noWrap/>
                  <w:vAlign w:val="center"/>
                  <w:hideMark/>
                </w:tcPr>
                <w:p w14:paraId="0ACFD47B" w14:textId="22BF0D25" w:rsidR="0017219A" w:rsidRPr="0017219A" w:rsidRDefault="0017219A" w:rsidP="0017219A">
                  <w:pPr>
                    <w:spacing w:after="0" w:line="360" w:lineRule="auto"/>
                    <w:rPr>
                      <w:rFonts w:ascii="Calibri" w:hAnsi="Calibri" w:cs="Calibri"/>
                      <w:sz w:val="12"/>
                      <w:szCs w:val="12"/>
                      <w:lang w:val="en-US"/>
                    </w:rPr>
                  </w:pPr>
                  <w:r w:rsidRPr="0017219A">
                    <w:rPr>
                      <w:rFonts w:ascii="Calibri" w:hAnsi="Calibri" w:cs="Calibri"/>
                      <w:sz w:val="12"/>
                      <w:szCs w:val="12"/>
                    </w:rPr>
                    <w:t>0.62</w:t>
                  </w:r>
                </w:p>
              </w:tc>
            </w:tr>
            <w:tr w:rsidR="0017219A" w:rsidRPr="0017219A" w14:paraId="2B927F05" w14:textId="77777777" w:rsidTr="0017219A">
              <w:trPr>
                <w:trHeight w:val="300"/>
              </w:trPr>
              <w:tc>
                <w:tcPr>
                  <w:tcW w:w="0" w:type="auto"/>
                  <w:tcBorders>
                    <w:top w:val="nil"/>
                    <w:left w:val="nil"/>
                    <w:bottom w:val="nil"/>
                    <w:right w:val="nil"/>
                  </w:tcBorders>
                  <w:noWrap/>
                  <w:vAlign w:val="center"/>
                  <w:hideMark/>
                </w:tcPr>
                <w:p w14:paraId="2C3CAEC9" w14:textId="77777777" w:rsidR="0017219A" w:rsidRPr="0017219A" w:rsidRDefault="0017219A" w:rsidP="0017219A">
                  <w:pPr>
                    <w:spacing w:after="0" w:line="360" w:lineRule="auto"/>
                    <w:rPr>
                      <w:rFonts w:ascii="Calibri" w:hAnsi="Calibri" w:cs="Calibri"/>
                      <w:sz w:val="12"/>
                      <w:szCs w:val="12"/>
                      <w:lang w:val="en-US"/>
                    </w:rPr>
                  </w:pPr>
                  <w:r w:rsidRPr="0017219A">
                    <w:rPr>
                      <w:rFonts w:ascii="Calibri" w:hAnsi="Calibri" w:cs="Calibri"/>
                      <w:sz w:val="12"/>
                      <w:szCs w:val="12"/>
                      <w:lang w:val="en-US"/>
                    </w:rPr>
                    <w:t>Post-intervention trend</w:t>
                  </w:r>
                </w:p>
              </w:tc>
              <w:tc>
                <w:tcPr>
                  <w:tcW w:w="0" w:type="auto"/>
                  <w:tcBorders>
                    <w:top w:val="nil"/>
                    <w:left w:val="nil"/>
                    <w:bottom w:val="nil"/>
                    <w:right w:val="nil"/>
                  </w:tcBorders>
                  <w:noWrap/>
                  <w:vAlign w:val="center"/>
                  <w:hideMark/>
                </w:tcPr>
                <w:p w14:paraId="2F0A1AB4" w14:textId="2F2E5211" w:rsidR="0017219A" w:rsidRPr="0017219A" w:rsidRDefault="0017219A" w:rsidP="0017219A">
                  <w:pPr>
                    <w:spacing w:after="0" w:line="360" w:lineRule="auto"/>
                    <w:rPr>
                      <w:rFonts w:ascii="Calibri" w:hAnsi="Calibri" w:cs="Calibri"/>
                      <w:sz w:val="12"/>
                      <w:szCs w:val="12"/>
                      <w:lang w:val="en-US"/>
                    </w:rPr>
                  </w:pPr>
                  <w:r w:rsidRPr="0017219A">
                    <w:rPr>
                      <w:rFonts w:ascii="Calibri" w:hAnsi="Calibri" w:cs="Calibri"/>
                      <w:sz w:val="12"/>
                      <w:szCs w:val="12"/>
                    </w:rPr>
                    <w:t>-6.4 (-16.1 to 3.3)</w:t>
                  </w:r>
                </w:p>
              </w:tc>
              <w:tc>
                <w:tcPr>
                  <w:tcW w:w="0" w:type="auto"/>
                  <w:tcBorders>
                    <w:top w:val="nil"/>
                    <w:left w:val="nil"/>
                    <w:bottom w:val="nil"/>
                    <w:right w:val="nil"/>
                  </w:tcBorders>
                  <w:noWrap/>
                  <w:vAlign w:val="center"/>
                  <w:hideMark/>
                </w:tcPr>
                <w:p w14:paraId="31AF4262" w14:textId="25053760" w:rsidR="0017219A" w:rsidRPr="0017219A" w:rsidRDefault="0017219A" w:rsidP="0017219A">
                  <w:pPr>
                    <w:spacing w:after="0" w:line="360" w:lineRule="auto"/>
                    <w:rPr>
                      <w:rFonts w:ascii="Calibri" w:hAnsi="Calibri" w:cs="Calibri"/>
                      <w:sz w:val="12"/>
                      <w:szCs w:val="12"/>
                      <w:lang w:val="en-US"/>
                    </w:rPr>
                  </w:pPr>
                  <w:r w:rsidRPr="0017219A">
                    <w:rPr>
                      <w:rFonts w:ascii="Calibri" w:hAnsi="Calibri" w:cs="Calibri"/>
                      <w:sz w:val="12"/>
                      <w:szCs w:val="12"/>
                    </w:rPr>
                    <w:t>0.19</w:t>
                  </w:r>
                </w:p>
              </w:tc>
            </w:tr>
            <w:tr w:rsidR="0017219A" w:rsidRPr="0017219A" w14:paraId="5D62722E" w14:textId="77777777" w:rsidTr="0017219A">
              <w:trPr>
                <w:trHeight w:val="300"/>
              </w:trPr>
              <w:tc>
                <w:tcPr>
                  <w:tcW w:w="0" w:type="auto"/>
                  <w:tcBorders>
                    <w:top w:val="nil"/>
                    <w:left w:val="nil"/>
                    <w:bottom w:val="nil"/>
                    <w:right w:val="nil"/>
                  </w:tcBorders>
                  <w:noWrap/>
                  <w:vAlign w:val="center"/>
                  <w:hideMark/>
                </w:tcPr>
                <w:p w14:paraId="2E1FBF5B" w14:textId="77777777" w:rsidR="0017219A" w:rsidRPr="0017219A" w:rsidRDefault="0017219A" w:rsidP="0017219A">
                  <w:pPr>
                    <w:spacing w:after="0" w:line="360" w:lineRule="auto"/>
                    <w:rPr>
                      <w:rFonts w:ascii="Calibri" w:hAnsi="Calibri" w:cs="Calibri"/>
                      <w:sz w:val="12"/>
                      <w:szCs w:val="12"/>
                      <w:lang w:val="en-US"/>
                    </w:rPr>
                  </w:pPr>
                  <w:r w:rsidRPr="0017219A">
                    <w:rPr>
                      <w:rFonts w:ascii="Calibri" w:hAnsi="Calibri" w:cs="Calibri"/>
                      <w:sz w:val="12"/>
                      <w:szCs w:val="12"/>
                      <w:lang w:val="en-US"/>
                    </w:rPr>
                    <w:t xml:space="preserve">Effect </w:t>
                  </w:r>
                  <w:proofErr w:type="gramStart"/>
                  <w:r w:rsidRPr="0017219A">
                    <w:rPr>
                      <w:rFonts w:ascii="Calibri" w:hAnsi="Calibri" w:cs="Calibri"/>
                      <w:sz w:val="12"/>
                      <w:szCs w:val="12"/>
                      <w:lang w:val="en-US"/>
                    </w:rPr>
                    <w:t>at</w:t>
                  </w:r>
                  <w:proofErr w:type="gramEnd"/>
                  <w:r w:rsidRPr="0017219A">
                    <w:rPr>
                      <w:rFonts w:ascii="Calibri" w:hAnsi="Calibri" w:cs="Calibri"/>
                      <w:sz w:val="12"/>
                      <w:szCs w:val="12"/>
                      <w:lang w:val="en-US"/>
                    </w:rPr>
                    <w:t xml:space="preserve"> 12 months</w:t>
                  </w:r>
                </w:p>
              </w:tc>
              <w:tc>
                <w:tcPr>
                  <w:tcW w:w="0" w:type="auto"/>
                  <w:tcBorders>
                    <w:top w:val="nil"/>
                    <w:left w:val="nil"/>
                    <w:bottom w:val="nil"/>
                    <w:right w:val="nil"/>
                  </w:tcBorders>
                  <w:noWrap/>
                  <w:vAlign w:val="center"/>
                  <w:hideMark/>
                </w:tcPr>
                <w:p w14:paraId="12FCC60D" w14:textId="71ED618E" w:rsidR="0017219A" w:rsidRPr="0017219A" w:rsidRDefault="0017219A" w:rsidP="0017219A">
                  <w:pPr>
                    <w:spacing w:after="0" w:line="360" w:lineRule="auto"/>
                    <w:rPr>
                      <w:rFonts w:ascii="Calibri" w:hAnsi="Calibri" w:cs="Calibri"/>
                      <w:sz w:val="12"/>
                      <w:szCs w:val="12"/>
                      <w:lang w:val="en-US"/>
                    </w:rPr>
                  </w:pPr>
                  <w:r w:rsidRPr="0017219A">
                    <w:rPr>
                      <w:rFonts w:ascii="Calibri" w:hAnsi="Calibri" w:cs="Calibri"/>
                      <w:sz w:val="12"/>
                      <w:szCs w:val="12"/>
                    </w:rPr>
                    <w:t>-97.4 (-198.8 to 4.0)</w:t>
                  </w:r>
                </w:p>
              </w:tc>
              <w:tc>
                <w:tcPr>
                  <w:tcW w:w="0" w:type="auto"/>
                  <w:tcBorders>
                    <w:top w:val="nil"/>
                    <w:left w:val="nil"/>
                    <w:bottom w:val="nil"/>
                    <w:right w:val="nil"/>
                  </w:tcBorders>
                  <w:noWrap/>
                  <w:vAlign w:val="center"/>
                  <w:hideMark/>
                </w:tcPr>
                <w:p w14:paraId="064698D9" w14:textId="1FFBECFF" w:rsidR="0017219A" w:rsidRPr="0017219A" w:rsidRDefault="0017219A" w:rsidP="0017219A">
                  <w:pPr>
                    <w:spacing w:after="0" w:line="360" w:lineRule="auto"/>
                    <w:rPr>
                      <w:rFonts w:ascii="Calibri" w:hAnsi="Calibri" w:cs="Calibri"/>
                      <w:sz w:val="12"/>
                      <w:szCs w:val="12"/>
                      <w:lang w:val="en-US"/>
                    </w:rPr>
                  </w:pPr>
                  <w:r w:rsidRPr="0017219A">
                    <w:rPr>
                      <w:rFonts w:ascii="Calibri" w:hAnsi="Calibri" w:cs="Calibri"/>
                      <w:sz w:val="12"/>
                      <w:szCs w:val="12"/>
                    </w:rPr>
                    <w:t>0.06</w:t>
                  </w:r>
                </w:p>
              </w:tc>
            </w:tr>
            <w:tr w:rsidR="0017219A" w:rsidRPr="0017219A" w14:paraId="37F6D07F" w14:textId="77777777" w:rsidTr="0017219A">
              <w:trPr>
                <w:trHeight w:val="300"/>
              </w:trPr>
              <w:tc>
                <w:tcPr>
                  <w:tcW w:w="0" w:type="auto"/>
                  <w:tcBorders>
                    <w:top w:val="nil"/>
                    <w:left w:val="nil"/>
                    <w:bottom w:val="nil"/>
                    <w:right w:val="nil"/>
                  </w:tcBorders>
                  <w:noWrap/>
                  <w:vAlign w:val="center"/>
                  <w:hideMark/>
                </w:tcPr>
                <w:p w14:paraId="24C33524" w14:textId="77777777" w:rsidR="0017219A" w:rsidRPr="0017219A" w:rsidRDefault="0017219A" w:rsidP="0017219A">
                  <w:pPr>
                    <w:spacing w:after="0" w:line="360" w:lineRule="auto"/>
                    <w:rPr>
                      <w:rFonts w:ascii="Calibri" w:hAnsi="Calibri" w:cs="Calibri"/>
                      <w:sz w:val="12"/>
                      <w:szCs w:val="12"/>
                      <w:lang w:val="en-US"/>
                    </w:rPr>
                  </w:pPr>
                  <w:r w:rsidRPr="0017219A">
                    <w:rPr>
                      <w:rFonts w:ascii="Calibri" w:hAnsi="Calibri" w:cs="Calibri"/>
                      <w:sz w:val="12"/>
                      <w:szCs w:val="12"/>
                      <w:lang w:val="en-US"/>
                    </w:rPr>
                    <w:t>Ratio at 12 months</w:t>
                  </w:r>
                </w:p>
              </w:tc>
              <w:tc>
                <w:tcPr>
                  <w:tcW w:w="0" w:type="auto"/>
                  <w:tcBorders>
                    <w:top w:val="nil"/>
                    <w:left w:val="nil"/>
                    <w:bottom w:val="nil"/>
                    <w:right w:val="nil"/>
                  </w:tcBorders>
                  <w:noWrap/>
                  <w:vAlign w:val="center"/>
                  <w:hideMark/>
                </w:tcPr>
                <w:p w14:paraId="6FDA652A" w14:textId="3CC6F081" w:rsidR="0017219A" w:rsidRPr="0017219A" w:rsidRDefault="0017219A" w:rsidP="0017219A">
                  <w:pPr>
                    <w:spacing w:after="0" w:line="360" w:lineRule="auto"/>
                    <w:rPr>
                      <w:rFonts w:ascii="Calibri" w:hAnsi="Calibri" w:cs="Calibri"/>
                      <w:sz w:val="12"/>
                      <w:szCs w:val="12"/>
                      <w:lang w:val="en-US"/>
                    </w:rPr>
                  </w:pPr>
                  <w:r w:rsidRPr="0017219A">
                    <w:rPr>
                      <w:rFonts w:ascii="Calibri" w:hAnsi="Calibri" w:cs="Calibri"/>
                      <w:sz w:val="12"/>
                      <w:szCs w:val="12"/>
                    </w:rPr>
                    <w:t>0.95 (0.90 to 1.00)</w:t>
                  </w:r>
                </w:p>
              </w:tc>
              <w:tc>
                <w:tcPr>
                  <w:tcW w:w="0" w:type="auto"/>
                  <w:tcBorders>
                    <w:top w:val="nil"/>
                    <w:left w:val="nil"/>
                    <w:bottom w:val="nil"/>
                    <w:right w:val="nil"/>
                  </w:tcBorders>
                  <w:noWrap/>
                  <w:vAlign w:val="center"/>
                  <w:hideMark/>
                </w:tcPr>
                <w:p w14:paraId="2867FA37" w14:textId="641D506A" w:rsidR="0017219A" w:rsidRPr="0017219A" w:rsidRDefault="0017219A" w:rsidP="0017219A">
                  <w:pPr>
                    <w:spacing w:after="0" w:line="360" w:lineRule="auto"/>
                    <w:rPr>
                      <w:rFonts w:ascii="Calibri" w:hAnsi="Calibri" w:cs="Calibri"/>
                      <w:sz w:val="12"/>
                      <w:szCs w:val="12"/>
                      <w:lang w:val="en-US"/>
                    </w:rPr>
                  </w:pPr>
                  <w:r w:rsidRPr="0017219A">
                    <w:rPr>
                      <w:rFonts w:ascii="Calibri" w:hAnsi="Calibri" w:cs="Calibri"/>
                      <w:sz w:val="12"/>
                      <w:szCs w:val="12"/>
                    </w:rPr>
                    <w:t>0.06</w:t>
                  </w:r>
                </w:p>
              </w:tc>
            </w:tr>
          </w:tbl>
          <w:p w14:paraId="4D770FC1" w14:textId="77777777" w:rsidR="000F2934" w:rsidRPr="0017219A" w:rsidRDefault="000F2934" w:rsidP="00D710D1">
            <w:pPr>
              <w:rPr>
                <w:rFonts w:ascii="Calibri" w:hAnsi="Calibri" w:cs="Calibri"/>
                <w:sz w:val="12"/>
                <w:szCs w:val="12"/>
                <w:lang w:val="en-US"/>
              </w:rPr>
            </w:pPr>
          </w:p>
        </w:tc>
      </w:tr>
    </w:tbl>
    <w:p w14:paraId="3AEAE7C5" w14:textId="77777777" w:rsidR="00D710D1" w:rsidRPr="001E2F5F" w:rsidRDefault="00D710D1" w:rsidP="001E2F5F">
      <w:pPr>
        <w:rPr>
          <w:rFonts w:cstheme="minorHAnsi"/>
          <w:lang w:val="en-US"/>
        </w:rPr>
      </w:pPr>
    </w:p>
    <w:p w14:paraId="1DAABA0C" w14:textId="20EF8CF5" w:rsidR="001E2F5F" w:rsidRPr="00C7781C" w:rsidRDefault="001E2F5F" w:rsidP="001E2F5F">
      <w:pPr>
        <w:spacing w:line="360" w:lineRule="auto"/>
        <w:jc w:val="both"/>
        <w:rPr>
          <w:rFonts w:ascii="Calibri" w:hAnsi="Calibri" w:cs="Calibri"/>
          <w:sz w:val="16"/>
          <w:szCs w:val="16"/>
          <w:lang w:val="en-US"/>
        </w:rPr>
      </w:pPr>
      <w:r w:rsidRPr="00C7781C">
        <w:rPr>
          <w:rFonts w:ascii="Calibri" w:hAnsi="Calibri" w:cs="Calibri"/>
          <w:sz w:val="16"/>
          <w:szCs w:val="16"/>
          <w:lang w:val="en-US"/>
        </w:rPr>
        <w:t>*Wald test of cross-model post-trend slope coefficients: p= 0.0</w:t>
      </w:r>
      <w:r w:rsidR="00EF625B">
        <w:rPr>
          <w:rFonts w:ascii="Calibri" w:hAnsi="Calibri" w:cs="Calibri"/>
          <w:sz w:val="16"/>
          <w:szCs w:val="16"/>
          <w:lang w:val="en-US"/>
        </w:rPr>
        <w:t>2</w:t>
      </w:r>
    </w:p>
    <w:p w14:paraId="6682C891" w14:textId="2BE2538F" w:rsidR="006D197D" w:rsidRPr="00E96B7C" w:rsidRDefault="00013CBC" w:rsidP="00E96B7C">
      <w:pPr>
        <w:spacing w:after="0" w:line="360" w:lineRule="auto"/>
        <w:rPr>
          <w:rFonts w:cstheme="minorHAnsi"/>
          <w:sz w:val="16"/>
          <w:szCs w:val="16"/>
          <w:lang w:val="en-US"/>
        </w:rPr>
      </w:pPr>
      <w:r w:rsidRPr="00E96B7C">
        <w:rPr>
          <w:rFonts w:cstheme="minorHAnsi"/>
          <w:sz w:val="16"/>
          <w:szCs w:val="16"/>
          <w:lang w:val="en-US"/>
        </w:rPr>
        <w:br w:type="page"/>
      </w:r>
    </w:p>
    <w:p w14:paraId="375007E0" w14:textId="0789240B" w:rsidR="00F52479" w:rsidRPr="00110A2B" w:rsidRDefault="00602F70" w:rsidP="00013CBC">
      <w:pPr>
        <w:pStyle w:val="Heading2"/>
        <w:rPr>
          <w:rFonts w:asciiTheme="minorHAnsi" w:hAnsiTheme="minorHAnsi" w:cstheme="minorHAnsi"/>
          <w:lang w:val="en-US"/>
        </w:rPr>
      </w:pPr>
      <w:bookmarkStart w:id="16" w:name="_Toc233808873"/>
      <w:r w:rsidRPr="00110A2B">
        <w:rPr>
          <w:rFonts w:asciiTheme="minorHAnsi" w:hAnsiTheme="minorHAnsi" w:cstheme="minorHAnsi"/>
          <w:lang w:val="en-US"/>
        </w:rPr>
        <w:lastRenderedPageBreak/>
        <w:t>Figure S1</w:t>
      </w:r>
      <w:r w:rsidR="00985BCF">
        <w:rPr>
          <w:rFonts w:asciiTheme="minorHAnsi" w:hAnsiTheme="minorHAnsi" w:cstheme="minorHAnsi"/>
          <w:lang w:val="en-US"/>
        </w:rPr>
        <w:t>3</w:t>
      </w:r>
      <w:r w:rsidRPr="00110A2B">
        <w:rPr>
          <w:rFonts w:asciiTheme="minorHAnsi" w:hAnsiTheme="minorHAnsi" w:cstheme="minorHAnsi"/>
          <w:lang w:val="en-US"/>
        </w:rPr>
        <w:t xml:space="preserve">. </w:t>
      </w:r>
      <w:r w:rsidR="00C437CE">
        <w:rPr>
          <w:rFonts w:asciiTheme="minorHAnsi" w:hAnsiTheme="minorHAnsi" w:cstheme="minorHAnsi"/>
          <w:lang w:val="en-US"/>
        </w:rPr>
        <w:t>C</w:t>
      </w:r>
      <w:r w:rsidRPr="00110A2B">
        <w:rPr>
          <w:rFonts w:asciiTheme="minorHAnsi" w:hAnsiTheme="minorHAnsi" w:cstheme="minorHAnsi"/>
          <w:lang w:val="en-US"/>
        </w:rPr>
        <w:t>hanges in monthly triptan DDDs with a 24-month follow-up period</w:t>
      </w:r>
      <w:bookmarkEnd w:id="16"/>
    </w:p>
    <w:p w14:paraId="7BEED226" w14:textId="77777777" w:rsidR="00122EE1" w:rsidRPr="00110A2B" w:rsidRDefault="00122EE1" w:rsidP="00602F70">
      <w:pPr>
        <w:rPr>
          <w:rFonts w:eastAsiaTheme="majorEastAsia" w:cstheme="minorHAnsi"/>
          <w:sz w:val="26"/>
          <w:szCs w:val="26"/>
          <w:lang w:val="en-US"/>
        </w:rPr>
      </w:pPr>
    </w:p>
    <w:p w14:paraId="5ADEE7D2" w14:textId="4CFB86E4" w:rsidR="00701EF1" w:rsidRPr="00701EF1" w:rsidRDefault="00F37170" w:rsidP="00701EF1">
      <w:pPr>
        <w:keepNext/>
      </w:pPr>
      <w:r>
        <w:rPr>
          <w:noProof/>
        </w:rPr>
        <w:drawing>
          <wp:inline distT="0" distB="0" distL="0" distR="0" wp14:anchorId="6872C5B3" wp14:editId="3C5309D7">
            <wp:extent cx="5595598" cy="3996690"/>
            <wp:effectExtent l="0" t="0" r="5715" b="3810"/>
            <wp:docPr id="110459625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596257" name="Picture 1104596257"/>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605865" cy="4004023"/>
                    </a:xfrm>
                    <a:prstGeom prst="rect">
                      <a:avLst/>
                    </a:prstGeom>
                  </pic:spPr>
                </pic:pic>
              </a:graphicData>
            </a:graphic>
          </wp:inline>
        </w:drawing>
      </w:r>
    </w:p>
    <w:p w14:paraId="7AF85549" w14:textId="45BBAB06" w:rsidR="003B777F" w:rsidRDefault="003B777F" w:rsidP="003B777F">
      <w:pPr>
        <w:keepNext/>
      </w:pPr>
    </w:p>
    <w:p w14:paraId="2A944D4A" w14:textId="4026C394" w:rsidR="00620E9C" w:rsidRPr="00110A2B" w:rsidRDefault="003B777F" w:rsidP="003B777F">
      <w:pPr>
        <w:pStyle w:val="Caption"/>
        <w:rPr>
          <w:rFonts w:cstheme="minorHAnsi"/>
          <w:lang w:val="en-US"/>
        </w:rPr>
      </w:pPr>
      <w:r w:rsidRPr="00CB62FB">
        <w:rPr>
          <w:rFonts w:ascii="Calibri" w:hAnsi="Calibri" w:cs="Calibri"/>
          <w:b/>
          <w:bCs/>
          <w:i w:val="0"/>
          <w:iCs w:val="0"/>
          <w:color w:val="auto"/>
          <w:sz w:val="22"/>
          <w:szCs w:val="22"/>
          <w:lang w:val="en-US"/>
        </w:rPr>
        <w:t>Figure</w:t>
      </w:r>
      <w:r w:rsidR="00CB62FB">
        <w:rPr>
          <w:rFonts w:ascii="Calibri" w:hAnsi="Calibri" w:cs="Calibri"/>
          <w:b/>
          <w:bCs/>
          <w:i w:val="0"/>
          <w:iCs w:val="0"/>
          <w:color w:val="auto"/>
          <w:sz w:val="22"/>
          <w:szCs w:val="22"/>
          <w:lang w:val="en-US"/>
        </w:rPr>
        <w:t xml:space="preserve"> S1</w:t>
      </w:r>
      <w:r w:rsidR="00985BCF">
        <w:rPr>
          <w:rFonts w:ascii="Calibri" w:hAnsi="Calibri" w:cs="Calibri"/>
          <w:b/>
          <w:bCs/>
          <w:i w:val="0"/>
          <w:iCs w:val="0"/>
          <w:color w:val="auto"/>
          <w:sz w:val="22"/>
          <w:szCs w:val="22"/>
          <w:lang w:val="en-US"/>
        </w:rPr>
        <w:t>3</w:t>
      </w:r>
      <w:r w:rsidRPr="00CB62FB">
        <w:rPr>
          <w:rFonts w:ascii="Calibri" w:hAnsi="Calibri" w:cs="Calibri"/>
          <w:b/>
          <w:bCs/>
          <w:i w:val="0"/>
          <w:iCs w:val="0"/>
          <w:color w:val="auto"/>
          <w:sz w:val="22"/>
          <w:szCs w:val="22"/>
          <w:lang w:val="en-US"/>
        </w:rPr>
        <w:t xml:space="preserve">. </w:t>
      </w:r>
      <w:r w:rsidR="00CB62FB" w:rsidRPr="00770B6F">
        <w:rPr>
          <w:rFonts w:ascii="Calibri" w:hAnsi="Calibri" w:cs="Calibri"/>
          <w:b/>
          <w:bCs/>
          <w:i w:val="0"/>
          <w:iCs w:val="0"/>
          <w:color w:val="auto"/>
          <w:sz w:val="22"/>
          <w:szCs w:val="22"/>
          <w:lang w:val="en-US"/>
        </w:rPr>
        <w:t xml:space="preserve">Interrupted time series analysis assessing changes in monthly number of triptan </w:t>
      </w:r>
      <w:r w:rsidR="00CB62FB">
        <w:rPr>
          <w:rFonts w:ascii="Calibri" w:hAnsi="Calibri" w:cs="Calibri"/>
          <w:b/>
          <w:bCs/>
          <w:i w:val="0"/>
          <w:iCs w:val="0"/>
          <w:color w:val="auto"/>
          <w:sz w:val="22"/>
          <w:szCs w:val="22"/>
          <w:lang w:val="en-US"/>
        </w:rPr>
        <w:t>use</w:t>
      </w:r>
      <w:r w:rsidR="00CB62FB" w:rsidRPr="00770B6F">
        <w:rPr>
          <w:rFonts w:ascii="Calibri" w:hAnsi="Calibri" w:cs="Calibri"/>
          <w:b/>
          <w:bCs/>
          <w:i w:val="0"/>
          <w:iCs w:val="0"/>
          <w:color w:val="auto"/>
          <w:sz w:val="22"/>
          <w:szCs w:val="22"/>
          <w:lang w:val="en-US"/>
        </w:rPr>
        <w:t xml:space="preserve"> per DDDs per 10,000 users </w:t>
      </w:r>
      <w:r w:rsidRPr="00CB62FB">
        <w:rPr>
          <w:rFonts w:ascii="Calibri" w:hAnsi="Calibri" w:cs="Calibri"/>
          <w:b/>
          <w:bCs/>
          <w:i w:val="0"/>
          <w:iCs w:val="0"/>
          <w:color w:val="auto"/>
          <w:sz w:val="22"/>
          <w:szCs w:val="22"/>
          <w:lang w:val="en-US"/>
        </w:rPr>
        <w:t>with a 24-month follow-up period</w:t>
      </w:r>
      <w:r w:rsidR="00CB62FB">
        <w:rPr>
          <w:lang w:val="en-US"/>
        </w:rPr>
        <w:t xml:space="preserve"> </w:t>
      </w:r>
      <w:r w:rsidR="00CB62FB" w:rsidRPr="00770B6F">
        <w:rPr>
          <w:rFonts w:ascii="Calibri" w:hAnsi="Calibri" w:cs="Calibri"/>
          <w:b/>
          <w:bCs/>
          <w:i w:val="0"/>
          <w:iCs w:val="0"/>
          <w:color w:val="auto"/>
          <w:sz w:val="22"/>
          <w:szCs w:val="22"/>
          <w:lang w:val="en-US"/>
        </w:rPr>
        <w:t>(N= 1</w:t>
      </w:r>
      <w:r w:rsidR="00B0478F">
        <w:rPr>
          <w:rFonts w:ascii="Calibri" w:hAnsi="Calibri" w:cs="Calibri"/>
          <w:b/>
          <w:bCs/>
          <w:i w:val="0"/>
          <w:iCs w:val="0"/>
          <w:color w:val="auto"/>
          <w:sz w:val="22"/>
          <w:szCs w:val="22"/>
          <w:lang w:val="en-US"/>
        </w:rPr>
        <w:t>8</w:t>
      </w:r>
      <w:r w:rsidR="00CB62FB" w:rsidRPr="00770B6F">
        <w:rPr>
          <w:rFonts w:ascii="Calibri" w:hAnsi="Calibri" w:cs="Calibri"/>
          <w:b/>
          <w:bCs/>
          <w:i w:val="0"/>
          <w:iCs w:val="0"/>
          <w:color w:val="auto"/>
          <w:sz w:val="22"/>
          <w:szCs w:val="22"/>
          <w:lang w:val="en-US"/>
        </w:rPr>
        <w:t>9,</w:t>
      </w:r>
      <w:r w:rsidR="00B0478F">
        <w:rPr>
          <w:rFonts w:ascii="Calibri" w:hAnsi="Calibri" w:cs="Calibri"/>
          <w:b/>
          <w:bCs/>
          <w:i w:val="0"/>
          <w:iCs w:val="0"/>
          <w:color w:val="auto"/>
          <w:sz w:val="22"/>
          <w:szCs w:val="22"/>
          <w:lang w:val="en-US"/>
        </w:rPr>
        <w:t>392</w:t>
      </w:r>
      <w:r w:rsidR="00CB62FB" w:rsidRPr="00770B6F">
        <w:rPr>
          <w:rFonts w:ascii="Calibri" w:hAnsi="Calibri" w:cs="Calibri"/>
          <w:b/>
          <w:bCs/>
          <w:i w:val="0"/>
          <w:iCs w:val="0"/>
          <w:color w:val="auto"/>
          <w:sz w:val="22"/>
          <w:szCs w:val="22"/>
          <w:lang w:val="en-US"/>
        </w:rPr>
        <w:t>)</w:t>
      </w:r>
    </w:p>
    <w:p w14:paraId="7273DE2A" w14:textId="77777777" w:rsidR="00B87B71" w:rsidRDefault="00B87B71" w:rsidP="00B87B71">
      <w:pPr>
        <w:spacing w:after="0" w:line="360" w:lineRule="auto"/>
        <w:jc w:val="both"/>
        <w:rPr>
          <w:rFonts w:ascii="Calibri" w:hAnsi="Calibri" w:cs="Calibri"/>
          <w:sz w:val="16"/>
          <w:szCs w:val="16"/>
          <w:lang w:val="en-US"/>
        </w:rPr>
      </w:pPr>
      <w:r w:rsidRPr="00110A2B">
        <w:rPr>
          <w:rFonts w:ascii="Calibri" w:hAnsi="Calibri" w:cs="Calibri"/>
          <w:sz w:val="16"/>
          <w:szCs w:val="16"/>
          <w:lang w:val="en-US"/>
        </w:rPr>
        <w:t>Abbreviations: CI, confidence interval; DDD, Defined Daily Dose</w:t>
      </w:r>
    </w:p>
    <w:p w14:paraId="621EDD27" w14:textId="77777777" w:rsidR="00B87B71" w:rsidRPr="000E33EF" w:rsidRDefault="00B87B71" w:rsidP="00B87B71">
      <w:pPr>
        <w:spacing w:after="0" w:line="360" w:lineRule="auto"/>
        <w:jc w:val="both"/>
        <w:rPr>
          <w:rFonts w:ascii="Calibri" w:hAnsi="Calibri" w:cs="Calibri"/>
          <w:sz w:val="16"/>
          <w:szCs w:val="16"/>
          <w:lang w:val="en-US"/>
        </w:rPr>
      </w:pPr>
      <w:r w:rsidRPr="000E33EF">
        <w:rPr>
          <w:rFonts w:ascii="Calibri" w:hAnsi="Calibri" w:cs="Calibri"/>
          <w:sz w:val="16"/>
          <w:szCs w:val="16"/>
          <w:lang w:val="en-US"/>
        </w:rPr>
        <w:t>Slope estimates represent the monthly change in outcome.</w:t>
      </w:r>
    </w:p>
    <w:p w14:paraId="563D64BE" w14:textId="5CA92792" w:rsidR="00013CBC" w:rsidRPr="00110A2B" w:rsidRDefault="00013CBC">
      <w:pPr>
        <w:rPr>
          <w:rFonts w:eastAsiaTheme="majorEastAsia" w:cstheme="minorHAnsi"/>
          <w:sz w:val="26"/>
          <w:szCs w:val="26"/>
          <w:lang w:val="en-US"/>
        </w:rPr>
      </w:pPr>
    </w:p>
    <w:tbl>
      <w:tblPr>
        <w:tblW w:w="0" w:type="auto"/>
        <w:tblCellMar>
          <w:left w:w="70" w:type="dxa"/>
          <w:right w:w="70" w:type="dxa"/>
        </w:tblCellMar>
        <w:tblLook w:val="04A0" w:firstRow="1" w:lastRow="0" w:firstColumn="1" w:lastColumn="0" w:noHBand="0" w:noVBand="1"/>
      </w:tblPr>
      <w:tblGrid>
        <w:gridCol w:w="2568"/>
        <w:gridCol w:w="1822"/>
        <w:gridCol w:w="701"/>
      </w:tblGrid>
      <w:tr w:rsidR="001A6B3E" w:rsidRPr="001A6B3E" w14:paraId="285F03EA" w14:textId="77777777" w:rsidTr="00E44C45">
        <w:trPr>
          <w:trHeight w:val="300"/>
        </w:trPr>
        <w:tc>
          <w:tcPr>
            <w:tcW w:w="0" w:type="auto"/>
            <w:tcBorders>
              <w:left w:val="nil"/>
              <w:right w:val="nil"/>
            </w:tcBorders>
            <w:hideMark/>
          </w:tcPr>
          <w:p w14:paraId="35441F8B" w14:textId="77777777" w:rsidR="001A6B3E" w:rsidRPr="001A6B3E" w:rsidRDefault="001A6B3E" w:rsidP="00BA32F7">
            <w:pPr>
              <w:spacing w:after="0" w:line="360" w:lineRule="auto"/>
              <w:rPr>
                <w:rFonts w:cstheme="minorHAnsi"/>
                <w:b/>
                <w:bCs/>
                <w:sz w:val="16"/>
                <w:szCs w:val="16"/>
                <w:lang w:val="en-US"/>
              </w:rPr>
            </w:pPr>
            <w:r w:rsidRPr="001A6B3E">
              <w:rPr>
                <w:rFonts w:cstheme="minorHAnsi"/>
                <w:b/>
                <w:bCs/>
                <w:sz w:val="16"/>
                <w:szCs w:val="16"/>
                <w:lang w:val="en-US"/>
              </w:rPr>
              <w:t>Parameter</w:t>
            </w:r>
          </w:p>
        </w:tc>
        <w:tc>
          <w:tcPr>
            <w:tcW w:w="0" w:type="auto"/>
            <w:tcBorders>
              <w:left w:val="nil"/>
              <w:right w:val="nil"/>
            </w:tcBorders>
            <w:hideMark/>
          </w:tcPr>
          <w:p w14:paraId="2D063837" w14:textId="77777777" w:rsidR="001A6B3E" w:rsidRDefault="001A6B3E" w:rsidP="00BA32F7">
            <w:pPr>
              <w:spacing w:after="0" w:line="360" w:lineRule="auto"/>
              <w:rPr>
                <w:rFonts w:cstheme="minorHAnsi"/>
                <w:b/>
                <w:bCs/>
                <w:sz w:val="16"/>
                <w:szCs w:val="16"/>
                <w:lang w:val="en-US"/>
              </w:rPr>
            </w:pPr>
            <w:r w:rsidRPr="001A6B3E">
              <w:rPr>
                <w:rFonts w:cstheme="minorHAnsi"/>
                <w:b/>
                <w:bCs/>
                <w:sz w:val="16"/>
                <w:szCs w:val="16"/>
                <w:lang w:val="en-US"/>
              </w:rPr>
              <w:t>Estimate (95% CI)</w:t>
            </w:r>
          </w:p>
          <w:p w14:paraId="117AEF9D" w14:textId="62A759DD" w:rsidR="00E44C45" w:rsidRPr="001A6B3E" w:rsidRDefault="00E44C45" w:rsidP="00BA32F7">
            <w:pPr>
              <w:spacing w:after="0" w:line="360" w:lineRule="auto"/>
              <w:rPr>
                <w:rFonts w:cstheme="minorHAnsi"/>
                <w:b/>
                <w:bCs/>
                <w:sz w:val="16"/>
                <w:szCs w:val="16"/>
                <w:lang w:val="en-US"/>
              </w:rPr>
            </w:pPr>
            <w:r w:rsidRPr="00E44C45">
              <w:rPr>
                <w:rFonts w:ascii="Calibri" w:hAnsi="Calibri" w:cs="Calibri"/>
                <w:b/>
                <w:bCs/>
                <w:sz w:val="16"/>
                <w:szCs w:val="16"/>
                <w:lang w:val="en-US"/>
              </w:rPr>
              <w:t>DDDs/10,000 users</w:t>
            </w:r>
          </w:p>
        </w:tc>
        <w:tc>
          <w:tcPr>
            <w:tcW w:w="0" w:type="auto"/>
            <w:tcBorders>
              <w:left w:val="nil"/>
              <w:right w:val="nil"/>
            </w:tcBorders>
            <w:hideMark/>
          </w:tcPr>
          <w:p w14:paraId="344724E4" w14:textId="77777777" w:rsidR="001A6B3E" w:rsidRPr="001A6B3E" w:rsidRDefault="001A6B3E" w:rsidP="00BA32F7">
            <w:pPr>
              <w:spacing w:after="0" w:line="360" w:lineRule="auto"/>
              <w:rPr>
                <w:rFonts w:cstheme="minorHAnsi"/>
                <w:b/>
                <w:bCs/>
                <w:sz w:val="16"/>
                <w:szCs w:val="16"/>
                <w:lang w:val="en-US"/>
              </w:rPr>
            </w:pPr>
            <w:r w:rsidRPr="001A6B3E">
              <w:rPr>
                <w:rFonts w:cstheme="minorHAnsi"/>
                <w:b/>
                <w:bCs/>
                <w:sz w:val="16"/>
                <w:szCs w:val="16"/>
                <w:lang w:val="en-US"/>
              </w:rPr>
              <w:t>p-value</w:t>
            </w:r>
          </w:p>
        </w:tc>
      </w:tr>
      <w:tr w:rsidR="00150B0A" w:rsidRPr="001A6B3E" w14:paraId="1FBB3618" w14:textId="77777777" w:rsidTr="00E44C45">
        <w:trPr>
          <w:trHeight w:val="300"/>
        </w:trPr>
        <w:tc>
          <w:tcPr>
            <w:tcW w:w="0" w:type="auto"/>
            <w:tcBorders>
              <w:left w:val="nil"/>
              <w:bottom w:val="nil"/>
              <w:right w:val="nil"/>
            </w:tcBorders>
            <w:noWrap/>
            <w:hideMark/>
          </w:tcPr>
          <w:p w14:paraId="6025ED9D" w14:textId="77777777" w:rsidR="00150B0A" w:rsidRPr="001A6B3E" w:rsidRDefault="00150B0A" w:rsidP="00150B0A">
            <w:pPr>
              <w:spacing w:after="0" w:line="360" w:lineRule="auto"/>
              <w:rPr>
                <w:rFonts w:cstheme="minorHAnsi"/>
                <w:b/>
                <w:bCs/>
                <w:sz w:val="16"/>
                <w:szCs w:val="16"/>
                <w:lang w:val="en-US"/>
              </w:rPr>
            </w:pPr>
            <w:r w:rsidRPr="001A6B3E">
              <w:rPr>
                <w:rFonts w:cstheme="minorHAnsi"/>
                <w:b/>
                <w:bCs/>
                <w:sz w:val="16"/>
                <w:szCs w:val="16"/>
                <w:lang w:val="en-US"/>
              </w:rPr>
              <w:t>Intercept (baseline level)</w:t>
            </w:r>
          </w:p>
        </w:tc>
        <w:tc>
          <w:tcPr>
            <w:tcW w:w="0" w:type="auto"/>
            <w:tcBorders>
              <w:left w:val="nil"/>
              <w:bottom w:val="nil"/>
              <w:right w:val="nil"/>
            </w:tcBorders>
            <w:noWrap/>
            <w:hideMark/>
          </w:tcPr>
          <w:p w14:paraId="2A19966C" w14:textId="0EE49C0D" w:rsidR="00150B0A" w:rsidRPr="00150B0A" w:rsidRDefault="00150B0A" w:rsidP="00150B0A">
            <w:pPr>
              <w:spacing w:after="0" w:line="360" w:lineRule="auto"/>
              <w:rPr>
                <w:rFonts w:ascii="Calibri" w:hAnsi="Calibri" w:cs="Calibri"/>
                <w:sz w:val="16"/>
                <w:szCs w:val="16"/>
                <w:lang w:val="en-US"/>
              </w:rPr>
            </w:pPr>
            <w:r w:rsidRPr="00150B0A">
              <w:rPr>
                <w:rFonts w:ascii="Calibri" w:hAnsi="Calibri" w:cs="Calibri"/>
                <w:sz w:val="16"/>
                <w:szCs w:val="16"/>
              </w:rPr>
              <w:t>2793.9 (2728.9 to 2858.9)</w:t>
            </w:r>
          </w:p>
        </w:tc>
        <w:tc>
          <w:tcPr>
            <w:tcW w:w="0" w:type="auto"/>
            <w:tcBorders>
              <w:left w:val="nil"/>
              <w:bottom w:val="nil"/>
              <w:right w:val="nil"/>
            </w:tcBorders>
            <w:noWrap/>
            <w:hideMark/>
          </w:tcPr>
          <w:p w14:paraId="32AC86C6" w14:textId="7A86EB3F" w:rsidR="00150B0A" w:rsidRPr="00150B0A" w:rsidRDefault="00150B0A" w:rsidP="00150B0A">
            <w:pPr>
              <w:spacing w:after="0" w:line="360" w:lineRule="auto"/>
              <w:rPr>
                <w:rFonts w:ascii="Calibri" w:hAnsi="Calibri" w:cs="Calibri"/>
                <w:sz w:val="16"/>
                <w:szCs w:val="16"/>
                <w:lang w:val="en-US"/>
              </w:rPr>
            </w:pPr>
            <w:r w:rsidRPr="00150B0A">
              <w:rPr>
                <w:rFonts w:ascii="Calibri" w:hAnsi="Calibri" w:cs="Calibri"/>
                <w:sz w:val="16"/>
                <w:szCs w:val="16"/>
              </w:rPr>
              <w:t>&lt;0.01</w:t>
            </w:r>
          </w:p>
        </w:tc>
      </w:tr>
      <w:tr w:rsidR="00150B0A" w:rsidRPr="001A6B3E" w14:paraId="7A97E9F7" w14:textId="77777777" w:rsidTr="007C26F1">
        <w:trPr>
          <w:trHeight w:val="300"/>
        </w:trPr>
        <w:tc>
          <w:tcPr>
            <w:tcW w:w="0" w:type="auto"/>
            <w:tcBorders>
              <w:top w:val="nil"/>
              <w:left w:val="nil"/>
              <w:bottom w:val="nil"/>
              <w:right w:val="nil"/>
            </w:tcBorders>
            <w:noWrap/>
            <w:hideMark/>
          </w:tcPr>
          <w:p w14:paraId="6C16FA3A" w14:textId="77777777" w:rsidR="00150B0A" w:rsidRPr="001A6B3E" w:rsidRDefault="00150B0A" w:rsidP="00150B0A">
            <w:pPr>
              <w:spacing w:after="0" w:line="360" w:lineRule="auto"/>
              <w:rPr>
                <w:rFonts w:cstheme="minorHAnsi"/>
                <w:b/>
                <w:bCs/>
                <w:sz w:val="16"/>
                <w:szCs w:val="16"/>
                <w:lang w:val="en-US"/>
              </w:rPr>
            </w:pPr>
            <w:r w:rsidRPr="001A6B3E">
              <w:rPr>
                <w:rFonts w:cstheme="minorHAnsi"/>
                <w:b/>
                <w:bCs/>
                <w:sz w:val="16"/>
                <w:szCs w:val="16"/>
                <w:lang w:val="en-US"/>
              </w:rPr>
              <w:t>Pre-intervention trend</w:t>
            </w:r>
          </w:p>
        </w:tc>
        <w:tc>
          <w:tcPr>
            <w:tcW w:w="0" w:type="auto"/>
            <w:tcBorders>
              <w:top w:val="nil"/>
              <w:left w:val="nil"/>
              <w:bottom w:val="nil"/>
              <w:right w:val="nil"/>
            </w:tcBorders>
            <w:noWrap/>
            <w:hideMark/>
          </w:tcPr>
          <w:p w14:paraId="488A7629" w14:textId="69096F84" w:rsidR="00150B0A" w:rsidRPr="00150B0A" w:rsidRDefault="00150B0A" w:rsidP="00150B0A">
            <w:pPr>
              <w:spacing w:after="0" w:line="360" w:lineRule="auto"/>
              <w:rPr>
                <w:rFonts w:ascii="Calibri" w:hAnsi="Calibri" w:cs="Calibri"/>
                <w:sz w:val="16"/>
                <w:szCs w:val="16"/>
                <w:lang w:val="en-US"/>
              </w:rPr>
            </w:pPr>
            <w:r w:rsidRPr="00150B0A">
              <w:rPr>
                <w:rFonts w:ascii="Calibri" w:hAnsi="Calibri" w:cs="Calibri"/>
                <w:sz w:val="16"/>
                <w:szCs w:val="16"/>
              </w:rPr>
              <w:t>10.6 (6.1 to 15.1)</w:t>
            </w:r>
          </w:p>
        </w:tc>
        <w:tc>
          <w:tcPr>
            <w:tcW w:w="0" w:type="auto"/>
            <w:tcBorders>
              <w:top w:val="nil"/>
              <w:left w:val="nil"/>
              <w:bottom w:val="nil"/>
              <w:right w:val="nil"/>
            </w:tcBorders>
            <w:noWrap/>
            <w:hideMark/>
          </w:tcPr>
          <w:p w14:paraId="02E3DCBD" w14:textId="13B342F5" w:rsidR="00150B0A" w:rsidRPr="00150B0A" w:rsidRDefault="00150B0A" w:rsidP="00150B0A">
            <w:pPr>
              <w:spacing w:after="0" w:line="360" w:lineRule="auto"/>
              <w:rPr>
                <w:rFonts w:ascii="Calibri" w:hAnsi="Calibri" w:cs="Calibri"/>
                <w:sz w:val="16"/>
                <w:szCs w:val="16"/>
                <w:lang w:val="en-US"/>
              </w:rPr>
            </w:pPr>
            <w:r w:rsidRPr="00150B0A">
              <w:rPr>
                <w:rFonts w:ascii="Calibri" w:hAnsi="Calibri" w:cs="Calibri"/>
                <w:sz w:val="16"/>
                <w:szCs w:val="16"/>
              </w:rPr>
              <w:t>&lt;0.01</w:t>
            </w:r>
          </w:p>
        </w:tc>
      </w:tr>
      <w:tr w:rsidR="00150B0A" w:rsidRPr="001A6B3E" w14:paraId="62A25B7C" w14:textId="77777777" w:rsidTr="007C26F1">
        <w:trPr>
          <w:trHeight w:val="300"/>
        </w:trPr>
        <w:tc>
          <w:tcPr>
            <w:tcW w:w="0" w:type="auto"/>
            <w:tcBorders>
              <w:top w:val="nil"/>
              <w:left w:val="nil"/>
              <w:bottom w:val="nil"/>
              <w:right w:val="nil"/>
            </w:tcBorders>
            <w:noWrap/>
            <w:hideMark/>
          </w:tcPr>
          <w:p w14:paraId="30F7A87D" w14:textId="77777777" w:rsidR="00150B0A" w:rsidRPr="001A6B3E" w:rsidRDefault="00150B0A" w:rsidP="00150B0A">
            <w:pPr>
              <w:spacing w:after="0" w:line="360" w:lineRule="auto"/>
              <w:rPr>
                <w:rFonts w:cstheme="minorHAnsi"/>
                <w:b/>
                <w:bCs/>
                <w:sz w:val="16"/>
                <w:szCs w:val="16"/>
                <w:lang w:val="en-US"/>
              </w:rPr>
            </w:pPr>
            <w:r w:rsidRPr="001A6B3E">
              <w:rPr>
                <w:rFonts w:cstheme="minorHAnsi"/>
                <w:b/>
                <w:bCs/>
                <w:sz w:val="16"/>
                <w:szCs w:val="16"/>
                <w:lang w:val="en-US"/>
              </w:rPr>
              <w:t>Level change (immediate effect)</w:t>
            </w:r>
          </w:p>
        </w:tc>
        <w:tc>
          <w:tcPr>
            <w:tcW w:w="0" w:type="auto"/>
            <w:tcBorders>
              <w:top w:val="nil"/>
              <w:left w:val="nil"/>
              <w:bottom w:val="nil"/>
              <w:right w:val="nil"/>
            </w:tcBorders>
            <w:noWrap/>
            <w:hideMark/>
          </w:tcPr>
          <w:p w14:paraId="28078247" w14:textId="5FDFED80" w:rsidR="00150B0A" w:rsidRPr="00150B0A" w:rsidRDefault="00150B0A" w:rsidP="00150B0A">
            <w:pPr>
              <w:spacing w:after="0" w:line="360" w:lineRule="auto"/>
              <w:rPr>
                <w:rFonts w:ascii="Calibri" w:hAnsi="Calibri" w:cs="Calibri"/>
                <w:sz w:val="16"/>
                <w:szCs w:val="16"/>
                <w:lang w:val="en-US"/>
              </w:rPr>
            </w:pPr>
            <w:r w:rsidRPr="00150B0A">
              <w:rPr>
                <w:rFonts w:ascii="Calibri" w:hAnsi="Calibri" w:cs="Calibri"/>
                <w:sz w:val="16"/>
                <w:szCs w:val="16"/>
              </w:rPr>
              <w:t>-85.9 (-177.8 to 6.0)</w:t>
            </w:r>
          </w:p>
        </w:tc>
        <w:tc>
          <w:tcPr>
            <w:tcW w:w="0" w:type="auto"/>
            <w:tcBorders>
              <w:top w:val="nil"/>
              <w:left w:val="nil"/>
              <w:bottom w:val="nil"/>
              <w:right w:val="nil"/>
            </w:tcBorders>
            <w:noWrap/>
            <w:hideMark/>
          </w:tcPr>
          <w:p w14:paraId="431DA07B" w14:textId="2468E4C0" w:rsidR="00150B0A" w:rsidRPr="00150B0A" w:rsidRDefault="00150B0A" w:rsidP="00150B0A">
            <w:pPr>
              <w:spacing w:after="0" w:line="360" w:lineRule="auto"/>
              <w:rPr>
                <w:rFonts w:ascii="Calibri" w:hAnsi="Calibri" w:cs="Calibri"/>
                <w:sz w:val="16"/>
                <w:szCs w:val="16"/>
                <w:lang w:val="en-US"/>
              </w:rPr>
            </w:pPr>
            <w:r w:rsidRPr="00150B0A">
              <w:rPr>
                <w:rFonts w:ascii="Calibri" w:hAnsi="Calibri" w:cs="Calibri"/>
                <w:sz w:val="16"/>
                <w:szCs w:val="16"/>
              </w:rPr>
              <w:t>0.07</w:t>
            </w:r>
          </w:p>
        </w:tc>
      </w:tr>
      <w:tr w:rsidR="00150B0A" w:rsidRPr="001A6B3E" w14:paraId="61672BE4" w14:textId="77777777" w:rsidTr="007C26F1">
        <w:trPr>
          <w:trHeight w:val="300"/>
        </w:trPr>
        <w:tc>
          <w:tcPr>
            <w:tcW w:w="0" w:type="auto"/>
            <w:tcBorders>
              <w:top w:val="nil"/>
              <w:left w:val="nil"/>
              <w:bottom w:val="nil"/>
              <w:right w:val="nil"/>
            </w:tcBorders>
            <w:noWrap/>
            <w:hideMark/>
          </w:tcPr>
          <w:p w14:paraId="099C84DC" w14:textId="77777777" w:rsidR="00150B0A" w:rsidRPr="001A6B3E" w:rsidRDefault="00150B0A" w:rsidP="00150B0A">
            <w:pPr>
              <w:spacing w:after="0" w:line="360" w:lineRule="auto"/>
              <w:rPr>
                <w:rFonts w:cstheme="minorHAnsi"/>
                <w:b/>
                <w:bCs/>
                <w:sz w:val="16"/>
                <w:szCs w:val="16"/>
                <w:lang w:val="en-US"/>
              </w:rPr>
            </w:pPr>
            <w:r w:rsidRPr="001A6B3E">
              <w:rPr>
                <w:rFonts w:cstheme="minorHAnsi"/>
                <w:b/>
                <w:bCs/>
                <w:sz w:val="16"/>
                <w:szCs w:val="16"/>
                <w:lang w:val="en-US"/>
              </w:rPr>
              <w:t>Post-intervention trend</w:t>
            </w:r>
          </w:p>
        </w:tc>
        <w:tc>
          <w:tcPr>
            <w:tcW w:w="0" w:type="auto"/>
            <w:tcBorders>
              <w:top w:val="nil"/>
              <w:left w:val="nil"/>
              <w:bottom w:val="nil"/>
              <w:right w:val="nil"/>
            </w:tcBorders>
            <w:noWrap/>
            <w:hideMark/>
          </w:tcPr>
          <w:p w14:paraId="54A1931C" w14:textId="483528EB" w:rsidR="00150B0A" w:rsidRPr="00150B0A" w:rsidRDefault="00150B0A" w:rsidP="00150B0A">
            <w:pPr>
              <w:spacing w:after="0" w:line="360" w:lineRule="auto"/>
              <w:rPr>
                <w:rFonts w:ascii="Calibri" w:hAnsi="Calibri" w:cs="Calibri"/>
                <w:sz w:val="16"/>
                <w:szCs w:val="16"/>
                <w:lang w:val="en-US"/>
              </w:rPr>
            </w:pPr>
            <w:r w:rsidRPr="00150B0A">
              <w:rPr>
                <w:rFonts w:ascii="Calibri" w:hAnsi="Calibri" w:cs="Calibri"/>
                <w:sz w:val="16"/>
                <w:szCs w:val="16"/>
              </w:rPr>
              <w:t>-10.1 (-16.5 to -3.7)</w:t>
            </w:r>
          </w:p>
        </w:tc>
        <w:tc>
          <w:tcPr>
            <w:tcW w:w="0" w:type="auto"/>
            <w:tcBorders>
              <w:top w:val="nil"/>
              <w:left w:val="nil"/>
              <w:bottom w:val="nil"/>
              <w:right w:val="nil"/>
            </w:tcBorders>
            <w:noWrap/>
            <w:hideMark/>
          </w:tcPr>
          <w:p w14:paraId="559572EF" w14:textId="65052D6B" w:rsidR="00150B0A" w:rsidRPr="00150B0A" w:rsidRDefault="00150B0A" w:rsidP="00150B0A">
            <w:pPr>
              <w:spacing w:after="0" w:line="360" w:lineRule="auto"/>
              <w:rPr>
                <w:rFonts w:ascii="Calibri" w:hAnsi="Calibri" w:cs="Calibri"/>
                <w:sz w:val="16"/>
                <w:szCs w:val="16"/>
                <w:lang w:val="en-US"/>
              </w:rPr>
            </w:pPr>
            <w:r w:rsidRPr="00150B0A">
              <w:rPr>
                <w:rFonts w:ascii="Calibri" w:hAnsi="Calibri" w:cs="Calibri"/>
                <w:sz w:val="16"/>
                <w:szCs w:val="16"/>
              </w:rPr>
              <w:t>&lt;0.01</w:t>
            </w:r>
          </w:p>
        </w:tc>
      </w:tr>
      <w:tr w:rsidR="00150B0A" w:rsidRPr="001A6B3E" w14:paraId="7FD15FDF" w14:textId="77777777" w:rsidTr="007C26F1">
        <w:trPr>
          <w:trHeight w:val="300"/>
        </w:trPr>
        <w:tc>
          <w:tcPr>
            <w:tcW w:w="0" w:type="auto"/>
            <w:tcBorders>
              <w:top w:val="nil"/>
              <w:left w:val="nil"/>
              <w:bottom w:val="nil"/>
              <w:right w:val="nil"/>
            </w:tcBorders>
            <w:noWrap/>
            <w:hideMark/>
          </w:tcPr>
          <w:p w14:paraId="4E0BA757" w14:textId="1CF44AC7" w:rsidR="00150B0A" w:rsidRPr="001A6B3E" w:rsidRDefault="00150B0A" w:rsidP="00150B0A">
            <w:pPr>
              <w:spacing w:after="0" w:line="360" w:lineRule="auto"/>
              <w:rPr>
                <w:rFonts w:cstheme="minorHAnsi"/>
                <w:b/>
                <w:bCs/>
                <w:sz w:val="16"/>
                <w:szCs w:val="16"/>
                <w:lang w:val="en-US"/>
              </w:rPr>
            </w:pPr>
            <w:r w:rsidRPr="001A6B3E">
              <w:rPr>
                <w:rFonts w:cstheme="minorHAnsi"/>
                <w:b/>
                <w:bCs/>
                <w:sz w:val="16"/>
                <w:szCs w:val="16"/>
                <w:lang w:val="en-US"/>
              </w:rPr>
              <w:t xml:space="preserve">Effect </w:t>
            </w:r>
            <w:proofErr w:type="gramStart"/>
            <w:r w:rsidRPr="001A6B3E">
              <w:rPr>
                <w:rFonts w:cstheme="minorHAnsi"/>
                <w:b/>
                <w:bCs/>
                <w:sz w:val="16"/>
                <w:szCs w:val="16"/>
                <w:lang w:val="en-US"/>
              </w:rPr>
              <w:t>at</w:t>
            </w:r>
            <w:proofErr w:type="gramEnd"/>
            <w:r w:rsidRPr="001A6B3E">
              <w:rPr>
                <w:rFonts w:cstheme="minorHAnsi"/>
                <w:b/>
                <w:bCs/>
                <w:sz w:val="16"/>
                <w:szCs w:val="16"/>
                <w:lang w:val="en-US"/>
              </w:rPr>
              <w:t xml:space="preserve"> </w:t>
            </w:r>
            <w:r w:rsidR="00B24D35">
              <w:rPr>
                <w:rFonts w:cstheme="minorHAnsi"/>
                <w:b/>
                <w:bCs/>
                <w:sz w:val="16"/>
                <w:szCs w:val="16"/>
                <w:lang w:val="en-US"/>
              </w:rPr>
              <w:t>24</w:t>
            </w:r>
            <w:r w:rsidRPr="001A6B3E">
              <w:rPr>
                <w:rFonts w:cstheme="minorHAnsi"/>
                <w:b/>
                <w:bCs/>
                <w:sz w:val="16"/>
                <w:szCs w:val="16"/>
                <w:lang w:val="en-US"/>
              </w:rPr>
              <w:t xml:space="preserve"> months</w:t>
            </w:r>
          </w:p>
        </w:tc>
        <w:tc>
          <w:tcPr>
            <w:tcW w:w="0" w:type="auto"/>
            <w:tcBorders>
              <w:top w:val="nil"/>
              <w:left w:val="nil"/>
              <w:bottom w:val="nil"/>
              <w:right w:val="nil"/>
            </w:tcBorders>
            <w:noWrap/>
            <w:hideMark/>
          </w:tcPr>
          <w:p w14:paraId="301F8275" w14:textId="77AEC1EE" w:rsidR="00150B0A" w:rsidRPr="00150B0A" w:rsidRDefault="00150B0A" w:rsidP="00150B0A">
            <w:pPr>
              <w:spacing w:after="0" w:line="360" w:lineRule="auto"/>
              <w:rPr>
                <w:rFonts w:ascii="Calibri" w:hAnsi="Calibri" w:cs="Calibri"/>
                <w:sz w:val="16"/>
                <w:szCs w:val="16"/>
                <w:lang w:val="en-US"/>
              </w:rPr>
            </w:pPr>
            <w:r w:rsidRPr="00150B0A">
              <w:rPr>
                <w:rFonts w:ascii="Calibri" w:hAnsi="Calibri" w:cs="Calibri"/>
                <w:sz w:val="16"/>
                <w:szCs w:val="16"/>
              </w:rPr>
              <w:t>-328.0 (-507.6 to -148.4)</w:t>
            </w:r>
          </w:p>
        </w:tc>
        <w:tc>
          <w:tcPr>
            <w:tcW w:w="0" w:type="auto"/>
            <w:tcBorders>
              <w:top w:val="nil"/>
              <w:left w:val="nil"/>
              <w:bottom w:val="nil"/>
              <w:right w:val="nil"/>
            </w:tcBorders>
            <w:noWrap/>
            <w:hideMark/>
          </w:tcPr>
          <w:p w14:paraId="43DC91C7" w14:textId="2D27E018" w:rsidR="00150B0A" w:rsidRPr="00150B0A" w:rsidRDefault="00150B0A" w:rsidP="00150B0A">
            <w:pPr>
              <w:spacing w:after="0" w:line="360" w:lineRule="auto"/>
              <w:rPr>
                <w:rFonts w:ascii="Calibri" w:hAnsi="Calibri" w:cs="Calibri"/>
                <w:sz w:val="16"/>
                <w:szCs w:val="16"/>
                <w:lang w:val="en-US"/>
              </w:rPr>
            </w:pPr>
            <w:r w:rsidRPr="00150B0A">
              <w:rPr>
                <w:rFonts w:ascii="Calibri" w:hAnsi="Calibri" w:cs="Calibri"/>
                <w:sz w:val="16"/>
                <w:szCs w:val="16"/>
              </w:rPr>
              <w:t>&lt;0.01</w:t>
            </w:r>
          </w:p>
        </w:tc>
      </w:tr>
      <w:tr w:rsidR="00150B0A" w:rsidRPr="001A6B3E" w14:paraId="6EE678AA" w14:textId="77777777" w:rsidTr="007C26F1">
        <w:trPr>
          <w:trHeight w:val="300"/>
        </w:trPr>
        <w:tc>
          <w:tcPr>
            <w:tcW w:w="0" w:type="auto"/>
            <w:tcBorders>
              <w:top w:val="nil"/>
              <w:left w:val="nil"/>
              <w:bottom w:val="nil"/>
              <w:right w:val="nil"/>
            </w:tcBorders>
            <w:noWrap/>
            <w:hideMark/>
          </w:tcPr>
          <w:p w14:paraId="1E57F363" w14:textId="71377FB0" w:rsidR="00150B0A" w:rsidRPr="001A6B3E" w:rsidRDefault="00150B0A" w:rsidP="00150B0A">
            <w:pPr>
              <w:spacing w:after="0" w:line="360" w:lineRule="auto"/>
              <w:rPr>
                <w:rFonts w:cstheme="minorHAnsi"/>
                <w:b/>
                <w:bCs/>
                <w:sz w:val="16"/>
                <w:szCs w:val="16"/>
                <w:lang w:val="en-US"/>
              </w:rPr>
            </w:pPr>
            <w:r w:rsidRPr="001A6B3E">
              <w:rPr>
                <w:rFonts w:cstheme="minorHAnsi"/>
                <w:b/>
                <w:bCs/>
                <w:sz w:val="16"/>
                <w:szCs w:val="16"/>
                <w:lang w:val="en-US"/>
              </w:rPr>
              <w:t xml:space="preserve">Ratio at </w:t>
            </w:r>
            <w:r w:rsidR="00B24D35">
              <w:rPr>
                <w:rFonts w:cstheme="minorHAnsi"/>
                <w:b/>
                <w:bCs/>
                <w:sz w:val="16"/>
                <w:szCs w:val="16"/>
                <w:lang w:val="en-US"/>
              </w:rPr>
              <w:t>24</w:t>
            </w:r>
            <w:r w:rsidRPr="001A6B3E">
              <w:rPr>
                <w:rFonts w:cstheme="minorHAnsi"/>
                <w:b/>
                <w:bCs/>
                <w:sz w:val="16"/>
                <w:szCs w:val="16"/>
                <w:lang w:val="en-US"/>
              </w:rPr>
              <w:t xml:space="preserve"> months</w:t>
            </w:r>
          </w:p>
        </w:tc>
        <w:tc>
          <w:tcPr>
            <w:tcW w:w="0" w:type="auto"/>
            <w:tcBorders>
              <w:top w:val="nil"/>
              <w:left w:val="nil"/>
              <w:bottom w:val="nil"/>
              <w:right w:val="nil"/>
            </w:tcBorders>
            <w:noWrap/>
            <w:hideMark/>
          </w:tcPr>
          <w:p w14:paraId="2F20DCBB" w14:textId="64C2349D" w:rsidR="00150B0A" w:rsidRPr="00150B0A" w:rsidRDefault="00150B0A" w:rsidP="00150B0A">
            <w:pPr>
              <w:spacing w:after="0" w:line="360" w:lineRule="auto"/>
              <w:rPr>
                <w:rFonts w:ascii="Calibri" w:hAnsi="Calibri" w:cs="Calibri"/>
                <w:sz w:val="16"/>
                <w:szCs w:val="16"/>
                <w:lang w:val="en-US"/>
              </w:rPr>
            </w:pPr>
            <w:r w:rsidRPr="00150B0A">
              <w:rPr>
                <w:rFonts w:ascii="Calibri" w:hAnsi="Calibri" w:cs="Calibri"/>
                <w:sz w:val="16"/>
                <w:szCs w:val="16"/>
              </w:rPr>
              <w:t>0.89 (0.84 to 0.95)</w:t>
            </w:r>
          </w:p>
        </w:tc>
        <w:tc>
          <w:tcPr>
            <w:tcW w:w="0" w:type="auto"/>
            <w:tcBorders>
              <w:top w:val="nil"/>
              <w:left w:val="nil"/>
              <w:bottom w:val="nil"/>
              <w:right w:val="nil"/>
            </w:tcBorders>
            <w:noWrap/>
            <w:hideMark/>
          </w:tcPr>
          <w:p w14:paraId="1AC0BB84" w14:textId="27364F08" w:rsidR="00150B0A" w:rsidRPr="00150B0A" w:rsidRDefault="00150B0A" w:rsidP="00150B0A">
            <w:pPr>
              <w:spacing w:after="0" w:line="360" w:lineRule="auto"/>
              <w:rPr>
                <w:rFonts w:ascii="Calibri" w:hAnsi="Calibri" w:cs="Calibri"/>
                <w:sz w:val="16"/>
                <w:szCs w:val="16"/>
                <w:lang w:val="en-US"/>
              </w:rPr>
            </w:pPr>
            <w:r w:rsidRPr="00150B0A">
              <w:rPr>
                <w:rFonts w:ascii="Calibri" w:hAnsi="Calibri" w:cs="Calibri"/>
                <w:sz w:val="16"/>
                <w:szCs w:val="16"/>
              </w:rPr>
              <w:t>&lt;0.01</w:t>
            </w:r>
          </w:p>
        </w:tc>
      </w:tr>
    </w:tbl>
    <w:p w14:paraId="5A0E39E4" w14:textId="77777777" w:rsidR="003A6B3A" w:rsidRPr="00110A2B" w:rsidRDefault="003A6B3A">
      <w:pPr>
        <w:rPr>
          <w:rFonts w:eastAsiaTheme="majorEastAsia" w:cstheme="minorHAnsi"/>
          <w:sz w:val="26"/>
          <w:szCs w:val="26"/>
          <w:lang w:val="en-US"/>
        </w:rPr>
      </w:pPr>
      <w:r w:rsidRPr="00110A2B">
        <w:rPr>
          <w:rFonts w:cstheme="minorHAnsi"/>
          <w:lang w:val="en-US"/>
        </w:rPr>
        <w:br w:type="page"/>
      </w:r>
    </w:p>
    <w:p w14:paraId="4467C1AD" w14:textId="4582DED1" w:rsidR="00406000" w:rsidRPr="00110A2B" w:rsidRDefault="00F52479" w:rsidP="00406000">
      <w:pPr>
        <w:pStyle w:val="Heading2"/>
        <w:rPr>
          <w:rFonts w:asciiTheme="minorHAnsi" w:hAnsiTheme="minorHAnsi" w:cstheme="minorHAnsi"/>
          <w:lang w:val="en-US"/>
        </w:rPr>
      </w:pPr>
      <w:bookmarkStart w:id="17" w:name="_Toc233808874"/>
      <w:r w:rsidRPr="00110A2B">
        <w:rPr>
          <w:rFonts w:asciiTheme="minorHAnsi" w:hAnsiTheme="minorHAnsi" w:cstheme="minorHAnsi"/>
          <w:lang w:val="en-US"/>
        </w:rPr>
        <w:lastRenderedPageBreak/>
        <w:t>Figure S1</w:t>
      </w:r>
      <w:r w:rsidR="00985BCF">
        <w:rPr>
          <w:rFonts w:asciiTheme="minorHAnsi" w:hAnsiTheme="minorHAnsi" w:cstheme="minorHAnsi"/>
          <w:lang w:val="en-US"/>
        </w:rPr>
        <w:t>4</w:t>
      </w:r>
      <w:r w:rsidRPr="00110A2B">
        <w:rPr>
          <w:rFonts w:asciiTheme="minorHAnsi" w:hAnsiTheme="minorHAnsi" w:cstheme="minorHAnsi"/>
          <w:lang w:val="en-US"/>
        </w:rPr>
        <w:t xml:space="preserve">. </w:t>
      </w:r>
      <w:r w:rsidR="00406000" w:rsidRPr="00110A2B">
        <w:rPr>
          <w:rFonts w:asciiTheme="minorHAnsi" w:hAnsiTheme="minorHAnsi" w:cstheme="minorHAnsi"/>
          <w:lang w:val="en-US"/>
        </w:rPr>
        <w:t>Negative exposure control</w:t>
      </w:r>
      <w:bookmarkEnd w:id="17"/>
    </w:p>
    <w:p w14:paraId="1A3374E6" w14:textId="5B7DD2C0" w:rsidR="00F52479" w:rsidRPr="00110A2B" w:rsidRDefault="00F52479" w:rsidP="00602F70">
      <w:pPr>
        <w:rPr>
          <w:rFonts w:cstheme="minorHAnsi"/>
          <w:lang w:val="en-US"/>
        </w:rPr>
      </w:pPr>
    </w:p>
    <w:p w14:paraId="147B5DDC" w14:textId="455BB34B" w:rsidR="00433235" w:rsidRDefault="00524E04" w:rsidP="00433235">
      <w:pPr>
        <w:keepNext/>
      </w:pPr>
      <w:r>
        <w:rPr>
          <w:noProof/>
        </w:rPr>
        <w:drawing>
          <wp:inline distT="0" distB="0" distL="0" distR="0" wp14:anchorId="69FA2F04" wp14:editId="1E123A4B">
            <wp:extent cx="5352002" cy="3822700"/>
            <wp:effectExtent l="0" t="0" r="1270" b="6350"/>
            <wp:docPr id="209964287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642877" name="Picture 2099642877"/>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354446" cy="3824446"/>
                    </a:xfrm>
                    <a:prstGeom prst="rect">
                      <a:avLst/>
                    </a:prstGeom>
                  </pic:spPr>
                </pic:pic>
              </a:graphicData>
            </a:graphic>
          </wp:inline>
        </w:drawing>
      </w:r>
    </w:p>
    <w:p w14:paraId="5C05CE6C" w14:textId="57835562" w:rsidR="00433235" w:rsidRPr="00006FFC" w:rsidRDefault="00433235" w:rsidP="00006FFC">
      <w:pPr>
        <w:rPr>
          <w:rFonts w:ascii="Calibri" w:hAnsi="Calibri" w:cs="Calibri"/>
          <w:b/>
          <w:bCs/>
          <w:lang w:val="en-US"/>
        </w:rPr>
      </w:pPr>
      <w:r w:rsidRPr="00006FFC">
        <w:rPr>
          <w:rFonts w:ascii="Calibri" w:hAnsi="Calibri" w:cs="Calibri"/>
          <w:b/>
          <w:bCs/>
          <w:lang w:val="en-US"/>
        </w:rPr>
        <w:t>Figure</w:t>
      </w:r>
      <w:r w:rsidRPr="008347C8">
        <w:rPr>
          <w:rFonts w:ascii="Calibri" w:hAnsi="Calibri" w:cs="Calibri"/>
          <w:b/>
          <w:bCs/>
          <w:lang w:val="en-US"/>
        </w:rPr>
        <w:t xml:space="preserve"> S</w:t>
      </w:r>
      <w:r w:rsidR="00006FFC" w:rsidRPr="008347C8">
        <w:rPr>
          <w:rFonts w:ascii="Calibri" w:hAnsi="Calibri" w:cs="Calibri"/>
          <w:b/>
          <w:bCs/>
          <w:lang w:val="en-US"/>
        </w:rPr>
        <w:t>1</w:t>
      </w:r>
      <w:r w:rsidR="00985BCF">
        <w:rPr>
          <w:rFonts w:ascii="Calibri" w:hAnsi="Calibri" w:cs="Calibri"/>
          <w:b/>
          <w:bCs/>
          <w:lang w:val="en-US"/>
        </w:rPr>
        <w:t>4</w:t>
      </w:r>
      <w:r w:rsidRPr="00006FFC">
        <w:rPr>
          <w:rFonts w:ascii="Calibri" w:hAnsi="Calibri" w:cs="Calibri"/>
          <w:b/>
          <w:bCs/>
          <w:lang w:val="en-US"/>
        </w:rPr>
        <w:t xml:space="preserve">. Interrupted time series analysis assessing changes in monthly number of triptan DDDs before and after initiation of antibiotic eye drop (N= </w:t>
      </w:r>
      <w:r w:rsidR="007D572A" w:rsidRPr="007D572A">
        <w:rPr>
          <w:rFonts w:ascii="Calibri" w:hAnsi="Calibri" w:cs="Calibri"/>
          <w:b/>
          <w:bCs/>
          <w:lang w:val="en-US"/>
        </w:rPr>
        <w:t>134,600</w:t>
      </w:r>
      <w:r w:rsidRPr="00006FFC">
        <w:rPr>
          <w:rFonts w:ascii="Calibri" w:hAnsi="Calibri" w:cs="Calibri"/>
          <w:b/>
          <w:bCs/>
          <w:lang w:val="en-US"/>
        </w:rPr>
        <w:t>)</w:t>
      </w:r>
    </w:p>
    <w:p w14:paraId="02A85CAD" w14:textId="77777777" w:rsidR="00B87B71" w:rsidRDefault="00B87B71" w:rsidP="00B87B71">
      <w:pPr>
        <w:spacing w:after="0" w:line="360" w:lineRule="auto"/>
        <w:jc w:val="both"/>
        <w:rPr>
          <w:rFonts w:ascii="Calibri" w:hAnsi="Calibri" w:cs="Calibri"/>
          <w:sz w:val="16"/>
          <w:szCs w:val="16"/>
          <w:lang w:val="en-US"/>
        </w:rPr>
      </w:pPr>
      <w:r w:rsidRPr="00110A2B">
        <w:rPr>
          <w:rFonts w:ascii="Calibri" w:hAnsi="Calibri" w:cs="Calibri"/>
          <w:sz w:val="16"/>
          <w:szCs w:val="16"/>
          <w:lang w:val="en-US"/>
        </w:rPr>
        <w:t>Abbreviations: CI, confidence interval; DDD, Defined Daily Dose</w:t>
      </w:r>
    </w:p>
    <w:p w14:paraId="0FF81205" w14:textId="77777777" w:rsidR="00B87B71" w:rsidRPr="000E33EF" w:rsidRDefault="00B87B71" w:rsidP="00B87B71">
      <w:pPr>
        <w:spacing w:after="0" w:line="360" w:lineRule="auto"/>
        <w:jc w:val="both"/>
        <w:rPr>
          <w:rFonts w:ascii="Calibri" w:hAnsi="Calibri" w:cs="Calibri"/>
          <w:sz w:val="16"/>
          <w:szCs w:val="16"/>
          <w:lang w:val="en-US"/>
        </w:rPr>
      </w:pPr>
      <w:r w:rsidRPr="000E33EF">
        <w:rPr>
          <w:rFonts w:ascii="Calibri" w:hAnsi="Calibri" w:cs="Calibri"/>
          <w:sz w:val="16"/>
          <w:szCs w:val="16"/>
          <w:lang w:val="en-US"/>
        </w:rPr>
        <w:t>Slope estimates represent the monthly change in outcome.</w:t>
      </w:r>
    </w:p>
    <w:p w14:paraId="6E548BAE" w14:textId="77777777" w:rsidR="00BE51D9" w:rsidRPr="00110A2B" w:rsidRDefault="00BE51D9" w:rsidP="00602F70">
      <w:pPr>
        <w:rPr>
          <w:rFonts w:cstheme="minorHAnsi"/>
          <w:lang w:val="en-US"/>
        </w:rPr>
      </w:pPr>
    </w:p>
    <w:tbl>
      <w:tblPr>
        <w:tblW w:w="0" w:type="auto"/>
        <w:tblCellMar>
          <w:left w:w="70" w:type="dxa"/>
          <w:right w:w="70" w:type="dxa"/>
        </w:tblCellMar>
        <w:tblLook w:val="04A0" w:firstRow="1" w:lastRow="0" w:firstColumn="1" w:lastColumn="0" w:noHBand="0" w:noVBand="1"/>
      </w:tblPr>
      <w:tblGrid>
        <w:gridCol w:w="2568"/>
        <w:gridCol w:w="1822"/>
        <w:gridCol w:w="701"/>
      </w:tblGrid>
      <w:tr w:rsidR="001A6B3E" w:rsidRPr="001A6B3E" w14:paraId="2EC37775" w14:textId="77777777" w:rsidTr="00E44C45">
        <w:trPr>
          <w:trHeight w:val="300"/>
        </w:trPr>
        <w:tc>
          <w:tcPr>
            <w:tcW w:w="0" w:type="auto"/>
            <w:tcBorders>
              <w:left w:val="nil"/>
              <w:right w:val="nil"/>
            </w:tcBorders>
            <w:hideMark/>
          </w:tcPr>
          <w:p w14:paraId="40166FEC" w14:textId="77777777" w:rsidR="001A6B3E" w:rsidRPr="001A6B3E" w:rsidRDefault="001A6B3E" w:rsidP="00E44C45">
            <w:pPr>
              <w:spacing w:after="0" w:line="360" w:lineRule="auto"/>
              <w:rPr>
                <w:rFonts w:cstheme="minorHAnsi"/>
                <w:b/>
                <w:bCs/>
                <w:sz w:val="16"/>
                <w:szCs w:val="16"/>
                <w:lang w:val="en-US"/>
              </w:rPr>
            </w:pPr>
            <w:r w:rsidRPr="001A6B3E">
              <w:rPr>
                <w:rFonts w:cstheme="minorHAnsi"/>
                <w:b/>
                <w:bCs/>
                <w:sz w:val="16"/>
                <w:szCs w:val="16"/>
                <w:lang w:val="en-US"/>
              </w:rPr>
              <w:t>Parameter</w:t>
            </w:r>
          </w:p>
        </w:tc>
        <w:tc>
          <w:tcPr>
            <w:tcW w:w="0" w:type="auto"/>
            <w:tcBorders>
              <w:left w:val="nil"/>
              <w:right w:val="nil"/>
            </w:tcBorders>
            <w:hideMark/>
          </w:tcPr>
          <w:p w14:paraId="31BFA3EF" w14:textId="77777777" w:rsidR="001A6B3E" w:rsidRDefault="001A6B3E" w:rsidP="00E44C45">
            <w:pPr>
              <w:spacing w:after="0" w:line="360" w:lineRule="auto"/>
              <w:rPr>
                <w:rFonts w:cstheme="minorHAnsi"/>
                <w:b/>
                <w:bCs/>
                <w:sz w:val="16"/>
                <w:szCs w:val="16"/>
                <w:lang w:val="en-US"/>
              </w:rPr>
            </w:pPr>
            <w:r w:rsidRPr="001A6B3E">
              <w:rPr>
                <w:rFonts w:cstheme="minorHAnsi"/>
                <w:b/>
                <w:bCs/>
                <w:sz w:val="16"/>
                <w:szCs w:val="16"/>
                <w:lang w:val="en-US"/>
              </w:rPr>
              <w:t>Estimate (95% CI)</w:t>
            </w:r>
          </w:p>
          <w:p w14:paraId="37D07A04" w14:textId="2000DAB2" w:rsidR="00E44C45" w:rsidRPr="001A6B3E" w:rsidRDefault="00E44C45" w:rsidP="00E44C45">
            <w:pPr>
              <w:spacing w:after="0" w:line="360" w:lineRule="auto"/>
              <w:rPr>
                <w:rFonts w:cstheme="minorHAnsi"/>
                <w:b/>
                <w:bCs/>
                <w:sz w:val="16"/>
                <w:szCs w:val="16"/>
                <w:lang w:val="en-US"/>
              </w:rPr>
            </w:pPr>
            <w:r w:rsidRPr="00E44C45">
              <w:rPr>
                <w:rFonts w:ascii="Calibri" w:hAnsi="Calibri" w:cs="Calibri"/>
                <w:b/>
                <w:bCs/>
                <w:sz w:val="16"/>
                <w:szCs w:val="16"/>
                <w:lang w:val="en-US"/>
              </w:rPr>
              <w:t>DDDs/10,000 users</w:t>
            </w:r>
          </w:p>
        </w:tc>
        <w:tc>
          <w:tcPr>
            <w:tcW w:w="0" w:type="auto"/>
            <w:tcBorders>
              <w:left w:val="nil"/>
              <w:right w:val="nil"/>
            </w:tcBorders>
            <w:hideMark/>
          </w:tcPr>
          <w:p w14:paraId="53E5B7A8" w14:textId="77777777" w:rsidR="001A6B3E" w:rsidRPr="001A6B3E" w:rsidRDefault="001A6B3E" w:rsidP="00E44C45">
            <w:pPr>
              <w:spacing w:after="0" w:line="360" w:lineRule="auto"/>
              <w:rPr>
                <w:rFonts w:cstheme="minorHAnsi"/>
                <w:b/>
                <w:bCs/>
                <w:sz w:val="16"/>
                <w:szCs w:val="16"/>
                <w:lang w:val="en-US"/>
              </w:rPr>
            </w:pPr>
            <w:r w:rsidRPr="001A6B3E">
              <w:rPr>
                <w:rFonts w:cstheme="minorHAnsi"/>
                <w:b/>
                <w:bCs/>
                <w:sz w:val="16"/>
                <w:szCs w:val="16"/>
                <w:lang w:val="en-US"/>
              </w:rPr>
              <w:t>p-value</w:t>
            </w:r>
          </w:p>
        </w:tc>
      </w:tr>
      <w:tr w:rsidR="00A55761" w:rsidRPr="001A6B3E" w14:paraId="713D1E77" w14:textId="77777777" w:rsidTr="001B62B6">
        <w:trPr>
          <w:trHeight w:val="300"/>
        </w:trPr>
        <w:tc>
          <w:tcPr>
            <w:tcW w:w="0" w:type="auto"/>
            <w:tcBorders>
              <w:left w:val="nil"/>
              <w:bottom w:val="nil"/>
              <w:right w:val="nil"/>
            </w:tcBorders>
            <w:noWrap/>
            <w:vAlign w:val="center"/>
            <w:hideMark/>
          </w:tcPr>
          <w:p w14:paraId="1BCA8BAA" w14:textId="77777777" w:rsidR="00A55761" w:rsidRPr="001A6B3E" w:rsidRDefault="00A55761" w:rsidP="00A55761">
            <w:pPr>
              <w:spacing w:after="0" w:line="360" w:lineRule="auto"/>
              <w:rPr>
                <w:rFonts w:cstheme="minorHAnsi"/>
                <w:b/>
                <w:bCs/>
                <w:sz w:val="16"/>
                <w:szCs w:val="16"/>
                <w:lang w:val="en-US"/>
              </w:rPr>
            </w:pPr>
            <w:r w:rsidRPr="001A6B3E">
              <w:rPr>
                <w:rFonts w:cstheme="minorHAnsi"/>
                <w:b/>
                <w:bCs/>
                <w:sz w:val="16"/>
                <w:szCs w:val="16"/>
                <w:lang w:val="en-US"/>
              </w:rPr>
              <w:t>Intercept (baseline level)</w:t>
            </w:r>
          </w:p>
        </w:tc>
        <w:tc>
          <w:tcPr>
            <w:tcW w:w="0" w:type="auto"/>
            <w:tcBorders>
              <w:left w:val="nil"/>
              <w:bottom w:val="nil"/>
              <w:right w:val="nil"/>
            </w:tcBorders>
            <w:noWrap/>
            <w:hideMark/>
          </w:tcPr>
          <w:p w14:paraId="445CA929" w14:textId="4EF686D3" w:rsidR="00A55761" w:rsidRPr="00A55761" w:rsidRDefault="00A55761" w:rsidP="00A55761">
            <w:pPr>
              <w:spacing w:after="0" w:line="360" w:lineRule="auto"/>
              <w:rPr>
                <w:rFonts w:ascii="Calibri" w:hAnsi="Calibri" w:cs="Calibri"/>
                <w:sz w:val="16"/>
                <w:szCs w:val="16"/>
                <w:lang w:val="en-US"/>
              </w:rPr>
            </w:pPr>
            <w:r w:rsidRPr="00A55761">
              <w:rPr>
                <w:rFonts w:ascii="Calibri" w:hAnsi="Calibri" w:cs="Calibri"/>
                <w:sz w:val="16"/>
                <w:szCs w:val="16"/>
              </w:rPr>
              <w:t>2013.3 (1962.0 to 2064.7)</w:t>
            </w:r>
          </w:p>
        </w:tc>
        <w:tc>
          <w:tcPr>
            <w:tcW w:w="0" w:type="auto"/>
            <w:tcBorders>
              <w:left w:val="nil"/>
              <w:bottom w:val="nil"/>
              <w:right w:val="nil"/>
            </w:tcBorders>
            <w:noWrap/>
            <w:hideMark/>
          </w:tcPr>
          <w:p w14:paraId="31D270C6" w14:textId="0EE7DDB3" w:rsidR="00A55761" w:rsidRPr="00A55761" w:rsidRDefault="00A55761" w:rsidP="00A55761">
            <w:pPr>
              <w:spacing w:after="0" w:line="360" w:lineRule="auto"/>
              <w:rPr>
                <w:rFonts w:ascii="Calibri" w:hAnsi="Calibri" w:cs="Calibri"/>
                <w:sz w:val="16"/>
                <w:szCs w:val="16"/>
                <w:lang w:val="en-US"/>
              </w:rPr>
            </w:pPr>
            <w:r w:rsidRPr="00A55761">
              <w:rPr>
                <w:rFonts w:ascii="Calibri" w:hAnsi="Calibri" w:cs="Calibri"/>
                <w:sz w:val="16"/>
                <w:szCs w:val="16"/>
              </w:rPr>
              <w:t>&lt;0.01</w:t>
            </w:r>
          </w:p>
        </w:tc>
      </w:tr>
      <w:tr w:rsidR="00A55761" w:rsidRPr="001A6B3E" w14:paraId="27F03DD1" w14:textId="77777777" w:rsidTr="001B62B6">
        <w:trPr>
          <w:trHeight w:val="300"/>
        </w:trPr>
        <w:tc>
          <w:tcPr>
            <w:tcW w:w="0" w:type="auto"/>
            <w:tcBorders>
              <w:top w:val="nil"/>
              <w:left w:val="nil"/>
              <w:bottom w:val="nil"/>
              <w:right w:val="nil"/>
            </w:tcBorders>
            <w:noWrap/>
            <w:vAlign w:val="center"/>
            <w:hideMark/>
          </w:tcPr>
          <w:p w14:paraId="50C6A075" w14:textId="77777777" w:rsidR="00A55761" w:rsidRPr="001A6B3E" w:rsidRDefault="00A55761" w:rsidP="00A55761">
            <w:pPr>
              <w:spacing w:after="0" w:line="360" w:lineRule="auto"/>
              <w:rPr>
                <w:rFonts w:cstheme="minorHAnsi"/>
                <w:b/>
                <w:bCs/>
                <w:sz w:val="16"/>
                <w:szCs w:val="16"/>
                <w:lang w:val="en-US"/>
              </w:rPr>
            </w:pPr>
            <w:r w:rsidRPr="001A6B3E">
              <w:rPr>
                <w:rFonts w:cstheme="minorHAnsi"/>
                <w:b/>
                <w:bCs/>
                <w:sz w:val="16"/>
                <w:szCs w:val="16"/>
                <w:lang w:val="en-US"/>
              </w:rPr>
              <w:t>Pre-intervention trend</w:t>
            </w:r>
          </w:p>
        </w:tc>
        <w:tc>
          <w:tcPr>
            <w:tcW w:w="0" w:type="auto"/>
            <w:tcBorders>
              <w:top w:val="nil"/>
              <w:left w:val="nil"/>
              <w:bottom w:val="nil"/>
              <w:right w:val="nil"/>
            </w:tcBorders>
            <w:noWrap/>
            <w:hideMark/>
          </w:tcPr>
          <w:p w14:paraId="6F0691A0" w14:textId="1ADA81F2" w:rsidR="00A55761" w:rsidRPr="00A55761" w:rsidRDefault="00A55761" w:rsidP="00A55761">
            <w:pPr>
              <w:spacing w:after="0" w:line="360" w:lineRule="auto"/>
              <w:rPr>
                <w:rFonts w:ascii="Calibri" w:hAnsi="Calibri" w:cs="Calibri"/>
                <w:sz w:val="16"/>
                <w:szCs w:val="16"/>
                <w:lang w:val="en-US"/>
              </w:rPr>
            </w:pPr>
            <w:r w:rsidRPr="00A55761">
              <w:rPr>
                <w:rFonts w:ascii="Calibri" w:hAnsi="Calibri" w:cs="Calibri"/>
                <w:sz w:val="16"/>
                <w:szCs w:val="16"/>
              </w:rPr>
              <w:t>3.2 (-0.4 to 6.8)</w:t>
            </w:r>
          </w:p>
        </w:tc>
        <w:tc>
          <w:tcPr>
            <w:tcW w:w="0" w:type="auto"/>
            <w:tcBorders>
              <w:top w:val="nil"/>
              <w:left w:val="nil"/>
              <w:bottom w:val="nil"/>
              <w:right w:val="nil"/>
            </w:tcBorders>
            <w:noWrap/>
            <w:hideMark/>
          </w:tcPr>
          <w:p w14:paraId="6A0DA142" w14:textId="663393CF" w:rsidR="00A55761" w:rsidRPr="00A55761" w:rsidRDefault="00A55761" w:rsidP="00A55761">
            <w:pPr>
              <w:spacing w:after="0" w:line="360" w:lineRule="auto"/>
              <w:rPr>
                <w:rFonts w:ascii="Calibri" w:hAnsi="Calibri" w:cs="Calibri"/>
                <w:sz w:val="16"/>
                <w:szCs w:val="16"/>
                <w:lang w:val="en-US"/>
              </w:rPr>
            </w:pPr>
            <w:r w:rsidRPr="00A55761">
              <w:rPr>
                <w:rFonts w:ascii="Calibri" w:hAnsi="Calibri" w:cs="Calibri"/>
                <w:sz w:val="16"/>
                <w:szCs w:val="16"/>
              </w:rPr>
              <w:t>0.08</w:t>
            </w:r>
          </w:p>
        </w:tc>
      </w:tr>
      <w:tr w:rsidR="00A55761" w:rsidRPr="001A6B3E" w14:paraId="46E01116" w14:textId="77777777" w:rsidTr="001B62B6">
        <w:trPr>
          <w:trHeight w:val="300"/>
        </w:trPr>
        <w:tc>
          <w:tcPr>
            <w:tcW w:w="0" w:type="auto"/>
            <w:tcBorders>
              <w:top w:val="nil"/>
              <w:left w:val="nil"/>
              <w:bottom w:val="nil"/>
              <w:right w:val="nil"/>
            </w:tcBorders>
            <w:noWrap/>
            <w:vAlign w:val="center"/>
            <w:hideMark/>
          </w:tcPr>
          <w:p w14:paraId="4680306D" w14:textId="77777777" w:rsidR="00A55761" w:rsidRPr="001A6B3E" w:rsidRDefault="00A55761" w:rsidP="00A55761">
            <w:pPr>
              <w:spacing w:after="0" w:line="360" w:lineRule="auto"/>
              <w:rPr>
                <w:rFonts w:cstheme="minorHAnsi"/>
                <w:b/>
                <w:bCs/>
                <w:sz w:val="16"/>
                <w:szCs w:val="16"/>
                <w:lang w:val="en-US"/>
              </w:rPr>
            </w:pPr>
            <w:r w:rsidRPr="001A6B3E">
              <w:rPr>
                <w:rFonts w:cstheme="minorHAnsi"/>
                <w:b/>
                <w:bCs/>
                <w:sz w:val="16"/>
                <w:szCs w:val="16"/>
                <w:lang w:val="en-US"/>
              </w:rPr>
              <w:t>Level change (immediate effect)</w:t>
            </w:r>
          </w:p>
        </w:tc>
        <w:tc>
          <w:tcPr>
            <w:tcW w:w="0" w:type="auto"/>
            <w:tcBorders>
              <w:top w:val="nil"/>
              <w:left w:val="nil"/>
              <w:bottom w:val="nil"/>
              <w:right w:val="nil"/>
            </w:tcBorders>
            <w:noWrap/>
            <w:hideMark/>
          </w:tcPr>
          <w:p w14:paraId="3ECE9399" w14:textId="7EF21EB6" w:rsidR="00A55761" w:rsidRPr="00A55761" w:rsidRDefault="00A55761" w:rsidP="00A55761">
            <w:pPr>
              <w:spacing w:after="0" w:line="360" w:lineRule="auto"/>
              <w:rPr>
                <w:rFonts w:ascii="Calibri" w:hAnsi="Calibri" w:cs="Calibri"/>
                <w:sz w:val="16"/>
                <w:szCs w:val="16"/>
                <w:lang w:val="en-US"/>
              </w:rPr>
            </w:pPr>
            <w:r w:rsidRPr="00A55761">
              <w:rPr>
                <w:rFonts w:ascii="Calibri" w:hAnsi="Calibri" w:cs="Calibri"/>
                <w:sz w:val="16"/>
                <w:szCs w:val="16"/>
              </w:rPr>
              <w:t>-70.5 (-161.4 to 20.4)</w:t>
            </w:r>
          </w:p>
        </w:tc>
        <w:tc>
          <w:tcPr>
            <w:tcW w:w="0" w:type="auto"/>
            <w:tcBorders>
              <w:top w:val="nil"/>
              <w:left w:val="nil"/>
              <w:bottom w:val="nil"/>
              <w:right w:val="nil"/>
            </w:tcBorders>
            <w:noWrap/>
            <w:hideMark/>
          </w:tcPr>
          <w:p w14:paraId="160131CC" w14:textId="40E55CF8" w:rsidR="00A55761" w:rsidRPr="00A55761" w:rsidRDefault="00A55761" w:rsidP="00A55761">
            <w:pPr>
              <w:spacing w:after="0" w:line="360" w:lineRule="auto"/>
              <w:rPr>
                <w:rFonts w:ascii="Calibri" w:hAnsi="Calibri" w:cs="Calibri"/>
                <w:sz w:val="16"/>
                <w:szCs w:val="16"/>
                <w:lang w:val="en-US"/>
              </w:rPr>
            </w:pPr>
            <w:r w:rsidRPr="00A55761">
              <w:rPr>
                <w:rFonts w:ascii="Calibri" w:hAnsi="Calibri" w:cs="Calibri"/>
                <w:sz w:val="16"/>
                <w:szCs w:val="16"/>
              </w:rPr>
              <w:t>0.12</w:t>
            </w:r>
          </w:p>
        </w:tc>
      </w:tr>
      <w:tr w:rsidR="00A55761" w:rsidRPr="001A6B3E" w14:paraId="4DED01C7" w14:textId="77777777" w:rsidTr="001B62B6">
        <w:trPr>
          <w:trHeight w:val="300"/>
        </w:trPr>
        <w:tc>
          <w:tcPr>
            <w:tcW w:w="0" w:type="auto"/>
            <w:tcBorders>
              <w:top w:val="nil"/>
              <w:left w:val="nil"/>
              <w:bottom w:val="nil"/>
              <w:right w:val="nil"/>
            </w:tcBorders>
            <w:noWrap/>
            <w:vAlign w:val="center"/>
            <w:hideMark/>
          </w:tcPr>
          <w:p w14:paraId="1CFC58C1" w14:textId="77777777" w:rsidR="00A55761" w:rsidRPr="001A6B3E" w:rsidRDefault="00A55761" w:rsidP="00A55761">
            <w:pPr>
              <w:spacing w:after="0" w:line="360" w:lineRule="auto"/>
              <w:rPr>
                <w:rFonts w:cstheme="minorHAnsi"/>
                <w:b/>
                <w:bCs/>
                <w:sz w:val="16"/>
                <w:szCs w:val="16"/>
                <w:lang w:val="en-US"/>
              </w:rPr>
            </w:pPr>
            <w:r w:rsidRPr="001A6B3E">
              <w:rPr>
                <w:rFonts w:cstheme="minorHAnsi"/>
                <w:b/>
                <w:bCs/>
                <w:sz w:val="16"/>
                <w:szCs w:val="16"/>
                <w:lang w:val="en-US"/>
              </w:rPr>
              <w:t>Post-intervention trend</w:t>
            </w:r>
          </w:p>
        </w:tc>
        <w:tc>
          <w:tcPr>
            <w:tcW w:w="0" w:type="auto"/>
            <w:tcBorders>
              <w:top w:val="nil"/>
              <w:left w:val="nil"/>
              <w:bottom w:val="nil"/>
              <w:right w:val="nil"/>
            </w:tcBorders>
            <w:noWrap/>
            <w:hideMark/>
          </w:tcPr>
          <w:p w14:paraId="17E59CD6" w14:textId="53FA6A93" w:rsidR="00A55761" w:rsidRPr="00A55761" w:rsidRDefault="00A55761" w:rsidP="00A55761">
            <w:pPr>
              <w:spacing w:after="0" w:line="360" w:lineRule="auto"/>
              <w:rPr>
                <w:rFonts w:ascii="Calibri" w:hAnsi="Calibri" w:cs="Calibri"/>
                <w:sz w:val="16"/>
                <w:szCs w:val="16"/>
                <w:lang w:val="en-US"/>
              </w:rPr>
            </w:pPr>
            <w:r w:rsidRPr="00A55761">
              <w:rPr>
                <w:rFonts w:ascii="Calibri" w:hAnsi="Calibri" w:cs="Calibri"/>
                <w:sz w:val="16"/>
                <w:szCs w:val="16"/>
              </w:rPr>
              <w:t>4.6 (-6.2 to 15.4)</w:t>
            </w:r>
          </w:p>
        </w:tc>
        <w:tc>
          <w:tcPr>
            <w:tcW w:w="0" w:type="auto"/>
            <w:tcBorders>
              <w:top w:val="nil"/>
              <w:left w:val="nil"/>
              <w:bottom w:val="nil"/>
              <w:right w:val="nil"/>
            </w:tcBorders>
            <w:noWrap/>
            <w:hideMark/>
          </w:tcPr>
          <w:p w14:paraId="5EBE8479" w14:textId="0CE41238" w:rsidR="00A55761" w:rsidRPr="00A55761" w:rsidRDefault="00A55761" w:rsidP="00A55761">
            <w:pPr>
              <w:spacing w:after="0" w:line="360" w:lineRule="auto"/>
              <w:rPr>
                <w:rFonts w:ascii="Calibri" w:hAnsi="Calibri" w:cs="Calibri"/>
                <w:sz w:val="16"/>
                <w:szCs w:val="16"/>
                <w:lang w:val="en-US"/>
              </w:rPr>
            </w:pPr>
            <w:r w:rsidRPr="00A55761">
              <w:rPr>
                <w:rFonts w:ascii="Calibri" w:hAnsi="Calibri" w:cs="Calibri"/>
                <w:sz w:val="16"/>
                <w:szCs w:val="16"/>
              </w:rPr>
              <w:t>0.39</w:t>
            </w:r>
          </w:p>
        </w:tc>
      </w:tr>
      <w:tr w:rsidR="00A55761" w:rsidRPr="001A6B3E" w14:paraId="498910CE" w14:textId="77777777" w:rsidTr="001B62B6">
        <w:trPr>
          <w:trHeight w:val="300"/>
        </w:trPr>
        <w:tc>
          <w:tcPr>
            <w:tcW w:w="0" w:type="auto"/>
            <w:tcBorders>
              <w:top w:val="nil"/>
              <w:left w:val="nil"/>
              <w:bottom w:val="nil"/>
              <w:right w:val="nil"/>
            </w:tcBorders>
            <w:noWrap/>
            <w:vAlign w:val="center"/>
            <w:hideMark/>
          </w:tcPr>
          <w:p w14:paraId="186A17BF" w14:textId="77777777" w:rsidR="00A55761" w:rsidRPr="001A6B3E" w:rsidRDefault="00A55761" w:rsidP="00A55761">
            <w:pPr>
              <w:spacing w:after="0" w:line="360" w:lineRule="auto"/>
              <w:rPr>
                <w:rFonts w:cstheme="minorHAnsi"/>
                <w:b/>
                <w:bCs/>
                <w:sz w:val="16"/>
                <w:szCs w:val="16"/>
                <w:lang w:val="en-US"/>
              </w:rPr>
            </w:pPr>
            <w:r w:rsidRPr="001A6B3E">
              <w:rPr>
                <w:rFonts w:cstheme="minorHAnsi"/>
                <w:b/>
                <w:bCs/>
                <w:sz w:val="16"/>
                <w:szCs w:val="16"/>
                <w:lang w:val="en-US"/>
              </w:rPr>
              <w:t xml:space="preserve">Effect </w:t>
            </w:r>
            <w:proofErr w:type="gramStart"/>
            <w:r w:rsidRPr="001A6B3E">
              <w:rPr>
                <w:rFonts w:cstheme="minorHAnsi"/>
                <w:b/>
                <w:bCs/>
                <w:sz w:val="16"/>
                <w:szCs w:val="16"/>
                <w:lang w:val="en-US"/>
              </w:rPr>
              <w:t>at</w:t>
            </w:r>
            <w:proofErr w:type="gramEnd"/>
            <w:r w:rsidRPr="001A6B3E">
              <w:rPr>
                <w:rFonts w:cstheme="minorHAnsi"/>
                <w:b/>
                <w:bCs/>
                <w:sz w:val="16"/>
                <w:szCs w:val="16"/>
                <w:lang w:val="en-US"/>
              </w:rPr>
              <w:t xml:space="preserve"> 12 months</w:t>
            </w:r>
          </w:p>
        </w:tc>
        <w:tc>
          <w:tcPr>
            <w:tcW w:w="0" w:type="auto"/>
            <w:tcBorders>
              <w:top w:val="nil"/>
              <w:left w:val="nil"/>
              <w:bottom w:val="nil"/>
              <w:right w:val="nil"/>
            </w:tcBorders>
            <w:noWrap/>
            <w:hideMark/>
          </w:tcPr>
          <w:p w14:paraId="391DB5CE" w14:textId="05087F85" w:rsidR="00A55761" w:rsidRPr="00A55761" w:rsidRDefault="00A55761" w:rsidP="00A55761">
            <w:pPr>
              <w:spacing w:after="0" w:line="360" w:lineRule="auto"/>
              <w:rPr>
                <w:rFonts w:ascii="Calibri" w:hAnsi="Calibri" w:cs="Calibri"/>
                <w:sz w:val="16"/>
                <w:szCs w:val="16"/>
                <w:lang w:val="en-US"/>
              </w:rPr>
            </w:pPr>
            <w:r w:rsidRPr="00A55761">
              <w:rPr>
                <w:rFonts w:ascii="Calibri" w:hAnsi="Calibri" w:cs="Calibri"/>
                <w:sz w:val="16"/>
                <w:szCs w:val="16"/>
              </w:rPr>
              <w:t>-15.0 (-128.0 to 97.9)</w:t>
            </w:r>
          </w:p>
        </w:tc>
        <w:tc>
          <w:tcPr>
            <w:tcW w:w="0" w:type="auto"/>
            <w:tcBorders>
              <w:top w:val="nil"/>
              <w:left w:val="nil"/>
              <w:bottom w:val="nil"/>
              <w:right w:val="nil"/>
            </w:tcBorders>
            <w:noWrap/>
            <w:hideMark/>
          </w:tcPr>
          <w:p w14:paraId="43D47B40" w14:textId="49A5028C" w:rsidR="00A55761" w:rsidRPr="00A55761" w:rsidRDefault="00A55761" w:rsidP="00A55761">
            <w:pPr>
              <w:spacing w:after="0" w:line="360" w:lineRule="auto"/>
              <w:rPr>
                <w:rFonts w:ascii="Calibri" w:hAnsi="Calibri" w:cs="Calibri"/>
                <w:sz w:val="16"/>
                <w:szCs w:val="16"/>
                <w:lang w:val="en-US"/>
              </w:rPr>
            </w:pPr>
            <w:r w:rsidRPr="00A55761">
              <w:rPr>
                <w:rFonts w:ascii="Calibri" w:hAnsi="Calibri" w:cs="Calibri"/>
                <w:sz w:val="16"/>
                <w:szCs w:val="16"/>
              </w:rPr>
              <w:t>0.79</w:t>
            </w:r>
          </w:p>
        </w:tc>
      </w:tr>
      <w:tr w:rsidR="00A55761" w:rsidRPr="001A6B3E" w14:paraId="43652333" w14:textId="77777777" w:rsidTr="001B62B6">
        <w:trPr>
          <w:trHeight w:val="300"/>
        </w:trPr>
        <w:tc>
          <w:tcPr>
            <w:tcW w:w="0" w:type="auto"/>
            <w:tcBorders>
              <w:top w:val="nil"/>
              <w:left w:val="nil"/>
              <w:bottom w:val="nil"/>
              <w:right w:val="nil"/>
            </w:tcBorders>
            <w:noWrap/>
            <w:vAlign w:val="center"/>
            <w:hideMark/>
          </w:tcPr>
          <w:p w14:paraId="2A567E69" w14:textId="77777777" w:rsidR="00A55761" w:rsidRPr="001A6B3E" w:rsidRDefault="00A55761" w:rsidP="00A55761">
            <w:pPr>
              <w:spacing w:after="0" w:line="360" w:lineRule="auto"/>
              <w:rPr>
                <w:rFonts w:cstheme="minorHAnsi"/>
                <w:b/>
                <w:bCs/>
                <w:sz w:val="16"/>
                <w:szCs w:val="16"/>
                <w:lang w:val="en-US"/>
              </w:rPr>
            </w:pPr>
            <w:r w:rsidRPr="001A6B3E">
              <w:rPr>
                <w:rFonts w:cstheme="minorHAnsi"/>
                <w:b/>
                <w:bCs/>
                <w:sz w:val="16"/>
                <w:szCs w:val="16"/>
                <w:lang w:val="en-US"/>
              </w:rPr>
              <w:t>Ratio at 12 months</w:t>
            </w:r>
          </w:p>
        </w:tc>
        <w:tc>
          <w:tcPr>
            <w:tcW w:w="0" w:type="auto"/>
            <w:tcBorders>
              <w:top w:val="nil"/>
              <w:left w:val="nil"/>
              <w:bottom w:val="nil"/>
              <w:right w:val="nil"/>
            </w:tcBorders>
            <w:noWrap/>
            <w:hideMark/>
          </w:tcPr>
          <w:p w14:paraId="533C583C" w14:textId="1CD8B2E3" w:rsidR="00A55761" w:rsidRPr="00A55761" w:rsidRDefault="00A55761" w:rsidP="00A55761">
            <w:pPr>
              <w:spacing w:after="0" w:line="360" w:lineRule="auto"/>
              <w:rPr>
                <w:rFonts w:ascii="Calibri" w:hAnsi="Calibri" w:cs="Calibri"/>
                <w:sz w:val="16"/>
                <w:szCs w:val="16"/>
                <w:lang w:val="en-US"/>
              </w:rPr>
            </w:pPr>
            <w:r w:rsidRPr="00A55761">
              <w:rPr>
                <w:rFonts w:ascii="Calibri" w:hAnsi="Calibri" w:cs="Calibri"/>
                <w:sz w:val="16"/>
                <w:szCs w:val="16"/>
              </w:rPr>
              <w:t>0.99 (0.94 to 1.05)</w:t>
            </w:r>
          </w:p>
        </w:tc>
        <w:tc>
          <w:tcPr>
            <w:tcW w:w="0" w:type="auto"/>
            <w:tcBorders>
              <w:top w:val="nil"/>
              <w:left w:val="nil"/>
              <w:bottom w:val="nil"/>
              <w:right w:val="nil"/>
            </w:tcBorders>
            <w:noWrap/>
            <w:hideMark/>
          </w:tcPr>
          <w:p w14:paraId="4D11EAAF" w14:textId="5A51472D" w:rsidR="00A55761" w:rsidRPr="00A55761" w:rsidRDefault="00A55761" w:rsidP="00A55761">
            <w:pPr>
              <w:spacing w:after="0" w:line="360" w:lineRule="auto"/>
              <w:rPr>
                <w:rFonts w:ascii="Calibri" w:hAnsi="Calibri" w:cs="Calibri"/>
                <w:sz w:val="16"/>
                <w:szCs w:val="16"/>
                <w:lang w:val="en-US"/>
              </w:rPr>
            </w:pPr>
            <w:r w:rsidRPr="00A55761">
              <w:rPr>
                <w:rFonts w:ascii="Calibri" w:hAnsi="Calibri" w:cs="Calibri"/>
                <w:sz w:val="16"/>
                <w:szCs w:val="16"/>
              </w:rPr>
              <w:t>0.79</w:t>
            </w:r>
          </w:p>
        </w:tc>
      </w:tr>
    </w:tbl>
    <w:p w14:paraId="14892B73" w14:textId="77777777" w:rsidR="001A6B3E" w:rsidRDefault="001A6B3E" w:rsidP="00006FFC">
      <w:pPr>
        <w:spacing w:after="0" w:line="360" w:lineRule="auto"/>
        <w:rPr>
          <w:rFonts w:cstheme="minorHAnsi"/>
          <w:b/>
          <w:bCs/>
          <w:sz w:val="16"/>
          <w:szCs w:val="16"/>
          <w:lang w:val="en-US"/>
        </w:rPr>
      </w:pPr>
    </w:p>
    <w:p w14:paraId="40A03F1A" w14:textId="77777777" w:rsidR="00CD1890" w:rsidRDefault="00CD1890" w:rsidP="00006FFC">
      <w:pPr>
        <w:spacing w:after="0" w:line="360" w:lineRule="auto"/>
        <w:rPr>
          <w:rFonts w:cstheme="minorHAnsi"/>
          <w:b/>
          <w:bCs/>
          <w:sz w:val="16"/>
          <w:szCs w:val="16"/>
          <w:lang w:val="en-US"/>
        </w:rPr>
      </w:pPr>
    </w:p>
    <w:p w14:paraId="0872FEF5" w14:textId="77777777" w:rsidR="00CD1890" w:rsidRDefault="00CD1890">
      <w:pPr>
        <w:rPr>
          <w:rFonts w:cstheme="minorHAnsi"/>
          <w:lang w:val="en-US"/>
        </w:rPr>
      </w:pPr>
      <w:r>
        <w:rPr>
          <w:rFonts w:cstheme="minorHAnsi"/>
          <w:lang w:val="en-US"/>
        </w:rPr>
        <w:br w:type="page"/>
      </w:r>
    </w:p>
    <w:p w14:paraId="79CA5CF7" w14:textId="2A14146A" w:rsidR="00CD1890" w:rsidRPr="000B62C5" w:rsidRDefault="00CD1890" w:rsidP="004D3016">
      <w:pPr>
        <w:pStyle w:val="Heading2"/>
        <w:rPr>
          <w:lang w:val="en-US"/>
        </w:rPr>
      </w:pPr>
      <w:bookmarkStart w:id="18" w:name="_Toc233808875"/>
      <w:r w:rsidRPr="00110A2B">
        <w:rPr>
          <w:rFonts w:asciiTheme="minorHAnsi" w:hAnsiTheme="minorHAnsi"/>
          <w:lang w:val="en-US"/>
        </w:rPr>
        <w:lastRenderedPageBreak/>
        <w:t>Figure S1</w:t>
      </w:r>
      <w:r w:rsidR="004D3016">
        <w:rPr>
          <w:rFonts w:asciiTheme="minorHAnsi" w:hAnsiTheme="minorHAnsi"/>
          <w:lang w:val="en-US"/>
        </w:rPr>
        <w:t>5</w:t>
      </w:r>
      <w:r w:rsidRPr="00110A2B">
        <w:rPr>
          <w:rFonts w:asciiTheme="minorHAnsi" w:hAnsiTheme="minorHAnsi"/>
          <w:lang w:val="en-US"/>
        </w:rPr>
        <w:t xml:space="preserve">. </w:t>
      </w:r>
      <w:r w:rsidR="000B62C5" w:rsidRPr="000B62C5">
        <w:rPr>
          <w:rFonts w:asciiTheme="minorHAnsi" w:hAnsiTheme="minorHAnsi"/>
          <w:lang w:val="en-US"/>
        </w:rPr>
        <w:t>Difference-in-differences analysis (Callaway &amp; Sant'Anna estimator).</w:t>
      </w:r>
      <w:bookmarkEnd w:id="18"/>
      <w:r w:rsidR="000B62C5" w:rsidRPr="000B62C5">
        <w:rPr>
          <w:rFonts w:asciiTheme="minorHAnsi" w:hAnsiTheme="minorHAnsi"/>
          <w:lang w:val="en-US"/>
        </w:rPr>
        <w:t xml:space="preserve"> </w:t>
      </w:r>
    </w:p>
    <w:p w14:paraId="177A1F69" w14:textId="77777777" w:rsidR="004D3016" w:rsidRDefault="004D3016" w:rsidP="00006FFC">
      <w:pPr>
        <w:spacing w:after="0" w:line="360" w:lineRule="auto"/>
        <w:rPr>
          <w:rFonts w:cstheme="minorHAnsi"/>
          <w:lang w:val="en-US"/>
        </w:rPr>
      </w:pPr>
    </w:p>
    <w:p w14:paraId="794CC159" w14:textId="77777777" w:rsidR="00067FAB" w:rsidRDefault="004D3016" w:rsidP="00067FAB">
      <w:pPr>
        <w:keepNext/>
        <w:spacing w:after="0" w:line="360" w:lineRule="auto"/>
      </w:pPr>
      <w:r>
        <w:rPr>
          <w:rFonts w:cstheme="minorHAnsi"/>
          <w:b/>
          <w:bCs/>
          <w:noProof/>
          <w:sz w:val="16"/>
          <w:szCs w:val="16"/>
          <w:lang w:val="en-US"/>
        </w:rPr>
        <w:drawing>
          <wp:inline distT="0" distB="0" distL="0" distR="0" wp14:anchorId="2B157CE1" wp14:editId="1BE7937F">
            <wp:extent cx="6120130" cy="3872865"/>
            <wp:effectExtent l="0" t="0" r="0" b="0"/>
            <wp:docPr id="10205294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529453" name="Picture 1020529453"/>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120130" cy="3872865"/>
                    </a:xfrm>
                    <a:prstGeom prst="rect">
                      <a:avLst/>
                    </a:prstGeom>
                  </pic:spPr>
                </pic:pic>
              </a:graphicData>
            </a:graphic>
          </wp:inline>
        </w:drawing>
      </w:r>
    </w:p>
    <w:p w14:paraId="64C9BA2A" w14:textId="76492195" w:rsidR="004D3016" w:rsidRPr="00067FAB" w:rsidRDefault="00067FAB" w:rsidP="00067FAB">
      <w:pPr>
        <w:rPr>
          <w:rFonts w:ascii="Calibri" w:hAnsi="Calibri" w:cs="Calibri"/>
          <w:b/>
          <w:bCs/>
          <w:lang w:val="en-US"/>
        </w:rPr>
      </w:pPr>
      <w:r w:rsidRPr="00067FAB">
        <w:rPr>
          <w:rFonts w:ascii="Calibri" w:hAnsi="Calibri" w:cs="Calibri"/>
          <w:b/>
          <w:bCs/>
          <w:lang w:val="en-US"/>
        </w:rPr>
        <w:t>Figure S15. Difference-in-differences analysis (Callaway &amp; Sant'Anna estimator). Average Treatment Effect on the Treated (ATT) per 10,000 users by relative month</w:t>
      </w:r>
    </w:p>
    <w:p w14:paraId="00AD7FAB" w14:textId="0457F97B" w:rsidR="00067FAB" w:rsidRDefault="00067FAB" w:rsidP="00067FAB">
      <w:pPr>
        <w:spacing w:after="0" w:line="360" w:lineRule="auto"/>
        <w:jc w:val="both"/>
        <w:rPr>
          <w:rFonts w:ascii="Calibri" w:hAnsi="Calibri" w:cs="Calibri"/>
          <w:sz w:val="16"/>
          <w:szCs w:val="16"/>
          <w:lang w:val="en-US"/>
        </w:rPr>
      </w:pPr>
      <w:r w:rsidRPr="00110A2B">
        <w:rPr>
          <w:rFonts w:ascii="Calibri" w:hAnsi="Calibri" w:cs="Calibri"/>
          <w:sz w:val="16"/>
          <w:szCs w:val="16"/>
          <w:lang w:val="en-US"/>
        </w:rPr>
        <w:t xml:space="preserve">Abbreviations: </w:t>
      </w:r>
      <w:r w:rsidR="00B322A6">
        <w:rPr>
          <w:rFonts w:ascii="Calibri" w:hAnsi="Calibri" w:cs="Calibri"/>
          <w:sz w:val="16"/>
          <w:szCs w:val="16"/>
          <w:lang w:val="en-US"/>
        </w:rPr>
        <w:t xml:space="preserve">ATT, </w:t>
      </w:r>
      <w:r w:rsidR="00E7280E" w:rsidRPr="00B322A6">
        <w:rPr>
          <w:rFonts w:ascii="Calibri" w:hAnsi="Calibri" w:cs="Calibri"/>
          <w:sz w:val="16"/>
          <w:szCs w:val="16"/>
          <w:lang w:val="en-US"/>
        </w:rPr>
        <w:t>Average Treatment Effect on the Treated</w:t>
      </w:r>
      <w:r w:rsidR="00B322A6">
        <w:rPr>
          <w:rFonts w:ascii="Calibri" w:hAnsi="Calibri" w:cs="Calibri"/>
          <w:sz w:val="16"/>
          <w:szCs w:val="16"/>
          <w:lang w:val="en-US"/>
        </w:rPr>
        <w:t xml:space="preserve">; </w:t>
      </w:r>
      <w:r w:rsidRPr="00110A2B">
        <w:rPr>
          <w:rFonts w:ascii="Calibri" w:hAnsi="Calibri" w:cs="Calibri"/>
          <w:sz w:val="16"/>
          <w:szCs w:val="16"/>
          <w:lang w:val="en-US"/>
        </w:rPr>
        <w:t>DDD, Defined Daily Dose</w:t>
      </w:r>
      <w:r>
        <w:rPr>
          <w:rFonts w:ascii="Calibri" w:hAnsi="Calibri" w:cs="Calibri"/>
          <w:sz w:val="16"/>
          <w:szCs w:val="16"/>
          <w:lang w:val="en-US"/>
        </w:rPr>
        <w:t>; DID</w:t>
      </w:r>
      <w:r w:rsidR="009175A9">
        <w:rPr>
          <w:rFonts w:ascii="Calibri" w:hAnsi="Calibri" w:cs="Calibri"/>
          <w:sz w:val="16"/>
          <w:szCs w:val="16"/>
          <w:lang w:val="en-US"/>
        </w:rPr>
        <w:t>, difference-in-difference</w:t>
      </w:r>
      <w:r w:rsidR="00B322A6">
        <w:rPr>
          <w:rFonts w:ascii="Calibri" w:hAnsi="Calibri" w:cs="Calibri"/>
          <w:sz w:val="16"/>
          <w:szCs w:val="16"/>
          <w:lang w:val="en-US"/>
        </w:rPr>
        <w:t>s</w:t>
      </w:r>
    </w:p>
    <w:p w14:paraId="66720530" w14:textId="77777777" w:rsidR="00D13C8A" w:rsidRDefault="00D13C8A" w:rsidP="00006FFC">
      <w:pPr>
        <w:spacing w:after="0" w:line="360" w:lineRule="auto"/>
        <w:rPr>
          <w:rFonts w:cstheme="minorHAnsi"/>
          <w:b/>
          <w:bCs/>
          <w:sz w:val="16"/>
          <w:szCs w:val="16"/>
          <w:lang w:val="en-US"/>
        </w:rPr>
      </w:pPr>
    </w:p>
    <w:tbl>
      <w:tblPr>
        <w:tblStyle w:val="TableGrid"/>
        <w:tblW w:w="0" w:type="auto"/>
        <w:tblLook w:val="0000" w:firstRow="0" w:lastRow="0" w:firstColumn="0" w:lastColumn="0" w:noHBand="0" w:noVBand="0"/>
      </w:tblPr>
      <w:tblGrid>
        <w:gridCol w:w="696"/>
        <w:gridCol w:w="2600"/>
      </w:tblGrid>
      <w:tr w:rsidR="00D13C8A" w:rsidRPr="00683D7F" w14:paraId="482457A6" w14:textId="77777777" w:rsidTr="008718F8">
        <w:tc>
          <w:tcPr>
            <w:tcW w:w="0" w:type="auto"/>
          </w:tcPr>
          <w:p w14:paraId="451C4D51" w14:textId="21EBF898" w:rsidR="00D13C8A" w:rsidRPr="00683D7F" w:rsidRDefault="00D13C8A" w:rsidP="008718F8">
            <w:pPr>
              <w:rPr>
                <w:sz w:val="16"/>
                <w:szCs w:val="16"/>
              </w:rPr>
            </w:pPr>
            <w:proofErr w:type="spellStart"/>
            <w:r w:rsidRPr="00683D7F">
              <w:rPr>
                <w:b/>
                <w:bCs/>
                <w:sz w:val="16"/>
                <w:szCs w:val="16"/>
              </w:rPr>
              <w:t>Month</w:t>
            </w:r>
            <w:proofErr w:type="spellEnd"/>
            <w:r w:rsidRPr="00683D7F">
              <w:rPr>
                <w:b/>
                <w:bCs/>
                <w:sz w:val="16"/>
                <w:szCs w:val="16"/>
              </w:rPr>
              <w:t xml:space="preserve"> </w:t>
            </w:r>
          </w:p>
        </w:tc>
        <w:tc>
          <w:tcPr>
            <w:tcW w:w="0" w:type="auto"/>
          </w:tcPr>
          <w:p w14:paraId="69CEEA59" w14:textId="77777777" w:rsidR="00D13C8A" w:rsidRPr="00683D7F" w:rsidRDefault="00D13C8A" w:rsidP="008718F8">
            <w:pPr>
              <w:rPr>
                <w:sz w:val="16"/>
                <w:szCs w:val="16"/>
              </w:rPr>
            </w:pPr>
            <w:r w:rsidRPr="00683D7F">
              <w:rPr>
                <w:b/>
                <w:bCs/>
                <w:sz w:val="16"/>
                <w:szCs w:val="16"/>
              </w:rPr>
              <w:t>ATT (95% CI) DDD/10,000 users</w:t>
            </w:r>
          </w:p>
        </w:tc>
      </w:tr>
      <w:tr w:rsidR="00D13C8A" w:rsidRPr="00683D7F" w14:paraId="5890FC67" w14:textId="77777777" w:rsidTr="008718F8">
        <w:tc>
          <w:tcPr>
            <w:tcW w:w="0" w:type="auto"/>
          </w:tcPr>
          <w:p w14:paraId="35435AB0" w14:textId="77777777" w:rsidR="00D13C8A" w:rsidRPr="00683D7F" w:rsidRDefault="00D13C8A" w:rsidP="008718F8">
            <w:pPr>
              <w:rPr>
                <w:sz w:val="16"/>
                <w:szCs w:val="16"/>
              </w:rPr>
            </w:pPr>
            <w:r w:rsidRPr="00683D7F">
              <w:rPr>
                <w:sz w:val="16"/>
                <w:szCs w:val="16"/>
              </w:rPr>
              <w:t>-24</w:t>
            </w:r>
          </w:p>
        </w:tc>
        <w:tc>
          <w:tcPr>
            <w:tcW w:w="0" w:type="auto"/>
          </w:tcPr>
          <w:p w14:paraId="73FAF48A" w14:textId="77777777" w:rsidR="00D13C8A" w:rsidRPr="00683D7F" w:rsidRDefault="00D13C8A" w:rsidP="008718F8">
            <w:pPr>
              <w:rPr>
                <w:sz w:val="16"/>
                <w:szCs w:val="16"/>
              </w:rPr>
            </w:pPr>
            <w:r w:rsidRPr="00683D7F">
              <w:rPr>
                <w:sz w:val="16"/>
                <w:szCs w:val="16"/>
              </w:rPr>
              <w:t>-46.1 (-186.5 to 94.3)</w:t>
            </w:r>
          </w:p>
        </w:tc>
      </w:tr>
      <w:tr w:rsidR="00D13C8A" w:rsidRPr="00683D7F" w14:paraId="3BB1B853" w14:textId="77777777" w:rsidTr="008718F8">
        <w:tc>
          <w:tcPr>
            <w:tcW w:w="0" w:type="auto"/>
          </w:tcPr>
          <w:p w14:paraId="4D2FD628" w14:textId="77777777" w:rsidR="00D13C8A" w:rsidRPr="00683D7F" w:rsidRDefault="00D13C8A" w:rsidP="008718F8">
            <w:pPr>
              <w:rPr>
                <w:sz w:val="16"/>
                <w:szCs w:val="16"/>
              </w:rPr>
            </w:pPr>
            <w:r w:rsidRPr="00683D7F">
              <w:rPr>
                <w:sz w:val="16"/>
                <w:szCs w:val="16"/>
              </w:rPr>
              <w:t>-23</w:t>
            </w:r>
          </w:p>
        </w:tc>
        <w:tc>
          <w:tcPr>
            <w:tcW w:w="0" w:type="auto"/>
          </w:tcPr>
          <w:p w14:paraId="3F379519" w14:textId="77777777" w:rsidR="00D13C8A" w:rsidRPr="00683D7F" w:rsidRDefault="00D13C8A" w:rsidP="008718F8">
            <w:pPr>
              <w:rPr>
                <w:sz w:val="16"/>
                <w:szCs w:val="16"/>
              </w:rPr>
            </w:pPr>
            <w:r w:rsidRPr="00683D7F">
              <w:rPr>
                <w:sz w:val="16"/>
                <w:szCs w:val="16"/>
              </w:rPr>
              <w:t>-65.6 (-209.4 to 78.1)</w:t>
            </w:r>
          </w:p>
        </w:tc>
      </w:tr>
      <w:tr w:rsidR="00D13C8A" w:rsidRPr="00683D7F" w14:paraId="296824E6" w14:textId="77777777" w:rsidTr="008718F8">
        <w:tc>
          <w:tcPr>
            <w:tcW w:w="0" w:type="auto"/>
          </w:tcPr>
          <w:p w14:paraId="2BF91003" w14:textId="77777777" w:rsidR="00D13C8A" w:rsidRPr="00683D7F" w:rsidRDefault="00D13C8A" w:rsidP="008718F8">
            <w:pPr>
              <w:rPr>
                <w:sz w:val="16"/>
                <w:szCs w:val="16"/>
              </w:rPr>
            </w:pPr>
            <w:r w:rsidRPr="00683D7F">
              <w:rPr>
                <w:sz w:val="16"/>
                <w:szCs w:val="16"/>
              </w:rPr>
              <w:t>-22</w:t>
            </w:r>
          </w:p>
        </w:tc>
        <w:tc>
          <w:tcPr>
            <w:tcW w:w="0" w:type="auto"/>
          </w:tcPr>
          <w:p w14:paraId="0CE7FDFD" w14:textId="77777777" w:rsidR="00D13C8A" w:rsidRPr="00683D7F" w:rsidRDefault="00D13C8A" w:rsidP="008718F8">
            <w:pPr>
              <w:rPr>
                <w:sz w:val="16"/>
                <w:szCs w:val="16"/>
              </w:rPr>
            </w:pPr>
            <w:r w:rsidRPr="00683D7F">
              <w:rPr>
                <w:sz w:val="16"/>
                <w:szCs w:val="16"/>
              </w:rPr>
              <w:t>-12.9 (-151.8 to 126.0)</w:t>
            </w:r>
          </w:p>
        </w:tc>
      </w:tr>
      <w:tr w:rsidR="00D13C8A" w:rsidRPr="00683D7F" w14:paraId="252B3BB3" w14:textId="77777777" w:rsidTr="008718F8">
        <w:tc>
          <w:tcPr>
            <w:tcW w:w="0" w:type="auto"/>
          </w:tcPr>
          <w:p w14:paraId="1B5C5882" w14:textId="77777777" w:rsidR="00D13C8A" w:rsidRPr="00683D7F" w:rsidRDefault="00D13C8A" w:rsidP="008718F8">
            <w:pPr>
              <w:rPr>
                <w:sz w:val="16"/>
                <w:szCs w:val="16"/>
              </w:rPr>
            </w:pPr>
            <w:r w:rsidRPr="00683D7F">
              <w:rPr>
                <w:sz w:val="16"/>
                <w:szCs w:val="16"/>
              </w:rPr>
              <w:t>-21</w:t>
            </w:r>
          </w:p>
        </w:tc>
        <w:tc>
          <w:tcPr>
            <w:tcW w:w="0" w:type="auto"/>
          </w:tcPr>
          <w:p w14:paraId="40BC3B9C" w14:textId="77777777" w:rsidR="00D13C8A" w:rsidRPr="00683D7F" w:rsidRDefault="00D13C8A" w:rsidP="008718F8">
            <w:pPr>
              <w:rPr>
                <w:sz w:val="16"/>
                <w:szCs w:val="16"/>
              </w:rPr>
            </w:pPr>
            <w:r w:rsidRPr="00683D7F">
              <w:rPr>
                <w:sz w:val="16"/>
                <w:szCs w:val="16"/>
              </w:rPr>
              <w:t>5.5 (-143.4 to 154.4)</w:t>
            </w:r>
          </w:p>
        </w:tc>
      </w:tr>
      <w:tr w:rsidR="00D13C8A" w:rsidRPr="00683D7F" w14:paraId="0CC67AFF" w14:textId="77777777" w:rsidTr="008718F8">
        <w:tc>
          <w:tcPr>
            <w:tcW w:w="0" w:type="auto"/>
          </w:tcPr>
          <w:p w14:paraId="069E05B1" w14:textId="77777777" w:rsidR="00D13C8A" w:rsidRPr="00683D7F" w:rsidRDefault="00D13C8A" w:rsidP="008718F8">
            <w:pPr>
              <w:rPr>
                <w:sz w:val="16"/>
                <w:szCs w:val="16"/>
              </w:rPr>
            </w:pPr>
            <w:r w:rsidRPr="00683D7F">
              <w:rPr>
                <w:sz w:val="16"/>
                <w:szCs w:val="16"/>
              </w:rPr>
              <w:t>-20</w:t>
            </w:r>
          </w:p>
        </w:tc>
        <w:tc>
          <w:tcPr>
            <w:tcW w:w="0" w:type="auto"/>
          </w:tcPr>
          <w:p w14:paraId="774D0B99" w14:textId="77777777" w:rsidR="00D13C8A" w:rsidRPr="00683D7F" w:rsidRDefault="00D13C8A" w:rsidP="008718F8">
            <w:pPr>
              <w:rPr>
                <w:sz w:val="16"/>
                <w:szCs w:val="16"/>
              </w:rPr>
            </w:pPr>
            <w:r w:rsidRPr="00683D7F">
              <w:rPr>
                <w:sz w:val="16"/>
                <w:szCs w:val="16"/>
              </w:rPr>
              <w:t>-34.2 (-185.7 to 117.3)</w:t>
            </w:r>
          </w:p>
        </w:tc>
      </w:tr>
      <w:tr w:rsidR="00D13C8A" w:rsidRPr="00683D7F" w14:paraId="6902DEBF" w14:textId="77777777" w:rsidTr="008718F8">
        <w:tc>
          <w:tcPr>
            <w:tcW w:w="0" w:type="auto"/>
          </w:tcPr>
          <w:p w14:paraId="35693B97" w14:textId="77777777" w:rsidR="00D13C8A" w:rsidRPr="00683D7F" w:rsidRDefault="00D13C8A" w:rsidP="008718F8">
            <w:pPr>
              <w:rPr>
                <w:sz w:val="16"/>
                <w:szCs w:val="16"/>
              </w:rPr>
            </w:pPr>
            <w:r w:rsidRPr="00683D7F">
              <w:rPr>
                <w:sz w:val="16"/>
                <w:szCs w:val="16"/>
              </w:rPr>
              <w:t>-19</w:t>
            </w:r>
          </w:p>
        </w:tc>
        <w:tc>
          <w:tcPr>
            <w:tcW w:w="0" w:type="auto"/>
          </w:tcPr>
          <w:p w14:paraId="211FD71D" w14:textId="77777777" w:rsidR="00D13C8A" w:rsidRPr="00683D7F" w:rsidRDefault="00D13C8A" w:rsidP="008718F8">
            <w:pPr>
              <w:rPr>
                <w:sz w:val="16"/>
                <w:szCs w:val="16"/>
              </w:rPr>
            </w:pPr>
            <w:r w:rsidRPr="00683D7F">
              <w:rPr>
                <w:sz w:val="16"/>
                <w:szCs w:val="16"/>
              </w:rPr>
              <w:t>47.0 (-103.5 to 197.4)</w:t>
            </w:r>
          </w:p>
        </w:tc>
      </w:tr>
      <w:tr w:rsidR="00D13C8A" w:rsidRPr="00683D7F" w14:paraId="5B315452" w14:textId="77777777" w:rsidTr="008718F8">
        <w:tc>
          <w:tcPr>
            <w:tcW w:w="0" w:type="auto"/>
          </w:tcPr>
          <w:p w14:paraId="2E2829CB" w14:textId="77777777" w:rsidR="00D13C8A" w:rsidRPr="00683D7F" w:rsidRDefault="00D13C8A" w:rsidP="008718F8">
            <w:pPr>
              <w:rPr>
                <w:sz w:val="16"/>
                <w:szCs w:val="16"/>
              </w:rPr>
            </w:pPr>
            <w:r w:rsidRPr="00683D7F">
              <w:rPr>
                <w:sz w:val="16"/>
                <w:szCs w:val="16"/>
              </w:rPr>
              <w:t>-18</w:t>
            </w:r>
          </w:p>
        </w:tc>
        <w:tc>
          <w:tcPr>
            <w:tcW w:w="0" w:type="auto"/>
          </w:tcPr>
          <w:p w14:paraId="55D81382" w14:textId="77777777" w:rsidR="00D13C8A" w:rsidRPr="00683D7F" w:rsidRDefault="00D13C8A" w:rsidP="008718F8">
            <w:pPr>
              <w:rPr>
                <w:sz w:val="16"/>
                <w:szCs w:val="16"/>
              </w:rPr>
            </w:pPr>
            <w:r w:rsidRPr="00683D7F">
              <w:rPr>
                <w:sz w:val="16"/>
                <w:szCs w:val="16"/>
              </w:rPr>
              <w:t>-73.2 (-207.3 to 60.8)</w:t>
            </w:r>
          </w:p>
        </w:tc>
      </w:tr>
      <w:tr w:rsidR="00D13C8A" w:rsidRPr="00683D7F" w14:paraId="437FE152" w14:textId="77777777" w:rsidTr="008718F8">
        <w:tc>
          <w:tcPr>
            <w:tcW w:w="0" w:type="auto"/>
          </w:tcPr>
          <w:p w14:paraId="0E7CC215" w14:textId="77777777" w:rsidR="00D13C8A" w:rsidRPr="00683D7F" w:rsidRDefault="00D13C8A" w:rsidP="008718F8">
            <w:pPr>
              <w:rPr>
                <w:sz w:val="16"/>
                <w:szCs w:val="16"/>
              </w:rPr>
            </w:pPr>
            <w:r w:rsidRPr="00683D7F">
              <w:rPr>
                <w:sz w:val="16"/>
                <w:szCs w:val="16"/>
              </w:rPr>
              <w:t>-17</w:t>
            </w:r>
          </w:p>
        </w:tc>
        <w:tc>
          <w:tcPr>
            <w:tcW w:w="0" w:type="auto"/>
          </w:tcPr>
          <w:p w14:paraId="632E4F82" w14:textId="77777777" w:rsidR="00D13C8A" w:rsidRPr="00683D7F" w:rsidRDefault="00D13C8A" w:rsidP="008718F8">
            <w:pPr>
              <w:rPr>
                <w:sz w:val="16"/>
                <w:szCs w:val="16"/>
              </w:rPr>
            </w:pPr>
            <w:r w:rsidRPr="00683D7F">
              <w:rPr>
                <w:sz w:val="16"/>
                <w:szCs w:val="16"/>
              </w:rPr>
              <w:t>23.1 (-121.7 to 167.9)</w:t>
            </w:r>
          </w:p>
        </w:tc>
      </w:tr>
      <w:tr w:rsidR="00D13C8A" w:rsidRPr="00683D7F" w14:paraId="5A730AFA" w14:textId="77777777" w:rsidTr="008718F8">
        <w:tc>
          <w:tcPr>
            <w:tcW w:w="0" w:type="auto"/>
          </w:tcPr>
          <w:p w14:paraId="1BF3E966" w14:textId="77777777" w:rsidR="00D13C8A" w:rsidRPr="00683D7F" w:rsidRDefault="00D13C8A" w:rsidP="008718F8">
            <w:pPr>
              <w:rPr>
                <w:sz w:val="16"/>
                <w:szCs w:val="16"/>
              </w:rPr>
            </w:pPr>
            <w:r w:rsidRPr="00683D7F">
              <w:rPr>
                <w:sz w:val="16"/>
                <w:szCs w:val="16"/>
              </w:rPr>
              <w:t>-16</w:t>
            </w:r>
          </w:p>
        </w:tc>
        <w:tc>
          <w:tcPr>
            <w:tcW w:w="0" w:type="auto"/>
          </w:tcPr>
          <w:p w14:paraId="774DBA07" w14:textId="77777777" w:rsidR="00D13C8A" w:rsidRPr="00683D7F" w:rsidRDefault="00D13C8A" w:rsidP="008718F8">
            <w:pPr>
              <w:rPr>
                <w:sz w:val="16"/>
                <w:szCs w:val="16"/>
              </w:rPr>
            </w:pPr>
            <w:r w:rsidRPr="00683D7F">
              <w:rPr>
                <w:sz w:val="16"/>
                <w:szCs w:val="16"/>
              </w:rPr>
              <w:t>-23.5 (-158.5 to 111.5)</w:t>
            </w:r>
          </w:p>
        </w:tc>
      </w:tr>
      <w:tr w:rsidR="00D13C8A" w:rsidRPr="00683D7F" w14:paraId="72BCE89A" w14:textId="77777777" w:rsidTr="008718F8">
        <w:tc>
          <w:tcPr>
            <w:tcW w:w="0" w:type="auto"/>
          </w:tcPr>
          <w:p w14:paraId="0A78F583" w14:textId="77777777" w:rsidR="00D13C8A" w:rsidRPr="00683D7F" w:rsidRDefault="00D13C8A" w:rsidP="008718F8">
            <w:pPr>
              <w:rPr>
                <w:sz w:val="16"/>
                <w:szCs w:val="16"/>
              </w:rPr>
            </w:pPr>
            <w:r w:rsidRPr="00683D7F">
              <w:rPr>
                <w:sz w:val="16"/>
                <w:szCs w:val="16"/>
              </w:rPr>
              <w:t>-15</w:t>
            </w:r>
          </w:p>
        </w:tc>
        <w:tc>
          <w:tcPr>
            <w:tcW w:w="0" w:type="auto"/>
          </w:tcPr>
          <w:p w14:paraId="5D6F4A27" w14:textId="77777777" w:rsidR="00D13C8A" w:rsidRPr="00683D7F" w:rsidRDefault="00D13C8A" w:rsidP="008718F8">
            <w:pPr>
              <w:rPr>
                <w:sz w:val="16"/>
                <w:szCs w:val="16"/>
              </w:rPr>
            </w:pPr>
            <w:r w:rsidRPr="00683D7F">
              <w:rPr>
                <w:sz w:val="16"/>
                <w:szCs w:val="16"/>
              </w:rPr>
              <w:t>-39.5 (-181.8 to 102.7)</w:t>
            </w:r>
          </w:p>
        </w:tc>
      </w:tr>
      <w:tr w:rsidR="00D13C8A" w:rsidRPr="00683D7F" w14:paraId="00D8513E" w14:textId="77777777" w:rsidTr="008718F8">
        <w:tc>
          <w:tcPr>
            <w:tcW w:w="0" w:type="auto"/>
          </w:tcPr>
          <w:p w14:paraId="543461B1" w14:textId="77777777" w:rsidR="00D13C8A" w:rsidRPr="00683D7F" w:rsidRDefault="00D13C8A" w:rsidP="008718F8">
            <w:pPr>
              <w:rPr>
                <w:sz w:val="16"/>
                <w:szCs w:val="16"/>
              </w:rPr>
            </w:pPr>
            <w:r w:rsidRPr="00683D7F">
              <w:rPr>
                <w:sz w:val="16"/>
                <w:szCs w:val="16"/>
              </w:rPr>
              <w:t>-14</w:t>
            </w:r>
          </w:p>
        </w:tc>
        <w:tc>
          <w:tcPr>
            <w:tcW w:w="0" w:type="auto"/>
          </w:tcPr>
          <w:p w14:paraId="7894A5FA" w14:textId="77777777" w:rsidR="00D13C8A" w:rsidRPr="00683D7F" w:rsidRDefault="00D13C8A" w:rsidP="008718F8">
            <w:pPr>
              <w:rPr>
                <w:sz w:val="16"/>
                <w:szCs w:val="16"/>
              </w:rPr>
            </w:pPr>
            <w:r w:rsidRPr="00683D7F">
              <w:rPr>
                <w:sz w:val="16"/>
                <w:szCs w:val="16"/>
              </w:rPr>
              <w:t>-16.6 (-164.3 to 131.0)</w:t>
            </w:r>
          </w:p>
        </w:tc>
      </w:tr>
      <w:tr w:rsidR="00D13C8A" w:rsidRPr="00683D7F" w14:paraId="464D9159" w14:textId="77777777" w:rsidTr="008718F8">
        <w:tc>
          <w:tcPr>
            <w:tcW w:w="0" w:type="auto"/>
          </w:tcPr>
          <w:p w14:paraId="05B1654F" w14:textId="77777777" w:rsidR="00D13C8A" w:rsidRPr="00683D7F" w:rsidRDefault="00D13C8A" w:rsidP="008718F8">
            <w:pPr>
              <w:rPr>
                <w:sz w:val="16"/>
                <w:szCs w:val="16"/>
              </w:rPr>
            </w:pPr>
            <w:r w:rsidRPr="00683D7F">
              <w:rPr>
                <w:sz w:val="16"/>
                <w:szCs w:val="16"/>
              </w:rPr>
              <w:t>-13</w:t>
            </w:r>
          </w:p>
        </w:tc>
        <w:tc>
          <w:tcPr>
            <w:tcW w:w="0" w:type="auto"/>
          </w:tcPr>
          <w:p w14:paraId="01883A82" w14:textId="77777777" w:rsidR="00D13C8A" w:rsidRPr="00683D7F" w:rsidRDefault="00D13C8A" w:rsidP="008718F8">
            <w:pPr>
              <w:rPr>
                <w:sz w:val="16"/>
                <w:szCs w:val="16"/>
              </w:rPr>
            </w:pPr>
            <w:r w:rsidRPr="00683D7F">
              <w:rPr>
                <w:sz w:val="16"/>
                <w:szCs w:val="16"/>
              </w:rPr>
              <w:t>-45.6 (-181.8 to 90.5)</w:t>
            </w:r>
          </w:p>
        </w:tc>
      </w:tr>
      <w:tr w:rsidR="00D13C8A" w:rsidRPr="00683D7F" w14:paraId="3E770C51" w14:textId="77777777" w:rsidTr="008718F8">
        <w:tc>
          <w:tcPr>
            <w:tcW w:w="0" w:type="auto"/>
          </w:tcPr>
          <w:p w14:paraId="28CDDCB9" w14:textId="77777777" w:rsidR="00D13C8A" w:rsidRPr="00683D7F" w:rsidRDefault="00D13C8A" w:rsidP="008718F8">
            <w:pPr>
              <w:rPr>
                <w:sz w:val="16"/>
                <w:szCs w:val="16"/>
              </w:rPr>
            </w:pPr>
            <w:r w:rsidRPr="00683D7F">
              <w:rPr>
                <w:sz w:val="16"/>
                <w:szCs w:val="16"/>
              </w:rPr>
              <w:t>-12</w:t>
            </w:r>
          </w:p>
        </w:tc>
        <w:tc>
          <w:tcPr>
            <w:tcW w:w="0" w:type="auto"/>
          </w:tcPr>
          <w:p w14:paraId="7C99736E" w14:textId="77777777" w:rsidR="00D13C8A" w:rsidRPr="00683D7F" w:rsidRDefault="00D13C8A" w:rsidP="008718F8">
            <w:pPr>
              <w:rPr>
                <w:sz w:val="16"/>
                <w:szCs w:val="16"/>
              </w:rPr>
            </w:pPr>
            <w:r w:rsidRPr="00683D7F">
              <w:rPr>
                <w:sz w:val="16"/>
                <w:szCs w:val="16"/>
              </w:rPr>
              <w:t>-31.6 (-171.3 to 108.2)</w:t>
            </w:r>
          </w:p>
        </w:tc>
      </w:tr>
      <w:tr w:rsidR="00D13C8A" w:rsidRPr="00683D7F" w14:paraId="20598FB8" w14:textId="77777777" w:rsidTr="008718F8">
        <w:tc>
          <w:tcPr>
            <w:tcW w:w="0" w:type="auto"/>
          </w:tcPr>
          <w:p w14:paraId="78206746" w14:textId="77777777" w:rsidR="00D13C8A" w:rsidRPr="00683D7F" w:rsidRDefault="00D13C8A" w:rsidP="008718F8">
            <w:pPr>
              <w:rPr>
                <w:sz w:val="16"/>
                <w:szCs w:val="16"/>
              </w:rPr>
            </w:pPr>
            <w:r w:rsidRPr="00683D7F">
              <w:rPr>
                <w:sz w:val="16"/>
                <w:szCs w:val="16"/>
              </w:rPr>
              <w:t>-11</w:t>
            </w:r>
          </w:p>
        </w:tc>
        <w:tc>
          <w:tcPr>
            <w:tcW w:w="0" w:type="auto"/>
          </w:tcPr>
          <w:p w14:paraId="0E26DF32" w14:textId="77777777" w:rsidR="00D13C8A" w:rsidRPr="00683D7F" w:rsidRDefault="00D13C8A" w:rsidP="008718F8">
            <w:pPr>
              <w:rPr>
                <w:sz w:val="16"/>
                <w:szCs w:val="16"/>
              </w:rPr>
            </w:pPr>
            <w:r w:rsidRPr="00683D7F">
              <w:rPr>
                <w:sz w:val="16"/>
                <w:szCs w:val="16"/>
              </w:rPr>
              <w:t>8.6 (-130.1 to 147.2)</w:t>
            </w:r>
          </w:p>
        </w:tc>
      </w:tr>
      <w:tr w:rsidR="00D13C8A" w:rsidRPr="00683D7F" w14:paraId="52FD0F83" w14:textId="77777777" w:rsidTr="008718F8">
        <w:tc>
          <w:tcPr>
            <w:tcW w:w="0" w:type="auto"/>
          </w:tcPr>
          <w:p w14:paraId="26EB471C" w14:textId="77777777" w:rsidR="00D13C8A" w:rsidRPr="00683D7F" w:rsidRDefault="00D13C8A" w:rsidP="008718F8">
            <w:pPr>
              <w:rPr>
                <w:sz w:val="16"/>
                <w:szCs w:val="16"/>
              </w:rPr>
            </w:pPr>
            <w:r w:rsidRPr="00683D7F">
              <w:rPr>
                <w:sz w:val="16"/>
                <w:szCs w:val="16"/>
              </w:rPr>
              <w:t>-10</w:t>
            </w:r>
          </w:p>
        </w:tc>
        <w:tc>
          <w:tcPr>
            <w:tcW w:w="0" w:type="auto"/>
          </w:tcPr>
          <w:p w14:paraId="2B13B8AB" w14:textId="77777777" w:rsidR="00D13C8A" w:rsidRPr="00683D7F" w:rsidRDefault="00D13C8A" w:rsidP="008718F8">
            <w:pPr>
              <w:rPr>
                <w:sz w:val="16"/>
                <w:szCs w:val="16"/>
              </w:rPr>
            </w:pPr>
            <w:r w:rsidRPr="00683D7F">
              <w:rPr>
                <w:sz w:val="16"/>
                <w:szCs w:val="16"/>
              </w:rPr>
              <w:t>-8.3 (-150.1 to 133.5)</w:t>
            </w:r>
          </w:p>
        </w:tc>
      </w:tr>
      <w:tr w:rsidR="00D13C8A" w:rsidRPr="00683D7F" w14:paraId="6030790F" w14:textId="77777777" w:rsidTr="008718F8">
        <w:tc>
          <w:tcPr>
            <w:tcW w:w="0" w:type="auto"/>
          </w:tcPr>
          <w:p w14:paraId="5148E48A" w14:textId="77777777" w:rsidR="00D13C8A" w:rsidRPr="00683D7F" w:rsidRDefault="00D13C8A" w:rsidP="008718F8">
            <w:pPr>
              <w:rPr>
                <w:sz w:val="16"/>
                <w:szCs w:val="16"/>
              </w:rPr>
            </w:pPr>
            <w:r w:rsidRPr="00683D7F">
              <w:rPr>
                <w:sz w:val="16"/>
                <w:szCs w:val="16"/>
              </w:rPr>
              <w:t>-9</w:t>
            </w:r>
          </w:p>
        </w:tc>
        <w:tc>
          <w:tcPr>
            <w:tcW w:w="0" w:type="auto"/>
          </w:tcPr>
          <w:p w14:paraId="747454B3" w14:textId="77777777" w:rsidR="00D13C8A" w:rsidRPr="00683D7F" w:rsidRDefault="00D13C8A" w:rsidP="008718F8">
            <w:pPr>
              <w:rPr>
                <w:sz w:val="16"/>
                <w:szCs w:val="16"/>
              </w:rPr>
            </w:pPr>
            <w:r w:rsidRPr="00683D7F">
              <w:rPr>
                <w:sz w:val="16"/>
                <w:szCs w:val="16"/>
              </w:rPr>
              <w:t>-51.7 (-192.1 to 88.7)</w:t>
            </w:r>
          </w:p>
        </w:tc>
      </w:tr>
      <w:tr w:rsidR="00D13C8A" w:rsidRPr="00683D7F" w14:paraId="2E0B5BF3" w14:textId="77777777" w:rsidTr="008718F8">
        <w:tc>
          <w:tcPr>
            <w:tcW w:w="0" w:type="auto"/>
          </w:tcPr>
          <w:p w14:paraId="3EA10BAB" w14:textId="77777777" w:rsidR="00D13C8A" w:rsidRPr="00683D7F" w:rsidRDefault="00D13C8A" w:rsidP="008718F8">
            <w:pPr>
              <w:rPr>
                <w:sz w:val="16"/>
                <w:szCs w:val="16"/>
              </w:rPr>
            </w:pPr>
            <w:r w:rsidRPr="00683D7F">
              <w:rPr>
                <w:sz w:val="16"/>
                <w:szCs w:val="16"/>
              </w:rPr>
              <w:t>-8</w:t>
            </w:r>
          </w:p>
        </w:tc>
        <w:tc>
          <w:tcPr>
            <w:tcW w:w="0" w:type="auto"/>
          </w:tcPr>
          <w:p w14:paraId="43496315" w14:textId="77777777" w:rsidR="00D13C8A" w:rsidRPr="00683D7F" w:rsidRDefault="00D13C8A" w:rsidP="008718F8">
            <w:pPr>
              <w:rPr>
                <w:sz w:val="16"/>
                <w:szCs w:val="16"/>
              </w:rPr>
            </w:pPr>
            <w:r w:rsidRPr="00683D7F">
              <w:rPr>
                <w:sz w:val="16"/>
                <w:szCs w:val="16"/>
              </w:rPr>
              <w:t>-92.2 (-231.6 to 47.3)</w:t>
            </w:r>
          </w:p>
        </w:tc>
      </w:tr>
      <w:tr w:rsidR="00D13C8A" w:rsidRPr="00683D7F" w14:paraId="6FB6DB5E" w14:textId="77777777" w:rsidTr="008718F8">
        <w:tc>
          <w:tcPr>
            <w:tcW w:w="0" w:type="auto"/>
          </w:tcPr>
          <w:p w14:paraId="04D34D47" w14:textId="77777777" w:rsidR="00D13C8A" w:rsidRPr="00683D7F" w:rsidRDefault="00D13C8A" w:rsidP="008718F8">
            <w:pPr>
              <w:rPr>
                <w:sz w:val="16"/>
                <w:szCs w:val="16"/>
              </w:rPr>
            </w:pPr>
            <w:r w:rsidRPr="00683D7F">
              <w:rPr>
                <w:sz w:val="16"/>
                <w:szCs w:val="16"/>
              </w:rPr>
              <w:t>-7</w:t>
            </w:r>
          </w:p>
        </w:tc>
        <w:tc>
          <w:tcPr>
            <w:tcW w:w="0" w:type="auto"/>
          </w:tcPr>
          <w:p w14:paraId="394841A9" w14:textId="77777777" w:rsidR="00D13C8A" w:rsidRPr="00683D7F" w:rsidRDefault="00D13C8A" w:rsidP="008718F8">
            <w:pPr>
              <w:rPr>
                <w:sz w:val="16"/>
                <w:szCs w:val="16"/>
              </w:rPr>
            </w:pPr>
            <w:r w:rsidRPr="00683D7F">
              <w:rPr>
                <w:sz w:val="16"/>
                <w:szCs w:val="16"/>
              </w:rPr>
              <w:t>0.2 (-134.2 to 134.6)</w:t>
            </w:r>
          </w:p>
        </w:tc>
      </w:tr>
      <w:tr w:rsidR="00D13C8A" w:rsidRPr="00683D7F" w14:paraId="626BFAC1" w14:textId="77777777" w:rsidTr="008718F8">
        <w:tc>
          <w:tcPr>
            <w:tcW w:w="0" w:type="auto"/>
          </w:tcPr>
          <w:p w14:paraId="550A9D68" w14:textId="77777777" w:rsidR="00D13C8A" w:rsidRPr="00683D7F" w:rsidRDefault="00D13C8A" w:rsidP="008718F8">
            <w:pPr>
              <w:rPr>
                <w:sz w:val="16"/>
                <w:szCs w:val="16"/>
              </w:rPr>
            </w:pPr>
            <w:r w:rsidRPr="00683D7F">
              <w:rPr>
                <w:sz w:val="16"/>
                <w:szCs w:val="16"/>
              </w:rPr>
              <w:t>-6</w:t>
            </w:r>
          </w:p>
        </w:tc>
        <w:tc>
          <w:tcPr>
            <w:tcW w:w="0" w:type="auto"/>
          </w:tcPr>
          <w:p w14:paraId="13458D27" w14:textId="77777777" w:rsidR="00D13C8A" w:rsidRPr="00683D7F" w:rsidRDefault="00D13C8A" w:rsidP="008718F8">
            <w:pPr>
              <w:rPr>
                <w:sz w:val="16"/>
                <w:szCs w:val="16"/>
              </w:rPr>
            </w:pPr>
            <w:r w:rsidRPr="00683D7F">
              <w:rPr>
                <w:sz w:val="16"/>
                <w:szCs w:val="16"/>
              </w:rPr>
              <w:t>52.8 (-77.6 to 183.1)</w:t>
            </w:r>
          </w:p>
        </w:tc>
      </w:tr>
      <w:tr w:rsidR="00D13C8A" w:rsidRPr="00683D7F" w14:paraId="1DB9FA4D" w14:textId="77777777" w:rsidTr="008718F8">
        <w:tc>
          <w:tcPr>
            <w:tcW w:w="0" w:type="auto"/>
          </w:tcPr>
          <w:p w14:paraId="637FA656" w14:textId="77777777" w:rsidR="00D13C8A" w:rsidRPr="00683D7F" w:rsidRDefault="00D13C8A" w:rsidP="008718F8">
            <w:pPr>
              <w:rPr>
                <w:sz w:val="16"/>
                <w:szCs w:val="16"/>
              </w:rPr>
            </w:pPr>
            <w:r w:rsidRPr="00683D7F">
              <w:rPr>
                <w:sz w:val="16"/>
                <w:szCs w:val="16"/>
              </w:rPr>
              <w:t>-5</w:t>
            </w:r>
          </w:p>
        </w:tc>
        <w:tc>
          <w:tcPr>
            <w:tcW w:w="0" w:type="auto"/>
          </w:tcPr>
          <w:p w14:paraId="331D247C" w14:textId="77777777" w:rsidR="00D13C8A" w:rsidRPr="00683D7F" w:rsidRDefault="00D13C8A" w:rsidP="008718F8">
            <w:pPr>
              <w:rPr>
                <w:sz w:val="16"/>
                <w:szCs w:val="16"/>
              </w:rPr>
            </w:pPr>
            <w:r w:rsidRPr="00683D7F">
              <w:rPr>
                <w:sz w:val="16"/>
                <w:szCs w:val="16"/>
              </w:rPr>
              <w:t>-46.8 (-176.8 to 83.2)</w:t>
            </w:r>
          </w:p>
        </w:tc>
      </w:tr>
      <w:tr w:rsidR="00D13C8A" w:rsidRPr="00683D7F" w14:paraId="231D00C3" w14:textId="77777777" w:rsidTr="008718F8">
        <w:tc>
          <w:tcPr>
            <w:tcW w:w="0" w:type="auto"/>
          </w:tcPr>
          <w:p w14:paraId="02C40FC1" w14:textId="77777777" w:rsidR="00D13C8A" w:rsidRPr="00683D7F" w:rsidRDefault="00D13C8A" w:rsidP="008718F8">
            <w:pPr>
              <w:rPr>
                <w:sz w:val="16"/>
                <w:szCs w:val="16"/>
              </w:rPr>
            </w:pPr>
            <w:r w:rsidRPr="00683D7F">
              <w:rPr>
                <w:sz w:val="16"/>
                <w:szCs w:val="16"/>
              </w:rPr>
              <w:t>-4</w:t>
            </w:r>
          </w:p>
        </w:tc>
        <w:tc>
          <w:tcPr>
            <w:tcW w:w="0" w:type="auto"/>
          </w:tcPr>
          <w:p w14:paraId="369D0D92" w14:textId="77777777" w:rsidR="00D13C8A" w:rsidRPr="00683D7F" w:rsidRDefault="00D13C8A" w:rsidP="008718F8">
            <w:pPr>
              <w:rPr>
                <w:sz w:val="16"/>
                <w:szCs w:val="16"/>
              </w:rPr>
            </w:pPr>
            <w:r w:rsidRPr="00683D7F">
              <w:rPr>
                <w:sz w:val="16"/>
                <w:szCs w:val="16"/>
              </w:rPr>
              <w:t>52.1 (-95.7 to 199.9)</w:t>
            </w:r>
          </w:p>
        </w:tc>
      </w:tr>
      <w:tr w:rsidR="00D13C8A" w:rsidRPr="00683D7F" w14:paraId="592B84EC" w14:textId="77777777" w:rsidTr="008718F8">
        <w:tc>
          <w:tcPr>
            <w:tcW w:w="0" w:type="auto"/>
          </w:tcPr>
          <w:p w14:paraId="2AB30B43" w14:textId="77777777" w:rsidR="00D13C8A" w:rsidRPr="00683D7F" w:rsidRDefault="00D13C8A" w:rsidP="008718F8">
            <w:pPr>
              <w:rPr>
                <w:sz w:val="16"/>
                <w:szCs w:val="16"/>
              </w:rPr>
            </w:pPr>
            <w:r w:rsidRPr="00683D7F">
              <w:rPr>
                <w:sz w:val="16"/>
                <w:szCs w:val="16"/>
              </w:rPr>
              <w:t>-3</w:t>
            </w:r>
          </w:p>
        </w:tc>
        <w:tc>
          <w:tcPr>
            <w:tcW w:w="0" w:type="auto"/>
          </w:tcPr>
          <w:p w14:paraId="31C3DBB0" w14:textId="77777777" w:rsidR="00D13C8A" w:rsidRPr="00683D7F" w:rsidRDefault="00D13C8A" w:rsidP="008718F8">
            <w:pPr>
              <w:rPr>
                <w:sz w:val="16"/>
                <w:szCs w:val="16"/>
              </w:rPr>
            </w:pPr>
            <w:r w:rsidRPr="00683D7F">
              <w:rPr>
                <w:sz w:val="16"/>
                <w:szCs w:val="16"/>
              </w:rPr>
              <w:t>27.0 (-106.9 to 160.9)</w:t>
            </w:r>
          </w:p>
        </w:tc>
      </w:tr>
      <w:tr w:rsidR="00D13C8A" w:rsidRPr="00683D7F" w14:paraId="4B57682A" w14:textId="77777777" w:rsidTr="008718F8">
        <w:tc>
          <w:tcPr>
            <w:tcW w:w="0" w:type="auto"/>
          </w:tcPr>
          <w:p w14:paraId="75974738" w14:textId="77777777" w:rsidR="00D13C8A" w:rsidRPr="00683D7F" w:rsidRDefault="00D13C8A" w:rsidP="008718F8">
            <w:pPr>
              <w:rPr>
                <w:sz w:val="16"/>
                <w:szCs w:val="16"/>
              </w:rPr>
            </w:pPr>
            <w:r w:rsidRPr="00683D7F">
              <w:rPr>
                <w:sz w:val="16"/>
                <w:szCs w:val="16"/>
              </w:rPr>
              <w:t>-2</w:t>
            </w:r>
          </w:p>
        </w:tc>
        <w:tc>
          <w:tcPr>
            <w:tcW w:w="0" w:type="auto"/>
          </w:tcPr>
          <w:p w14:paraId="4794285A" w14:textId="77777777" w:rsidR="00D13C8A" w:rsidRPr="00683D7F" w:rsidRDefault="00D13C8A" w:rsidP="008718F8">
            <w:pPr>
              <w:rPr>
                <w:sz w:val="16"/>
                <w:szCs w:val="16"/>
              </w:rPr>
            </w:pPr>
            <w:r w:rsidRPr="00683D7F">
              <w:rPr>
                <w:sz w:val="16"/>
                <w:szCs w:val="16"/>
              </w:rPr>
              <w:t>-24.6 (-166.4 to 117.3)</w:t>
            </w:r>
          </w:p>
        </w:tc>
      </w:tr>
      <w:tr w:rsidR="00D13C8A" w:rsidRPr="00683D7F" w14:paraId="7447A0FE" w14:textId="77777777" w:rsidTr="00683D7F">
        <w:tc>
          <w:tcPr>
            <w:tcW w:w="0" w:type="auto"/>
          </w:tcPr>
          <w:p w14:paraId="7343DFC2" w14:textId="77777777" w:rsidR="00D13C8A" w:rsidRPr="00683D7F" w:rsidRDefault="00D13C8A" w:rsidP="008718F8">
            <w:pPr>
              <w:rPr>
                <w:sz w:val="16"/>
                <w:szCs w:val="16"/>
              </w:rPr>
            </w:pPr>
            <w:r w:rsidRPr="00683D7F">
              <w:rPr>
                <w:sz w:val="16"/>
                <w:szCs w:val="16"/>
              </w:rPr>
              <w:t>-1</w:t>
            </w:r>
          </w:p>
        </w:tc>
        <w:tc>
          <w:tcPr>
            <w:tcW w:w="0" w:type="auto"/>
            <w:vAlign w:val="center"/>
          </w:tcPr>
          <w:p w14:paraId="0DEC00C7" w14:textId="4E4E11B4" w:rsidR="00D13C8A" w:rsidRPr="00683D7F" w:rsidRDefault="00683D7F" w:rsidP="00683D7F">
            <w:pPr>
              <w:rPr>
                <w:i/>
                <w:iCs/>
                <w:sz w:val="16"/>
                <w:szCs w:val="16"/>
              </w:rPr>
            </w:pPr>
            <w:proofErr w:type="spellStart"/>
            <w:r w:rsidRPr="00683D7F">
              <w:rPr>
                <w:i/>
                <w:iCs/>
                <w:sz w:val="16"/>
                <w:szCs w:val="16"/>
              </w:rPr>
              <w:t>Exclusion</w:t>
            </w:r>
            <w:proofErr w:type="spellEnd"/>
            <w:r w:rsidRPr="00683D7F">
              <w:rPr>
                <w:i/>
                <w:iCs/>
                <w:sz w:val="16"/>
                <w:szCs w:val="16"/>
              </w:rPr>
              <w:t xml:space="preserve"> of </w:t>
            </w:r>
            <w:proofErr w:type="spellStart"/>
            <w:r w:rsidRPr="00683D7F">
              <w:rPr>
                <w:i/>
                <w:iCs/>
                <w:sz w:val="16"/>
                <w:szCs w:val="16"/>
              </w:rPr>
              <w:t>month</w:t>
            </w:r>
            <w:proofErr w:type="spellEnd"/>
            <w:r w:rsidRPr="00683D7F">
              <w:rPr>
                <w:i/>
                <w:iCs/>
                <w:sz w:val="16"/>
                <w:szCs w:val="16"/>
              </w:rPr>
              <w:t xml:space="preserve"> 0</w:t>
            </w:r>
          </w:p>
        </w:tc>
      </w:tr>
      <w:tr w:rsidR="00D13C8A" w:rsidRPr="00683D7F" w14:paraId="0F9064E9" w14:textId="77777777" w:rsidTr="00683D7F">
        <w:tc>
          <w:tcPr>
            <w:tcW w:w="0" w:type="auto"/>
          </w:tcPr>
          <w:p w14:paraId="7AF82F6C" w14:textId="77777777" w:rsidR="00D13C8A" w:rsidRPr="00683D7F" w:rsidRDefault="00D13C8A" w:rsidP="008718F8">
            <w:pPr>
              <w:rPr>
                <w:sz w:val="16"/>
                <w:szCs w:val="16"/>
              </w:rPr>
            </w:pPr>
            <w:r w:rsidRPr="00683D7F">
              <w:rPr>
                <w:sz w:val="16"/>
                <w:szCs w:val="16"/>
              </w:rPr>
              <w:t>0</w:t>
            </w:r>
          </w:p>
        </w:tc>
        <w:tc>
          <w:tcPr>
            <w:tcW w:w="0" w:type="auto"/>
            <w:vAlign w:val="center"/>
          </w:tcPr>
          <w:p w14:paraId="1E404BE1" w14:textId="3901AD11" w:rsidR="00D13C8A" w:rsidRPr="00683D7F" w:rsidRDefault="00683D7F" w:rsidP="00683D7F">
            <w:pPr>
              <w:rPr>
                <w:i/>
                <w:iCs/>
                <w:sz w:val="16"/>
                <w:szCs w:val="16"/>
              </w:rPr>
            </w:pPr>
            <w:proofErr w:type="spellStart"/>
            <w:r w:rsidRPr="00683D7F">
              <w:rPr>
                <w:i/>
                <w:iCs/>
                <w:sz w:val="16"/>
                <w:szCs w:val="16"/>
              </w:rPr>
              <w:t>Exclusion</w:t>
            </w:r>
            <w:proofErr w:type="spellEnd"/>
            <w:r w:rsidRPr="00683D7F">
              <w:rPr>
                <w:i/>
                <w:iCs/>
                <w:sz w:val="16"/>
                <w:szCs w:val="16"/>
              </w:rPr>
              <w:t xml:space="preserve"> of </w:t>
            </w:r>
            <w:proofErr w:type="spellStart"/>
            <w:r w:rsidRPr="00683D7F">
              <w:rPr>
                <w:i/>
                <w:iCs/>
                <w:sz w:val="16"/>
                <w:szCs w:val="16"/>
              </w:rPr>
              <w:t>month</w:t>
            </w:r>
            <w:proofErr w:type="spellEnd"/>
            <w:r w:rsidRPr="00683D7F">
              <w:rPr>
                <w:i/>
                <w:iCs/>
                <w:sz w:val="16"/>
                <w:szCs w:val="16"/>
              </w:rPr>
              <w:t xml:space="preserve"> 0</w:t>
            </w:r>
          </w:p>
        </w:tc>
      </w:tr>
      <w:tr w:rsidR="00D13C8A" w:rsidRPr="00683D7F" w14:paraId="76E15B9F" w14:textId="77777777" w:rsidTr="008718F8">
        <w:tc>
          <w:tcPr>
            <w:tcW w:w="0" w:type="auto"/>
          </w:tcPr>
          <w:p w14:paraId="317BEB3A" w14:textId="77777777" w:rsidR="00D13C8A" w:rsidRPr="00683D7F" w:rsidRDefault="00D13C8A" w:rsidP="008718F8">
            <w:pPr>
              <w:rPr>
                <w:sz w:val="16"/>
                <w:szCs w:val="16"/>
              </w:rPr>
            </w:pPr>
            <w:r w:rsidRPr="00683D7F">
              <w:rPr>
                <w:sz w:val="16"/>
                <w:szCs w:val="16"/>
              </w:rPr>
              <w:t>1</w:t>
            </w:r>
          </w:p>
        </w:tc>
        <w:tc>
          <w:tcPr>
            <w:tcW w:w="0" w:type="auto"/>
          </w:tcPr>
          <w:p w14:paraId="79FBECD4" w14:textId="77777777" w:rsidR="00D13C8A" w:rsidRPr="00683D7F" w:rsidRDefault="00D13C8A" w:rsidP="008718F8">
            <w:pPr>
              <w:rPr>
                <w:sz w:val="16"/>
                <w:szCs w:val="16"/>
              </w:rPr>
            </w:pPr>
            <w:r w:rsidRPr="00683D7F">
              <w:rPr>
                <w:sz w:val="16"/>
                <w:szCs w:val="16"/>
              </w:rPr>
              <w:t>-29.0 (-138.3 to 80.3)</w:t>
            </w:r>
          </w:p>
        </w:tc>
      </w:tr>
      <w:tr w:rsidR="00D13C8A" w:rsidRPr="00683D7F" w14:paraId="3C514D65" w14:textId="77777777" w:rsidTr="008718F8">
        <w:tc>
          <w:tcPr>
            <w:tcW w:w="0" w:type="auto"/>
          </w:tcPr>
          <w:p w14:paraId="3E84ECEE" w14:textId="77777777" w:rsidR="00D13C8A" w:rsidRPr="00683D7F" w:rsidRDefault="00D13C8A" w:rsidP="008718F8">
            <w:pPr>
              <w:rPr>
                <w:sz w:val="16"/>
                <w:szCs w:val="16"/>
              </w:rPr>
            </w:pPr>
            <w:r w:rsidRPr="00683D7F">
              <w:rPr>
                <w:sz w:val="16"/>
                <w:szCs w:val="16"/>
              </w:rPr>
              <w:t>2</w:t>
            </w:r>
          </w:p>
        </w:tc>
        <w:tc>
          <w:tcPr>
            <w:tcW w:w="0" w:type="auto"/>
          </w:tcPr>
          <w:p w14:paraId="0C823E35" w14:textId="77777777" w:rsidR="00D13C8A" w:rsidRPr="00683D7F" w:rsidRDefault="00D13C8A" w:rsidP="008718F8">
            <w:pPr>
              <w:rPr>
                <w:sz w:val="16"/>
                <w:szCs w:val="16"/>
              </w:rPr>
            </w:pPr>
            <w:r w:rsidRPr="00683D7F">
              <w:rPr>
                <w:sz w:val="16"/>
                <w:szCs w:val="16"/>
              </w:rPr>
              <w:t>-3.7 (-121.5 to 114.1)</w:t>
            </w:r>
          </w:p>
        </w:tc>
      </w:tr>
      <w:tr w:rsidR="00D13C8A" w:rsidRPr="00683D7F" w14:paraId="09D22BB9" w14:textId="77777777" w:rsidTr="008718F8">
        <w:tc>
          <w:tcPr>
            <w:tcW w:w="0" w:type="auto"/>
          </w:tcPr>
          <w:p w14:paraId="1612DF81" w14:textId="77777777" w:rsidR="00D13C8A" w:rsidRPr="00683D7F" w:rsidRDefault="00D13C8A" w:rsidP="008718F8">
            <w:pPr>
              <w:rPr>
                <w:sz w:val="16"/>
                <w:szCs w:val="16"/>
              </w:rPr>
            </w:pPr>
            <w:r w:rsidRPr="00683D7F">
              <w:rPr>
                <w:sz w:val="16"/>
                <w:szCs w:val="16"/>
              </w:rPr>
              <w:lastRenderedPageBreak/>
              <w:t>3</w:t>
            </w:r>
          </w:p>
        </w:tc>
        <w:tc>
          <w:tcPr>
            <w:tcW w:w="0" w:type="auto"/>
          </w:tcPr>
          <w:p w14:paraId="6D151A19" w14:textId="77777777" w:rsidR="00D13C8A" w:rsidRPr="00683D7F" w:rsidRDefault="00D13C8A" w:rsidP="008718F8">
            <w:pPr>
              <w:rPr>
                <w:sz w:val="16"/>
                <w:szCs w:val="16"/>
              </w:rPr>
            </w:pPr>
            <w:r w:rsidRPr="00683D7F">
              <w:rPr>
                <w:sz w:val="16"/>
                <w:szCs w:val="16"/>
              </w:rPr>
              <w:t>25.2 (-95.3 to 145.7)</w:t>
            </w:r>
          </w:p>
        </w:tc>
      </w:tr>
      <w:tr w:rsidR="00D13C8A" w:rsidRPr="00683D7F" w14:paraId="61E38989" w14:textId="77777777" w:rsidTr="008718F8">
        <w:tc>
          <w:tcPr>
            <w:tcW w:w="0" w:type="auto"/>
          </w:tcPr>
          <w:p w14:paraId="5EE4041D" w14:textId="77777777" w:rsidR="00D13C8A" w:rsidRPr="00683D7F" w:rsidRDefault="00D13C8A" w:rsidP="008718F8">
            <w:pPr>
              <w:rPr>
                <w:sz w:val="16"/>
                <w:szCs w:val="16"/>
              </w:rPr>
            </w:pPr>
            <w:r w:rsidRPr="00683D7F">
              <w:rPr>
                <w:sz w:val="16"/>
                <w:szCs w:val="16"/>
              </w:rPr>
              <w:t>4</w:t>
            </w:r>
          </w:p>
        </w:tc>
        <w:tc>
          <w:tcPr>
            <w:tcW w:w="0" w:type="auto"/>
          </w:tcPr>
          <w:p w14:paraId="6C7EB74E" w14:textId="77777777" w:rsidR="00D13C8A" w:rsidRPr="00683D7F" w:rsidRDefault="00D13C8A" w:rsidP="008718F8">
            <w:pPr>
              <w:rPr>
                <w:sz w:val="16"/>
                <w:szCs w:val="16"/>
              </w:rPr>
            </w:pPr>
            <w:r w:rsidRPr="00683D7F">
              <w:rPr>
                <w:sz w:val="16"/>
                <w:szCs w:val="16"/>
              </w:rPr>
              <w:t>-116.3 (-236.8 to 4.3)</w:t>
            </w:r>
          </w:p>
        </w:tc>
      </w:tr>
      <w:tr w:rsidR="00D13C8A" w:rsidRPr="00683D7F" w14:paraId="4393CA79" w14:textId="77777777" w:rsidTr="008718F8">
        <w:tc>
          <w:tcPr>
            <w:tcW w:w="0" w:type="auto"/>
          </w:tcPr>
          <w:p w14:paraId="7120494C" w14:textId="77777777" w:rsidR="00D13C8A" w:rsidRPr="00683D7F" w:rsidRDefault="00D13C8A" w:rsidP="008718F8">
            <w:pPr>
              <w:rPr>
                <w:sz w:val="16"/>
                <w:szCs w:val="16"/>
              </w:rPr>
            </w:pPr>
            <w:r w:rsidRPr="00683D7F">
              <w:rPr>
                <w:sz w:val="16"/>
                <w:szCs w:val="16"/>
              </w:rPr>
              <w:t>5</w:t>
            </w:r>
          </w:p>
        </w:tc>
        <w:tc>
          <w:tcPr>
            <w:tcW w:w="0" w:type="auto"/>
          </w:tcPr>
          <w:p w14:paraId="7EA8E476" w14:textId="77777777" w:rsidR="00D13C8A" w:rsidRPr="00683D7F" w:rsidRDefault="00D13C8A" w:rsidP="008718F8">
            <w:pPr>
              <w:rPr>
                <w:sz w:val="16"/>
                <w:szCs w:val="16"/>
              </w:rPr>
            </w:pPr>
            <w:r w:rsidRPr="00683D7F">
              <w:rPr>
                <w:sz w:val="16"/>
                <w:szCs w:val="16"/>
              </w:rPr>
              <w:t>-78.9 (-201.3 to 43.6)</w:t>
            </w:r>
          </w:p>
        </w:tc>
      </w:tr>
      <w:tr w:rsidR="00D13C8A" w:rsidRPr="00683D7F" w14:paraId="67DE5606" w14:textId="77777777" w:rsidTr="008718F8">
        <w:tc>
          <w:tcPr>
            <w:tcW w:w="0" w:type="auto"/>
          </w:tcPr>
          <w:p w14:paraId="17CB65AB" w14:textId="77777777" w:rsidR="00D13C8A" w:rsidRPr="00683D7F" w:rsidRDefault="00D13C8A" w:rsidP="008718F8">
            <w:pPr>
              <w:rPr>
                <w:color w:val="0D0D0D" w:themeColor="text1" w:themeTint="F2"/>
                <w:sz w:val="16"/>
                <w:szCs w:val="16"/>
              </w:rPr>
            </w:pPr>
            <w:r w:rsidRPr="00683D7F">
              <w:rPr>
                <w:color w:val="0D0D0D" w:themeColor="text1" w:themeTint="F2"/>
                <w:sz w:val="16"/>
                <w:szCs w:val="16"/>
              </w:rPr>
              <w:t>6</w:t>
            </w:r>
          </w:p>
        </w:tc>
        <w:tc>
          <w:tcPr>
            <w:tcW w:w="0" w:type="auto"/>
          </w:tcPr>
          <w:p w14:paraId="7107FF33" w14:textId="77777777" w:rsidR="00D13C8A" w:rsidRPr="00683D7F" w:rsidRDefault="00D13C8A" w:rsidP="008718F8">
            <w:pPr>
              <w:rPr>
                <w:color w:val="0D0D0D" w:themeColor="text1" w:themeTint="F2"/>
                <w:sz w:val="16"/>
                <w:szCs w:val="16"/>
              </w:rPr>
            </w:pPr>
            <w:r w:rsidRPr="00683D7F">
              <w:rPr>
                <w:color w:val="0D0D0D" w:themeColor="text1" w:themeTint="F2"/>
                <w:sz w:val="16"/>
                <w:szCs w:val="16"/>
              </w:rPr>
              <w:t>-162.3 (-285.4 to -39.3)</w:t>
            </w:r>
          </w:p>
        </w:tc>
      </w:tr>
      <w:tr w:rsidR="00D13C8A" w:rsidRPr="00683D7F" w14:paraId="78406ECD" w14:textId="77777777" w:rsidTr="008718F8">
        <w:tc>
          <w:tcPr>
            <w:tcW w:w="0" w:type="auto"/>
          </w:tcPr>
          <w:p w14:paraId="57970BBB" w14:textId="77777777" w:rsidR="00D13C8A" w:rsidRPr="00683D7F" w:rsidRDefault="00D13C8A" w:rsidP="008718F8">
            <w:pPr>
              <w:rPr>
                <w:sz w:val="16"/>
                <w:szCs w:val="16"/>
              </w:rPr>
            </w:pPr>
            <w:r w:rsidRPr="00683D7F">
              <w:rPr>
                <w:sz w:val="16"/>
                <w:szCs w:val="16"/>
              </w:rPr>
              <w:t>7</w:t>
            </w:r>
          </w:p>
        </w:tc>
        <w:tc>
          <w:tcPr>
            <w:tcW w:w="0" w:type="auto"/>
          </w:tcPr>
          <w:p w14:paraId="58A9DFD2" w14:textId="77777777" w:rsidR="00D13C8A" w:rsidRPr="00683D7F" w:rsidRDefault="00D13C8A" w:rsidP="008718F8">
            <w:pPr>
              <w:rPr>
                <w:sz w:val="16"/>
                <w:szCs w:val="16"/>
              </w:rPr>
            </w:pPr>
            <w:r w:rsidRPr="00683D7F">
              <w:rPr>
                <w:sz w:val="16"/>
                <w:szCs w:val="16"/>
              </w:rPr>
              <w:t>-69.4 (-197.7 to 58.8)</w:t>
            </w:r>
          </w:p>
        </w:tc>
      </w:tr>
      <w:tr w:rsidR="00D13C8A" w:rsidRPr="00683D7F" w14:paraId="75F7FF86" w14:textId="77777777" w:rsidTr="008718F8">
        <w:tc>
          <w:tcPr>
            <w:tcW w:w="0" w:type="auto"/>
          </w:tcPr>
          <w:p w14:paraId="5AE7A84E" w14:textId="77777777" w:rsidR="00D13C8A" w:rsidRPr="00683D7F" w:rsidRDefault="00D13C8A" w:rsidP="008718F8">
            <w:pPr>
              <w:rPr>
                <w:sz w:val="16"/>
                <w:szCs w:val="16"/>
              </w:rPr>
            </w:pPr>
            <w:r w:rsidRPr="00683D7F">
              <w:rPr>
                <w:sz w:val="16"/>
                <w:szCs w:val="16"/>
              </w:rPr>
              <w:t>8</w:t>
            </w:r>
          </w:p>
        </w:tc>
        <w:tc>
          <w:tcPr>
            <w:tcW w:w="0" w:type="auto"/>
          </w:tcPr>
          <w:p w14:paraId="04309FAB" w14:textId="77777777" w:rsidR="00D13C8A" w:rsidRPr="00683D7F" w:rsidRDefault="00D13C8A" w:rsidP="008718F8">
            <w:pPr>
              <w:rPr>
                <w:sz w:val="16"/>
                <w:szCs w:val="16"/>
              </w:rPr>
            </w:pPr>
            <w:r w:rsidRPr="00683D7F">
              <w:rPr>
                <w:sz w:val="16"/>
                <w:szCs w:val="16"/>
              </w:rPr>
              <w:t>-133.3 (-280.1 to 13.4)</w:t>
            </w:r>
          </w:p>
        </w:tc>
      </w:tr>
      <w:tr w:rsidR="00D13C8A" w:rsidRPr="00683D7F" w14:paraId="634DFA71" w14:textId="77777777" w:rsidTr="008718F8">
        <w:tc>
          <w:tcPr>
            <w:tcW w:w="0" w:type="auto"/>
          </w:tcPr>
          <w:p w14:paraId="4612A2FA" w14:textId="77777777" w:rsidR="00D13C8A" w:rsidRPr="00683D7F" w:rsidRDefault="00D13C8A" w:rsidP="008718F8">
            <w:pPr>
              <w:rPr>
                <w:sz w:val="16"/>
                <w:szCs w:val="16"/>
              </w:rPr>
            </w:pPr>
            <w:r w:rsidRPr="00683D7F">
              <w:rPr>
                <w:sz w:val="16"/>
                <w:szCs w:val="16"/>
              </w:rPr>
              <w:t>9</w:t>
            </w:r>
          </w:p>
        </w:tc>
        <w:tc>
          <w:tcPr>
            <w:tcW w:w="0" w:type="auto"/>
          </w:tcPr>
          <w:p w14:paraId="54032EDB" w14:textId="77777777" w:rsidR="00D13C8A" w:rsidRPr="00683D7F" w:rsidRDefault="00D13C8A" w:rsidP="008718F8">
            <w:pPr>
              <w:rPr>
                <w:sz w:val="16"/>
                <w:szCs w:val="16"/>
              </w:rPr>
            </w:pPr>
            <w:r w:rsidRPr="00683D7F">
              <w:rPr>
                <w:sz w:val="16"/>
                <w:szCs w:val="16"/>
              </w:rPr>
              <w:t>-77.1 (-209.8 to 55.5)</w:t>
            </w:r>
          </w:p>
        </w:tc>
      </w:tr>
      <w:tr w:rsidR="00D13C8A" w:rsidRPr="00683D7F" w14:paraId="35228B8D" w14:textId="77777777" w:rsidTr="008718F8">
        <w:tc>
          <w:tcPr>
            <w:tcW w:w="0" w:type="auto"/>
          </w:tcPr>
          <w:p w14:paraId="418DA442" w14:textId="77777777" w:rsidR="00D13C8A" w:rsidRPr="00683D7F" w:rsidRDefault="00D13C8A" w:rsidP="008718F8">
            <w:pPr>
              <w:rPr>
                <w:sz w:val="16"/>
                <w:szCs w:val="16"/>
              </w:rPr>
            </w:pPr>
            <w:r w:rsidRPr="00683D7F">
              <w:rPr>
                <w:sz w:val="16"/>
                <w:szCs w:val="16"/>
              </w:rPr>
              <w:t>10</w:t>
            </w:r>
          </w:p>
        </w:tc>
        <w:tc>
          <w:tcPr>
            <w:tcW w:w="0" w:type="auto"/>
          </w:tcPr>
          <w:p w14:paraId="71E33E55" w14:textId="77777777" w:rsidR="00D13C8A" w:rsidRPr="00683D7F" w:rsidRDefault="00D13C8A" w:rsidP="008718F8">
            <w:pPr>
              <w:rPr>
                <w:sz w:val="16"/>
                <w:szCs w:val="16"/>
              </w:rPr>
            </w:pPr>
            <w:r w:rsidRPr="00683D7F">
              <w:rPr>
                <w:sz w:val="16"/>
                <w:szCs w:val="16"/>
              </w:rPr>
              <w:t>-118.2 (-268.4 to 32.0)</w:t>
            </w:r>
          </w:p>
        </w:tc>
      </w:tr>
      <w:tr w:rsidR="00D13C8A" w:rsidRPr="00683D7F" w14:paraId="17435C3D" w14:textId="77777777" w:rsidTr="008718F8">
        <w:tc>
          <w:tcPr>
            <w:tcW w:w="0" w:type="auto"/>
          </w:tcPr>
          <w:p w14:paraId="095067B5" w14:textId="77777777" w:rsidR="00D13C8A" w:rsidRPr="00683D7F" w:rsidRDefault="00D13C8A" w:rsidP="008718F8">
            <w:pPr>
              <w:rPr>
                <w:sz w:val="16"/>
                <w:szCs w:val="16"/>
              </w:rPr>
            </w:pPr>
            <w:r w:rsidRPr="00683D7F">
              <w:rPr>
                <w:sz w:val="16"/>
                <w:szCs w:val="16"/>
              </w:rPr>
              <w:t>11</w:t>
            </w:r>
          </w:p>
        </w:tc>
        <w:tc>
          <w:tcPr>
            <w:tcW w:w="0" w:type="auto"/>
          </w:tcPr>
          <w:p w14:paraId="6CA7492B" w14:textId="77777777" w:rsidR="00D13C8A" w:rsidRPr="00683D7F" w:rsidRDefault="00D13C8A" w:rsidP="008718F8">
            <w:pPr>
              <w:rPr>
                <w:sz w:val="16"/>
                <w:szCs w:val="16"/>
              </w:rPr>
            </w:pPr>
            <w:r w:rsidRPr="00683D7F">
              <w:rPr>
                <w:sz w:val="16"/>
                <w:szCs w:val="16"/>
              </w:rPr>
              <w:t>-134.5 (-294.1 to 25.2)</w:t>
            </w:r>
          </w:p>
        </w:tc>
      </w:tr>
      <w:tr w:rsidR="00D13C8A" w:rsidRPr="006A5DD3" w14:paraId="3534A28F" w14:textId="77777777" w:rsidTr="008718F8">
        <w:tc>
          <w:tcPr>
            <w:tcW w:w="0" w:type="auto"/>
          </w:tcPr>
          <w:p w14:paraId="0E36485C" w14:textId="77777777" w:rsidR="00D13C8A" w:rsidRPr="00683D7F" w:rsidRDefault="00D13C8A" w:rsidP="008718F8">
            <w:pPr>
              <w:rPr>
                <w:sz w:val="16"/>
                <w:szCs w:val="16"/>
              </w:rPr>
            </w:pPr>
            <w:r w:rsidRPr="00683D7F">
              <w:rPr>
                <w:sz w:val="16"/>
                <w:szCs w:val="16"/>
              </w:rPr>
              <w:t>12</w:t>
            </w:r>
          </w:p>
        </w:tc>
        <w:tc>
          <w:tcPr>
            <w:tcW w:w="0" w:type="auto"/>
          </w:tcPr>
          <w:p w14:paraId="5382ADBD" w14:textId="77777777" w:rsidR="00D13C8A" w:rsidRPr="006A5DD3" w:rsidRDefault="00D13C8A" w:rsidP="008718F8">
            <w:pPr>
              <w:rPr>
                <w:color w:val="000000"/>
                <w:sz w:val="16"/>
                <w:szCs w:val="16"/>
              </w:rPr>
            </w:pPr>
            <w:r w:rsidRPr="006A5DD3">
              <w:rPr>
                <w:color w:val="000000"/>
                <w:sz w:val="16"/>
                <w:szCs w:val="16"/>
              </w:rPr>
              <w:t>-169.9 (-335.7 to -4.1)</w:t>
            </w:r>
          </w:p>
        </w:tc>
      </w:tr>
    </w:tbl>
    <w:p w14:paraId="3E1FC01E" w14:textId="77777777" w:rsidR="00420215" w:rsidRDefault="00420215" w:rsidP="00006FFC">
      <w:pPr>
        <w:spacing w:after="0" w:line="360" w:lineRule="auto"/>
        <w:rPr>
          <w:rFonts w:cstheme="minorHAnsi"/>
          <w:b/>
          <w:bCs/>
          <w:sz w:val="16"/>
          <w:szCs w:val="16"/>
          <w:lang w:val="en-US"/>
        </w:rPr>
      </w:pPr>
    </w:p>
    <w:p w14:paraId="78AA398E" w14:textId="7F12008F" w:rsidR="00420215" w:rsidRPr="00006FFC" w:rsidRDefault="00420215" w:rsidP="00006FFC">
      <w:pPr>
        <w:spacing w:after="0" w:line="360" w:lineRule="auto"/>
        <w:rPr>
          <w:rFonts w:cstheme="minorHAnsi"/>
          <w:b/>
          <w:bCs/>
          <w:sz w:val="16"/>
          <w:szCs w:val="16"/>
          <w:lang w:val="en-US"/>
        </w:rPr>
      </w:pPr>
    </w:p>
    <w:sectPr w:rsidR="00420215" w:rsidRPr="00006FFC">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FCE9D6" w14:textId="77777777" w:rsidR="00233BD7" w:rsidRDefault="00233BD7" w:rsidP="00115E35">
      <w:pPr>
        <w:spacing w:after="0" w:line="240" w:lineRule="auto"/>
      </w:pPr>
      <w:r>
        <w:separator/>
      </w:r>
    </w:p>
  </w:endnote>
  <w:endnote w:type="continuationSeparator" w:id="0">
    <w:p w14:paraId="743372B2" w14:textId="77777777" w:rsidR="00233BD7" w:rsidRDefault="00233BD7" w:rsidP="00115E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ngLiU">
    <w:panose1 w:val="02010609000101010101"/>
    <w:charset w:val="88"/>
    <w:family w:val="modern"/>
    <w:pitch w:val="fixed"/>
    <w:sig w:usb0="A00002FF" w:usb1="28CFFCFA" w:usb2="00000016" w:usb3="00000000" w:csb0="00100001" w:csb1="00000000"/>
  </w:font>
  <w:font w:name="PMingLiU">
    <w:panose1 w:val="02010601000101010101"/>
    <w:charset w:val="88"/>
    <w:family w:val="roman"/>
    <w:pitch w:val="variable"/>
    <w:sig w:usb0="A00002FF" w:usb1="28CFFCFA" w:usb2="00000016" w:usb3="00000000" w:csb0="00100001" w:csb1="00000000"/>
  </w:font>
  <w:font w:name="Liberation Serif">
    <w:altName w:val="Times New Roman"/>
    <w:charset w:val="01"/>
    <w:family w:val="roman"/>
    <w:pitch w:val="variable"/>
    <w:sig w:usb0="E0000AFF" w:usb1="500078FF" w:usb2="00000021" w:usb3="00000000" w:csb0="000001BF" w:csb1="00000000"/>
  </w:font>
  <w:font w:name="Noto Serif CJK SC">
    <w:altName w:val="Cambria"/>
    <w:panose1 w:val="00000000000000000000"/>
    <w:charset w:val="00"/>
    <w:family w:val="roman"/>
    <w:notTrueType/>
    <w:pitch w:val="default"/>
  </w:font>
  <w:font w:name="Lohit Devanagari">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8998284"/>
      <w:docPartObj>
        <w:docPartGallery w:val="Page Numbers (Bottom of Page)"/>
        <w:docPartUnique/>
      </w:docPartObj>
    </w:sdtPr>
    <w:sdtEndPr>
      <w:rPr>
        <w:noProof/>
      </w:rPr>
    </w:sdtEndPr>
    <w:sdtContent>
      <w:p w14:paraId="1CC77038" w14:textId="7AA60806" w:rsidR="006753B4" w:rsidRDefault="006753B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E3BE150" w14:textId="77777777" w:rsidR="006753B4" w:rsidRDefault="006753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AD9C06" w14:textId="77777777" w:rsidR="00233BD7" w:rsidRDefault="00233BD7" w:rsidP="00115E35">
      <w:pPr>
        <w:spacing w:after="0" w:line="240" w:lineRule="auto"/>
      </w:pPr>
      <w:r>
        <w:separator/>
      </w:r>
    </w:p>
  </w:footnote>
  <w:footnote w:type="continuationSeparator" w:id="0">
    <w:p w14:paraId="4C978706" w14:textId="77777777" w:rsidR="00233BD7" w:rsidRDefault="00233BD7" w:rsidP="00115E35">
      <w:pPr>
        <w:spacing w:after="0" w:line="240" w:lineRule="auto"/>
      </w:pPr>
      <w:r>
        <w:continuationSeparator/>
      </w:r>
    </w:p>
  </w:footnote>
  <w:footnote w:id="1">
    <w:p w14:paraId="36A7475E" w14:textId="77777777" w:rsidR="00936263" w:rsidRPr="00D71E2C" w:rsidRDefault="00936263" w:rsidP="00936263">
      <w:pPr>
        <w:pStyle w:val="FootnoteText"/>
        <w:rPr>
          <w:sz w:val="16"/>
          <w:szCs w:val="16"/>
        </w:rPr>
      </w:pPr>
      <w:r w:rsidRPr="00D71E2C">
        <w:rPr>
          <w:rStyle w:val="FootnoteReference"/>
          <w:sz w:val="16"/>
          <w:szCs w:val="16"/>
        </w:rPr>
        <w:footnoteRef/>
      </w:r>
      <w:r w:rsidRPr="00D71E2C">
        <w:rPr>
          <w:sz w:val="16"/>
          <w:szCs w:val="16"/>
        </w:rPr>
        <w:t xml:space="preserve"> </w:t>
      </w:r>
      <w:hyperlink r:id="rId1" w:history="1">
        <w:r w:rsidRPr="00D71E2C">
          <w:rPr>
            <w:rStyle w:val="Hyperlink"/>
            <w:sz w:val="16"/>
            <w:szCs w:val="16"/>
          </w:rPr>
          <w:t>https://nnbv.dk/migraene-behandling/</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C180D"/>
    <w:multiLevelType w:val="hybridMultilevel"/>
    <w:tmpl w:val="ED6E3A5E"/>
    <w:lvl w:ilvl="0" w:tplc="52B8D938">
      <w:start w:val="1782"/>
      <w:numFmt w:val="bullet"/>
      <w:lvlText w:val="-"/>
      <w:lvlJc w:val="left"/>
      <w:pPr>
        <w:ind w:left="720" w:hanging="360"/>
      </w:pPr>
      <w:rPr>
        <w:rFonts w:ascii="Garamond" w:eastAsiaTheme="minorHAnsi" w:hAnsi="Garamond" w:cstheme="minorBidi" w:hint="default"/>
        <w:color w:val="000000" w:themeColor="text1"/>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0AB91030"/>
    <w:multiLevelType w:val="hybridMultilevel"/>
    <w:tmpl w:val="0E22708C"/>
    <w:lvl w:ilvl="0" w:tplc="B07C2FB8">
      <w:start w:val="1"/>
      <w:numFmt w:val="lowerLetter"/>
      <w:lvlText w:val="%1."/>
      <w:lvlJc w:val="left"/>
      <w:pPr>
        <w:ind w:left="720" w:hanging="360"/>
      </w:pPr>
      <w:rPr>
        <w:rFonts w:asciiTheme="minorHAnsi" w:eastAsiaTheme="minorHAnsi" w:hAnsiTheme="minorHAnsi" w:cstheme="minorBidi" w:hint="default"/>
        <w:sz w:val="22"/>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15:restartNumberingAfterBreak="0">
    <w:nsid w:val="201D3F8B"/>
    <w:multiLevelType w:val="hybridMultilevel"/>
    <w:tmpl w:val="318AEE8A"/>
    <w:lvl w:ilvl="0" w:tplc="04060015">
      <w:start w:val="2"/>
      <w:numFmt w:val="upp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 w15:restartNumberingAfterBreak="0">
    <w:nsid w:val="23C612B4"/>
    <w:multiLevelType w:val="hybridMultilevel"/>
    <w:tmpl w:val="CF7C60A8"/>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D486204"/>
    <w:multiLevelType w:val="hybridMultilevel"/>
    <w:tmpl w:val="45BEDB54"/>
    <w:lvl w:ilvl="0" w:tplc="271CD634">
      <w:numFmt w:val="bullet"/>
      <w:lvlText w:val="-"/>
      <w:lvlJc w:val="left"/>
      <w:pPr>
        <w:ind w:left="720" w:hanging="360"/>
      </w:pPr>
      <w:rPr>
        <w:rFonts w:ascii="Arial" w:eastAsiaTheme="minorHAnsi"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37AC7F5C"/>
    <w:multiLevelType w:val="hybridMultilevel"/>
    <w:tmpl w:val="CF7C60A8"/>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8E73690"/>
    <w:multiLevelType w:val="hybridMultilevel"/>
    <w:tmpl w:val="C01C62B2"/>
    <w:lvl w:ilvl="0" w:tplc="BF222ECC">
      <w:start w:val="5"/>
      <w:numFmt w:val="bullet"/>
      <w:lvlText w:val="-"/>
      <w:lvlJc w:val="left"/>
      <w:pPr>
        <w:ind w:left="1664" w:hanging="360"/>
      </w:pPr>
      <w:rPr>
        <w:rFonts w:ascii="Garamond" w:eastAsiaTheme="minorHAnsi" w:hAnsi="Garamond" w:cstheme="minorBidi" w:hint="default"/>
      </w:rPr>
    </w:lvl>
    <w:lvl w:ilvl="1" w:tplc="04060003">
      <w:start w:val="1"/>
      <w:numFmt w:val="bullet"/>
      <w:lvlText w:val="o"/>
      <w:lvlJc w:val="left"/>
      <w:pPr>
        <w:ind w:left="2384" w:hanging="360"/>
      </w:pPr>
      <w:rPr>
        <w:rFonts w:ascii="Courier New" w:hAnsi="Courier New" w:cs="Courier New" w:hint="default"/>
      </w:rPr>
    </w:lvl>
    <w:lvl w:ilvl="2" w:tplc="04060005" w:tentative="1">
      <w:start w:val="1"/>
      <w:numFmt w:val="bullet"/>
      <w:lvlText w:val=""/>
      <w:lvlJc w:val="left"/>
      <w:pPr>
        <w:ind w:left="3104" w:hanging="360"/>
      </w:pPr>
      <w:rPr>
        <w:rFonts w:ascii="Wingdings" w:hAnsi="Wingdings" w:hint="default"/>
      </w:rPr>
    </w:lvl>
    <w:lvl w:ilvl="3" w:tplc="04060001" w:tentative="1">
      <w:start w:val="1"/>
      <w:numFmt w:val="bullet"/>
      <w:lvlText w:val=""/>
      <w:lvlJc w:val="left"/>
      <w:pPr>
        <w:ind w:left="3824" w:hanging="360"/>
      </w:pPr>
      <w:rPr>
        <w:rFonts w:ascii="Symbol" w:hAnsi="Symbol" w:hint="default"/>
      </w:rPr>
    </w:lvl>
    <w:lvl w:ilvl="4" w:tplc="04060003" w:tentative="1">
      <w:start w:val="1"/>
      <w:numFmt w:val="bullet"/>
      <w:lvlText w:val="o"/>
      <w:lvlJc w:val="left"/>
      <w:pPr>
        <w:ind w:left="4544" w:hanging="360"/>
      </w:pPr>
      <w:rPr>
        <w:rFonts w:ascii="Courier New" w:hAnsi="Courier New" w:cs="Courier New" w:hint="default"/>
      </w:rPr>
    </w:lvl>
    <w:lvl w:ilvl="5" w:tplc="04060005" w:tentative="1">
      <w:start w:val="1"/>
      <w:numFmt w:val="bullet"/>
      <w:lvlText w:val=""/>
      <w:lvlJc w:val="left"/>
      <w:pPr>
        <w:ind w:left="5264" w:hanging="360"/>
      </w:pPr>
      <w:rPr>
        <w:rFonts w:ascii="Wingdings" w:hAnsi="Wingdings" w:hint="default"/>
      </w:rPr>
    </w:lvl>
    <w:lvl w:ilvl="6" w:tplc="04060001" w:tentative="1">
      <w:start w:val="1"/>
      <w:numFmt w:val="bullet"/>
      <w:lvlText w:val=""/>
      <w:lvlJc w:val="left"/>
      <w:pPr>
        <w:ind w:left="5984" w:hanging="360"/>
      </w:pPr>
      <w:rPr>
        <w:rFonts w:ascii="Symbol" w:hAnsi="Symbol" w:hint="default"/>
      </w:rPr>
    </w:lvl>
    <w:lvl w:ilvl="7" w:tplc="04060003" w:tentative="1">
      <w:start w:val="1"/>
      <w:numFmt w:val="bullet"/>
      <w:lvlText w:val="o"/>
      <w:lvlJc w:val="left"/>
      <w:pPr>
        <w:ind w:left="6704" w:hanging="360"/>
      </w:pPr>
      <w:rPr>
        <w:rFonts w:ascii="Courier New" w:hAnsi="Courier New" w:cs="Courier New" w:hint="default"/>
      </w:rPr>
    </w:lvl>
    <w:lvl w:ilvl="8" w:tplc="04060005" w:tentative="1">
      <w:start w:val="1"/>
      <w:numFmt w:val="bullet"/>
      <w:lvlText w:val=""/>
      <w:lvlJc w:val="left"/>
      <w:pPr>
        <w:ind w:left="7424" w:hanging="360"/>
      </w:pPr>
      <w:rPr>
        <w:rFonts w:ascii="Wingdings" w:hAnsi="Wingdings" w:hint="default"/>
      </w:rPr>
    </w:lvl>
  </w:abstractNum>
  <w:abstractNum w:abstractNumId="7" w15:restartNumberingAfterBreak="0">
    <w:nsid w:val="4EC82360"/>
    <w:multiLevelType w:val="hybridMultilevel"/>
    <w:tmpl w:val="CF7C60A8"/>
    <w:lvl w:ilvl="0" w:tplc="04060015">
      <w:start w:val="1"/>
      <w:numFmt w:val="upp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8" w15:restartNumberingAfterBreak="0">
    <w:nsid w:val="57936EFF"/>
    <w:multiLevelType w:val="hybridMultilevel"/>
    <w:tmpl w:val="F1CA6CEE"/>
    <w:lvl w:ilvl="0" w:tplc="04060015">
      <w:start w:val="1"/>
      <w:numFmt w:val="upp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9" w15:restartNumberingAfterBreak="0">
    <w:nsid w:val="614C7CE8"/>
    <w:multiLevelType w:val="hybridMultilevel"/>
    <w:tmpl w:val="5088D462"/>
    <w:lvl w:ilvl="0" w:tplc="04060015">
      <w:start w:val="1"/>
      <w:numFmt w:val="upp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0" w15:restartNumberingAfterBreak="0">
    <w:nsid w:val="68460D33"/>
    <w:multiLevelType w:val="hybridMultilevel"/>
    <w:tmpl w:val="A66ABB76"/>
    <w:lvl w:ilvl="0" w:tplc="DEC01A42">
      <w:start w:val="16"/>
      <w:numFmt w:val="bullet"/>
      <w:lvlText w:val="-"/>
      <w:lvlJc w:val="left"/>
      <w:pPr>
        <w:ind w:left="720" w:hanging="360"/>
      </w:pPr>
      <w:rPr>
        <w:rFonts w:ascii="Arial" w:eastAsiaTheme="minorHAnsi"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6ACC5EC6"/>
    <w:multiLevelType w:val="hybridMultilevel"/>
    <w:tmpl w:val="B84829FA"/>
    <w:lvl w:ilvl="0" w:tplc="04060015">
      <w:start w:val="1"/>
      <w:numFmt w:val="upp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2" w15:restartNumberingAfterBreak="0">
    <w:nsid w:val="799F0AD8"/>
    <w:multiLevelType w:val="hybridMultilevel"/>
    <w:tmpl w:val="C45A384A"/>
    <w:lvl w:ilvl="0" w:tplc="E1144A32">
      <w:start w:val="1"/>
      <w:numFmt w:val="upperLetter"/>
      <w:lvlText w:val="%1."/>
      <w:lvlJc w:val="left"/>
      <w:pPr>
        <w:ind w:left="720" w:hanging="360"/>
      </w:pPr>
      <w:rPr>
        <w:rFonts w:asciiTheme="minorHAnsi" w:eastAsiaTheme="minorHAnsi" w:hAnsiTheme="minorHAnsi" w:cstheme="minorBidi" w:hint="default"/>
        <w:sz w:val="22"/>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16cid:durableId="91972366">
    <w:abstractNumId w:val="6"/>
  </w:num>
  <w:num w:numId="2" w16cid:durableId="2084863762">
    <w:abstractNumId w:val="0"/>
  </w:num>
  <w:num w:numId="3" w16cid:durableId="240409888">
    <w:abstractNumId w:val="1"/>
  </w:num>
  <w:num w:numId="4" w16cid:durableId="1864631498">
    <w:abstractNumId w:val="12"/>
  </w:num>
  <w:num w:numId="5" w16cid:durableId="1898667086">
    <w:abstractNumId w:val="7"/>
  </w:num>
  <w:num w:numId="6" w16cid:durableId="1201436139">
    <w:abstractNumId w:val="3"/>
  </w:num>
  <w:num w:numId="7" w16cid:durableId="1371219677">
    <w:abstractNumId w:val="5"/>
  </w:num>
  <w:num w:numId="8" w16cid:durableId="687289774">
    <w:abstractNumId w:val="2"/>
  </w:num>
  <w:num w:numId="9" w16cid:durableId="908349117">
    <w:abstractNumId w:val="8"/>
  </w:num>
  <w:num w:numId="10" w16cid:durableId="1467313964">
    <w:abstractNumId w:val="9"/>
  </w:num>
  <w:num w:numId="11" w16cid:durableId="725568769">
    <w:abstractNumId w:val="11"/>
  </w:num>
  <w:num w:numId="12" w16cid:durableId="1508130105">
    <w:abstractNumId w:val="10"/>
  </w:num>
  <w:num w:numId="13" w16cid:durableId="10723102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53B4"/>
    <w:rsid w:val="00006FFC"/>
    <w:rsid w:val="00013CBC"/>
    <w:rsid w:val="0001646E"/>
    <w:rsid w:val="00027D68"/>
    <w:rsid w:val="000304A9"/>
    <w:rsid w:val="00031A0F"/>
    <w:rsid w:val="00033327"/>
    <w:rsid w:val="0003435D"/>
    <w:rsid w:val="0003486B"/>
    <w:rsid w:val="00035C25"/>
    <w:rsid w:val="000409C2"/>
    <w:rsid w:val="0005097E"/>
    <w:rsid w:val="000515FE"/>
    <w:rsid w:val="000541E4"/>
    <w:rsid w:val="000563B6"/>
    <w:rsid w:val="000565A2"/>
    <w:rsid w:val="00063618"/>
    <w:rsid w:val="00067FAB"/>
    <w:rsid w:val="00073DF9"/>
    <w:rsid w:val="00076D29"/>
    <w:rsid w:val="00081343"/>
    <w:rsid w:val="000825B7"/>
    <w:rsid w:val="00086A74"/>
    <w:rsid w:val="00095716"/>
    <w:rsid w:val="000969CD"/>
    <w:rsid w:val="000A2DFC"/>
    <w:rsid w:val="000B008E"/>
    <w:rsid w:val="000B62C5"/>
    <w:rsid w:val="000C3F73"/>
    <w:rsid w:val="000C5846"/>
    <w:rsid w:val="000D14EF"/>
    <w:rsid w:val="000D401A"/>
    <w:rsid w:val="000D4700"/>
    <w:rsid w:val="000D651C"/>
    <w:rsid w:val="000E2B6F"/>
    <w:rsid w:val="000E520A"/>
    <w:rsid w:val="000F2934"/>
    <w:rsid w:val="000F7A47"/>
    <w:rsid w:val="00110A2B"/>
    <w:rsid w:val="001145D3"/>
    <w:rsid w:val="00115E35"/>
    <w:rsid w:val="00120D76"/>
    <w:rsid w:val="00122EE1"/>
    <w:rsid w:val="00123609"/>
    <w:rsid w:val="00130AC8"/>
    <w:rsid w:val="00131C97"/>
    <w:rsid w:val="00141A5D"/>
    <w:rsid w:val="00146AB2"/>
    <w:rsid w:val="001502F1"/>
    <w:rsid w:val="00150B0A"/>
    <w:rsid w:val="001538A5"/>
    <w:rsid w:val="00160265"/>
    <w:rsid w:val="0016293D"/>
    <w:rsid w:val="00164E34"/>
    <w:rsid w:val="001668B2"/>
    <w:rsid w:val="00170CD2"/>
    <w:rsid w:val="0017219A"/>
    <w:rsid w:val="00174AE2"/>
    <w:rsid w:val="0017578A"/>
    <w:rsid w:val="00175E93"/>
    <w:rsid w:val="00176436"/>
    <w:rsid w:val="00176455"/>
    <w:rsid w:val="00176936"/>
    <w:rsid w:val="001805EB"/>
    <w:rsid w:val="001872DE"/>
    <w:rsid w:val="00190139"/>
    <w:rsid w:val="0019330D"/>
    <w:rsid w:val="001945EA"/>
    <w:rsid w:val="00194736"/>
    <w:rsid w:val="00197D7A"/>
    <w:rsid w:val="001A1346"/>
    <w:rsid w:val="001A39E3"/>
    <w:rsid w:val="001A6A2C"/>
    <w:rsid w:val="001A6B3E"/>
    <w:rsid w:val="001D014A"/>
    <w:rsid w:val="001D5150"/>
    <w:rsid w:val="001D6085"/>
    <w:rsid w:val="001E2F5F"/>
    <w:rsid w:val="001F1807"/>
    <w:rsid w:val="002105C7"/>
    <w:rsid w:val="002162B8"/>
    <w:rsid w:val="00220F63"/>
    <w:rsid w:val="00221A90"/>
    <w:rsid w:val="00221E85"/>
    <w:rsid w:val="002223B8"/>
    <w:rsid w:val="0023133F"/>
    <w:rsid w:val="0023182E"/>
    <w:rsid w:val="00233367"/>
    <w:rsid w:val="00233BD7"/>
    <w:rsid w:val="00254C4F"/>
    <w:rsid w:val="00260DB7"/>
    <w:rsid w:val="00264F95"/>
    <w:rsid w:val="002655A2"/>
    <w:rsid w:val="00276A22"/>
    <w:rsid w:val="00282E8A"/>
    <w:rsid w:val="002857F2"/>
    <w:rsid w:val="00296FAF"/>
    <w:rsid w:val="002A1263"/>
    <w:rsid w:val="002A362C"/>
    <w:rsid w:val="002B0F32"/>
    <w:rsid w:val="002C4785"/>
    <w:rsid w:val="002C50E6"/>
    <w:rsid w:val="002C6EC5"/>
    <w:rsid w:val="002D0473"/>
    <w:rsid w:val="002D6E66"/>
    <w:rsid w:val="002E59CC"/>
    <w:rsid w:val="002E5E92"/>
    <w:rsid w:val="002F127B"/>
    <w:rsid w:val="00303D51"/>
    <w:rsid w:val="00304515"/>
    <w:rsid w:val="00312429"/>
    <w:rsid w:val="003175AC"/>
    <w:rsid w:val="00323DE5"/>
    <w:rsid w:val="00340BFA"/>
    <w:rsid w:val="003413B3"/>
    <w:rsid w:val="0034163E"/>
    <w:rsid w:val="00343966"/>
    <w:rsid w:val="003442AE"/>
    <w:rsid w:val="003527E6"/>
    <w:rsid w:val="00353741"/>
    <w:rsid w:val="003571C0"/>
    <w:rsid w:val="00360101"/>
    <w:rsid w:val="003611E3"/>
    <w:rsid w:val="00361839"/>
    <w:rsid w:val="003702B2"/>
    <w:rsid w:val="00371469"/>
    <w:rsid w:val="00375893"/>
    <w:rsid w:val="00376DA4"/>
    <w:rsid w:val="0038227D"/>
    <w:rsid w:val="0038722F"/>
    <w:rsid w:val="00387E1C"/>
    <w:rsid w:val="003A3D3B"/>
    <w:rsid w:val="003A4C33"/>
    <w:rsid w:val="003A6B3A"/>
    <w:rsid w:val="003B27E8"/>
    <w:rsid w:val="003B777F"/>
    <w:rsid w:val="003C2199"/>
    <w:rsid w:val="003C3083"/>
    <w:rsid w:val="003C38BA"/>
    <w:rsid w:val="003D0D94"/>
    <w:rsid w:val="003D6C9A"/>
    <w:rsid w:val="003E05B2"/>
    <w:rsid w:val="003E309F"/>
    <w:rsid w:val="003E495C"/>
    <w:rsid w:val="003E5422"/>
    <w:rsid w:val="004002C4"/>
    <w:rsid w:val="0040129D"/>
    <w:rsid w:val="00406000"/>
    <w:rsid w:val="004143BA"/>
    <w:rsid w:val="00420215"/>
    <w:rsid w:val="00421661"/>
    <w:rsid w:val="00425B72"/>
    <w:rsid w:val="00426458"/>
    <w:rsid w:val="0042664C"/>
    <w:rsid w:val="0042744D"/>
    <w:rsid w:val="00431EF9"/>
    <w:rsid w:val="00433235"/>
    <w:rsid w:val="004361E1"/>
    <w:rsid w:val="0044030C"/>
    <w:rsid w:val="00442C4B"/>
    <w:rsid w:val="00446727"/>
    <w:rsid w:val="0045420B"/>
    <w:rsid w:val="00461A65"/>
    <w:rsid w:val="004641FF"/>
    <w:rsid w:val="0047035B"/>
    <w:rsid w:val="00473482"/>
    <w:rsid w:val="004770BE"/>
    <w:rsid w:val="00480DE4"/>
    <w:rsid w:val="00486099"/>
    <w:rsid w:val="0048648E"/>
    <w:rsid w:val="004B040F"/>
    <w:rsid w:val="004B3BC7"/>
    <w:rsid w:val="004B42F8"/>
    <w:rsid w:val="004C02B2"/>
    <w:rsid w:val="004C0C5A"/>
    <w:rsid w:val="004C1E5C"/>
    <w:rsid w:val="004C250D"/>
    <w:rsid w:val="004C40BD"/>
    <w:rsid w:val="004D3016"/>
    <w:rsid w:val="004D3D5D"/>
    <w:rsid w:val="004D7D2D"/>
    <w:rsid w:val="004E1C5E"/>
    <w:rsid w:val="004E28DC"/>
    <w:rsid w:val="004E5037"/>
    <w:rsid w:val="004E7CC6"/>
    <w:rsid w:val="005036FC"/>
    <w:rsid w:val="00503B13"/>
    <w:rsid w:val="00507C43"/>
    <w:rsid w:val="00513AC0"/>
    <w:rsid w:val="00515CCF"/>
    <w:rsid w:val="00517332"/>
    <w:rsid w:val="00521B84"/>
    <w:rsid w:val="00524E04"/>
    <w:rsid w:val="00527B4A"/>
    <w:rsid w:val="0053060B"/>
    <w:rsid w:val="00534BCC"/>
    <w:rsid w:val="00534EAC"/>
    <w:rsid w:val="00544396"/>
    <w:rsid w:val="00546FC4"/>
    <w:rsid w:val="00553D03"/>
    <w:rsid w:val="0055400F"/>
    <w:rsid w:val="005554BC"/>
    <w:rsid w:val="00556D27"/>
    <w:rsid w:val="005615D2"/>
    <w:rsid w:val="005719A3"/>
    <w:rsid w:val="00574E9C"/>
    <w:rsid w:val="00584552"/>
    <w:rsid w:val="0058651E"/>
    <w:rsid w:val="00596DDB"/>
    <w:rsid w:val="005A421C"/>
    <w:rsid w:val="005B733C"/>
    <w:rsid w:val="005C1274"/>
    <w:rsid w:val="005D230B"/>
    <w:rsid w:val="005D38FE"/>
    <w:rsid w:val="005D5D38"/>
    <w:rsid w:val="005E3D0A"/>
    <w:rsid w:val="005F709D"/>
    <w:rsid w:val="0060041E"/>
    <w:rsid w:val="00602F70"/>
    <w:rsid w:val="00604BAF"/>
    <w:rsid w:val="0060667E"/>
    <w:rsid w:val="00613516"/>
    <w:rsid w:val="006146CE"/>
    <w:rsid w:val="00620E9C"/>
    <w:rsid w:val="00634B34"/>
    <w:rsid w:val="006358E1"/>
    <w:rsid w:val="0065393B"/>
    <w:rsid w:val="006545BC"/>
    <w:rsid w:val="00662D32"/>
    <w:rsid w:val="0066724F"/>
    <w:rsid w:val="006753B4"/>
    <w:rsid w:val="006773A7"/>
    <w:rsid w:val="006817AF"/>
    <w:rsid w:val="00683D7F"/>
    <w:rsid w:val="00684F28"/>
    <w:rsid w:val="00687E04"/>
    <w:rsid w:val="00691EDE"/>
    <w:rsid w:val="006930E0"/>
    <w:rsid w:val="00694561"/>
    <w:rsid w:val="006946D0"/>
    <w:rsid w:val="00697E0D"/>
    <w:rsid w:val="006A05F1"/>
    <w:rsid w:val="006A4CA9"/>
    <w:rsid w:val="006A5DD3"/>
    <w:rsid w:val="006B19A1"/>
    <w:rsid w:val="006C2BBA"/>
    <w:rsid w:val="006D0EAD"/>
    <w:rsid w:val="006D11F7"/>
    <w:rsid w:val="006D197D"/>
    <w:rsid w:val="006D56F4"/>
    <w:rsid w:val="006D77F9"/>
    <w:rsid w:val="006E02EE"/>
    <w:rsid w:val="006E03C0"/>
    <w:rsid w:val="006E2109"/>
    <w:rsid w:val="006E63CD"/>
    <w:rsid w:val="006E6BCC"/>
    <w:rsid w:val="006F0860"/>
    <w:rsid w:val="006F7A77"/>
    <w:rsid w:val="006F7CCA"/>
    <w:rsid w:val="00701EF1"/>
    <w:rsid w:val="007065EB"/>
    <w:rsid w:val="007072C4"/>
    <w:rsid w:val="0072259A"/>
    <w:rsid w:val="00722D22"/>
    <w:rsid w:val="00723CD1"/>
    <w:rsid w:val="00725439"/>
    <w:rsid w:val="0072623B"/>
    <w:rsid w:val="00727479"/>
    <w:rsid w:val="00763DF5"/>
    <w:rsid w:val="00775157"/>
    <w:rsid w:val="007843A2"/>
    <w:rsid w:val="00790C7D"/>
    <w:rsid w:val="00793B34"/>
    <w:rsid w:val="007963DB"/>
    <w:rsid w:val="007A037D"/>
    <w:rsid w:val="007A39FF"/>
    <w:rsid w:val="007A3C31"/>
    <w:rsid w:val="007A6F2E"/>
    <w:rsid w:val="007B7CDC"/>
    <w:rsid w:val="007C0BA5"/>
    <w:rsid w:val="007C1A21"/>
    <w:rsid w:val="007C26F1"/>
    <w:rsid w:val="007C2F26"/>
    <w:rsid w:val="007D2DD8"/>
    <w:rsid w:val="007D572A"/>
    <w:rsid w:val="007E267A"/>
    <w:rsid w:val="007E2ABD"/>
    <w:rsid w:val="007F2221"/>
    <w:rsid w:val="007F7570"/>
    <w:rsid w:val="0080210C"/>
    <w:rsid w:val="00802B27"/>
    <w:rsid w:val="00803829"/>
    <w:rsid w:val="00807DED"/>
    <w:rsid w:val="008136B8"/>
    <w:rsid w:val="00813B0D"/>
    <w:rsid w:val="00814CBF"/>
    <w:rsid w:val="00817082"/>
    <w:rsid w:val="00824279"/>
    <w:rsid w:val="00832E8A"/>
    <w:rsid w:val="00832FBE"/>
    <w:rsid w:val="0083411C"/>
    <w:rsid w:val="008347C8"/>
    <w:rsid w:val="0084096A"/>
    <w:rsid w:val="0084233A"/>
    <w:rsid w:val="008433B4"/>
    <w:rsid w:val="00855627"/>
    <w:rsid w:val="00861C72"/>
    <w:rsid w:val="008674D9"/>
    <w:rsid w:val="008718F8"/>
    <w:rsid w:val="00875982"/>
    <w:rsid w:val="00877483"/>
    <w:rsid w:val="00882C35"/>
    <w:rsid w:val="00894827"/>
    <w:rsid w:val="00894C50"/>
    <w:rsid w:val="008960FB"/>
    <w:rsid w:val="008A1EC4"/>
    <w:rsid w:val="008A7C62"/>
    <w:rsid w:val="008B6EF4"/>
    <w:rsid w:val="008B72F4"/>
    <w:rsid w:val="008D3D16"/>
    <w:rsid w:val="008E5CCE"/>
    <w:rsid w:val="008F2B10"/>
    <w:rsid w:val="008F69A4"/>
    <w:rsid w:val="009034E5"/>
    <w:rsid w:val="00904A59"/>
    <w:rsid w:val="00904CAD"/>
    <w:rsid w:val="00911EBF"/>
    <w:rsid w:val="009128EA"/>
    <w:rsid w:val="0091391E"/>
    <w:rsid w:val="009175A9"/>
    <w:rsid w:val="00931E05"/>
    <w:rsid w:val="00932D04"/>
    <w:rsid w:val="009335AE"/>
    <w:rsid w:val="00936263"/>
    <w:rsid w:val="00940051"/>
    <w:rsid w:val="009401D3"/>
    <w:rsid w:val="00943126"/>
    <w:rsid w:val="00961635"/>
    <w:rsid w:val="009639D9"/>
    <w:rsid w:val="00977AF8"/>
    <w:rsid w:val="00985875"/>
    <w:rsid w:val="00985BCF"/>
    <w:rsid w:val="00991E57"/>
    <w:rsid w:val="009927BE"/>
    <w:rsid w:val="00993E82"/>
    <w:rsid w:val="009A1092"/>
    <w:rsid w:val="009A1645"/>
    <w:rsid w:val="009A3988"/>
    <w:rsid w:val="009A3FB9"/>
    <w:rsid w:val="009B33FA"/>
    <w:rsid w:val="009B7D33"/>
    <w:rsid w:val="009C2C1C"/>
    <w:rsid w:val="009C6CF2"/>
    <w:rsid w:val="009C70F0"/>
    <w:rsid w:val="009C7544"/>
    <w:rsid w:val="009D2132"/>
    <w:rsid w:val="009D3082"/>
    <w:rsid w:val="009D5BBD"/>
    <w:rsid w:val="009D6F68"/>
    <w:rsid w:val="009E24BD"/>
    <w:rsid w:val="009E68A4"/>
    <w:rsid w:val="009E6C36"/>
    <w:rsid w:val="009F78AE"/>
    <w:rsid w:val="00A013B8"/>
    <w:rsid w:val="00A0387B"/>
    <w:rsid w:val="00A05E9A"/>
    <w:rsid w:val="00A07A22"/>
    <w:rsid w:val="00A125B2"/>
    <w:rsid w:val="00A12D2F"/>
    <w:rsid w:val="00A2434B"/>
    <w:rsid w:val="00A24ED6"/>
    <w:rsid w:val="00A33A83"/>
    <w:rsid w:val="00A34AAC"/>
    <w:rsid w:val="00A365E7"/>
    <w:rsid w:val="00A55761"/>
    <w:rsid w:val="00A71479"/>
    <w:rsid w:val="00A72CF2"/>
    <w:rsid w:val="00A76BC8"/>
    <w:rsid w:val="00A76E3B"/>
    <w:rsid w:val="00A8288F"/>
    <w:rsid w:val="00A86901"/>
    <w:rsid w:val="00A87898"/>
    <w:rsid w:val="00A94B77"/>
    <w:rsid w:val="00A95EA8"/>
    <w:rsid w:val="00A9670C"/>
    <w:rsid w:val="00A96FDE"/>
    <w:rsid w:val="00AA0B29"/>
    <w:rsid w:val="00AA1C8E"/>
    <w:rsid w:val="00AA3920"/>
    <w:rsid w:val="00AA6145"/>
    <w:rsid w:val="00AA6AAE"/>
    <w:rsid w:val="00AB7990"/>
    <w:rsid w:val="00AC1309"/>
    <w:rsid w:val="00AC5130"/>
    <w:rsid w:val="00AE274D"/>
    <w:rsid w:val="00AE5BE2"/>
    <w:rsid w:val="00AF5EFE"/>
    <w:rsid w:val="00AF670D"/>
    <w:rsid w:val="00AF703E"/>
    <w:rsid w:val="00B0106E"/>
    <w:rsid w:val="00B0297E"/>
    <w:rsid w:val="00B02B5B"/>
    <w:rsid w:val="00B03B6A"/>
    <w:rsid w:val="00B0478F"/>
    <w:rsid w:val="00B14817"/>
    <w:rsid w:val="00B152FB"/>
    <w:rsid w:val="00B17863"/>
    <w:rsid w:val="00B22530"/>
    <w:rsid w:val="00B24D35"/>
    <w:rsid w:val="00B267B4"/>
    <w:rsid w:val="00B27308"/>
    <w:rsid w:val="00B322A6"/>
    <w:rsid w:val="00B3256A"/>
    <w:rsid w:val="00B34BBD"/>
    <w:rsid w:val="00B4094B"/>
    <w:rsid w:val="00B40B81"/>
    <w:rsid w:val="00B41A6C"/>
    <w:rsid w:val="00B42D71"/>
    <w:rsid w:val="00B500CA"/>
    <w:rsid w:val="00B50EE6"/>
    <w:rsid w:val="00B552E8"/>
    <w:rsid w:val="00B6080B"/>
    <w:rsid w:val="00B6539F"/>
    <w:rsid w:val="00B80127"/>
    <w:rsid w:val="00B81D60"/>
    <w:rsid w:val="00B87B71"/>
    <w:rsid w:val="00B912C5"/>
    <w:rsid w:val="00BA13C9"/>
    <w:rsid w:val="00BA1ED6"/>
    <w:rsid w:val="00BA32F7"/>
    <w:rsid w:val="00BA7C00"/>
    <w:rsid w:val="00BC4266"/>
    <w:rsid w:val="00BC500A"/>
    <w:rsid w:val="00BC575B"/>
    <w:rsid w:val="00BC67C5"/>
    <w:rsid w:val="00BE1344"/>
    <w:rsid w:val="00BE32A1"/>
    <w:rsid w:val="00BE51D9"/>
    <w:rsid w:val="00BE6719"/>
    <w:rsid w:val="00BF49BA"/>
    <w:rsid w:val="00BF7B01"/>
    <w:rsid w:val="00C07870"/>
    <w:rsid w:val="00C1331E"/>
    <w:rsid w:val="00C145CC"/>
    <w:rsid w:val="00C17E0D"/>
    <w:rsid w:val="00C20E76"/>
    <w:rsid w:val="00C22985"/>
    <w:rsid w:val="00C23564"/>
    <w:rsid w:val="00C3350A"/>
    <w:rsid w:val="00C41E34"/>
    <w:rsid w:val="00C437CE"/>
    <w:rsid w:val="00C502B0"/>
    <w:rsid w:val="00C62375"/>
    <w:rsid w:val="00C643B1"/>
    <w:rsid w:val="00C64534"/>
    <w:rsid w:val="00C65A85"/>
    <w:rsid w:val="00C74486"/>
    <w:rsid w:val="00C75994"/>
    <w:rsid w:val="00C7680E"/>
    <w:rsid w:val="00C7781C"/>
    <w:rsid w:val="00C8457C"/>
    <w:rsid w:val="00C92218"/>
    <w:rsid w:val="00C94988"/>
    <w:rsid w:val="00C95126"/>
    <w:rsid w:val="00C96032"/>
    <w:rsid w:val="00CA091F"/>
    <w:rsid w:val="00CB128B"/>
    <w:rsid w:val="00CB62FB"/>
    <w:rsid w:val="00CC3B8F"/>
    <w:rsid w:val="00CD1890"/>
    <w:rsid w:val="00CD37D7"/>
    <w:rsid w:val="00CD3C22"/>
    <w:rsid w:val="00CD44B4"/>
    <w:rsid w:val="00CD512C"/>
    <w:rsid w:val="00CE3202"/>
    <w:rsid w:val="00CF79DF"/>
    <w:rsid w:val="00D00063"/>
    <w:rsid w:val="00D027E6"/>
    <w:rsid w:val="00D11E00"/>
    <w:rsid w:val="00D132F7"/>
    <w:rsid w:val="00D13C08"/>
    <w:rsid w:val="00D13C8A"/>
    <w:rsid w:val="00D14035"/>
    <w:rsid w:val="00D143BD"/>
    <w:rsid w:val="00D144A2"/>
    <w:rsid w:val="00D22240"/>
    <w:rsid w:val="00D27ED9"/>
    <w:rsid w:val="00D329E1"/>
    <w:rsid w:val="00D358E9"/>
    <w:rsid w:val="00D36B95"/>
    <w:rsid w:val="00D51A2B"/>
    <w:rsid w:val="00D56B39"/>
    <w:rsid w:val="00D67D55"/>
    <w:rsid w:val="00D71086"/>
    <w:rsid w:val="00D710D1"/>
    <w:rsid w:val="00D73ABB"/>
    <w:rsid w:val="00D774E7"/>
    <w:rsid w:val="00D8065B"/>
    <w:rsid w:val="00D81940"/>
    <w:rsid w:val="00D81E50"/>
    <w:rsid w:val="00D84F68"/>
    <w:rsid w:val="00D87335"/>
    <w:rsid w:val="00D92DF8"/>
    <w:rsid w:val="00DA02A6"/>
    <w:rsid w:val="00DA5DA8"/>
    <w:rsid w:val="00DB09B6"/>
    <w:rsid w:val="00DB165F"/>
    <w:rsid w:val="00DC012F"/>
    <w:rsid w:val="00DC4088"/>
    <w:rsid w:val="00DC4E05"/>
    <w:rsid w:val="00DC57D4"/>
    <w:rsid w:val="00DC5D1E"/>
    <w:rsid w:val="00DD0D87"/>
    <w:rsid w:val="00DD100B"/>
    <w:rsid w:val="00DD1247"/>
    <w:rsid w:val="00DD14CF"/>
    <w:rsid w:val="00DD637E"/>
    <w:rsid w:val="00DD6C24"/>
    <w:rsid w:val="00DE25EE"/>
    <w:rsid w:val="00DE3F3F"/>
    <w:rsid w:val="00DF18BF"/>
    <w:rsid w:val="00DF1AB7"/>
    <w:rsid w:val="00DF3294"/>
    <w:rsid w:val="00E03DF8"/>
    <w:rsid w:val="00E06589"/>
    <w:rsid w:val="00E06AB0"/>
    <w:rsid w:val="00E153E2"/>
    <w:rsid w:val="00E15530"/>
    <w:rsid w:val="00E16183"/>
    <w:rsid w:val="00E17D0F"/>
    <w:rsid w:val="00E21DD7"/>
    <w:rsid w:val="00E36AB8"/>
    <w:rsid w:val="00E37801"/>
    <w:rsid w:val="00E379DD"/>
    <w:rsid w:val="00E4333C"/>
    <w:rsid w:val="00E44C45"/>
    <w:rsid w:val="00E4633A"/>
    <w:rsid w:val="00E519B9"/>
    <w:rsid w:val="00E642B4"/>
    <w:rsid w:val="00E66C8D"/>
    <w:rsid w:val="00E7181C"/>
    <w:rsid w:val="00E7280E"/>
    <w:rsid w:val="00E72C75"/>
    <w:rsid w:val="00E816DE"/>
    <w:rsid w:val="00E86A11"/>
    <w:rsid w:val="00E87314"/>
    <w:rsid w:val="00E8756B"/>
    <w:rsid w:val="00E91650"/>
    <w:rsid w:val="00E956E0"/>
    <w:rsid w:val="00E9646E"/>
    <w:rsid w:val="00E96B7C"/>
    <w:rsid w:val="00EA32BB"/>
    <w:rsid w:val="00EB155F"/>
    <w:rsid w:val="00EB5AD1"/>
    <w:rsid w:val="00EB7A39"/>
    <w:rsid w:val="00EC669C"/>
    <w:rsid w:val="00EC6DAD"/>
    <w:rsid w:val="00ED6332"/>
    <w:rsid w:val="00EE1CD7"/>
    <w:rsid w:val="00EF5CD7"/>
    <w:rsid w:val="00EF625B"/>
    <w:rsid w:val="00F10F61"/>
    <w:rsid w:val="00F22E93"/>
    <w:rsid w:val="00F24D00"/>
    <w:rsid w:val="00F3461B"/>
    <w:rsid w:val="00F34B30"/>
    <w:rsid w:val="00F37170"/>
    <w:rsid w:val="00F42227"/>
    <w:rsid w:val="00F42B1C"/>
    <w:rsid w:val="00F42C8A"/>
    <w:rsid w:val="00F47265"/>
    <w:rsid w:val="00F52479"/>
    <w:rsid w:val="00F53C13"/>
    <w:rsid w:val="00F66DCE"/>
    <w:rsid w:val="00F7329B"/>
    <w:rsid w:val="00F73667"/>
    <w:rsid w:val="00F74239"/>
    <w:rsid w:val="00F74D2B"/>
    <w:rsid w:val="00F819F9"/>
    <w:rsid w:val="00F81BAC"/>
    <w:rsid w:val="00F82F08"/>
    <w:rsid w:val="00F840D8"/>
    <w:rsid w:val="00F84583"/>
    <w:rsid w:val="00F84F19"/>
    <w:rsid w:val="00F876E4"/>
    <w:rsid w:val="00F87733"/>
    <w:rsid w:val="00F91D3D"/>
    <w:rsid w:val="00F96A6B"/>
    <w:rsid w:val="00F96D2B"/>
    <w:rsid w:val="00FA198D"/>
    <w:rsid w:val="00FA3492"/>
    <w:rsid w:val="00FB25EA"/>
    <w:rsid w:val="00FD2AEF"/>
    <w:rsid w:val="00FD3821"/>
    <w:rsid w:val="00FE49A4"/>
    <w:rsid w:val="00FE5E49"/>
    <w:rsid w:val="00FF0970"/>
    <w:rsid w:val="00FF3BF8"/>
    <w:rsid w:val="0E935A56"/>
    <w:rsid w:val="7818E939"/>
  </w:rsids>
  <m:mathPr>
    <m:mathFont m:val="Cambria Math"/>
    <m:brkBin m:val="before"/>
    <m:brkBinSub m:val="--"/>
    <m:smallFrac m:val="0"/>
    <m:dispDef/>
    <m:lMargin m:val="0"/>
    <m:rMargin m:val="0"/>
    <m:defJc m:val="centerGroup"/>
    <m:wrapIndent m:val="1440"/>
    <m:intLim m:val="subSup"/>
    <m:naryLim m:val="undOvr"/>
  </m:mathPr>
  <w:themeFontLang w:val="da-DK"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659A38"/>
  <w15:chartTrackingRefBased/>
  <w15:docId w15:val="{4A16C102-721A-4E8F-B86E-64EB45FDB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53B4"/>
  </w:style>
  <w:style w:type="paragraph" w:styleId="Heading1">
    <w:name w:val="heading 1"/>
    <w:basedOn w:val="Normal"/>
    <w:next w:val="Normal"/>
    <w:link w:val="Heading1Char"/>
    <w:uiPriority w:val="9"/>
    <w:qFormat/>
    <w:rsid w:val="00EE1CD7"/>
    <w:pPr>
      <w:keepNext/>
      <w:keepLines/>
      <w:spacing w:before="240" w:after="0"/>
      <w:outlineLvl w:val="0"/>
    </w:pPr>
    <w:rPr>
      <w:rFonts w:asciiTheme="majorHAnsi" w:eastAsiaTheme="majorEastAsia" w:hAnsiTheme="majorHAnsi" w:cstheme="majorBidi"/>
      <w:sz w:val="32"/>
      <w:szCs w:val="32"/>
    </w:rPr>
  </w:style>
  <w:style w:type="paragraph" w:styleId="Heading2">
    <w:name w:val="heading 2"/>
    <w:basedOn w:val="Normal"/>
    <w:next w:val="Normal"/>
    <w:link w:val="Heading2Char"/>
    <w:uiPriority w:val="9"/>
    <w:unhideWhenUsed/>
    <w:qFormat/>
    <w:rsid w:val="00EE1CD7"/>
    <w:pPr>
      <w:keepNext/>
      <w:keepLines/>
      <w:spacing w:before="40" w:after="0"/>
      <w:outlineLvl w:val="1"/>
    </w:pPr>
    <w:rPr>
      <w:rFonts w:asciiTheme="majorHAnsi" w:eastAsiaTheme="majorEastAsia" w:hAnsiTheme="majorHAnsi" w:cstheme="majorBidi"/>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15E35"/>
    <w:pPr>
      <w:tabs>
        <w:tab w:val="center" w:pos="4819"/>
        <w:tab w:val="right" w:pos="9638"/>
      </w:tabs>
      <w:spacing w:after="0" w:line="240" w:lineRule="auto"/>
    </w:pPr>
  </w:style>
  <w:style w:type="character" w:customStyle="1" w:styleId="HeaderChar">
    <w:name w:val="Header Char"/>
    <w:basedOn w:val="DefaultParagraphFont"/>
    <w:link w:val="Header"/>
    <w:uiPriority w:val="99"/>
    <w:rsid w:val="00115E35"/>
  </w:style>
  <w:style w:type="paragraph" w:styleId="Footer">
    <w:name w:val="footer"/>
    <w:basedOn w:val="Normal"/>
    <w:link w:val="FooterChar"/>
    <w:uiPriority w:val="99"/>
    <w:unhideWhenUsed/>
    <w:rsid w:val="00115E35"/>
    <w:pPr>
      <w:tabs>
        <w:tab w:val="center" w:pos="4819"/>
        <w:tab w:val="right" w:pos="9638"/>
      </w:tabs>
      <w:spacing w:after="0" w:line="240" w:lineRule="auto"/>
    </w:pPr>
  </w:style>
  <w:style w:type="character" w:customStyle="1" w:styleId="FooterChar">
    <w:name w:val="Footer Char"/>
    <w:basedOn w:val="DefaultParagraphFont"/>
    <w:link w:val="Footer"/>
    <w:uiPriority w:val="99"/>
    <w:rsid w:val="00115E35"/>
  </w:style>
  <w:style w:type="character" w:customStyle="1" w:styleId="Heading1Char">
    <w:name w:val="Heading 1 Char"/>
    <w:basedOn w:val="DefaultParagraphFont"/>
    <w:link w:val="Heading1"/>
    <w:uiPriority w:val="9"/>
    <w:rsid w:val="00EE1CD7"/>
    <w:rPr>
      <w:rFonts w:asciiTheme="majorHAnsi" w:eastAsiaTheme="majorEastAsia" w:hAnsiTheme="majorHAnsi" w:cstheme="majorBidi"/>
      <w:sz w:val="32"/>
      <w:szCs w:val="32"/>
    </w:rPr>
  </w:style>
  <w:style w:type="character" w:customStyle="1" w:styleId="Heading2Char">
    <w:name w:val="Heading 2 Char"/>
    <w:basedOn w:val="DefaultParagraphFont"/>
    <w:link w:val="Heading2"/>
    <w:uiPriority w:val="9"/>
    <w:rsid w:val="00EE1CD7"/>
    <w:rPr>
      <w:rFonts w:asciiTheme="majorHAnsi" w:eastAsiaTheme="majorEastAsia" w:hAnsiTheme="majorHAnsi" w:cstheme="majorBidi"/>
      <w:sz w:val="26"/>
      <w:szCs w:val="26"/>
    </w:rPr>
  </w:style>
  <w:style w:type="paragraph" w:styleId="Subtitle">
    <w:name w:val="Subtitle"/>
    <w:basedOn w:val="Normal"/>
    <w:next w:val="Normal"/>
    <w:link w:val="SubtitleChar"/>
    <w:uiPriority w:val="11"/>
    <w:qFormat/>
    <w:rsid w:val="00EE1CD7"/>
    <w:pPr>
      <w:numPr>
        <w:ilvl w:val="1"/>
      </w:numPr>
    </w:pPr>
    <w:rPr>
      <w:rFonts w:eastAsiaTheme="minorEastAsia"/>
      <w:spacing w:val="15"/>
    </w:rPr>
  </w:style>
  <w:style w:type="character" w:customStyle="1" w:styleId="SubtitleChar">
    <w:name w:val="Subtitle Char"/>
    <w:basedOn w:val="DefaultParagraphFont"/>
    <w:link w:val="Subtitle"/>
    <w:uiPriority w:val="11"/>
    <w:rsid w:val="00EE1CD7"/>
    <w:rPr>
      <w:rFonts w:eastAsiaTheme="minorEastAsia"/>
      <w:spacing w:val="15"/>
    </w:rPr>
  </w:style>
  <w:style w:type="character" w:styleId="SubtleEmphasis">
    <w:name w:val="Subtle Emphasis"/>
    <w:basedOn w:val="DefaultParagraphFont"/>
    <w:uiPriority w:val="19"/>
    <w:qFormat/>
    <w:rsid w:val="00EE1CD7"/>
    <w:rPr>
      <w:i/>
      <w:iCs/>
      <w:color w:val="auto"/>
    </w:rPr>
  </w:style>
  <w:style w:type="character" w:styleId="IntenseEmphasis">
    <w:name w:val="Intense Emphasis"/>
    <w:basedOn w:val="DefaultParagraphFont"/>
    <w:uiPriority w:val="21"/>
    <w:qFormat/>
    <w:rsid w:val="00EE1CD7"/>
    <w:rPr>
      <w:i/>
      <w:iCs/>
      <w:color w:val="auto"/>
    </w:rPr>
  </w:style>
  <w:style w:type="character" w:styleId="Emphasis">
    <w:name w:val="Emphasis"/>
    <w:basedOn w:val="DefaultParagraphFont"/>
    <w:uiPriority w:val="20"/>
    <w:qFormat/>
    <w:rsid w:val="00EE1CD7"/>
    <w:rPr>
      <w:i/>
      <w:iCs/>
    </w:rPr>
  </w:style>
  <w:style w:type="character" w:styleId="Strong">
    <w:name w:val="Strong"/>
    <w:basedOn w:val="DefaultParagraphFont"/>
    <w:uiPriority w:val="22"/>
    <w:qFormat/>
    <w:rsid w:val="00EE1CD7"/>
    <w:rPr>
      <w:b/>
      <w:bCs/>
    </w:rPr>
  </w:style>
  <w:style w:type="paragraph" w:styleId="Quote">
    <w:name w:val="Quote"/>
    <w:basedOn w:val="Normal"/>
    <w:next w:val="Normal"/>
    <w:link w:val="QuoteChar"/>
    <w:uiPriority w:val="29"/>
    <w:qFormat/>
    <w:rsid w:val="00EE1CD7"/>
    <w:pPr>
      <w:spacing w:before="200"/>
      <w:ind w:left="864" w:right="864"/>
      <w:jc w:val="center"/>
    </w:pPr>
    <w:rPr>
      <w:i/>
      <w:iCs/>
    </w:rPr>
  </w:style>
  <w:style w:type="character" w:customStyle="1" w:styleId="QuoteChar">
    <w:name w:val="Quote Char"/>
    <w:basedOn w:val="DefaultParagraphFont"/>
    <w:link w:val="Quote"/>
    <w:uiPriority w:val="29"/>
    <w:rsid w:val="00EE1CD7"/>
    <w:rPr>
      <w:i/>
      <w:iCs/>
    </w:rPr>
  </w:style>
  <w:style w:type="paragraph" w:styleId="IntenseQuote">
    <w:name w:val="Intense Quote"/>
    <w:basedOn w:val="Normal"/>
    <w:next w:val="Normal"/>
    <w:link w:val="IntenseQuoteChar"/>
    <w:uiPriority w:val="30"/>
    <w:qFormat/>
    <w:rsid w:val="00EE1CD7"/>
    <w:pPr>
      <w:pBdr>
        <w:top w:val="single" w:sz="4" w:space="10" w:color="auto"/>
        <w:bottom w:val="single" w:sz="4" w:space="10" w:color="auto"/>
      </w:pBdr>
      <w:spacing w:before="360" w:after="360"/>
      <w:ind w:left="864" w:right="864"/>
      <w:jc w:val="center"/>
    </w:pPr>
    <w:rPr>
      <w:i/>
      <w:iCs/>
    </w:rPr>
  </w:style>
  <w:style w:type="character" w:customStyle="1" w:styleId="IntenseQuoteChar">
    <w:name w:val="Intense Quote Char"/>
    <w:basedOn w:val="DefaultParagraphFont"/>
    <w:link w:val="IntenseQuote"/>
    <w:uiPriority w:val="30"/>
    <w:rsid w:val="00EE1CD7"/>
    <w:rPr>
      <w:i/>
      <w:iCs/>
    </w:rPr>
  </w:style>
  <w:style w:type="character" w:styleId="SubtleReference">
    <w:name w:val="Subtle Reference"/>
    <w:basedOn w:val="DefaultParagraphFont"/>
    <w:uiPriority w:val="31"/>
    <w:qFormat/>
    <w:rsid w:val="00EE1CD7"/>
    <w:rPr>
      <w:smallCaps/>
      <w:color w:val="auto"/>
    </w:rPr>
  </w:style>
  <w:style w:type="character" w:styleId="IntenseReference">
    <w:name w:val="Intense Reference"/>
    <w:basedOn w:val="DefaultParagraphFont"/>
    <w:uiPriority w:val="32"/>
    <w:qFormat/>
    <w:rsid w:val="00EE1CD7"/>
    <w:rPr>
      <w:b/>
      <w:bCs/>
      <w:smallCaps/>
      <w:color w:val="auto"/>
      <w:spacing w:val="5"/>
    </w:rPr>
  </w:style>
  <w:style w:type="character" w:styleId="BookTitle">
    <w:name w:val="Book Title"/>
    <w:basedOn w:val="DefaultParagraphFont"/>
    <w:uiPriority w:val="33"/>
    <w:qFormat/>
    <w:rsid w:val="00EE1CD7"/>
    <w:rPr>
      <w:b/>
      <w:bCs/>
      <w:i/>
      <w:iCs/>
      <w:spacing w:val="5"/>
    </w:rPr>
  </w:style>
  <w:style w:type="paragraph" w:styleId="ListParagraph">
    <w:name w:val="List Paragraph"/>
    <w:basedOn w:val="Normal"/>
    <w:uiPriority w:val="34"/>
    <w:qFormat/>
    <w:rsid w:val="00EE1CD7"/>
    <w:pPr>
      <w:ind w:left="720"/>
      <w:contextualSpacing/>
    </w:pPr>
  </w:style>
  <w:style w:type="paragraph" w:customStyle="1" w:styleId="Standard">
    <w:name w:val="Standard"/>
    <w:qFormat/>
    <w:rsid w:val="006753B4"/>
    <w:pPr>
      <w:suppressAutoHyphens/>
      <w:spacing w:after="0" w:line="240" w:lineRule="auto"/>
      <w:textAlignment w:val="baseline"/>
    </w:pPr>
    <w:rPr>
      <w:rFonts w:ascii="Liberation Serif" w:eastAsia="Noto Serif CJK SC" w:hAnsi="Liberation Serif" w:cs="Lohit Devanagari"/>
      <w:kern w:val="2"/>
      <w:sz w:val="24"/>
      <w:szCs w:val="24"/>
      <w:lang w:val="en-US" w:eastAsia="zh-CN" w:bidi="hi-IN"/>
    </w:rPr>
  </w:style>
  <w:style w:type="paragraph" w:styleId="TOCHeading">
    <w:name w:val="TOC Heading"/>
    <w:basedOn w:val="Heading1"/>
    <w:next w:val="Normal"/>
    <w:uiPriority w:val="39"/>
    <w:unhideWhenUsed/>
    <w:qFormat/>
    <w:rsid w:val="006753B4"/>
    <w:pPr>
      <w:outlineLvl w:val="9"/>
    </w:pPr>
    <w:rPr>
      <w:color w:val="879141" w:themeColor="accent1" w:themeShade="BF"/>
      <w:lang w:val="en-US"/>
    </w:rPr>
  </w:style>
  <w:style w:type="paragraph" w:styleId="TOC1">
    <w:name w:val="toc 1"/>
    <w:basedOn w:val="Normal"/>
    <w:next w:val="Normal"/>
    <w:autoRedefine/>
    <w:uiPriority w:val="39"/>
    <w:unhideWhenUsed/>
    <w:rsid w:val="006753B4"/>
    <w:pPr>
      <w:spacing w:after="100"/>
    </w:pPr>
  </w:style>
  <w:style w:type="character" w:styleId="Hyperlink">
    <w:name w:val="Hyperlink"/>
    <w:basedOn w:val="DefaultParagraphFont"/>
    <w:uiPriority w:val="99"/>
    <w:unhideWhenUsed/>
    <w:rsid w:val="006753B4"/>
    <w:rPr>
      <w:color w:val="0563C1" w:themeColor="hyperlink"/>
      <w:u w:val="single"/>
    </w:rPr>
  </w:style>
  <w:style w:type="character" w:styleId="CommentReference">
    <w:name w:val="annotation reference"/>
    <w:basedOn w:val="DefaultParagraphFont"/>
    <w:uiPriority w:val="99"/>
    <w:semiHidden/>
    <w:unhideWhenUsed/>
    <w:rsid w:val="006753B4"/>
    <w:rPr>
      <w:sz w:val="16"/>
      <w:szCs w:val="16"/>
    </w:rPr>
  </w:style>
  <w:style w:type="paragraph" w:styleId="CommentText">
    <w:name w:val="annotation text"/>
    <w:basedOn w:val="Normal"/>
    <w:link w:val="CommentTextChar"/>
    <w:uiPriority w:val="99"/>
    <w:unhideWhenUsed/>
    <w:rsid w:val="006753B4"/>
    <w:pPr>
      <w:spacing w:line="240" w:lineRule="auto"/>
    </w:pPr>
    <w:rPr>
      <w:sz w:val="20"/>
      <w:szCs w:val="20"/>
    </w:rPr>
  </w:style>
  <w:style w:type="character" w:customStyle="1" w:styleId="CommentTextChar">
    <w:name w:val="Comment Text Char"/>
    <w:basedOn w:val="DefaultParagraphFont"/>
    <w:link w:val="CommentText"/>
    <w:uiPriority w:val="99"/>
    <w:rsid w:val="006753B4"/>
    <w:rPr>
      <w:sz w:val="20"/>
      <w:szCs w:val="20"/>
    </w:rPr>
  </w:style>
  <w:style w:type="table" w:styleId="TableGrid">
    <w:name w:val="Table Grid"/>
    <w:basedOn w:val="TableNormal"/>
    <w:uiPriority w:val="39"/>
    <w:rsid w:val="006753B4"/>
    <w:pPr>
      <w:spacing w:after="0" w:line="240" w:lineRule="auto"/>
    </w:pPr>
    <w:tblPr/>
  </w:style>
  <w:style w:type="paragraph" w:styleId="TOC2">
    <w:name w:val="toc 2"/>
    <w:basedOn w:val="Normal"/>
    <w:next w:val="Normal"/>
    <w:autoRedefine/>
    <w:uiPriority w:val="39"/>
    <w:unhideWhenUsed/>
    <w:rsid w:val="006753B4"/>
    <w:pPr>
      <w:spacing w:after="100"/>
      <w:ind w:left="220"/>
    </w:pPr>
  </w:style>
  <w:style w:type="table" w:styleId="ListTable6Colorful">
    <w:name w:val="List Table 6 Colorful"/>
    <w:basedOn w:val="TableNormal"/>
    <w:uiPriority w:val="51"/>
    <w:rsid w:val="00B34BB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
    <w:name w:val="List Table 1 Light"/>
    <w:basedOn w:val="TableNormal"/>
    <w:uiPriority w:val="46"/>
    <w:rsid w:val="00B3256A"/>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Revision">
    <w:name w:val="Revision"/>
    <w:hidden/>
    <w:uiPriority w:val="99"/>
    <w:semiHidden/>
    <w:rsid w:val="00C94988"/>
    <w:pPr>
      <w:spacing w:after="0" w:line="240" w:lineRule="auto"/>
    </w:pPr>
  </w:style>
  <w:style w:type="paragraph" w:styleId="CommentSubject">
    <w:name w:val="annotation subject"/>
    <w:basedOn w:val="CommentText"/>
    <w:next w:val="CommentText"/>
    <w:link w:val="CommentSubjectChar"/>
    <w:uiPriority w:val="99"/>
    <w:semiHidden/>
    <w:unhideWhenUsed/>
    <w:rsid w:val="009D2132"/>
    <w:rPr>
      <w:b/>
      <w:bCs/>
    </w:rPr>
  </w:style>
  <w:style w:type="character" w:customStyle="1" w:styleId="CommentSubjectChar">
    <w:name w:val="Comment Subject Char"/>
    <w:basedOn w:val="CommentTextChar"/>
    <w:link w:val="CommentSubject"/>
    <w:uiPriority w:val="99"/>
    <w:semiHidden/>
    <w:rsid w:val="009D2132"/>
    <w:rPr>
      <w:b/>
      <w:bCs/>
      <w:sz w:val="20"/>
      <w:szCs w:val="20"/>
    </w:rPr>
  </w:style>
  <w:style w:type="paragraph" w:styleId="Caption">
    <w:name w:val="caption"/>
    <w:basedOn w:val="Normal"/>
    <w:next w:val="Normal"/>
    <w:uiPriority w:val="35"/>
    <w:unhideWhenUsed/>
    <w:qFormat/>
    <w:rsid w:val="00D8065B"/>
    <w:pPr>
      <w:spacing w:after="200" w:line="240" w:lineRule="auto"/>
    </w:pPr>
    <w:rPr>
      <w:i/>
      <w:iCs/>
      <w:color w:val="7A6040" w:themeColor="text2"/>
      <w:sz w:val="18"/>
      <w:szCs w:val="18"/>
    </w:rPr>
  </w:style>
  <w:style w:type="table" w:styleId="ListTable2">
    <w:name w:val="List Table 2"/>
    <w:basedOn w:val="TableNormal"/>
    <w:uiPriority w:val="47"/>
    <w:rsid w:val="00376DA4"/>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FootnoteText">
    <w:name w:val="footnote text"/>
    <w:basedOn w:val="Normal"/>
    <w:link w:val="FootnoteTextChar"/>
    <w:uiPriority w:val="99"/>
    <w:semiHidden/>
    <w:unhideWhenUsed/>
    <w:rsid w:val="00936263"/>
    <w:pPr>
      <w:spacing w:after="0" w:line="240" w:lineRule="auto"/>
    </w:pPr>
    <w:rPr>
      <w:sz w:val="20"/>
      <w:szCs w:val="20"/>
      <w:lang w:val="en-US"/>
    </w:rPr>
  </w:style>
  <w:style w:type="character" w:customStyle="1" w:styleId="FootnoteTextChar">
    <w:name w:val="Footnote Text Char"/>
    <w:basedOn w:val="DefaultParagraphFont"/>
    <w:link w:val="FootnoteText"/>
    <w:uiPriority w:val="99"/>
    <w:semiHidden/>
    <w:rsid w:val="00936263"/>
    <w:rPr>
      <w:sz w:val="20"/>
      <w:szCs w:val="20"/>
      <w:lang w:val="en-US"/>
    </w:rPr>
  </w:style>
  <w:style w:type="character" w:styleId="FootnoteReference">
    <w:name w:val="footnote reference"/>
    <w:basedOn w:val="DefaultParagraphFont"/>
    <w:uiPriority w:val="99"/>
    <w:semiHidden/>
    <w:unhideWhenUsed/>
    <w:rsid w:val="00936263"/>
    <w:rPr>
      <w:vertAlign w:val="superscript"/>
    </w:rPr>
  </w:style>
  <w:style w:type="table" w:styleId="PlainTable2">
    <w:name w:val="Plain Table 2"/>
    <w:basedOn w:val="TableNormal"/>
    <w:uiPriority w:val="42"/>
    <w:rsid w:val="00175E9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18" Type="http://schemas.openxmlformats.org/officeDocument/2006/relationships/image" Target="media/image5.jpg"/><Relationship Id="rId26" Type="http://schemas.openxmlformats.org/officeDocument/2006/relationships/image" Target="media/image13.jpg"/><Relationship Id="rId3" Type="http://schemas.openxmlformats.org/officeDocument/2006/relationships/customXml" Target="../customXml/item3.xml"/><Relationship Id="rId21" Type="http://schemas.openxmlformats.org/officeDocument/2006/relationships/image" Target="media/image8.jpg"/><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4.jpg"/><Relationship Id="rId25" Type="http://schemas.openxmlformats.org/officeDocument/2006/relationships/image" Target="media/image12.jpg"/><Relationship Id="rId2" Type="http://schemas.openxmlformats.org/officeDocument/2006/relationships/customXml" Target="../customXml/item2.xml"/><Relationship Id="rId16" Type="http://schemas.openxmlformats.org/officeDocument/2006/relationships/image" Target="media/image3.jpg"/><Relationship Id="rId20" Type="http://schemas.openxmlformats.org/officeDocument/2006/relationships/image" Target="media/image7.jp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image" Target="media/image11.jpg"/><Relationship Id="rId5" Type="http://schemas.openxmlformats.org/officeDocument/2006/relationships/customXml" Target="../customXml/item5.xml"/><Relationship Id="rId15" Type="http://schemas.openxmlformats.org/officeDocument/2006/relationships/image" Target="media/image2.png"/><Relationship Id="rId23" Type="http://schemas.openxmlformats.org/officeDocument/2006/relationships/image" Target="media/image10.jpg"/><Relationship Id="rId28"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image" Target="media/image6.jpg"/><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1.jpg"/><Relationship Id="rId22" Type="http://schemas.openxmlformats.org/officeDocument/2006/relationships/image" Target="media/image9.jpg"/><Relationship Id="rId27" Type="http://schemas.openxmlformats.org/officeDocument/2006/relationships/image" Target="media/image14.jpg"/></Relationships>
</file>

<file path=word/_rels/footnotes.xml.rels><?xml version="1.0" encoding="UTF-8" standalone="yes"?>
<Relationships xmlns="http://schemas.openxmlformats.org/package/2006/relationships"><Relationship Id="rId1" Type="http://schemas.openxmlformats.org/officeDocument/2006/relationships/hyperlink" Target="https://nnbv.dk/migraene-behandl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oerol\AppData\Local\Temp\Templafy\WordVsto\f2xukoir.dotx" TargetMode="External"/></Relationships>
</file>

<file path=word/theme/theme1.xml><?xml version="1.0" encoding="utf-8"?>
<a:theme xmlns:a="http://schemas.openxmlformats.org/drawingml/2006/main" name="SDU">
  <a:themeElements>
    <a:clrScheme name="SDU">
      <a:dk1>
        <a:srgbClr val="000000"/>
      </a:dk1>
      <a:lt1>
        <a:sysClr val="window" lastClr="FFFFFF"/>
      </a:lt1>
      <a:dk2>
        <a:srgbClr val="7A6040"/>
      </a:dk2>
      <a:lt2>
        <a:srgbClr val="DDCBA4"/>
      </a:lt2>
      <a:accent1>
        <a:srgbClr val="AEB862"/>
      </a:accent1>
      <a:accent2>
        <a:srgbClr val="789D4A"/>
      </a:accent2>
      <a:accent3>
        <a:srgbClr val="F2C75C"/>
      </a:accent3>
      <a:accent4>
        <a:srgbClr val="E07E3C"/>
      </a:accent4>
      <a:accent5>
        <a:srgbClr val="E1BBB4"/>
      </a:accent5>
      <a:accent6>
        <a:srgbClr val="D05A57"/>
      </a:accent6>
      <a:hlink>
        <a:srgbClr val="0563C1"/>
      </a:hlink>
      <a:folHlink>
        <a:srgbClr val="954F72"/>
      </a:folHlink>
    </a:clrScheme>
    <a:fontScheme name="SDU">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1"/>
        </a:solidFill>
        <a:ln>
          <a:solidFill>
            <a:schemeClr val="accent1"/>
          </a:solidFill>
        </a:ln>
      </a:spPr>
      <a:bodyPr lIns="72000" tIns="72000" rIns="72000" bIns="72000" rtlCol="0" anchor="ctr"/>
      <a:lstStyle>
        <a:defPPr algn="ctr">
          <a:defRPr sz="1600" dirty="0" err="1"/>
        </a:defPP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tx1"/>
          </a:solidFill>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spAutoFit/>
      </a:bodyPr>
      <a:lstStyle>
        <a:defPPr>
          <a:defRPr sz="1600" dirty="0" err="1"/>
        </a:defPPr>
      </a:lstStyle>
    </a:txDef>
  </a:objectDefaults>
  <a:extraClrSchemeLst/>
  <a:custClrLst>
    <a:custClr name="Grøn 1">
      <a:srgbClr val="4E5B31"/>
    </a:custClr>
    <a:custClr name="Grøn 2">
      <a:srgbClr val="789D4A"/>
    </a:custClr>
    <a:custClr name="Grøn 3">
      <a:srgbClr val="AEB862"/>
    </a:custClr>
    <a:custClr name="Grøn 4">
      <a:srgbClr val="EAE7B9"/>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Orange 1">
      <a:srgbClr val="D38235"/>
    </a:custClr>
    <a:custClr name="Orange 2">
      <a:srgbClr val="E0A526"/>
    </a:custClr>
    <a:custClr name="Orange 3">
      <a:srgbClr val="EED484"/>
    </a:custClr>
    <a:custClr name="Orange 4">
      <a:srgbClr val="FCF0C4"/>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Rød 1">
      <a:srgbClr val="862633"/>
    </a:custClr>
    <a:custClr name="Rød 2">
      <a:srgbClr val="D05A57"/>
    </a:custClr>
    <a:custClr name="Rød 3">
      <a:srgbClr val="E1BBB4"/>
    </a:custClr>
    <a:custClr name="Rød 4">
      <a:srgbClr val="F4E2DE"/>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Brun 1">
      <a:srgbClr val="473729"/>
    </a:custClr>
    <a:custClr name="Brun 2">
      <a:srgbClr val="946037"/>
    </a:custClr>
    <a:custClr name="Brun 3">
      <a:srgbClr val="DDCBA4"/>
    </a:custClr>
    <a:custClr name="Brun 4">
      <a:srgbClr val="EFE5D1"/>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Sort">
      <a:srgbClr val="000000"/>
    </a:custClr>
    <a:custClr name="Hvid">
      <a:srgbClr val="FFFFFF"/>
    </a:custClr>
  </a:custClrLst>
  <a:extLst>
    <a:ext uri="{05A4C25C-085E-4340-85A3-A5531E510DB2}">
      <thm15:themeFamily xmlns:thm15="http://schemas.microsoft.com/office/thememl/2012/main" name="SDU" id="{DE6ED73B-E157-4C0D-B072-864F00008F05}" vid="{42B93E90-1664-416E-ACDB-AE723854CF6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TemplafyTemplateConfiguration><![CDATA[{"elementsMetadata":[],"transformationConfigurations":[],"templateName":"blank","templateDescription":"","enableDocumentContentUpdater":false,"version":"2.0"}]]></TemplafyTemplateConfiguration>
</file>

<file path=customXml/item5.xml><?xml version="1.0" encoding="utf-8"?>
<ct:contentTypeSchema xmlns:ct="http://schemas.microsoft.com/office/2006/metadata/contentType" xmlns:ma="http://schemas.microsoft.com/office/2006/metadata/properties/metaAttributes" ct:_="" ma:_="" ma:contentTypeName="Document" ma:contentTypeID="0x010100B901CA9758F71E4AA84844BFE9672591" ma:contentTypeVersion="3" ma:contentTypeDescription="Create a new document." ma:contentTypeScope="" ma:versionID="3ae0cdda33e2dfae9c0af253e2f994a3">
  <xsd:schema xmlns:xsd="http://www.w3.org/2001/XMLSchema" xmlns:xs="http://www.w3.org/2001/XMLSchema" xmlns:p="http://schemas.microsoft.com/office/2006/metadata/properties" xmlns:ns2="fcc64442-82c0-4b81-b653-97ce4b3e45f3" targetNamespace="http://schemas.microsoft.com/office/2006/metadata/properties" ma:root="true" ma:fieldsID="79f82cd3632f3086683678565335a3c5" ns2:_="">
    <xsd:import namespace="fcc64442-82c0-4b81-b653-97ce4b3e45f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c64442-82c0-4b81-b653-97ce4b3e45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TemplafyFormConfiguration><![CDATA[{"formFields":[],"formDataEntries":[]}]]></TemplafyFormConfiguration>
</file>

<file path=customXml/itemProps1.xml><?xml version="1.0" encoding="utf-8"?>
<ds:datastoreItem xmlns:ds="http://schemas.openxmlformats.org/officeDocument/2006/customXml" ds:itemID="{4156F97A-FED3-4DC7-B789-19C1340EC9C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65B0220-DAEA-4809-BD50-D035F47F6726}">
  <ds:schemaRefs>
    <ds:schemaRef ds:uri="http://schemas.openxmlformats.org/officeDocument/2006/bibliography"/>
  </ds:schemaRefs>
</ds:datastoreItem>
</file>

<file path=customXml/itemProps3.xml><?xml version="1.0" encoding="utf-8"?>
<ds:datastoreItem xmlns:ds="http://schemas.openxmlformats.org/officeDocument/2006/customXml" ds:itemID="{BFCE1D22-DA4F-414C-9B2A-63DB836AD69B}">
  <ds:schemaRefs>
    <ds:schemaRef ds:uri="http://schemas.microsoft.com/sharepoint/v3/contenttype/forms"/>
  </ds:schemaRefs>
</ds:datastoreItem>
</file>

<file path=customXml/itemProps4.xml><?xml version="1.0" encoding="utf-8"?>
<ds:datastoreItem xmlns:ds="http://schemas.openxmlformats.org/officeDocument/2006/customXml" ds:itemID="{4AB8C649-791A-43C6-B77A-F03E4A584C2B}">
  <ds:schemaRefs/>
</ds:datastoreItem>
</file>

<file path=customXml/itemProps5.xml><?xml version="1.0" encoding="utf-8"?>
<ds:datastoreItem xmlns:ds="http://schemas.openxmlformats.org/officeDocument/2006/customXml" ds:itemID="{8604CC9A-3E4F-4E47-9C5C-A161056AF1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c64442-82c0-4b81-b653-97ce4b3e45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4438C9D5-CA01-495F-81BB-547FFFD0DF0C}">
  <ds:schemaRefs/>
</ds:datastoreItem>
</file>

<file path=docMetadata/LabelInfo.xml><?xml version="1.0" encoding="utf-8"?>
<clbl:labelList xmlns:clbl="http://schemas.microsoft.com/office/2020/mipLabelMetadata">
  <clbl:label id="{f743b317-4758-44cb-8b65-8b43e4619766}" enabled="1" method="Standard" siteId="{fdfed7bd-9f6a-44a1-b694-6e39c468c150}" removed="0"/>
</clbl:labelList>
</file>

<file path=docProps/app.xml><?xml version="1.0" encoding="utf-8"?>
<Properties xmlns="http://schemas.openxmlformats.org/officeDocument/2006/extended-properties" xmlns:vt="http://schemas.openxmlformats.org/officeDocument/2006/docPropsVTypes">
  <Template>f2xukoir.dotx</Template>
  <TotalTime>1</TotalTime>
  <Pages>24</Pages>
  <Words>3081</Words>
  <Characters>18799</Characters>
  <Application>Microsoft Office Word</Application>
  <DocSecurity>0</DocSecurity>
  <Lines>156</Lines>
  <Paragraphs>43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Noémie Roland</dc:creator>
  <cp:keywords/>
  <dc:description/>
  <cp:lastModifiedBy>Noémie Roland</cp:lastModifiedBy>
  <cp:revision>3</cp:revision>
  <dcterms:created xsi:type="dcterms:W3CDTF">2026-07-27T08:28:00Z</dcterms:created>
  <dcterms:modified xsi:type="dcterms:W3CDTF">2026-07-27T12:09:00Z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sdu</vt:lpwstr>
  </property>
  <property fmtid="{D5CDD505-2E9C-101B-9397-08002B2CF9AE}" pid="3" name="TemplafyTemplateId">
    <vt:lpwstr>991143041190330490</vt:lpwstr>
  </property>
  <property fmtid="{D5CDD505-2E9C-101B-9397-08002B2CF9AE}" pid="4" name="TemplafyUserProfileId">
    <vt:lpwstr>1095889854697832508</vt:lpwstr>
  </property>
  <property fmtid="{D5CDD505-2E9C-101B-9397-08002B2CF9AE}" pid="5" name="TemplafyLanguageCode">
    <vt:lpwstr>en-GB</vt:lpwstr>
  </property>
  <property fmtid="{D5CDD505-2E9C-101B-9397-08002B2CF9AE}" pid="6" name="TemplafyFromBlank">
    <vt:bool>true</vt:bool>
  </property>
  <property fmtid="{D5CDD505-2E9C-101B-9397-08002B2CF9AE}" pid="7" name="ContentTypeId">
    <vt:lpwstr>0x010100B901CA9758F71E4AA84844BFE9672591</vt:lpwstr>
  </property>
  <property fmtid="{D5CDD505-2E9C-101B-9397-08002B2CF9AE}" pid="8" name="docLang">
    <vt:lpwstr>en</vt:lpwstr>
  </property>
  <property fmtid="{D5CDD505-2E9C-101B-9397-08002B2CF9AE}" pid="9" name="GrammarlyDocumentId">
    <vt:lpwstr>60bd4f35-464f-4b7f-b9bf-7867ea6cf6a6</vt:lpwstr>
  </property>
</Properties>
</file>