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AA630" w14:textId="3AEE60A8" w:rsidR="00CA3DC5" w:rsidRPr="00246080" w:rsidRDefault="00CA3DC5" w:rsidP="00CA3DC5">
      <w:pPr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246080">
        <w:rPr>
          <w:rFonts w:ascii="Times New Roman" w:hAnsi="Times New Roman" w:cs="Times New Roman"/>
          <w:b/>
          <w:bCs/>
          <w:sz w:val="24"/>
          <w:szCs w:val="28"/>
        </w:rPr>
        <w:t>Supplementary Materials</w:t>
      </w:r>
    </w:p>
    <w:p w14:paraId="008C97EF" w14:textId="77777777" w:rsidR="00CA3DC5" w:rsidRPr="00CA3DC5" w:rsidRDefault="00CA3DC5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0EBB38D1" w14:textId="77777777" w:rsidR="00CA3DC5" w:rsidRDefault="00CA3DC5">
      <w:pPr>
        <w:widowControl/>
        <w:jc w:val="left"/>
        <w:rPr>
          <w:rFonts w:hint="eastAsia"/>
        </w:rPr>
      </w:pPr>
    </w:p>
    <w:p w14:paraId="2639D320" w14:textId="183640B8" w:rsidR="00CA3DC5" w:rsidRPr="00246080" w:rsidRDefault="00031C4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1</w:t>
      </w:r>
      <w:r w:rsidR="00CA3DC5" w:rsidRPr="00246080">
        <w:rPr>
          <w:rFonts w:ascii="Times New Roman" w:hAnsi="Times New Roman" w:cs="Times New Roman"/>
          <w:sz w:val="24"/>
          <w:szCs w:val="28"/>
        </w:rPr>
        <w:t>. The simplified modeling dimensions of ICCS in SolidWorks software.</w:t>
      </w:r>
    </w:p>
    <w:p w14:paraId="3C8914CF" w14:textId="51794FFE" w:rsidR="00CA3DC5" w:rsidRPr="00246080" w:rsidRDefault="00031C4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2</w:t>
      </w:r>
      <w:r w:rsidR="00CA3DC5" w:rsidRPr="00246080">
        <w:rPr>
          <w:rFonts w:ascii="Times New Roman" w:hAnsi="Times New Roman" w:cs="Times New Roman"/>
          <w:sz w:val="24"/>
          <w:szCs w:val="28"/>
        </w:rPr>
        <w:t>. The simplified modeling dimensions of FNS in SolidWorks software.</w:t>
      </w:r>
    </w:p>
    <w:p w14:paraId="19CEB51B" w14:textId="06455789" w:rsidR="00CA3DC5" w:rsidRPr="00246080" w:rsidRDefault="00031C4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3</w:t>
      </w:r>
      <w:r w:rsidR="00CA3DC5" w:rsidRPr="00246080">
        <w:rPr>
          <w:rFonts w:ascii="Times New Roman" w:hAnsi="Times New Roman" w:cs="Times New Roman"/>
          <w:sz w:val="24"/>
          <w:szCs w:val="28"/>
        </w:rPr>
        <w:t>. The simplified modeling dimensions of PCCP in SolidWorks software.</w:t>
      </w:r>
    </w:p>
    <w:p w14:paraId="1A7F2CA6" w14:textId="6B97008E" w:rsidR="00CA3DC5" w:rsidRPr="00246080" w:rsidRDefault="00031C4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4</w:t>
      </w:r>
      <w:r w:rsidR="00CA3DC5" w:rsidRPr="00246080">
        <w:rPr>
          <w:rFonts w:ascii="Times New Roman" w:hAnsi="Times New Roman" w:cs="Times New Roman"/>
          <w:sz w:val="24"/>
          <w:szCs w:val="28"/>
        </w:rPr>
        <w:t xml:space="preserve">. </w:t>
      </w:r>
      <w:r w:rsidR="00F62FF5" w:rsidRPr="00246080">
        <w:rPr>
          <w:rFonts w:ascii="Times New Roman" w:hAnsi="Times New Roman" w:cs="Times New Roman"/>
          <w:sz w:val="24"/>
          <w:szCs w:val="28"/>
        </w:rPr>
        <w:t>The mesh diagram of the finite element analysis models in ANSYS software.</w:t>
      </w:r>
    </w:p>
    <w:p w14:paraId="5A32F1A1" w14:textId="01A6A2E9" w:rsidR="00CA3DC5" w:rsidRPr="00246080" w:rsidRDefault="00031C4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5</w:t>
      </w:r>
      <w:r w:rsidR="00CA3DC5" w:rsidRPr="00246080">
        <w:rPr>
          <w:rFonts w:ascii="Times New Roman" w:hAnsi="Times New Roman" w:cs="Times New Roman"/>
          <w:sz w:val="24"/>
          <w:szCs w:val="28"/>
        </w:rPr>
        <w:t xml:space="preserve">. </w:t>
      </w:r>
      <w:r w:rsidR="00F62FF5" w:rsidRPr="00246080">
        <w:rPr>
          <w:rFonts w:ascii="Times New Roman" w:hAnsi="Times New Roman" w:cs="Times New Roman"/>
          <w:sz w:val="24"/>
          <w:szCs w:val="28"/>
        </w:rPr>
        <w:t>The image of the internal fixation device (cannulated compression screws, FNS, PCCP).</w:t>
      </w:r>
    </w:p>
    <w:p w14:paraId="6AD484FD" w14:textId="3AC6CD4C" w:rsidR="00CA3DC5" w:rsidRDefault="00CA3DC5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  <w:r>
        <w:rPr>
          <w:noProof/>
        </w:rPr>
        <w:lastRenderedPageBreak/>
        <w:drawing>
          <wp:inline distT="0" distB="0" distL="0" distR="0" wp14:anchorId="77BEC2E2" wp14:editId="74880A10">
            <wp:extent cx="5274310" cy="2631882"/>
            <wp:effectExtent l="0" t="0" r="2540" b="0"/>
            <wp:docPr id="18783671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4" b="63012"/>
                    <a:stretch/>
                  </pic:blipFill>
                  <pic:spPr bwMode="auto">
                    <a:xfrm>
                      <a:off x="0" y="0"/>
                      <a:ext cx="5275077" cy="263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6F8E2" w14:textId="45D494E6" w:rsidR="0054248D" w:rsidRPr="00246080" w:rsidRDefault="00031C45" w:rsidP="0054248D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1</w:t>
      </w:r>
      <w:r w:rsidR="0054248D" w:rsidRPr="00246080">
        <w:rPr>
          <w:rFonts w:ascii="Times New Roman" w:hAnsi="Times New Roman" w:cs="Times New Roman"/>
          <w:sz w:val="24"/>
          <w:szCs w:val="28"/>
        </w:rPr>
        <w:t>. The simplified modeling dimensions of ICCS in SolidWorks software.</w:t>
      </w:r>
    </w:p>
    <w:p w14:paraId="3A276DF4" w14:textId="77777777" w:rsidR="00CA3DC5" w:rsidRPr="0054248D" w:rsidRDefault="00CA3DC5">
      <w:pPr>
        <w:widowControl/>
        <w:jc w:val="left"/>
        <w:rPr>
          <w:rFonts w:hint="eastAsia"/>
        </w:rPr>
      </w:pPr>
    </w:p>
    <w:p w14:paraId="7A5799D9" w14:textId="40A28EF2" w:rsidR="00CA3DC5" w:rsidRDefault="00CA3DC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752AFC8" wp14:editId="36341ED9">
            <wp:extent cx="5274310" cy="7116445"/>
            <wp:effectExtent l="0" t="0" r="2540" b="8255"/>
            <wp:docPr id="18250012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478A6" w14:textId="38B26D61" w:rsidR="0054248D" w:rsidRPr="00246080" w:rsidRDefault="00031C45" w:rsidP="0054248D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2</w:t>
      </w:r>
      <w:r w:rsidR="0054248D" w:rsidRPr="00246080">
        <w:rPr>
          <w:rFonts w:ascii="Times New Roman" w:hAnsi="Times New Roman" w:cs="Times New Roman"/>
          <w:sz w:val="24"/>
          <w:szCs w:val="28"/>
        </w:rPr>
        <w:t>. The simplified modeling dimensions of FNS in SolidWorks software.</w:t>
      </w:r>
    </w:p>
    <w:p w14:paraId="17FE37C5" w14:textId="77777777" w:rsidR="0054248D" w:rsidRPr="0054248D" w:rsidRDefault="0054248D">
      <w:pPr>
        <w:rPr>
          <w:rFonts w:hint="eastAsia"/>
        </w:rPr>
      </w:pPr>
    </w:p>
    <w:p w14:paraId="47275D77" w14:textId="77777777" w:rsidR="00CA3DC5" w:rsidRDefault="00CA3DC5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F0C8D55" w14:textId="0A63B89A" w:rsidR="00CA3DC5" w:rsidRDefault="00CA3DC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13F8B99" wp14:editId="4FF1DC1B">
            <wp:extent cx="5274310" cy="6321287"/>
            <wp:effectExtent l="0" t="0" r="2540" b="3810"/>
            <wp:docPr id="224781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74"/>
                    <a:stretch/>
                  </pic:blipFill>
                  <pic:spPr bwMode="auto">
                    <a:xfrm>
                      <a:off x="0" y="0"/>
                      <a:ext cx="5274310" cy="632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51866" w14:textId="343A8F08" w:rsidR="0054248D" w:rsidRPr="00246080" w:rsidRDefault="00031C45" w:rsidP="0054248D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3</w:t>
      </w:r>
      <w:r w:rsidR="0054248D" w:rsidRPr="00246080">
        <w:rPr>
          <w:rFonts w:ascii="Times New Roman" w:hAnsi="Times New Roman" w:cs="Times New Roman"/>
          <w:sz w:val="24"/>
          <w:szCs w:val="28"/>
        </w:rPr>
        <w:t xml:space="preserve">. The simplified modeling dimensions of </w:t>
      </w:r>
      <w:r w:rsidR="0054248D">
        <w:rPr>
          <w:rFonts w:ascii="Times New Roman" w:hAnsi="Times New Roman" w:cs="Times New Roman" w:hint="eastAsia"/>
          <w:sz w:val="24"/>
          <w:szCs w:val="28"/>
        </w:rPr>
        <w:t>PCCP</w:t>
      </w:r>
      <w:r w:rsidR="0054248D" w:rsidRPr="00246080">
        <w:rPr>
          <w:rFonts w:ascii="Times New Roman" w:hAnsi="Times New Roman" w:cs="Times New Roman"/>
          <w:sz w:val="24"/>
          <w:szCs w:val="28"/>
        </w:rPr>
        <w:t xml:space="preserve"> in SolidWorks software.</w:t>
      </w:r>
    </w:p>
    <w:p w14:paraId="6C44EBB4" w14:textId="77777777" w:rsidR="0054248D" w:rsidRPr="0054248D" w:rsidRDefault="0054248D">
      <w:pPr>
        <w:rPr>
          <w:rFonts w:hint="eastAsia"/>
        </w:rPr>
      </w:pPr>
    </w:p>
    <w:p w14:paraId="2EAD96F5" w14:textId="77777777" w:rsidR="00CA3DC5" w:rsidRDefault="00CA3DC5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D001436" w14:textId="28DEB377" w:rsidR="00CA3DC5" w:rsidRDefault="00CA3DC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39DAB46" wp14:editId="37FF6F1B">
            <wp:extent cx="5231958" cy="4606615"/>
            <wp:effectExtent l="0" t="0" r="6985" b="3810"/>
            <wp:docPr id="8721470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7" b="37571"/>
                    <a:stretch/>
                  </pic:blipFill>
                  <pic:spPr bwMode="auto">
                    <a:xfrm>
                      <a:off x="0" y="0"/>
                      <a:ext cx="5236314" cy="46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C46EA" w14:textId="023D232E" w:rsidR="0054248D" w:rsidRPr="00246080" w:rsidRDefault="00031C45" w:rsidP="0054248D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4</w:t>
      </w:r>
      <w:r w:rsidR="0054248D" w:rsidRPr="00246080">
        <w:rPr>
          <w:rFonts w:ascii="Times New Roman" w:hAnsi="Times New Roman" w:cs="Times New Roman"/>
          <w:sz w:val="24"/>
          <w:szCs w:val="28"/>
        </w:rPr>
        <w:t>. The mesh diagram of the finite element analysis models in ANSYS software.</w:t>
      </w:r>
    </w:p>
    <w:p w14:paraId="4A5426AB" w14:textId="68080F57" w:rsidR="003268EB" w:rsidRDefault="003268EB">
      <w:pPr>
        <w:rPr>
          <w:rFonts w:hint="eastAsia"/>
        </w:rPr>
      </w:pPr>
    </w:p>
    <w:p w14:paraId="18417518" w14:textId="77777777" w:rsidR="003268EB" w:rsidRDefault="003268E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4C20F9F" w14:textId="77777777" w:rsidR="003268EB" w:rsidRDefault="003268EB" w:rsidP="003268E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E852CD8" wp14:editId="761622B2">
            <wp:extent cx="5274310" cy="6597650"/>
            <wp:effectExtent l="0" t="0" r="2540" b="0"/>
            <wp:docPr id="1640269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E1655" w14:textId="77777777" w:rsidR="003268EB" w:rsidRDefault="003268EB" w:rsidP="003268EB">
      <w:pPr>
        <w:rPr>
          <w:rFonts w:hint="eastAsia"/>
        </w:rPr>
      </w:pPr>
    </w:p>
    <w:p w14:paraId="2A0BB756" w14:textId="1950E005" w:rsidR="003268EB" w:rsidRPr="00246080" w:rsidRDefault="00031C45" w:rsidP="003268EB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031C45">
        <w:rPr>
          <w:rFonts w:ascii="Times New Roman" w:hAnsi="Times New Roman" w:cs="Times New Roman" w:hint="eastAsia"/>
          <w:sz w:val="24"/>
          <w:szCs w:val="28"/>
        </w:rPr>
        <w:t>Supplementary Figs.</w:t>
      </w:r>
      <w:r>
        <w:rPr>
          <w:rFonts w:ascii="Times New Roman" w:hAnsi="Times New Roman" w:cs="Times New Roman" w:hint="eastAsia"/>
          <w:sz w:val="24"/>
          <w:szCs w:val="28"/>
        </w:rPr>
        <w:t>5</w:t>
      </w:r>
      <w:r w:rsidR="003268EB" w:rsidRPr="00246080">
        <w:rPr>
          <w:rFonts w:ascii="Times New Roman" w:hAnsi="Times New Roman" w:cs="Times New Roman"/>
          <w:sz w:val="24"/>
          <w:szCs w:val="28"/>
        </w:rPr>
        <w:t>. The image of the internal fixation device (cannulated compression screws, FNS, PCCP).</w:t>
      </w:r>
    </w:p>
    <w:p w14:paraId="35F7370F" w14:textId="77777777" w:rsidR="0054248D" w:rsidRPr="00031C45" w:rsidRDefault="0054248D">
      <w:pPr>
        <w:rPr>
          <w:rFonts w:hint="eastAsia"/>
        </w:rPr>
      </w:pPr>
    </w:p>
    <w:sectPr w:rsidR="0054248D" w:rsidRPr="00031C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BBDC9F" w14:textId="77777777" w:rsidR="003D32A9" w:rsidRDefault="003D32A9" w:rsidP="002C56B2">
      <w:pPr>
        <w:rPr>
          <w:rFonts w:hint="eastAsia"/>
        </w:rPr>
      </w:pPr>
      <w:r>
        <w:separator/>
      </w:r>
    </w:p>
  </w:endnote>
  <w:endnote w:type="continuationSeparator" w:id="0">
    <w:p w14:paraId="26285322" w14:textId="77777777" w:rsidR="003D32A9" w:rsidRDefault="003D32A9" w:rsidP="002C56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E3436" w14:textId="77777777" w:rsidR="003D32A9" w:rsidRDefault="003D32A9" w:rsidP="002C56B2">
      <w:pPr>
        <w:rPr>
          <w:rFonts w:hint="eastAsia"/>
        </w:rPr>
      </w:pPr>
      <w:r>
        <w:separator/>
      </w:r>
    </w:p>
  </w:footnote>
  <w:footnote w:type="continuationSeparator" w:id="0">
    <w:p w14:paraId="4294F108" w14:textId="77777777" w:rsidR="003D32A9" w:rsidRDefault="003D32A9" w:rsidP="002C56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C7"/>
    <w:rsid w:val="00031C45"/>
    <w:rsid w:val="000845BB"/>
    <w:rsid w:val="00184996"/>
    <w:rsid w:val="001A7125"/>
    <w:rsid w:val="00246080"/>
    <w:rsid w:val="002C56B2"/>
    <w:rsid w:val="002D0CA5"/>
    <w:rsid w:val="003268EB"/>
    <w:rsid w:val="003D32A9"/>
    <w:rsid w:val="0054248D"/>
    <w:rsid w:val="00585DDF"/>
    <w:rsid w:val="0069153C"/>
    <w:rsid w:val="00845BBB"/>
    <w:rsid w:val="00897183"/>
    <w:rsid w:val="008E1A62"/>
    <w:rsid w:val="009968E8"/>
    <w:rsid w:val="00B51AC7"/>
    <w:rsid w:val="00B65382"/>
    <w:rsid w:val="00B82737"/>
    <w:rsid w:val="00CA3DC5"/>
    <w:rsid w:val="00DF1B94"/>
    <w:rsid w:val="00EE79F1"/>
    <w:rsid w:val="00F62FF5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14E24"/>
  <w15:chartTrackingRefBased/>
  <w15:docId w15:val="{103F07C1-352F-45E9-AA46-6FC6BF14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4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6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56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5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56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6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 Xie</dc:creator>
  <cp:keywords/>
  <dc:description/>
  <cp:lastModifiedBy>Sir Xie</cp:lastModifiedBy>
  <cp:revision>7</cp:revision>
  <dcterms:created xsi:type="dcterms:W3CDTF">2024-09-12T08:22:00Z</dcterms:created>
  <dcterms:modified xsi:type="dcterms:W3CDTF">2024-10-29T07:49:00Z</dcterms:modified>
</cp:coreProperties>
</file>