
<file path=[Content_Types].xml><?xml version="1.0" encoding="utf-8"?>
<Types xmlns="http://schemas.openxmlformats.org/package/2006/content-types">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098C6C" w14:textId="77777777" w:rsidR="00CB5786" w:rsidRDefault="00CB5786">
      <w:pPr>
        <w:pStyle w:val="Head"/>
        <w:spacing w:before="0"/>
        <w:jc w:val="both"/>
        <w:rPr>
          <w:rFonts w:eastAsiaTheme="minorEastAsia"/>
          <w:sz w:val="30"/>
          <w:szCs w:val="30"/>
          <w:lang w:eastAsia="zh-CN"/>
        </w:rPr>
      </w:pPr>
    </w:p>
    <w:p w14:paraId="5DC47CC0" w14:textId="77777777" w:rsidR="00CB5786" w:rsidRDefault="00CB5786">
      <w:pPr>
        <w:pStyle w:val="Head"/>
        <w:spacing w:before="0"/>
        <w:jc w:val="both"/>
        <w:rPr>
          <w:rFonts w:eastAsiaTheme="minorEastAsia"/>
          <w:sz w:val="30"/>
          <w:szCs w:val="30"/>
          <w:lang w:eastAsia="zh-CN"/>
        </w:rPr>
      </w:pPr>
    </w:p>
    <w:p w14:paraId="598B1314" w14:textId="77777777" w:rsidR="00CB5786" w:rsidRDefault="00CB5786">
      <w:pPr>
        <w:pStyle w:val="Head"/>
        <w:spacing w:before="0"/>
        <w:jc w:val="both"/>
        <w:rPr>
          <w:rFonts w:eastAsiaTheme="minorEastAsia"/>
          <w:sz w:val="30"/>
          <w:szCs w:val="30"/>
          <w:lang w:eastAsia="zh-CN"/>
        </w:rPr>
      </w:pPr>
    </w:p>
    <w:p w14:paraId="73D9CB1D" w14:textId="77777777" w:rsidR="00CB5786" w:rsidRDefault="00CB5786">
      <w:pPr>
        <w:pStyle w:val="Head"/>
        <w:spacing w:before="0"/>
        <w:jc w:val="both"/>
        <w:rPr>
          <w:rFonts w:eastAsiaTheme="minorEastAsia"/>
          <w:sz w:val="30"/>
          <w:szCs w:val="30"/>
          <w:lang w:eastAsia="zh-CN"/>
        </w:rPr>
      </w:pPr>
    </w:p>
    <w:p w14:paraId="4BDE09C0" w14:textId="77777777" w:rsidR="00CB5786" w:rsidRDefault="00000000">
      <w:pPr>
        <w:pStyle w:val="Head"/>
        <w:spacing w:before="0"/>
        <w:jc w:val="both"/>
        <w:rPr>
          <w:rFonts w:eastAsiaTheme="minorEastAsia"/>
          <w:sz w:val="30"/>
          <w:szCs w:val="30"/>
          <w:lang w:eastAsia="zh-CN"/>
        </w:rPr>
      </w:pPr>
      <w:r>
        <w:rPr>
          <w:sz w:val="30"/>
          <w:szCs w:val="30"/>
        </w:rPr>
        <w:t>Exendin-4 averts all-</w:t>
      </w:r>
      <w:r>
        <w:rPr>
          <w:i/>
          <w:iCs/>
          <w:sz w:val="30"/>
          <w:szCs w:val="30"/>
        </w:rPr>
        <w:t>trans</w:t>
      </w:r>
      <w:r>
        <w:rPr>
          <w:sz w:val="30"/>
          <w:szCs w:val="30"/>
        </w:rPr>
        <w:t>-retinal-driven damage to photoreceptors and the retina via GLP-1R/PKA/CREB</w:t>
      </w:r>
      <w:r>
        <w:rPr>
          <w:rFonts w:eastAsiaTheme="minorEastAsia" w:hint="eastAsia"/>
          <w:sz w:val="30"/>
          <w:szCs w:val="30"/>
          <w:lang w:eastAsia="zh-CN"/>
        </w:rPr>
        <w:t>1</w:t>
      </w:r>
      <w:r>
        <w:rPr>
          <w:sz w:val="30"/>
          <w:szCs w:val="30"/>
        </w:rPr>
        <w:t xml:space="preserve"> signaling axis</w:t>
      </w:r>
    </w:p>
    <w:p w14:paraId="5457AE23" w14:textId="77777777" w:rsidR="000434D8" w:rsidRDefault="000434D8">
      <w:pPr>
        <w:pStyle w:val="Teaser"/>
        <w:spacing w:before="0"/>
        <w:jc w:val="both"/>
        <w:rPr>
          <w:rFonts w:eastAsiaTheme="minorEastAsia"/>
          <w:lang w:eastAsia="zh-CN"/>
        </w:rPr>
      </w:pPr>
    </w:p>
    <w:p w14:paraId="70D6E0B8" w14:textId="32427A11" w:rsidR="000434D8" w:rsidRPr="00EC1A62" w:rsidRDefault="000434D8" w:rsidP="000434D8">
      <w:pPr>
        <w:pStyle w:val="Teaser"/>
        <w:spacing w:before="0"/>
        <w:jc w:val="both"/>
      </w:pPr>
      <w:proofErr w:type="spellStart"/>
      <w:r w:rsidRPr="00EC1A62">
        <w:t>Beiting</w:t>
      </w:r>
      <w:proofErr w:type="spellEnd"/>
      <w:r w:rsidRPr="00EC1A62">
        <w:t xml:space="preserve"> He</w:t>
      </w:r>
      <w:r w:rsidRPr="00EC1A62">
        <w:rPr>
          <w:vertAlign w:val="superscript"/>
        </w:rPr>
        <w:t>1,2</w:t>
      </w:r>
      <w:r w:rsidRPr="00EC1A62">
        <w:t>, Yuling Chen</w:t>
      </w:r>
      <w:r w:rsidRPr="00EC1A62">
        <w:rPr>
          <w:vertAlign w:val="superscript"/>
        </w:rPr>
        <w:t>1,2</w:t>
      </w:r>
      <w:r w:rsidRPr="00EC1A62">
        <w:t xml:space="preserve">, </w:t>
      </w:r>
      <w:proofErr w:type="spellStart"/>
      <w:r w:rsidRPr="00EC1A62">
        <w:t>Peixin</w:t>
      </w:r>
      <w:proofErr w:type="spellEnd"/>
      <w:r w:rsidRPr="00EC1A62">
        <w:t xml:space="preserve"> Cai</w:t>
      </w:r>
      <w:r w:rsidRPr="00EC1A62">
        <w:rPr>
          <w:vertAlign w:val="superscript"/>
        </w:rPr>
        <w:t>1,2</w:t>
      </w:r>
      <w:r w:rsidRPr="00EC1A62">
        <w:t xml:space="preserve">, </w:t>
      </w:r>
      <w:proofErr w:type="spellStart"/>
      <w:r w:rsidR="00EC1A62" w:rsidRPr="00EC1A62">
        <w:t>Ruitong</w:t>
      </w:r>
      <w:proofErr w:type="spellEnd"/>
      <w:r w:rsidR="00EC1A62" w:rsidRPr="00EC1A62">
        <w:t xml:space="preserve"> Xi</w:t>
      </w:r>
      <w:r w:rsidR="00EC1A62" w:rsidRPr="00EC1A62">
        <w:rPr>
          <w:vertAlign w:val="superscript"/>
        </w:rPr>
        <w:t>1,2</w:t>
      </w:r>
      <w:r w:rsidR="00EC1A62" w:rsidRPr="00EC1A62">
        <w:rPr>
          <w:rFonts w:eastAsia="宋体"/>
          <w:lang w:eastAsia="zh-CN"/>
        </w:rPr>
        <w:t>,</w:t>
      </w:r>
      <w:r w:rsidR="00EC1A62" w:rsidRPr="00EC1A62">
        <w:t xml:space="preserve"> </w:t>
      </w:r>
      <w:r w:rsidRPr="00EC1A62">
        <w:t>Xiaoqing Shen</w:t>
      </w:r>
      <w:r w:rsidRPr="00EC1A62">
        <w:rPr>
          <w:vertAlign w:val="superscript"/>
        </w:rPr>
        <w:t>1,2</w:t>
      </w:r>
      <w:r w:rsidRPr="00EC1A62">
        <w:t xml:space="preserve">, </w:t>
      </w:r>
      <w:proofErr w:type="spellStart"/>
      <w:r w:rsidRPr="00EC1A62">
        <w:t>Shuting</w:t>
      </w:r>
      <w:proofErr w:type="spellEnd"/>
      <w:r w:rsidRPr="00EC1A62">
        <w:t xml:space="preserve"> Guo</w:t>
      </w:r>
      <w:r w:rsidRPr="00EC1A62">
        <w:rPr>
          <w:vertAlign w:val="superscript"/>
        </w:rPr>
        <w:t>1,2</w:t>
      </w:r>
      <w:r w:rsidRPr="00EC1A62">
        <w:t xml:space="preserve">, </w:t>
      </w:r>
      <w:proofErr w:type="spellStart"/>
      <w:r w:rsidRPr="00EC1A62">
        <w:t>Jingmeng</w:t>
      </w:r>
      <w:proofErr w:type="spellEnd"/>
      <w:r w:rsidRPr="00EC1A62">
        <w:t xml:space="preserve"> Chen</w:t>
      </w:r>
      <w:r w:rsidRPr="00EC1A62">
        <w:rPr>
          <w:vertAlign w:val="superscript"/>
        </w:rPr>
        <w:t>3</w:t>
      </w:r>
      <w:r w:rsidRPr="00EC1A62">
        <w:rPr>
          <w:rFonts w:eastAsia="宋体"/>
          <w:lang w:eastAsia="zh-CN"/>
        </w:rPr>
        <w:t>,</w:t>
      </w:r>
      <w:r w:rsidRPr="00EC1A62">
        <w:t xml:space="preserve"> </w:t>
      </w:r>
      <w:proofErr w:type="spellStart"/>
      <w:r w:rsidRPr="00EC1A62">
        <w:rPr>
          <w:rFonts w:eastAsiaTheme="minorEastAsia"/>
          <w:lang w:eastAsia="zh-CN"/>
        </w:rPr>
        <w:t>Shiying</w:t>
      </w:r>
      <w:proofErr w:type="spellEnd"/>
      <w:r w:rsidRPr="00EC1A62">
        <w:rPr>
          <w:rFonts w:eastAsiaTheme="minorEastAsia"/>
          <w:lang w:eastAsia="zh-CN"/>
        </w:rPr>
        <w:t xml:space="preserve"> Li</w:t>
      </w:r>
      <w:r w:rsidRPr="00EC1A62">
        <w:rPr>
          <w:rFonts w:eastAsiaTheme="minorEastAsia"/>
          <w:vertAlign w:val="superscript"/>
          <w:lang w:eastAsia="zh-CN"/>
        </w:rPr>
        <w:t>1*</w:t>
      </w:r>
      <w:r w:rsidRPr="00EC1A62">
        <w:t xml:space="preserve"> and </w:t>
      </w:r>
      <w:proofErr w:type="spellStart"/>
      <w:r w:rsidRPr="00EC1A62">
        <w:t>Yalin</w:t>
      </w:r>
      <w:proofErr w:type="spellEnd"/>
      <w:r w:rsidRPr="00EC1A62">
        <w:t xml:space="preserve"> Wu</w:t>
      </w:r>
      <w:r w:rsidRPr="00EC1A62">
        <w:rPr>
          <w:vertAlign w:val="superscript"/>
        </w:rPr>
        <w:t>1,2,</w:t>
      </w:r>
      <w:r w:rsidRPr="00EC1A62">
        <w:rPr>
          <w:rFonts w:eastAsiaTheme="minorEastAsia"/>
          <w:vertAlign w:val="superscript"/>
          <w:lang w:eastAsia="zh-CN"/>
        </w:rPr>
        <w:t>4</w:t>
      </w:r>
      <w:r w:rsidRPr="00EC1A62">
        <w:rPr>
          <w:vertAlign w:val="superscript"/>
        </w:rPr>
        <w:t>*</w:t>
      </w:r>
    </w:p>
    <w:p w14:paraId="7E77D885" w14:textId="77777777" w:rsidR="000434D8" w:rsidRPr="00C175A9" w:rsidRDefault="000434D8" w:rsidP="000434D8">
      <w:pPr>
        <w:pStyle w:val="Paragraph"/>
        <w:spacing w:before="0"/>
        <w:ind w:firstLine="0"/>
        <w:jc w:val="both"/>
        <w:rPr>
          <w:rFonts w:eastAsiaTheme="minorEastAsia"/>
          <w:vertAlign w:val="superscript"/>
          <w:lang w:eastAsia="zh-CN"/>
        </w:rPr>
      </w:pPr>
    </w:p>
    <w:p w14:paraId="56BA52E3" w14:textId="77777777" w:rsidR="000434D8" w:rsidRPr="00C175A9" w:rsidRDefault="000434D8" w:rsidP="000434D8">
      <w:pPr>
        <w:pStyle w:val="Paragraph"/>
        <w:spacing w:before="0"/>
        <w:ind w:firstLine="0"/>
        <w:jc w:val="both"/>
        <w:rPr>
          <w:rFonts w:eastAsiaTheme="minorEastAsia"/>
          <w:lang w:eastAsia="zh-CN"/>
        </w:rPr>
      </w:pPr>
      <w:r w:rsidRPr="00C175A9">
        <w:rPr>
          <w:vertAlign w:val="superscript"/>
        </w:rPr>
        <w:t>1</w:t>
      </w:r>
      <w:r w:rsidRPr="00B22AEE">
        <w:t>Department of Ophthalmology, the First Affiliated Hospital of Xiamen University, School of Medicine, Xiamen University, Xiamen, Fujian 361003, China</w:t>
      </w:r>
    </w:p>
    <w:p w14:paraId="450AAFF2" w14:textId="77777777" w:rsidR="000434D8" w:rsidRPr="00C175A9" w:rsidRDefault="000434D8" w:rsidP="000434D8">
      <w:pPr>
        <w:pStyle w:val="Paragraph"/>
        <w:spacing w:before="0"/>
        <w:ind w:firstLine="0"/>
        <w:jc w:val="both"/>
        <w:rPr>
          <w:rFonts w:eastAsiaTheme="minorEastAsia"/>
          <w:lang w:eastAsia="zh-CN"/>
        </w:rPr>
      </w:pPr>
      <w:r w:rsidRPr="00C175A9">
        <w:rPr>
          <w:vertAlign w:val="superscript"/>
        </w:rPr>
        <w:t>2</w:t>
      </w:r>
      <w:r w:rsidRPr="00C175A9">
        <w:rPr>
          <w:bCs/>
        </w:rPr>
        <w:t>Fujian Provincial Key Laboratory of Ophthalmology and Visual Science, Fujian Engineering and Research Center of Eye Regenerative Medicine, Eye Institute of Xiamen University, School of Medicine, Xiamen University, Xiamen, Fujian 361102, China</w:t>
      </w:r>
    </w:p>
    <w:p w14:paraId="460CBCD1" w14:textId="77777777" w:rsidR="000434D8" w:rsidRPr="00C175A9" w:rsidRDefault="000434D8" w:rsidP="000434D8">
      <w:pPr>
        <w:pStyle w:val="Paragraph"/>
        <w:spacing w:before="0"/>
        <w:ind w:firstLine="0"/>
        <w:jc w:val="both"/>
        <w:rPr>
          <w:rFonts w:eastAsiaTheme="minorEastAsia"/>
          <w:lang w:eastAsia="zh-CN"/>
        </w:rPr>
      </w:pPr>
      <w:r w:rsidRPr="00C175A9">
        <w:rPr>
          <w:vertAlign w:val="superscript"/>
        </w:rPr>
        <w:t>3</w:t>
      </w:r>
      <w:r w:rsidRPr="00C175A9">
        <w:t>School of Medicine, Xiamen University, Xiamen, Fujian 361102 China</w:t>
      </w:r>
    </w:p>
    <w:p w14:paraId="71B478F6" w14:textId="77777777" w:rsidR="000434D8" w:rsidRPr="00C175A9" w:rsidRDefault="000434D8" w:rsidP="000434D8">
      <w:pPr>
        <w:pStyle w:val="Paragraph"/>
        <w:spacing w:before="0"/>
        <w:ind w:firstLine="0"/>
        <w:jc w:val="both"/>
        <w:rPr>
          <w:rFonts w:eastAsiaTheme="minorEastAsia"/>
          <w:lang w:eastAsia="zh-CN"/>
        </w:rPr>
      </w:pPr>
      <w:r>
        <w:rPr>
          <w:rFonts w:eastAsiaTheme="minorEastAsia" w:hint="eastAsia"/>
          <w:vertAlign w:val="superscript"/>
          <w:lang w:eastAsia="zh-CN"/>
        </w:rPr>
        <w:t>4</w:t>
      </w:r>
      <w:r w:rsidRPr="00C175A9">
        <w:t>Shenzhen Research Institute of Xiamen University</w:t>
      </w:r>
      <w:r w:rsidRPr="00C175A9">
        <w:rPr>
          <w:rFonts w:eastAsiaTheme="minorEastAsia" w:hint="eastAsia"/>
          <w:lang w:eastAsia="zh-CN"/>
        </w:rPr>
        <w:t xml:space="preserve">, </w:t>
      </w:r>
      <w:r w:rsidRPr="00C175A9">
        <w:t>Shenzhen, Guangdong 518057</w:t>
      </w:r>
      <w:r w:rsidRPr="00C175A9">
        <w:rPr>
          <w:rFonts w:eastAsiaTheme="minorEastAsia" w:hint="eastAsia"/>
          <w:lang w:eastAsia="zh-CN"/>
        </w:rPr>
        <w:t xml:space="preserve">, </w:t>
      </w:r>
      <w:r w:rsidRPr="00C175A9">
        <w:t>China</w:t>
      </w:r>
    </w:p>
    <w:p w14:paraId="339169CF" w14:textId="77777777" w:rsidR="000434D8" w:rsidRPr="00C175A9" w:rsidRDefault="000434D8" w:rsidP="000434D8">
      <w:pPr>
        <w:pStyle w:val="Paragraph"/>
        <w:spacing w:before="0"/>
        <w:ind w:firstLine="0"/>
        <w:jc w:val="both"/>
      </w:pPr>
    </w:p>
    <w:p w14:paraId="6C94E82A" w14:textId="77777777" w:rsidR="000434D8" w:rsidRPr="000434D8" w:rsidRDefault="000434D8" w:rsidP="000434D8">
      <w:pPr>
        <w:pStyle w:val="Paragraph"/>
        <w:spacing w:before="0"/>
        <w:ind w:firstLine="0"/>
        <w:jc w:val="both"/>
        <w:rPr>
          <w:rFonts w:eastAsiaTheme="minorEastAsia"/>
          <w:lang w:eastAsia="zh-CN"/>
        </w:rPr>
      </w:pPr>
      <w:r w:rsidRPr="000434D8">
        <w:t>*Corresponding author. Email</w:t>
      </w:r>
      <w:r w:rsidRPr="000434D8">
        <w:rPr>
          <w:rFonts w:eastAsiaTheme="minorEastAsia" w:hint="eastAsia"/>
          <w:lang w:eastAsia="zh-CN"/>
        </w:rPr>
        <w:t>s</w:t>
      </w:r>
      <w:r w:rsidRPr="000434D8">
        <w:t xml:space="preserve">: </w:t>
      </w:r>
      <w:hyperlink r:id="rId10" w:history="1">
        <w:r w:rsidRPr="000434D8">
          <w:rPr>
            <w:rStyle w:val="af6"/>
          </w:rPr>
          <w:t>shiying_li@126.com</w:t>
        </w:r>
      </w:hyperlink>
      <w:r w:rsidRPr="000434D8">
        <w:t xml:space="preserve"> (S. Li)</w:t>
      </w:r>
      <w:r w:rsidRPr="000434D8">
        <w:rPr>
          <w:rFonts w:eastAsiaTheme="minorEastAsia" w:hint="eastAsia"/>
          <w:lang w:eastAsia="zh-CN"/>
        </w:rPr>
        <w:t xml:space="preserve">; </w:t>
      </w:r>
      <w:hyperlink r:id="rId11" w:history="1">
        <w:r w:rsidRPr="000434D8">
          <w:rPr>
            <w:rStyle w:val="af6"/>
            <w:rFonts w:eastAsiaTheme="minorEastAsia"/>
            <w:lang w:eastAsia="zh-CN"/>
          </w:rPr>
          <w:t>yalinw@xmu.edu.cn</w:t>
        </w:r>
      </w:hyperlink>
      <w:r w:rsidRPr="000434D8">
        <w:rPr>
          <w:rStyle w:val="af6"/>
          <w:rFonts w:eastAsiaTheme="minorEastAsia" w:hint="eastAsia"/>
        </w:rPr>
        <w:t xml:space="preserve"> </w:t>
      </w:r>
      <w:r w:rsidRPr="000434D8">
        <w:rPr>
          <w:rFonts w:eastAsiaTheme="minorEastAsia" w:hint="eastAsia"/>
          <w:lang w:eastAsia="zh-CN"/>
        </w:rPr>
        <w:t>(</w:t>
      </w:r>
      <w:proofErr w:type="spellStart"/>
      <w:proofErr w:type="gramStart"/>
      <w:r w:rsidRPr="000434D8">
        <w:rPr>
          <w:rFonts w:eastAsiaTheme="minorEastAsia" w:hint="eastAsia"/>
          <w:lang w:eastAsia="zh-CN"/>
        </w:rPr>
        <w:t>Y.Wu</w:t>
      </w:r>
      <w:proofErr w:type="spellEnd"/>
      <w:proofErr w:type="gramEnd"/>
      <w:r w:rsidRPr="000434D8">
        <w:rPr>
          <w:rFonts w:eastAsiaTheme="minorEastAsia" w:hint="eastAsia"/>
          <w:lang w:eastAsia="zh-CN"/>
        </w:rPr>
        <w:t>)</w:t>
      </w:r>
    </w:p>
    <w:p w14:paraId="68C2F609" w14:textId="787452D8" w:rsidR="000434D8" w:rsidRPr="00ED4851" w:rsidRDefault="000434D8">
      <w:pPr>
        <w:pStyle w:val="Teaser"/>
        <w:spacing w:before="0"/>
        <w:jc w:val="both"/>
        <w:rPr>
          <w:rFonts w:eastAsiaTheme="minorEastAsia"/>
          <w:lang w:eastAsia="zh-CN"/>
        </w:rPr>
      </w:pPr>
    </w:p>
    <w:p w14:paraId="621E14A9" w14:textId="77777777" w:rsidR="00BE4EB6" w:rsidRDefault="00BE4EB6">
      <w:pPr>
        <w:pStyle w:val="Paragraph"/>
        <w:ind w:firstLine="0"/>
        <w:jc w:val="both"/>
        <w:rPr>
          <w:rFonts w:eastAsiaTheme="minorEastAsia"/>
          <w:lang w:eastAsia="zh-CN"/>
        </w:rPr>
      </w:pPr>
    </w:p>
    <w:p w14:paraId="5B4D0641" w14:textId="191F5574" w:rsidR="00CB5786" w:rsidRPr="008C2EA3" w:rsidRDefault="00000000">
      <w:pPr>
        <w:pStyle w:val="Paragraph"/>
        <w:ind w:firstLine="0"/>
        <w:jc w:val="both"/>
        <w:rPr>
          <w:rFonts w:eastAsiaTheme="minorEastAsia"/>
          <w:sz w:val="28"/>
          <w:szCs w:val="28"/>
          <w:lang w:eastAsia="zh-CN"/>
        </w:rPr>
      </w:pPr>
      <w:r w:rsidRPr="008C2EA3">
        <w:rPr>
          <w:rFonts w:eastAsiaTheme="minorEastAsia"/>
          <w:sz w:val="28"/>
          <w:szCs w:val="28"/>
          <w:lang w:eastAsia="zh-CN"/>
        </w:rPr>
        <w:t xml:space="preserve">This file includes: </w:t>
      </w:r>
    </w:p>
    <w:p w14:paraId="34F5E17A" w14:textId="2ED3B160" w:rsidR="00CB5786" w:rsidRDefault="000646E4">
      <w:pPr>
        <w:pStyle w:val="Paragraph"/>
        <w:ind w:firstLine="0"/>
        <w:jc w:val="both"/>
        <w:rPr>
          <w:rFonts w:eastAsiaTheme="minorEastAsia"/>
          <w:lang w:eastAsia="zh-CN"/>
        </w:rPr>
      </w:pPr>
      <w:r w:rsidRPr="000646E4">
        <w:rPr>
          <w:rFonts w:eastAsiaTheme="minorEastAsia"/>
          <w:lang w:eastAsia="zh-CN"/>
        </w:rPr>
        <w:t>Supplementary Materials Table S1</w:t>
      </w:r>
    </w:p>
    <w:p w14:paraId="12F080C8" w14:textId="3B6C4080" w:rsidR="00CB5786" w:rsidRDefault="000646E4">
      <w:pPr>
        <w:pStyle w:val="Paragraph"/>
        <w:spacing w:before="0"/>
        <w:ind w:firstLine="0"/>
        <w:jc w:val="both"/>
        <w:rPr>
          <w:rFonts w:eastAsiaTheme="minorEastAsia"/>
          <w:lang w:eastAsia="zh-CN"/>
        </w:rPr>
      </w:pPr>
      <w:r w:rsidRPr="000646E4">
        <w:rPr>
          <w:rFonts w:eastAsiaTheme="minorEastAsia"/>
          <w:lang w:eastAsia="zh-CN"/>
        </w:rPr>
        <w:t>Supplementary Materials Fig. S1</w:t>
      </w:r>
    </w:p>
    <w:p w14:paraId="17A7D365" w14:textId="2BBAEC37" w:rsidR="000646E4" w:rsidRPr="00805E89" w:rsidRDefault="000646E4">
      <w:pPr>
        <w:pStyle w:val="Paragraph"/>
        <w:spacing w:before="0"/>
        <w:ind w:firstLine="0"/>
        <w:jc w:val="both"/>
        <w:rPr>
          <w:rFonts w:eastAsiaTheme="minorEastAsia"/>
          <w:lang w:eastAsia="zh-CN"/>
        </w:rPr>
      </w:pPr>
      <w:r w:rsidRPr="000646E4">
        <w:rPr>
          <w:rFonts w:eastAsiaTheme="minorEastAsia"/>
          <w:lang w:eastAsia="zh-CN"/>
        </w:rPr>
        <w:t>Supplementary Materials Fig. S2</w:t>
      </w:r>
    </w:p>
    <w:p w14:paraId="0FB179C3" w14:textId="77777777" w:rsidR="00CB5786" w:rsidRDefault="00CB5786">
      <w:pPr>
        <w:pStyle w:val="Paragraph"/>
        <w:spacing w:before="0"/>
        <w:ind w:firstLine="0"/>
        <w:jc w:val="both"/>
        <w:rPr>
          <w:rFonts w:eastAsiaTheme="minorEastAsia"/>
          <w:b/>
          <w:lang w:eastAsia="zh-CN"/>
        </w:rPr>
      </w:pPr>
    </w:p>
    <w:p w14:paraId="5586A9E0" w14:textId="77777777" w:rsidR="00CB5786" w:rsidRDefault="00CB5786">
      <w:pPr>
        <w:pStyle w:val="Paragraph"/>
        <w:spacing w:before="0"/>
        <w:ind w:firstLine="0"/>
        <w:jc w:val="both"/>
        <w:rPr>
          <w:rFonts w:eastAsiaTheme="minorEastAsia"/>
          <w:b/>
          <w:lang w:eastAsia="zh-CN"/>
        </w:rPr>
      </w:pPr>
    </w:p>
    <w:p w14:paraId="2599D868" w14:textId="77777777" w:rsidR="00CB5786" w:rsidRDefault="00CB5786">
      <w:pPr>
        <w:pStyle w:val="Paragraph"/>
        <w:spacing w:before="0"/>
        <w:ind w:firstLine="0"/>
        <w:jc w:val="both"/>
        <w:rPr>
          <w:rFonts w:eastAsiaTheme="minorEastAsia"/>
          <w:b/>
          <w:lang w:eastAsia="zh-CN"/>
        </w:rPr>
      </w:pPr>
    </w:p>
    <w:p w14:paraId="6AB7C429" w14:textId="77777777" w:rsidR="00CB5786" w:rsidRDefault="00CB5786">
      <w:pPr>
        <w:pStyle w:val="Paragraph"/>
        <w:spacing w:before="0"/>
        <w:ind w:firstLine="0"/>
        <w:jc w:val="both"/>
        <w:rPr>
          <w:rFonts w:eastAsiaTheme="minorEastAsia"/>
          <w:b/>
          <w:lang w:eastAsia="zh-CN"/>
        </w:rPr>
      </w:pPr>
    </w:p>
    <w:p w14:paraId="7A40A899" w14:textId="77777777" w:rsidR="00CB5786" w:rsidRDefault="00CB5786">
      <w:pPr>
        <w:pStyle w:val="Paragraph"/>
        <w:spacing w:before="0"/>
        <w:ind w:firstLine="0"/>
        <w:jc w:val="both"/>
        <w:rPr>
          <w:rFonts w:eastAsiaTheme="minorEastAsia"/>
          <w:b/>
          <w:lang w:eastAsia="zh-CN"/>
        </w:rPr>
      </w:pPr>
    </w:p>
    <w:p w14:paraId="59779CB4" w14:textId="77777777" w:rsidR="00CB5786" w:rsidRDefault="00CB5786">
      <w:pPr>
        <w:pStyle w:val="Paragraph"/>
        <w:spacing w:before="0"/>
        <w:ind w:firstLine="0"/>
        <w:jc w:val="both"/>
        <w:rPr>
          <w:rFonts w:eastAsiaTheme="minorEastAsia"/>
          <w:b/>
          <w:lang w:eastAsia="zh-CN"/>
        </w:rPr>
      </w:pPr>
    </w:p>
    <w:p w14:paraId="52007719" w14:textId="77777777" w:rsidR="00CB5786" w:rsidRDefault="00CB5786">
      <w:pPr>
        <w:pStyle w:val="Paragraph"/>
        <w:spacing w:before="0"/>
        <w:ind w:firstLine="0"/>
        <w:jc w:val="both"/>
        <w:rPr>
          <w:rFonts w:eastAsiaTheme="minorEastAsia"/>
          <w:b/>
          <w:lang w:eastAsia="zh-CN"/>
        </w:rPr>
      </w:pPr>
    </w:p>
    <w:p w14:paraId="6AAF2E84" w14:textId="77777777" w:rsidR="00CB5786" w:rsidRDefault="00CB5786">
      <w:pPr>
        <w:pStyle w:val="Paragraph"/>
        <w:spacing w:before="0"/>
        <w:ind w:firstLine="0"/>
        <w:jc w:val="both"/>
        <w:rPr>
          <w:rFonts w:eastAsiaTheme="minorEastAsia"/>
          <w:b/>
          <w:lang w:eastAsia="zh-CN"/>
        </w:rPr>
      </w:pPr>
    </w:p>
    <w:p w14:paraId="3AF0BB73" w14:textId="77777777" w:rsidR="00CB5786" w:rsidRDefault="00CB5786">
      <w:pPr>
        <w:pStyle w:val="Paragraph"/>
        <w:spacing w:before="0"/>
        <w:ind w:firstLine="0"/>
        <w:jc w:val="both"/>
        <w:rPr>
          <w:rFonts w:eastAsiaTheme="minorEastAsia"/>
          <w:b/>
          <w:lang w:eastAsia="zh-CN"/>
        </w:rPr>
      </w:pPr>
    </w:p>
    <w:p w14:paraId="71D4B7FB" w14:textId="77777777" w:rsidR="00CB5786" w:rsidRDefault="00CB5786">
      <w:pPr>
        <w:pStyle w:val="Paragraph"/>
        <w:spacing w:before="0"/>
        <w:ind w:firstLine="0"/>
        <w:jc w:val="both"/>
        <w:rPr>
          <w:rFonts w:eastAsiaTheme="minorEastAsia"/>
          <w:b/>
          <w:lang w:eastAsia="zh-CN"/>
        </w:rPr>
      </w:pPr>
    </w:p>
    <w:p w14:paraId="7452DB0E" w14:textId="77777777" w:rsidR="00CB5786" w:rsidRDefault="00CB5786">
      <w:pPr>
        <w:pStyle w:val="Paragraph"/>
        <w:spacing w:before="0"/>
        <w:ind w:firstLine="0"/>
        <w:jc w:val="both"/>
        <w:rPr>
          <w:rFonts w:eastAsiaTheme="minorEastAsia"/>
          <w:b/>
          <w:lang w:eastAsia="zh-CN"/>
        </w:rPr>
      </w:pPr>
    </w:p>
    <w:p w14:paraId="0F04BEE1" w14:textId="77777777" w:rsidR="00CB5786" w:rsidRDefault="00CB5786">
      <w:pPr>
        <w:pStyle w:val="Paragraph"/>
        <w:spacing w:before="0"/>
        <w:ind w:firstLine="0"/>
        <w:jc w:val="both"/>
        <w:rPr>
          <w:rFonts w:eastAsiaTheme="minorEastAsia"/>
          <w:b/>
          <w:lang w:eastAsia="zh-CN"/>
        </w:rPr>
      </w:pPr>
    </w:p>
    <w:p w14:paraId="6A1B5070" w14:textId="77777777" w:rsidR="00CB5786" w:rsidRDefault="00CB5786">
      <w:pPr>
        <w:pStyle w:val="Paragraph"/>
        <w:spacing w:before="0"/>
        <w:ind w:firstLine="0"/>
        <w:jc w:val="both"/>
        <w:rPr>
          <w:rFonts w:eastAsiaTheme="minorEastAsia"/>
          <w:b/>
          <w:lang w:eastAsia="zh-CN"/>
        </w:rPr>
      </w:pPr>
    </w:p>
    <w:p w14:paraId="06E27AA8" w14:textId="77777777" w:rsidR="00CB5786" w:rsidRDefault="00CB5786">
      <w:pPr>
        <w:pStyle w:val="Paragraph"/>
        <w:spacing w:before="0"/>
        <w:ind w:firstLine="0"/>
        <w:jc w:val="both"/>
        <w:rPr>
          <w:rFonts w:eastAsiaTheme="minorEastAsia"/>
          <w:b/>
          <w:lang w:eastAsia="zh-CN"/>
        </w:rPr>
      </w:pPr>
    </w:p>
    <w:p w14:paraId="12FB1357" w14:textId="77777777" w:rsidR="00BE4EB6" w:rsidRDefault="00BE4EB6">
      <w:pPr>
        <w:pStyle w:val="Paragraph"/>
        <w:spacing w:before="0"/>
        <w:ind w:firstLine="0"/>
        <w:jc w:val="both"/>
        <w:rPr>
          <w:rFonts w:eastAsiaTheme="minorEastAsia"/>
          <w:b/>
          <w:lang w:eastAsia="zh-CN"/>
        </w:rPr>
      </w:pPr>
    </w:p>
    <w:p w14:paraId="3974EAB6" w14:textId="77777777" w:rsidR="00BE4EB6" w:rsidRDefault="00BE4EB6">
      <w:pPr>
        <w:pStyle w:val="Paragraph"/>
        <w:spacing w:before="0"/>
        <w:ind w:firstLine="0"/>
        <w:jc w:val="both"/>
        <w:rPr>
          <w:rFonts w:eastAsiaTheme="minorEastAsia"/>
          <w:b/>
          <w:lang w:eastAsia="zh-CN"/>
        </w:rPr>
      </w:pPr>
    </w:p>
    <w:p w14:paraId="372C2C3D" w14:textId="77777777" w:rsidR="00CB5786" w:rsidRDefault="00CB5786">
      <w:pPr>
        <w:pStyle w:val="Paragraph"/>
        <w:spacing w:before="0"/>
        <w:ind w:firstLine="0"/>
        <w:jc w:val="both"/>
        <w:rPr>
          <w:rFonts w:eastAsiaTheme="minorEastAsia"/>
          <w:b/>
          <w:lang w:eastAsia="zh-CN"/>
        </w:rPr>
      </w:pPr>
    </w:p>
    <w:p w14:paraId="65E89549" w14:textId="77777777" w:rsidR="00CB5786" w:rsidRDefault="00CB5786">
      <w:pPr>
        <w:pStyle w:val="Paragraph"/>
        <w:spacing w:before="0"/>
        <w:ind w:firstLine="0"/>
        <w:jc w:val="both"/>
        <w:rPr>
          <w:rFonts w:eastAsiaTheme="minorEastAsia"/>
          <w:b/>
          <w:lang w:eastAsia="zh-CN"/>
        </w:rPr>
      </w:pPr>
    </w:p>
    <w:p w14:paraId="1DEB0011" w14:textId="5B6E5C59" w:rsidR="00F75CB2" w:rsidRDefault="00000000" w:rsidP="00F75CB2">
      <w:pPr>
        <w:pStyle w:val="Paragraph"/>
        <w:spacing w:before="0" w:afterLines="25" w:after="60"/>
        <w:ind w:firstLine="0"/>
        <w:jc w:val="both"/>
        <w:rPr>
          <w:rFonts w:eastAsiaTheme="minorEastAsia"/>
          <w:bCs/>
          <w:lang w:eastAsia="zh-CN"/>
        </w:rPr>
      </w:pPr>
      <w:bookmarkStart w:id="0" w:name="_Hlk227395206"/>
      <w:r w:rsidRPr="00BE4EB6">
        <w:rPr>
          <w:b/>
        </w:rPr>
        <w:t xml:space="preserve">Supplementary </w:t>
      </w:r>
      <w:r w:rsidR="00F75CB2" w:rsidRPr="00F75CB2">
        <w:rPr>
          <w:b/>
        </w:rPr>
        <w:t xml:space="preserve">Materials </w:t>
      </w:r>
      <w:r w:rsidRPr="00BE4EB6">
        <w:rPr>
          <w:b/>
        </w:rPr>
        <w:t>Table S1</w:t>
      </w:r>
      <w:bookmarkEnd w:id="0"/>
      <w:r>
        <w:rPr>
          <w:bCs/>
        </w:rPr>
        <w:t xml:space="preserve"> Detailed information of reagents.</w:t>
      </w:r>
    </w:p>
    <w:tbl>
      <w:tblPr>
        <w:tblStyle w:val="af"/>
        <w:tblW w:w="4998" w:type="pct"/>
        <w:tblLook w:val="04A0" w:firstRow="1" w:lastRow="0" w:firstColumn="1" w:lastColumn="0" w:noHBand="0" w:noVBand="1"/>
      </w:tblPr>
      <w:tblGrid>
        <w:gridCol w:w="4681"/>
        <w:gridCol w:w="1983"/>
        <w:gridCol w:w="284"/>
        <w:gridCol w:w="2266"/>
        <w:gridCol w:w="142"/>
      </w:tblGrid>
      <w:tr w:rsidR="00B0152B" w14:paraId="5EFE714E" w14:textId="77777777" w:rsidTr="00A74B58">
        <w:tc>
          <w:tcPr>
            <w:tcW w:w="2501" w:type="pct"/>
            <w:tcBorders>
              <w:left w:val="nil"/>
              <w:bottom w:val="single" w:sz="4" w:space="0" w:color="auto"/>
              <w:right w:val="nil"/>
            </w:tcBorders>
            <w:vAlign w:val="center"/>
          </w:tcPr>
          <w:p w14:paraId="120B5462" w14:textId="77777777" w:rsidR="00B0152B" w:rsidRPr="00F03756" w:rsidRDefault="00B0152B" w:rsidP="00CF7D5F">
            <w:pPr>
              <w:pStyle w:val="Paragraph"/>
              <w:spacing w:before="0"/>
              <w:ind w:firstLine="0"/>
              <w:rPr>
                <w:b/>
                <w:sz w:val="21"/>
                <w:szCs w:val="21"/>
              </w:rPr>
            </w:pPr>
            <w:r w:rsidRPr="00F03756">
              <w:rPr>
                <w:b/>
                <w:sz w:val="21"/>
                <w:szCs w:val="21"/>
              </w:rPr>
              <w:t>Reagents</w:t>
            </w:r>
          </w:p>
        </w:tc>
        <w:tc>
          <w:tcPr>
            <w:tcW w:w="1212" w:type="pct"/>
            <w:gridSpan w:val="2"/>
            <w:tcBorders>
              <w:left w:val="nil"/>
              <w:bottom w:val="single" w:sz="4" w:space="0" w:color="auto"/>
              <w:right w:val="nil"/>
            </w:tcBorders>
            <w:vAlign w:val="center"/>
          </w:tcPr>
          <w:p w14:paraId="57B0E1E8" w14:textId="77777777" w:rsidR="00B0152B" w:rsidRPr="00F03756" w:rsidRDefault="00B0152B" w:rsidP="00CF7D5F">
            <w:pPr>
              <w:pStyle w:val="Paragraph"/>
              <w:spacing w:before="0"/>
              <w:ind w:firstLine="0"/>
              <w:rPr>
                <w:b/>
                <w:sz w:val="21"/>
                <w:szCs w:val="21"/>
              </w:rPr>
            </w:pPr>
            <w:r w:rsidRPr="00F03756">
              <w:rPr>
                <w:b/>
                <w:sz w:val="21"/>
                <w:szCs w:val="21"/>
              </w:rPr>
              <w:t>Catalog</w:t>
            </w:r>
          </w:p>
        </w:tc>
        <w:tc>
          <w:tcPr>
            <w:tcW w:w="1287" w:type="pct"/>
            <w:gridSpan w:val="2"/>
            <w:tcBorders>
              <w:left w:val="nil"/>
              <w:bottom w:val="single" w:sz="4" w:space="0" w:color="auto"/>
              <w:right w:val="nil"/>
            </w:tcBorders>
            <w:vAlign w:val="center"/>
          </w:tcPr>
          <w:p w14:paraId="37D7705D" w14:textId="77777777" w:rsidR="00B0152B" w:rsidRPr="00F03756" w:rsidRDefault="00B0152B" w:rsidP="00CF7D5F">
            <w:pPr>
              <w:pStyle w:val="Paragraph"/>
              <w:spacing w:before="0"/>
              <w:ind w:firstLine="0"/>
              <w:rPr>
                <w:b/>
                <w:sz w:val="21"/>
                <w:szCs w:val="21"/>
              </w:rPr>
            </w:pPr>
            <w:r w:rsidRPr="00F03756">
              <w:rPr>
                <w:b/>
                <w:sz w:val="21"/>
                <w:szCs w:val="21"/>
              </w:rPr>
              <w:t>Brand</w:t>
            </w:r>
          </w:p>
        </w:tc>
      </w:tr>
      <w:tr w:rsidR="00A74B58" w14:paraId="3547985E" w14:textId="77777777" w:rsidTr="00A74B58">
        <w:trPr>
          <w:gridAfter w:val="1"/>
          <w:wAfter w:w="76" w:type="pct"/>
        </w:trPr>
        <w:tc>
          <w:tcPr>
            <w:tcW w:w="2501" w:type="pct"/>
            <w:tcBorders>
              <w:left w:val="nil"/>
              <w:bottom w:val="nil"/>
              <w:right w:val="nil"/>
            </w:tcBorders>
            <w:vAlign w:val="center"/>
          </w:tcPr>
          <w:p w14:paraId="624DAF26" w14:textId="77777777" w:rsidR="00B0152B" w:rsidRPr="00F03756" w:rsidRDefault="00B0152B" w:rsidP="00CF7D5F">
            <w:pPr>
              <w:pStyle w:val="Paragraph"/>
              <w:spacing w:before="0"/>
              <w:ind w:firstLine="0"/>
              <w:rPr>
                <w:bCs/>
                <w:sz w:val="21"/>
                <w:szCs w:val="21"/>
              </w:rPr>
            </w:pPr>
            <w:r w:rsidRPr="00F03756">
              <w:rPr>
                <w:bCs/>
                <w:sz w:val="21"/>
                <w:szCs w:val="21"/>
              </w:rPr>
              <w:t>All-</w:t>
            </w:r>
            <w:r w:rsidRPr="00F03756">
              <w:rPr>
                <w:bCs/>
                <w:i/>
                <w:iCs/>
                <w:sz w:val="21"/>
                <w:szCs w:val="21"/>
              </w:rPr>
              <w:t>trans</w:t>
            </w:r>
            <w:r w:rsidRPr="00F03756">
              <w:rPr>
                <w:bCs/>
                <w:sz w:val="21"/>
                <w:szCs w:val="21"/>
              </w:rPr>
              <w:t>-retinal (atRAL)</w:t>
            </w:r>
          </w:p>
        </w:tc>
        <w:tc>
          <w:tcPr>
            <w:tcW w:w="1060" w:type="pct"/>
            <w:tcBorders>
              <w:left w:val="nil"/>
              <w:bottom w:val="nil"/>
              <w:right w:val="nil"/>
            </w:tcBorders>
            <w:vAlign w:val="center"/>
          </w:tcPr>
          <w:p w14:paraId="594541A2" w14:textId="77777777" w:rsidR="00B0152B" w:rsidRPr="00F03756" w:rsidRDefault="00B0152B" w:rsidP="00CF7D5F">
            <w:pPr>
              <w:pStyle w:val="Paragraph"/>
              <w:spacing w:before="0"/>
              <w:ind w:firstLine="0"/>
              <w:rPr>
                <w:bCs/>
                <w:sz w:val="21"/>
                <w:szCs w:val="21"/>
              </w:rPr>
            </w:pPr>
            <w:r w:rsidRPr="00F03756">
              <w:rPr>
                <w:bCs/>
                <w:sz w:val="21"/>
                <w:szCs w:val="21"/>
              </w:rPr>
              <w:t>R2500</w:t>
            </w:r>
          </w:p>
        </w:tc>
        <w:tc>
          <w:tcPr>
            <w:tcW w:w="1363" w:type="pct"/>
            <w:gridSpan w:val="2"/>
            <w:tcBorders>
              <w:left w:val="nil"/>
              <w:bottom w:val="nil"/>
              <w:right w:val="nil"/>
            </w:tcBorders>
            <w:vAlign w:val="center"/>
          </w:tcPr>
          <w:p w14:paraId="50F3D538" w14:textId="77777777" w:rsidR="00B0152B" w:rsidRPr="00F03756" w:rsidRDefault="00B0152B" w:rsidP="00CF7D5F">
            <w:pPr>
              <w:pStyle w:val="Paragraph"/>
              <w:spacing w:before="0"/>
              <w:ind w:firstLine="0"/>
              <w:rPr>
                <w:bCs/>
                <w:sz w:val="21"/>
                <w:szCs w:val="21"/>
              </w:rPr>
            </w:pPr>
            <w:r w:rsidRPr="00F03756">
              <w:rPr>
                <w:bCs/>
                <w:sz w:val="21"/>
                <w:szCs w:val="21"/>
              </w:rPr>
              <w:t>Sigma-Aldrich</w:t>
            </w:r>
          </w:p>
        </w:tc>
      </w:tr>
      <w:tr w:rsidR="00A74B58" w14:paraId="7B0C9E7D" w14:textId="77777777" w:rsidTr="00A74B58">
        <w:trPr>
          <w:gridAfter w:val="1"/>
          <w:wAfter w:w="76" w:type="pct"/>
        </w:trPr>
        <w:tc>
          <w:tcPr>
            <w:tcW w:w="2501" w:type="pct"/>
            <w:tcBorders>
              <w:top w:val="nil"/>
              <w:left w:val="nil"/>
              <w:bottom w:val="nil"/>
              <w:right w:val="nil"/>
            </w:tcBorders>
            <w:vAlign w:val="center"/>
          </w:tcPr>
          <w:p w14:paraId="16AD0B84" w14:textId="77777777" w:rsidR="00B0152B" w:rsidRPr="00F03756" w:rsidRDefault="00B0152B" w:rsidP="00CF7D5F">
            <w:pPr>
              <w:pStyle w:val="Paragraph"/>
              <w:spacing w:before="0"/>
              <w:ind w:firstLine="0"/>
              <w:rPr>
                <w:bCs/>
                <w:sz w:val="21"/>
                <w:szCs w:val="21"/>
              </w:rPr>
            </w:pPr>
            <w:r w:rsidRPr="00F03756">
              <w:rPr>
                <w:bCs/>
                <w:sz w:val="21"/>
                <w:szCs w:val="21"/>
              </w:rPr>
              <w:t>Exendin-4</w:t>
            </w:r>
          </w:p>
        </w:tc>
        <w:tc>
          <w:tcPr>
            <w:tcW w:w="1060" w:type="pct"/>
            <w:tcBorders>
              <w:top w:val="nil"/>
              <w:left w:val="nil"/>
              <w:bottom w:val="nil"/>
              <w:right w:val="nil"/>
            </w:tcBorders>
            <w:vAlign w:val="center"/>
          </w:tcPr>
          <w:p w14:paraId="079F97BB" w14:textId="77777777" w:rsidR="00B0152B" w:rsidRPr="00F03756" w:rsidRDefault="00B0152B" w:rsidP="00CF7D5F">
            <w:pPr>
              <w:pStyle w:val="Paragraph"/>
              <w:spacing w:before="0"/>
              <w:ind w:firstLine="0"/>
              <w:rPr>
                <w:bCs/>
                <w:sz w:val="21"/>
                <w:szCs w:val="21"/>
              </w:rPr>
            </w:pPr>
            <w:r w:rsidRPr="00F03756">
              <w:rPr>
                <w:bCs/>
                <w:sz w:val="21"/>
                <w:szCs w:val="21"/>
              </w:rPr>
              <w:t>HY-13443</w:t>
            </w:r>
          </w:p>
        </w:tc>
        <w:tc>
          <w:tcPr>
            <w:tcW w:w="1363" w:type="pct"/>
            <w:gridSpan w:val="2"/>
            <w:tcBorders>
              <w:top w:val="nil"/>
              <w:left w:val="nil"/>
              <w:bottom w:val="nil"/>
              <w:right w:val="nil"/>
            </w:tcBorders>
            <w:vAlign w:val="center"/>
          </w:tcPr>
          <w:p w14:paraId="108C8D12" w14:textId="77777777" w:rsidR="00B0152B" w:rsidRPr="00F03756" w:rsidRDefault="00B0152B" w:rsidP="00CF7D5F">
            <w:pPr>
              <w:pStyle w:val="Paragraph"/>
              <w:spacing w:before="0"/>
              <w:ind w:firstLine="0"/>
              <w:rPr>
                <w:bCs/>
                <w:sz w:val="21"/>
                <w:szCs w:val="21"/>
              </w:rPr>
            </w:pPr>
            <w:r w:rsidRPr="00F03756">
              <w:rPr>
                <w:rFonts w:hint="eastAsia"/>
                <w:bCs/>
                <w:sz w:val="21"/>
                <w:szCs w:val="21"/>
              </w:rPr>
              <w:t>M</w:t>
            </w:r>
            <w:r w:rsidRPr="00F03756">
              <w:rPr>
                <w:bCs/>
                <w:sz w:val="21"/>
                <w:szCs w:val="21"/>
              </w:rPr>
              <w:t>CE</w:t>
            </w:r>
          </w:p>
        </w:tc>
      </w:tr>
      <w:tr w:rsidR="00A74B58" w14:paraId="2BFD436C" w14:textId="77777777" w:rsidTr="00A74B58">
        <w:trPr>
          <w:gridAfter w:val="1"/>
          <w:wAfter w:w="76" w:type="pct"/>
        </w:trPr>
        <w:tc>
          <w:tcPr>
            <w:tcW w:w="2501" w:type="pct"/>
            <w:tcBorders>
              <w:top w:val="nil"/>
              <w:left w:val="nil"/>
              <w:bottom w:val="nil"/>
              <w:right w:val="nil"/>
            </w:tcBorders>
            <w:vAlign w:val="center"/>
          </w:tcPr>
          <w:p w14:paraId="2E290F08" w14:textId="77777777" w:rsidR="00B0152B" w:rsidRPr="00F03756" w:rsidRDefault="00B0152B" w:rsidP="00CF7D5F">
            <w:pPr>
              <w:pStyle w:val="Paragraph"/>
              <w:spacing w:before="0"/>
              <w:ind w:firstLine="0"/>
              <w:rPr>
                <w:bCs/>
                <w:sz w:val="21"/>
                <w:szCs w:val="21"/>
              </w:rPr>
            </w:pPr>
            <w:r w:rsidRPr="00F03756">
              <w:rPr>
                <w:bCs/>
                <w:sz w:val="21"/>
                <w:szCs w:val="21"/>
              </w:rPr>
              <w:t>H-89 dihydrochloride hydrate</w:t>
            </w:r>
          </w:p>
        </w:tc>
        <w:tc>
          <w:tcPr>
            <w:tcW w:w="1060" w:type="pct"/>
            <w:tcBorders>
              <w:top w:val="nil"/>
              <w:left w:val="nil"/>
              <w:bottom w:val="nil"/>
              <w:right w:val="nil"/>
            </w:tcBorders>
            <w:vAlign w:val="center"/>
          </w:tcPr>
          <w:p w14:paraId="783275DA" w14:textId="77777777" w:rsidR="00B0152B" w:rsidRPr="00F03756" w:rsidRDefault="00B0152B" w:rsidP="00CF7D5F">
            <w:pPr>
              <w:pStyle w:val="Paragraph"/>
              <w:spacing w:before="0"/>
              <w:ind w:firstLine="0"/>
              <w:rPr>
                <w:bCs/>
                <w:sz w:val="21"/>
                <w:szCs w:val="21"/>
              </w:rPr>
            </w:pPr>
            <w:r w:rsidRPr="00F03756">
              <w:rPr>
                <w:bCs/>
                <w:sz w:val="21"/>
                <w:szCs w:val="21"/>
              </w:rPr>
              <w:t>H832893</w:t>
            </w:r>
          </w:p>
        </w:tc>
        <w:tc>
          <w:tcPr>
            <w:tcW w:w="1363" w:type="pct"/>
            <w:gridSpan w:val="2"/>
            <w:tcBorders>
              <w:top w:val="nil"/>
              <w:left w:val="nil"/>
              <w:bottom w:val="nil"/>
              <w:right w:val="nil"/>
            </w:tcBorders>
            <w:vAlign w:val="center"/>
          </w:tcPr>
          <w:p w14:paraId="42E02521" w14:textId="77777777" w:rsidR="00B0152B" w:rsidRPr="00F03756" w:rsidRDefault="00B0152B" w:rsidP="00CF7D5F">
            <w:pPr>
              <w:pStyle w:val="Paragraph"/>
              <w:spacing w:before="0"/>
              <w:ind w:firstLine="0"/>
              <w:rPr>
                <w:bCs/>
                <w:sz w:val="21"/>
                <w:szCs w:val="21"/>
              </w:rPr>
            </w:pPr>
            <w:r w:rsidRPr="00F03756">
              <w:rPr>
                <w:rFonts w:hint="eastAsia"/>
                <w:bCs/>
                <w:sz w:val="21"/>
                <w:szCs w:val="21"/>
              </w:rPr>
              <w:t>Macklin</w:t>
            </w:r>
          </w:p>
        </w:tc>
      </w:tr>
      <w:tr w:rsidR="00A74B58" w14:paraId="19564C40" w14:textId="77777777" w:rsidTr="00A74B58">
        <w:trPr>
          <w:gridAfter w:val="1"/>
          <w:wAfter w:w="76" w:type="pct"/>
        </w:trPr>
        <w:tc>
          <w:tcPr>
            <w:tcW w:w="2501" w:type="pct"/>
            <w:tcBorders>
              <w:top w:val="nil"/>
              <w:left w:val="nil"/>
              <w:bottom w:val="nil"/>
              <w:right w:val="nil"/>
            </w:tcBorders>
            <w:vAlign w:val="center"/>
          </w:tcPr>
          <w:p w14:paraId="2E10574F" w14:textId="77777777" w:rsidR="00B0152B" w:rsidRPr="00F03756" w:rsidRDefault="00B0152B" w:rsidP="00CF7D5F">
            <w:pPr>
              <w:pStyle w:val="Paragraph"/>
              <w:spacing w:before="0"/>
              <w:ind w:firstLine="0"/>
              <w:rPr>
                <w:bCs/>
                <w:sz w:val="21"/>
                <w:szCs w:val="21"/>
              </w:rPr>
            </w:pPr>
            <w:r w:rsidRPr="00F03756">
              <w:rPr>
                <w:bCs/>
                <w:sz w:val="21"/>
                <w:szCs w:val="21"/>
              </w:rPr>
              <w:t>666-15</w:t>
            </w:r>
          </w:p>
        </w:tc>
        <w:tc>
          <w:tcPr>
            <w:tcW w:w="1060" w:type="pct"/>
            <w:tcBorders>
              <w:top w:val="nil"/>
              <w:left w:val="nil"/>
              <w:bottom w:val="nil"/>
              <w:right w:val="nil"/>
            </w:tcBorders>
            <w:vAlign w:val="center"/>
          </w:tcPr>
          <w:p w14:paraId="43F239B5" w14:textId="77777777" w:rsidR="00B0152B" w:rsidRPr="00F03756" w:rsidRDefault="00B0152B" w:rsidP="00CF7D5F">
            <w:pPr>
              <w:pStyle w:val="Paragraph"/>
              <w:spacing w:before="0"/>
              <w:ind w:firstLine="0"/>
              <w:rPr>
                <w:bCs/>
                <w:sz w:val="21"/>
                <w:szCs w:val="21"/>
              </w:rPr>
            </w:pPr>
            <w:r w:rsidRPr="00F03756">
              <w:rPr>
                <w:bCs/>
                <w:sz w:val="21"/>
                <w:szCs w:val="21"/>
              </w:rPr>
              <w:t>T5318</w:t>
            </w:r>
          </w:p>
        </w:tc>
        <w:tc>
          <w:tcPr>
            <w:tcW w:w="1363" w:type="pct"/>
            <w:gridSpan w:val="2"/>
            <w:tcBorders>
              <w:top w:val="nil"/>
              <w:left w:val="nil"/>
              <w:bottom w:val="nil"/>
              <w:right w:val="nil"/>
            </w:tcBorders>
            <w:vAlign w:val="center"/>
          </w:tcPr>
          <w:p w14:paraId="3E9C9D96" w14:textId="77777777" w:rsidR="00B0152B" w:rsidRPr="00F03756" w:rsidRDefault="00B0152B" w:rsidP="00CF7D5F">
            <w:pPr>
              <w:pStyle w:val="Paragraph"/>
              <w:spacing w:before="0"/>
              <w:ind w:firstLine="0"/>
              <w:rPr>
                <w:bCs/>
                <w:sz w:val="21"/>
                <w:szCs w:val="21"/>
              </w:rPr>
            </w:pPr>
            <w:proofErr w:type="spellStart"/>
            <w:r w:rsidRPr="00F03756">
              <w:rPr>
                <w:bCs/>
                <w:sz w:val="21"/>
                <w:szCs w:val="21"/>
              </w:rPr>
              <w:t>TargetMol</w:t>
            </w:r>
            <w:proofErr w:type="spellEnd"/>
          </w:p>
        </w:tc>
      </w:tr>
      <w:tr w:rsidR="00A74B58" w14:paraId="7543E3F5" w14:textId="77777777" w:rsidTr="00A74B58">
        <w:trPr>
          <w:gridAfter w:val="1"/>
          <w:wAfter w:w="76" w:type="pct"/>
        </w:trPr>
        <w:tc>
          <w:tcPr>
            <w:tcW w:w="2501" w:type="pct"/>
            <w:tcBorders>
              <w:top w:val="nil"/>
              <w:left w:val="nil"/>
              <w:bottom w:val="nil"/>
              <w:right w:val="nil"/>
            </w:tcBorders>
            <w:vAlign w:val="center"/>
          </w:tcPr>
          <w:p w14:paraId="1EB7F50A" w14:textId="77777777" w:rsidR="00B0152B" w:rsidRPr="00F03756" w:rsidRDefault="00B0152B" w:rsidP="00CF7D5F">
            <w:pPr>
              <w:pStyle w:val="Paragraph"/>
              <w:spacing w:before="0"/>
              <w:ind w:firstLine="0"/>
              <w:rPr>
                <w:bCs/>
                <w:sz w:val="21"/>
                <w:szCs w:val="21"/>
              </w:rPr>
            </w:pPr>
            <w:r w:rsidRPr="00F03756">
              <w:rPr>
                <w:bCs/>
                <w:sz w:val="21"/>
                <w:szCs w:val="21"/>
              </w:rPr>
              <w:t>Dimethyl sulfoxide (DMSO)</w:t>
            </w:r>
          </w:p>
        </w:tc>
        <w:tc>
          <w:tcPr>
            <w:tcW w:w="1060" w:type="pct"/>
            <w:tcBorders>
              <w:top w:val="nil"/>
              <w:left w:val="nil"/>
              <w:bottom w:val="nil"/>
              <w:right w:val="nil"/>
            </w:tcBorders>
            <w:vAlign w:val="center"/>
          </w:tcPr>
          <w:p w14:paraId="1240468B" w14:textId="77777777" w:rsidR="00B0152B" w:rsidRPr="00F03756" w:rsidRDefault="00B0152B" w:rsidP="00CF7D5F">
            <w:pPr>
              <w:pStyle w:val="Paragraph"/>
              <w:spacing w:before="0"/>
              <w:ind w:firstLine="0"/>
              <w:rPr>
                <w:bCs/>
                <w:sz w:val="21"/>
                <w:szCs w:val="21"/>
              </w:rPr>
            </w:pPr>
            <w:r w:rsidRPr="00F03756">
              <w:rPr>
                <w:bCs/>
                <w:sz w:val="21"/>
                <w:szCs w:val="21"/>
              </w:rPr>
              <w:t>D8371</w:t>
            </w:r>
          </w:p>
        </w:tc>
        <w:tc>
          <w:tcPr>
            <w:tcW w:w="1363" w:type="pct"/>
            <w:gridSpan w:val="2"/>
            <w:tcBorders>
              <w:top w:val="nil"/>
              <w:left w:val="nil"/>
              <w:bottom w:val="nil"/>
              <w:right w:val="nil"/>
            </w:tcBorders>
            <w:vAlign w:val="center"/>
          </w:tcPr>
          <w:p w14:paraId="46DF0808" w14:textId="77777777" w:rsidR="00B0152B" w:rsidRPr="00F03756" w:rsidRDefault="00B0152B" w:rsidP="00CF7D5F">
            <w:pPr>
              <w:pStyle w:val="Paragraph"/>
              <w:spacing w:before="0"/>
              <w:ind w:firstLine="0"/>
              <w:rPr>
                <w:bCs/>
                <w:sz w:val="21"/>
                <w:szCs w:val="21"/>
              </w:rPr>
            </w:pPr>
            <w:proofErr w:type="spellStart"/>
            <w:r w:rsidRPr="00F03756">
              <w:rPr>
                <w:bCs/>
                <w:sz w:val="21"/>
                <w:szCs w:val="21"/>
              </w:rPr>
              <w:t>Solarbio</w:t>
            </w:r>
            <w:proofErr w:type="spellEnd"/>
          </w:p>
        </w:tc>
      </w:tr>
      <w:tr w:rsidR="00A74B58" w14:paraId="237858E9" w14:textId="77777777" w:rsidTr="00A74B58">
        <w:trPr>
          <w:gridAfter w:val="1"/>
          <w:wAfter w:w="76" w:type="pct"/>
        </w:trPr>
        <w:tc>
          <w:tcPr>
            <w:tcW w:w="2501" w:type="pct"/>
            <w:tcBorders>
              <w:top w:val="nil"/>
              <w:left w:val="nil"/>
              <w:bottom w:val="nil"/>
              <w:right w:val="nil"/>
            </w:tcBorders>
            <w:vAlign w:val="center"/>
          </w:tcPr>
          <w:p w14:paraId="488D3207" w14:textId="77777777" w:rsidR="00B0152B" w:rsidRPr="00F03756" w:rsidRDefault="00B0152B" w:rsidP="00CF7D5F">
            <w:pPr>
              <w:pStyle w:val="Paragraph"/>
              <w:spacing w:before="0"/>
              <w:ind w:firstLine="0"/>
              <w:rPr>
                <w:bCs/>
                <w:sz w:val="21"/>
                <w:szCs w:val="21"/>
              </w:rPr>
            </w:pPr>
            <w:r w:rsidRPr="00F03756">
              <w:rPr>
                <w:bCs/>
                <w:sz w:val="21"/>
                <w:szCs w:val="21"/>
              </w:rPr>
              <w:t xml:space="preserve">Page ruler </w:t>
            </w:r>
            <w:proofErr w:type="spellStart"/>
            <w:r w:rsidRPr="00F03756">
              <w:rPr>
                <w:bCs/>
                <w:sz w:val="21"/>
                <w:szCs w:val="21"/>
              </w:rPr>
              <w:t>prestained</w:t>
            </w:r>
            <w:proofErr w:type="spellEnd"/>
            <w:r w:rsidRPr="00F03756">
              <w:rPr>
                <w:bCs/>
                <w:sz w:val="21"/>
                <w:szCs w:val="21"/>
              </w:rPr>
              <w:t xml:space="preserve"> protein </w:t>
            </w:r>
            <w:r w:rsidRPr="00F03756">
              <w:rPr>
                <w:rFonts w:hint="eastAsia"/>
                <w:bCs/>
                <w:sz w:val="21"/>
                <w:szCs w:val="21"/>
              </w:rPr>
              <w:t>ladder</w:t>
            </w:r>
          </w:p>
        </w:tc>
        <w:tc>
          <w:tcPr>
            <w:tcW w:w="1060" w:type="pct"/>
            <w:tcBorders>
              <w:top w:val="nil"/>
              <w:left w:val="nil"/>
              <w:bottom w:val="nil"/>
              <w:right w:val="nil"/>
            </w:tcBorders>
            <w:vAlign w:val="center"/>
          </w:tcPr>
          <w:p w14:paraId="6BC5127A" w14:textId="77777777" w:rsidR="00B0152B" w:rsidRPr="00F03756" w:rsidRDefault="00B0152B" w:rsidP="00CF7D5F">
            <w:pPr>
              <w:pStyle w:val="Paragraph"/>
              <w:spacing w:before="0"/>
              <w:ind w:firstLine="0"/>
              <w:rPr>
                <w:bCs/>
                <w:sz w:val="21"/>
                <w:szCs w:val="21"/>
              </w:rPr>
            </w:pPr>
            <w:r w:rsidRPr="00F03756">
              <w:rPr>
                <w:rFonts w:hint="eastAsia"/>
                <w:bCs/>
                <w:sz w:val="21"/>
                <w:szCs w:val="21"/>
              </w:rPr>
              <w:t>2</w:t>
            </w:r>
            <w:r w:rsidRPr="00F03756">
              <w:rPr>
                <w:bCs/>
                <w:sz w:val="21"/>
                <w:szCs w:val="21"/>
              </w:rPr>
              <w:t>6617</w:t>
            </w:r>
          </w:p>
        </w:tc>
        <w:tc>
          <w:tcPr>
            <w:tcW w:w="1363" w:type="pct"/>
            <w:gridSpan w:val="2"/>
            <w:tcBorders>
              <w:top w:val="nil"/>
              <w:left w:val="nil"/>
              <w:bottom w:val="nil"/>
              <w:right w:val="nil"/>
            </w:tcBorders>
            <w:vAlign w:val="center"/>
          </w:tcPr>
          <w:p w14:paraId="0262CDA8" w14:textId="77777777" w:rsidR="00B0152B" w:rsidRPr="00F03756" w:rsidRDefault="00B0152B" w:rsidP="00CF7D5F">
            <w:pPr>
              <w:pStyle w:val="Paragraph"/>
              <w:spacing w:before="0"/>
              <w:ind w:firstLine="0"/>
              <w:rPr>
                <w:bCs/>
                <w:sz w:val="21"/>
                <w:szCs w:val="21"/>
              </w:rPr>
            </w:pPr>
            <w:r w:rsidRPr="00F03756">
              <w:rPr>
                <w:bCs/>
                <w:sz w:val="21"/>
                <w:szCs w:val="21"/>
              </w:rPr>
              <w:t>Invitrogen</w:t>
            </w:r>
          </w:p>
        </w:tc>
      </w:tr>
      <w:tr w:rsidR="00A74B58" w14:paraId="2C42F150" w14:textId="77777777" w:rsidTr="00A74B58">
        <w:trPr>
          <w:gridAfter w:val="1"/>
          <w:wAfter w:w="76" w:type="pct"/>
        </w:trPr>
        <w:tc>
          <w:tcPr>
            <w:tcW w:w="2501" w:type="pct"/>
            <w:tcBorders>
              <w:top w:val="nil"/>
              <w:left w:val="nil"/>
              <w:bottom w:val="nil"/>
              <w:right w:val="nil"/>
            </w:tcBorders>
            <w:vAlign w:val="center"/>
          </w:tcPr>
          <w:p w14:paraId="5AF7A2EF" w14:textId="77777777" w:rsidR="00B0152B" w:rsidRPr="00F03756" w:rsidRDefault="00B0152B" w:rsidP="00CF7D5F">
            <w:pPr>
              <w:pStyle w:val="Paragraph"/>
              <w:spacing w:before="0"/>
              <w:ind w:firstLine="0"/>
              <w:rPr>
                <w:bCs/>
                <w:sz w:val="21"/>
                <w:szCs w:val="21"/>
              </w:rPr>
            </w:pPr>
            <w:r w:rsidRPr="00F03756">
              <w:rPr>
                <w:bCs/>
                <w:sz w:val="21"/>
                <w:szCs w:val="21"/>
              </w:rPr>
              <w:t>RIPA lysis buffer</w:t>
            </w:r>
          </w:p>
        </w:tc>
        <w:tc>
          <w:tcPr>
            <w:tcW w:w="1060" w:type="pct"/>
            <w:tcBorders>
              <w:top w:val="nil"/>
              <w:left w:val="nil"/>
              <w:bottom w:val="nil"/>
              <w:right w:val="nil"/>
            </w:tcBorders>
            <w:vAlign w:val="center"/>
          </w:tcPr>
          <w:p w14:paraId="693295D2" w14:textId="77777777" w:rsidR="00B0152B" w:rsidRPr="00F03756" w:rsidRDefault="00B0152B" w:rsidP="00CF7D5F">
            <w:pPr>
              <w:pStyle w:val="Paragraph"/>
              <w:spacing w:before="0"/>
              <w:ind w:firstLine="0"/>
              <w:rPr>
                <w:bCs/>
                <w:sz w:val="21"/>
                <w:szCs w:val="21"/>
              </w:rPr>
            </w:pPr>
            <w:r w:rsidRPr="00F03756">
              <w:rPr>
                <w:bCs/>
                <w:sz w:val="21"/>
                <w:szCs w:val="21"/>
              </w:rPr>
              <w:t>R0278</w:t>
            </w:r>
          </w:p>
        </w:tc>
        <w:tc>
          <w:tcPr>
            <w:tcW w:w="1363" w:type="pct"/>
            <w:gridSpan w:val="2"/>
            <w:tcBorders>
              <w:top w:val="nil"/>
              <w:left w:val="nil"/>
              <w:bottom w:val="nil"/>
              <w:right w:val="nil"/>
            </w:tcBorders>
            <w:vAlign w:val="center"/>
          </w:tcPr>
          <w:p w14:paraId="54AA81D0" w14:textId="77777777" w:rsidR="00B0152B" w:rsidRPr="00F03756" w:rsidRDefault="00B0152B" w:rsidP="00CF7D5F">
            <w:pPr>
              <w:pStyle w:val="Paragraph"/>
              <w:spacing w:before="0"/>
              <w:ind w:firstLine="0"/>
              <w:rPr>
                <w:bCs/>
                <w:sz w:val="21"/>
                <w:szCs w:val="21"/>
              </w:rPr>
            </w:pPr>
            <w:r w:rsidRPr="00F03756">
              <w:rPr>
                <w:bCs/>
                <w:sz w:val="21"/>
                <w:szCs w:val="21"/>
              </w:rPr>
              <w:t>Sigma-Aldrich</w:t>
            </w:r>
          </w:p>
        </w:tc>
      </w:tr>
      <w:tr w:rsidR="00A74B58" w14:paraId="7B6E0037" w14:textId="77777777" w:rsidTr="00A74B58">
        <w:trPr>
          <w:gridAfter w:val="1"/>
          <w:wAfter w:w="76" w:type="pct"/>
        </w:trPr>
        <w:tc>
          <w:tcPr>
            <w:tcW w:w="2501" w:type="pct"/>
            <w:tcBorders>
              <w:top w:val="nil"/>
              <w:left w:val="nil"/>
              <w:bottom w:val="nil"/>
              <w:right w:val="nil"/>
            </w:tcBorders>
            <w:vAlign w:val="center"/>
          </w:tcPr>
          <w:p w14:paraId="1F30615B" w14:textId="77777777" w:rsidR="00B0152B" w:rsidRPr="00F03756" w:rsidRDefault="00B0152B" w:rsidP="00CF7D5F">
            <w:pPr>
              <w:pStyle w:val="Paragraph"/>
              <w:spacing w:before="0"/>
              <w:ind w:firstLine="0"/>
              <w:rPr>
                <w:bCs/>
                <w:sz w:val="21"/>
                <w:szCs w:val="21"/>
              </w:rPr>
            </w:pPr>
            <w:r w:rsidRPr="00F03756">
              <w:rPr>
                <w:bCs/>
                <w:sz w:val="21"/>
                <w:szCs w:val="21"/>
              </w:rPr>
              <w:t>Protease and phosphatase inhibitor cocktail</w:t>
            </w:r>
          </w:p>
        </w:tc>
        <w:tc>
          <w:tcPr>
            <w:tcW w:w="1060" w:type="pct"/>
            <w:tcBorders>
              <w:top w:val="nil"/>
              <w:left w:val="nil"/>
              <w:bottom w:val="nil"/>
              <w:right w:val="nil"/>
            </w:tcBorders>
            <w:vAlign w:val="center"/>
          </w:tcPr>
          <w:p w14:paraId="1E13AAFD" w14:textId="77777777" w:rsidR="00B0152B" w:rsidRPr="00F03756" w:rsidRDefault="00B0152B" w:rsidP="00CF7D5F">
            <w:pPr>
              <w:pStyle w:val="Paragraph"/>
              <w:spacing w:before="0"/>
              <w:ind w:firstLine="0"/>
              <w:rPr>
                <w:bCs/>
                <w:sz w:val="21"/>
                <w:szCs w:val="21"/>
              </w:rPr>
            </w:pPr>
            <w:r w:rsidRPr="00F03756">
              <w:rPr>
                <w:bCs/>
                <w:sz w:val="21"/>
                <w:szCs w:val="21"/>
              </w:rPr>
              <w:t>78442</w:t>
            </w:r>
          </w:p>
        </w:tc>
        <w:tc>
          <w:tcPr>
            <w:tcW w:w="1363" w:type="pct"/>
            <w:gridSpan w:val="2"/>
            <w:tcBorders>
              <w:top w:val="nil"/>
              <w:left w:val="nil"/>
              <w:bottom w:val="nil"/>
              <w:right w:val="nil"/>
            </w:tcBorders>
            <w:vAlign w:val="center"/>
          </w:tcPr>
          <w:p w14:paraId="739377F6" w14:textId="77777777" w:rsidR="00B0152B" w:rsidRPr="00F03756" w:rsidRDefault="00B0152B" w:rsidP="00CF7D5F">
            <w:pPr>
              <w:pStyle w:val="Paragraph"/>
              <w:spacing w:before="0"/>
              <w:ind w:firstLine="0"/>
              <w:rPr>
                <w:bCs/>
                <w:sz w:val="21"/>
                <w:szCs w:val="21"/>
              </w:rPr>
            </w:pPr>
            <w:proofErr w:type="spellStart"/>
            <w:r w:rsidRPr="00F03756">
              <w:rPr>
                <w:bCs/>
                <w:sz w:val="21"/>
                <w:szCs w:val="21"/>
              </w:rPr>
              <w:t>Thermo</w:t>
            </w:r>
            <w:proofErr w:type="spellEnd"/>
            <w:r>
              <w:rPr>
                <w:rFonts w:eastAsiaTheme="minorEastAsia" w:hint="eastAsia"/>
                <w:bCs/>
                <w:sz w:val="21"/>
                <w:szCs w:val="21"/>
                <w:lang w:eastAsia="zh-CN"/>
              </w:rPr>
              <w:t xml:space="preserve"> </w:t>
            </w:r>
            <w:r w:rsidRPr="00F03756">
              <w:rPr>
                <w:bCs/>
                <w:sz w:val="21"/>
                <w:szCs w:val="21"/>
              </w:rPr>
              <w:t>Fisher Scientific</w:t>
            </w:r>
          </w:p>
        </w:tc>
      </w:tr>
      <w:tr w:rsidR="00A74B58" w14:paraId="4706BB44" w14:textId="77777777" w:rsidTr="00A74B58">
        <w:trPr>
          <w:gridAfter w:val="1"/>
          <w:wAfter w:w="76" w:type="pct"/>
        </w:trPr>
        <w:tc>
          <w:tcPr>
            <w:tcW w:w="2501" w:type="pct"/>
            <w:tcBorders>
              <w:top w:val="nil"/>
              <w:left w:val="nil"/>
              <w:bottom w:val="nil"/>
              <w:right w:val="nil"/>
            </w:tcBorders>
            <w:vAlign w:val="center"/>
          </w:tcPr>
          <w:p w14:paraId="460B34E4" w14:textId="77777777" w:rsidR="00B0152B" w:rsidRPr="00F03756" w:rsidRDefault="00B0152B" w:rsidP="00CF7D5F">
            <w:pPr>
              <w:pStyle w:val="Paragraph"/>
              <w:spacing w:before="0"/>
              <w:ind w:firstLine="0"/>
              <w:rPr>
                <w:bCs/>
                <w:sz w:val="21"/>
                <w:szCs w:val="21"/>
              </w:rPr>
            </w:pPr>
            <w:r w:rsidRPr="00F03756">
              <w:rPr>
                <w:bCs/>
                <w:sz w:val="21"/>
                <w:szCs w:val="21"/>
              </w:rPr>
              <w:t>A</w:t>
            </w:r>
            <w:r w:rsidRPr="00F03756">
              <w:rPr>
                <w:rFonts w:hint="eastAsia"/>
                <w:bCs/>
                <w:sz w:val="21"/>
                <w:szCs w:val="21"/>
              </w:rPr>
              <w:t>nti</w:t>
            </w:r>
            <w:r w:rsidRPr="00F03756">
              <w:rPr>
                <w:bCs/>
                <w:sz w:val="21"/>
                <w:szCs w:val="21"/>
              </w:rPr>
              <w:t xml:space="preserve">-GLP1R </w:t>
            </w:r>
            <w:r w:rsidRPr="00F03756">
              <w:rPr>
                <w:rFonts w:hint="eastAsia"/>
                <w:bCs/>
                <w:sz w:val="21"/>
                <w:szCs w:val="21"/>
              </w:rPr>
              <w:t>a</w:t>
            </w:r>
            <w:r w:rsidRPr="00F03756">
              <w:rPr>
                <w:bCs/>
                <w:sz w:val="21"/>
                <w:szCs w:val="21"/>
              </w:rPr>
              <w:t>ntibody</w:t>
            </w:r>
          </w:p>
        </w:tc>
        <w:tc>
          <w:tcPr>
            <w:tcW w:w="1060" w:type="pct"/>
            <w:tcBorders>
              <w:top w:val="nil"/>
              <w:left w:val="nil"/>
              <w:bottom w:val="nil"/>
              <w:right w:val="nil"/>
            </w:tcBorders>
            <w:vAlign w:val="center"/>
          </w:tcPr>
          <w:p w14:paraId="36F8F2DC" w14:textId="77777777" w:rsidR="00B0152B" w:rsidRPr="00F03756" w:rsidRDefault="00B0152B" w:rsidP="00CF7D5F">
            <w:pPr>
              <w:pStyle w:val="Paragraph"/>
              <w:spacing w:before="0"/>
              <w:ind w:firstLine="0"/>
              <w:rPr>
                <w:bCs/>
                <w:sz w:val="21"/>
                <w:szCs w:val="21"/>
              </w:rPr>
            </w:pPr>
            <w:r w:rsidRPr="00F03756">
              <w:rPr>
                <w:rFonts w:hint="eastAsia"/>
                <w:bCs/>
                <w:sz w:val="21"/>
                <w:szCs w:val="21"/>
              </w:rPr>
              <w:t>A8547</w:t>
            </w:r>
          </w:p>
        </w:tc>
        <w:tc>
          <w:tcPr>
            <w:tcW w:w="1363" w:type="pct"/>
            <w:gridSpan w:val="2"/>
            <w:tcBorders>
              <w:top w:val="nil"/>
              <w:left w:val="nil"/>
              <w:bottom w:val="nil"/>
              <w:right w:val="nil"/>
            </w:tcBorders>
            <w:vAlign w:val="center"/>
          </w:tcPr>
          <w:p w14:paraId="0789A835" w14:textId="77777777" w:rsidR="00B0152B" w:rsidRPr="00F03756" w:rsidRDefault="00B0152B" w:rsidP="00CF7D5F">
            <w:pPr>
              <w:pStyle w:val="Paragraph"/>
              <w:spacing w:before="0"/>
              <w:ind w:firstLine="0"/>
              <w:rPr>
                <w:bCs/>
                <w:sz w:val="21"/>
                <w:szCs w:val="21"/>
              </w:rPr>
            </w:pPr>
            <w:proofErr w:type="spellStart"/>
            <w:r w:rsidRPr="00F03756">
              <w:rPr>
                <w:bCs/>
                <w:sz w:val="21"/>
                <w:szCs w:val="21"/>
              </w:rPr>
              <w:t>A</w:t>
            </w:r>
            <w:r w:rsidRPr="00F03756">
              <w:rPr>
                <w:rFonts w:hint="eastAsia"/>
                <w:bCs/>
                <w:sz w:val="21"/>
                <w:szCs w:val="21"/>
              </w:rPr>
              <w:t>bclonal</w:t>
            </w:r>
            <w:proofErr w:type="spellEnd"/>
          </w:p>
        </w:tc>
      </w:tr>
      <w:tr w:rsidR="00A74B58" w14:paraId="4F09C5F3" w14:textId="77777777" w:rsidTr="00A74B58">
        <w:trPr>
          <w:gridAfter w:val="1"/>
          <w:wAfter w:w="76" w:type="pct"/>
        </w:trPr>
        <w:tc>
          <w:tcPr>
            <w:tcW w:w="2501" w:type="pct"/>
            <w:tcBorders>
              <w:top w:val="nil"/>
              <w:left w:val="nil"/>
              <w:bottom w:val="nil"/>
              <w:right w:val="nil"/>
            </w:tcBorders>
            <w:vAlign w:val="center"/>
          </w:tcPr>
          <w:p w14:paraId="684AFA84" w14:textId="77777777" w:rsidR="00B0152B" w:rsidRPr="00F03756" w:rsidRDefault="00B0152B" w:rsidP="00CF7D5F">
            <w:pPr>
              <w:pStyle w:val="Paragraph"/>
              <w:spacing w:before="0"/>
              <w:ind w:firstLine="0"/>
              <w:rPr>
                <w:bCs/>
                <w:sz w:val="21"/>
                <w:szCs w:val="21"/>
              </w:rPr>
            </w:pPr>
            <w:r w:rsidRPr="00F03756">
              <w:rPr>
                <w:bCs/>
                <w:sz w:val="21"/>
                <w:szCs w:val="21"/>
              </w:rPr>
              <w:t>A</w:t>
            </w:r>
            <w:r w:rsidRPr="00F03756">
              <w:rPr>
                <w:rFonts w:hint="eastAsia"/>
                <w:bCs/>
                <w:sz w:val="21"/>
                <w:szCs w:val="21"/>
              </w:rPr>
              <w:t>nti</w:t>
            </w:r>
            <w:r w:rsidRPr="00F03756">
              <w:rPr>
                <w:bCs/>
                <w:sz w:val="21"/>
                <w:szCs w:val="21"/>
              </w:rPr>
              <w:t xml:space="preserve">-PKA alpha/beta </w:t>
            </w:r>
            <w:r w:rsidRPr="00F03756">
              <w:rPr>
                <w:rFonts w:hint="eastAsia"/>
                <w:bCs/>
                <w:sz w:val="21"/>
                <w:szCs w:val="21"/>
              </w:rPr>
              <w:t>antibody</w:t>
            </w:r>
          </w:p>
        </w:tc>
        <w:tc>
          <w:tcPr>
            <w:tcW w:w="1060" w:type="pct"/>
            <w:tcBorders>
              <w:top w:val="nil"/>
              <w:left w:val="nil"/>
              <w:bottom w:val="nil"/>
              <w:right w:val="nil"/>
            </w:tcBorders>
            <w:vAlign w:val="center"/>
          </w:tcPr>
          <w:p w14:paraId="1F79797D" w14:textId="77777777" w:rsidR="00B0152B" w:rsidRPr="00F03756" w:rsidRDefault="00B0152B" w:rsidP="00CF7D5F">
            <w:pPr>
              <w:pStyle w:val="Paragraph"/>
              <w:spacing w:before="0"/>
              <w:ind w:firstLine="0"/>
              <w:rPr>
                <w:bCs/>
                <w:sz w:val="21"/>
                <w:szCs w:val="21"/>
              </w:rPr>
            </w:pPr>
            <w:r w:rsidRPr="00F03756">
              <w:rPr>
                <w:bCs/>
                <w:sz w:val="21"/>
                <w:szCs w:val="21"/>
              </w:rPr>
              <w:t>251816</w:t>
            </w:r>
          </w:p>
        </w:tc>
        <w:tc>
          <w:tcPr>
            <w:tcW w:w="1363" w:type="pct"/>
            <w:gridSpan w:val="2"/>
            <w:tcBorders>
              <w:top w:val="nil"/>
              <w:left w:val="nil"/>
              <w:bottom w:val="nil"/>
              <w:right w:val="nil"/>
            </w:tcBorders>
            <w:vAlign w:val="center"/>
          </w:tcPr>
          <w:p w14:paraId="12367A98" w14:textId="77777777" w:rsidR="00B0152B" w:rsidRPr="00F03756" w:rsidRDefault="00B0152B" w:rsidP="00CF7D5F">
            <w:pPr>
              <w:pStyle w:val="Paragraph"/>
              <w:spacing w:before="0"/>
              <w:ind w:firstLine="0"/>
              <w:rPr>
                <w:bCs/>
                <w:sz w:val="21"/>
                <w:szCs w:val="21"/>
              </w:rPr>
            </w:pPr>
            <w:r w:rsidRPr="00C0249F">
              <w:rPr>
                <w:bCs/>
                <w:sz w:val="21"/>
                <w:szCs w:val="21"/>
              </w:rPr>
              <w:t>Zen bioscience</w:t>
            </w:r>
          </w:p>
        </w:tc>
      </w:tr>
      <w:tr w:rsidR="00A74B58" w14:paraId="636452CF" w14:textId="77777777" w:rsidTr="00A74B58">
        <w:trPr>
          <w:gridAfter w:val="1"/>
          <w:wAfter w:w="76" w:type="pct"/>
        </w:trPr>
        <w:tc>
          <w:tcPr>
            <w:tcW w:w="2501" w:type="pct"/>
            <w:tcBorders>
              <w:top w:val="nil"/>
              <w:left w:val="nil"/>
              <w:bottom w:val="nil"/>
              <w:right w:val="nil"/>
            </w:tcBorders>
            <w:vAlign w:val="center"/>
          </w:tcPr>
          <w:p w14:paraId="44FBE5FA" w14:textId="77777777" w:rsidR="00B0152B" w:rsidRPr="00F03756" w:rsidRDefault="00B0152B" w:rsidP="00CF7D5F">
            <w:pPr>
              <w:pStyle w:val="Paragraph"/>
              <w:spacing w:before="0"/>
              <w:ind w:firstLine="0"/>
              <w:rPr>
                <w:bCs/>
                <w:sz w:val="21"/>
                <w:szCs w:val="21"/>
              </w:rPr>
            </w:pPr>
            <w:r w:rsidRPr="00F03756">
              <w:rPr>
                <w:bCs/>
                <w:sz w:val="21"/>
                <w:szCs w:val="21"/>
              </w:rPr>
              <w:t>A</w:t>
            </w:r>
            <w:r w:rsidRPr="00F03756">
              <w:rPr>
                <w:rFonts w:hint="eastAsia"/>
                <w:bCs/>
                <w:sz w:val="21"/>
                <w:szCs w:val="21"/>
              </w:rPr>
              <w:t>nti</w:t>
            </w:r>
            <w:r w:rsidRPr="00F03756">
              <w:rPr>
                <w:bCs/>
                <w:sz w:val="21"/>
                <w:szCs w:val="21"/>
              </w:rPr>
              <w:t>-</w:t>
            </w:r>
            <w:r w:rsidRPr="00F03756">
              <w:rPr>
                <w:rFonts w:hint="eastAsia"/>
                <w:bCs/>
                <w:sz w:val="21"/>
                <w:szCs w:val="21"/>
              </w:rPr>
              <w:t>p</w:t>
            </w:r>
            <w:r w:rsidRPr="00F03756">
              <w:rPr>
                <w:bCs/>
                <w:sz w:val="21"/>
                <w:szCs w:val="21"/>
              </w:rPr>
              <w:t>hospho-CREB1 (Ser133) antibody</w:t>
            </w:r>
          </w:p>
        </w:tc>
        <w:tc>
          <w:tcPr>
            <w:tcW w:w="1060" w:type="pct"/>
            <w:tcBorders>
              <w:top w:val="nil"/>
              <w:left w:val="nil"/>
              <w:bottom w:val="nil"/>
              <w:right w:val="nil"/>
            </w:tcBorders>
            <w:vAlign w:val="center"/>
          </w:tcPr>
          <w:p w14:paraId="0EB2747A" w14:textId="77777777" w:rsidR="00B0152B" w:rsidRPr="00F03756" w:rsidRDefault="00B0152B" w:rsidP="00CF7D5F">
            <w:pPr>
              <w:pStyle w:val="Paragraph"/>
              <w:spacing w:before="0"/>
              <w:ind w:firstLine="0"/>
              <w:rPr>
                <w:bCs/>
                <w:sz w:val="21"/>
                <w:szCs w:val="21"/>
              </w:rPr>
            </w:pPr>
            <w:r w:rsidRPr="00F03756">
              <w:rPr>
                <w:bCs/>
                <w:sz w:val="21"/>
                <w:szCs w:val="21"/>
              </w:rPr>
              <w:t>28792-1-AP</w:t>
            </w:r>
          </w:p>
        </w:tc>
        <w:tc>
          <w:tcPr>
            <w:tcW w:w="1363" w:type="pct"/>
            <w:gridSpan w:val="2"/>
            <w:tcBorders>
              <w:top w:val="nil"/>
              <w:left w:val="nil"/>
              <w:bottom w:val="nil"/>
              <w:right w:val="nil"/>
            </w:tcBorders>
            <w:vAlign w:val="center"/>
          </w:tcPr>
          <w:p w14:paraId="6F2B18D3" w14:textId="77777777" w:rsidR="00B0152B" w:rsidRPr="00F03756" w:rsidRDefault="00B0152B" w:rsidP="00CF7D5F">
            <w:pPr>
              <w:pStyle w:val="Paragraph"/>
              <w:spacing w:before="0"/>
              <w:ind w:firstLine="0"/>
              <w:rPr>
                <w:bCs/>
                <w:sz w:val="21"/>
                <w:szCs w:val="21"/>
              </w:rPr>
            </w:pPr>
            <w:proofErr w:type="spellStart"/>
            <w:r w:rsidRPr="00F03756">
              <w:rPr>
                <w:bCs/>
                <w:sz w:val="21"/>
                <w:szCs w:val="21"/>
              </w:rPr>
              <w:t>Proteintech</w:t>
            </w:r>
            <w:proofErr w:type="spellEnd"/>
          </w:p>
        </w:tc>
      </w:tr>
      <w:tr w:rsidR="00A74B58" w14:paraId="127036C5" w14:textId="77777777" w:rsidTr="00A74B58">
        <w:trPr>
          <w:gridAfter w:val="1"/>
          <w:wAfter w:w="76" w:type="pct"/>
        </w:trPr>
        <w:tc>
          <w:tcPr>
            <w:tcW w:w="2501" w:type="pct"/>
            <w:tcBorders>
              <w:top w:val="nil"/>
              <w:left w:val="nil"/>
              <w:bottom w:val="nil"/>
              <w:right w:val="nil"/>
            </w:tcBorders>
            <w:vAlign w:val="center"/>
          </w:tcPr>
          <w:p w14:paraId="1AC9A84B" w14:textId="77777777" w:rsidR="00B0152B" w:rsidRPr="00F03756" w:rsidRDefault="00B0152B" w:rsidP="00CF7D5F">
            <w:pPr>
              <w:pStyle w:val="Paragraph"/>
              <w:spacing w:before="0"/>
              <w:ind w:firstLine="0"/>
              <w:rPr>
                <w:bCs/>
                <w:sz w:val="21"/>
                <w:szCs w:val="21"/>
              </w:rPr>
            </w:pPr>
            <w:r w:rsidRPr="00F03756">
              <w:rPr>
                <w:bCs/>
                <w:sz w:val="21"/>
                <w:szCs w:val="21"/>
              </w:rPr>
              <w:t>A</w:t>
            </w:r>
            <w:r w:rsidRPr="00F03756">
              <w:rPr>
                <w:rFonts w:hint="eastAsia"/>
                <w:bCs/>
                <w:sz w:val="21"/>
                <w:szCs w:val="21"/>
              </w:rPr>
              <w:t>nti</w:t>
            </w:r>
            <w:r w:rsidRPr="00F03756">
              <w:rPr>
                <w:bCs/>
                <w:sz w:val="21"/>
                <w:szCs w:val="21"/>
              </w:rPr>
              <w:t>-CREB1 antibody</w:t>
            </w:r>
          </w:p>
        </w:tc>
        <w:tc>
          <w:tcPr>
            <w:tcW w:w="1060" w:type="pct"/>
            <w:tcBorders>
              <w:top w:val="nil"/>
              <w:left w:val="nil"/>
              <w:bottom w:val="nil"/>
              <w:right w:val="nil"/>
            </w:tcBorders>
            <w:vAlign w:val="center"/>
          </w:tcPr>
          <w:p w14:paraId="4549F799" w14:textId="77777777" w:rsidR="00B0152B" w:rsidRPr="00F03756" w:rsidRDefault="00B0152B" w:rsidP="00CF7D5F">
            <w:pPr>
              <w:pStyle w:val="Paragraph"/>
              <w:spacing w:before="0"/>
              <w:ind w:firstLine="0"/>
              <w:rPr>
                <w:bCs/>
                <w:sz w:val="21"/>
                <w:szCs w:val="21"/>
              </w:rPr>
            </w:pPr>
            <w:r w:rsidRPr="00F03756">
              <w:rPr>
                <w:bCs/>
                <w:sz w:val="21"/>
                <w:szCs w:val="21"/>
              </w:rPr>
              <w:t>12208-1-AP</w:t>
            </w:r>
          </w:p>
        </w:tc>
        <w:tc>
          <w:tcPr>
            <w:tcW w:w="1363" w:type="pct"/>
            <w:gridSpan w:val="2"/>
            <w:tcBorders>
              <w:top w:val="nil"/>
              <w:left w:val="nil"/>
              <w:bottom w:val="nil"/>
              <w:right w:val="nil"/>
            </w:tcBorders>
            <w:vAlign w:val="center"/>
          </w:tcPr>
          <w:p w14:paraId="41AC84D2" w14:textId="77777777" w:rsidR="00B0152B" w:rsidRPr="00F03756" w:rsidRDefault="00B0152B" w:rsidP="00CF7D5F">
            <w:pPr>
              <w:pStyle w:val="Paragraph"/>
              <w:spacing w:before="0"/>
              <w:ind w:firstLine="0"/>
              <w:rPr>
                <w:bCs/>
                <w:sz w:val="21"/>
                <w:szCs w:val="21"/>
              </w:rPr>
            </w:pPr>
            <w:proofErr w:type="spellStart"/>
            <w:r w:rsidRPr="00F03756">
              <w:rPr>
                <w:bCs/>
                <w:sz w:val="21"/>
                <w:szCs w:val="21"/>
              </w:rPr>
              <w:t>Proteintech</w:t>
            </w:r>
            <w:proofErr w:type="spellEnd"/>
          </w:p>
        </w:tc>
      </w:tr>
      <w:tr w:rsidR="00A74B58" w14:paraId="78085FFE" w14:textId="77777777" w:rsidTr="00A74B58">
        <w:trPr>
          <w:gridAfter w:val="1"/>
          <w:wAfter w:w="76" w:type="pct"/>
        </w:trPr>
        <w:tc>
          <w:tcPr>
            <w:tcW w:w="2501" w:type="pct"/>
            <w:tcBorders>
              <w:top w:val="nil"/>
              <w:left w:val="nil"/>
              <w:bottom w:val="nil"/>
              <w:right w:val="nil"/>
            </w:tcBorders>
            <w:vAlign w:val="center"/>
          </w:tcPr>
          <w:p w14:paraId="75F1EC2B" w14:textId="77777777" w:rsidR="00B0152B" w:rsidRPr="00F03756" w:rsidRDefault="00B0152B" w:rsidP="00CF7D5F">
            <w:pPr>
              <w:pStyle w:val="Paragraph"/>
              <w:spacing w:before="0"/>
              <w:ind w:firstLine="0"/>
              <w:rPr>
                <w:bCs/>
                <w:sz w:val="21"/>
                <w:szCs w:val="21"/>
              </w:rPr>
            </w:pPr>
            <w:r w:rsidRPr="00F03756">
              <w:rPr>
                <w:bCs/>
                <w:sz w:val="21"/>
                <w:szCs w:val="21"/>
              </w:rPr>
              <w:t>A</w:t>
            </w:r>
            <w:r w:rsidRPr="00F03756">
              <w:rPr>
                <w:rFonts w:hint="eastAsia"/>
                <w:bCs/>
                <w:sz w:val="21"/>
                <w:szCs w:val="21"/>
              </w:rPr>
              <w:t>nti</w:t>
            </w:r>
            <w:r w:rsidRPr="00F03756">
              <w:rPr>
                <w:bCs/>
                <w:sz w:val="21"/>
                <w:szCs w:val="21"/>
              </w:rPr>
              <w:t>-</w:t>
            </w:r>
            <w:r w:rsidRPr="00F03756">
              <w:rPr>
                <w:rFonts w:hint="eastAsia"/>
                <w:bCs/>
                <w:sz w:val="21"/>
                <w:szCs w:val="21"/>
              </w:rPr>
              <w:t>c</w:t>
            </w:r>
            <w:r w:rsidRPr="00F03756">
              <w:rPr>
                <w:bCs/>
                <w:sz w:val="21"/>
                <w:szCs w:val="21"/>
              </w:rPr>
              <w:t xml:space="preserve">leaved </w:t>
            </w:r>
            <w:r w:rsidRPr="00F03756">
              <w:rPr>
                <w:rFonts w:hint="eastAsia"/>
                <w:bCs/>
                <w:sz w:val="21"/>
                <w:szCs w:val="21"/>
              </w:rPr>
              <w:t>c</w:t>
            </w:r>
            <w:r w:rsidRPr="00F03756">
              <w:rPr>
                <w:bCs/>
                <w:sz w:val="21"/>
                <w:szCs w:val="21"/>
              </w:rPr>
              <w:t>aspase</w:t>
            </w:r>
            <w:r>
              <w:rPr>
                <w:rFonts w:eastAsiaTheme="minorEastAsia" w:hint="eastAsia"/>
                <w:bCs/>
                <w:sz w:val="21"/>
                <w:szCs w:val="21"/>
                <w:lang w:eastAsia="zh-CN"/>
              </w:rPr>
              <w:t>-</w:t>
            </w:r>
            <w:r w:rsidRPr="00F03756">
              <w:rPr>
                <w:bCs/>
                <w:sz w:val="21"/>
                <w:szCs w:val="21"/>
              </w:rPr>
              <w:t xml:space="preserve">3 </w:t>
            </w:r>
            <w:r w:rsidRPr="00F03756">
              <w:rPr>
                <w:rFonts w:hint="eastAsia"/>
                <w:bCs/>
                <w:sz w:val="21"/>
                <w:szCs w:val="21"/>
              </w:rPr>
              <w:t>a</w:t>
            </w:r>
            <w:r w:rsidRPr="00F03756">
              <w:rPr>
                <w:bCs/>
                <w:sz w:val="21"/>
                <w:szCs w:val="21"/>
              </w:rPr>
              <w:t>ntibody</w:t>
            </w:r>
          </w:p>
        </w:tc>
        <w:tc>
          <w:tcPr>
            <w:tcW w:w="1060" w:type="pct"/>
            <w:tcBorders>
              <w:top w:val="nil"/>
              <w:left w:val="nil"/>
              <w:bottom w:val="nil"/>
              <w:right w:val="nil"/>
            </w:tcBorders>
            <w:vAlign w:val="center"/>
          </w:tcPr>
          <w:p w14:paraId="5CFE2E32" w14:textId="77777777" w:rsidR="00B0152B" w:rsidRPr="00F03756" w:rsidRDefault="00B0152B" w:rsidP="00CF7D5F">
            <w:pPr>
              <w:pStyle w:val="Paragraph"/>
              <w:spacing w:before="0"/>
              <w:ind w:firstLine="0"/>
              <w:rPr>
                <w:bCs/>
                <w:sz w:val="21"/>
                <w:szCs w:val="21"/>
              </w:rPr>
            </w:pPr>
            <w:r w:rsidRPr="00F03756">
              <w:rPr>
                <w:bCs/>
                <w:sz w:val="21"/>
                <w:szCs w:val="21"/>
              </w:rPr>
              <w:t>9661S</w:t>
            </w:r>
          </w:p>
        </w:tc>
        <w:tc>
          <w:tcPr>
            <w:tcW w:w="1363" w:type="pct"/>
            <w:gridSpan w:val="2"/>
            <w:tcBorders>
              <w:top w:val="nil"/>
              <w:left w:val="nil"/>
              <w:bottom w:val="nil"/>
              <w:right w:val="nil"/>
            </w:tcBorders>
            <w:vAlign w:val="center"/>
          </w:tcPr>
          <w:p w14:paraId="1E3F28AE" w14:textId="77777777" w:rsidR="00B0152B" w:rsidRPr="00F03756" w:rsidRDefault="00B0152B" w:rsidP="00CF7D5F">
            <w:pPr>
              <w:pStyle w:val="Paragraph"/>
              <w:spacing w:before="0"/>
              <w:ind w:firstLine="0"/>
              <w:rPr>
                <w:bCs/>
                <w:sz w:val="21"/>
                <w:szCs w:val="21"/>
              </w:rPr>
            </w:pPr>
            <w:r w:rsidRPr="00F03756">
              <w:rPr>
                <w:bCs/>
                <w:sz w:val="21"/>
                <w:szCs w:val="21"/>
              </w:rPr>
              <w:t>Cell Signaling Technology</w:t>
            </w:r>
          </w:p>
        </w:tc>
      </w:tr>
      <w:tr w:rsidR="00A74B58" w14:paraId="0E30FC63" w14:textId="77777777" w:rsidTr="00A74B58">
        <w:trPr>
          <w:gridAfter w:val="1"/>
          <w:wAfter w:w="76" w:type="pct"/>
        </w:trPr>
        <w:tc>
          <w:tcPr>
            <w:tcW w:w="2501" w:type="pct"/>
            <w:tcBorders>
              <w:top w:val="nil"/>
              <w:left w:val="nil"/>
              <w:bottom w:val="nil"/>
              <w:right w:val="nil"/>
            </w:tcBorders>
            <w:vAlign w:val="center"/>
          </w:tcPr>
          <w:p w14:paraId="745789BB" w14:textId="77777777" w:rsidR="00B0152B" w:rsidRPr="00F03756" w:rsidRDefault="00B0152B" w:rsidP="00CF7D5F">
            <w:pPr>
              <w:pStyle w:val="Paragraph"/>
              <w:spacing w:before="0"/>
              <w:ind w:firstLine="0"/>
              <w:rPr>
                <w:bCs/>
                <w:sz w:val="21"/>
                <w:szCs w:val="21"/>
              </w:rPr>
            </w:pPr>
            <w:r w:rsidRPr="00F03756">
              <w:rPr>
                <w:bCs/>
                <w:sz w:val="21"/>
                <w:szCs w:val="21"/>
              </w:rPr>
              <w:t>A</w:t>
            </w:r>
            <w:r w:rsidRPr="00F03756">
              <w:rPr>
                <w:rFonts w:hint="eastAsia"/>
                <w:bCs/>
                <w:sz w:val="21"/>
                <w:szCs w:val="21"/>
              </w:rPr>
              <w:t>nti</w:t>
            </w:r>
            <w:r w:rsidRPr="00F03756">
              <w:rPr>
                <w:bCs/>
                <w:sz w:val="21"/>
                <w:szCs w:val="21"/>
              </w:rPr>
              <w:t xml:space="preserve">-PARP </w:t>
            </w:r>
            <w:r w:rsidRPr="00F03756">
              <w:rPr>
                <w:rFonts w:hint="eastAsia"/>
                <w:bCs/>
                <w:sz w:val="21"/>
                <w:szCs w:val="21"/>
              </w:rPr>
              <w:t>a</w:t>
            </w:r>
            <w:r w:rsidRPr="00F03756">
              <w:rPr>
                <w:bCs/>
                <w:sz w:val="21"/>
                <w:szCs w:val="21"/>
              </w:rPr>
              <w:t>ntibody</w:t>
            </w:r>
          </w:p>
        </w:tc>
        <w:tc>
          <w:tcPr>
            <w:tcW w:w="1060" w:type="pct"/>
            <w:tcBorders>
              <w:top w:val="nil"/>
              <w:left w:val="nil"/>
              <w:bottom w:val="nil"/>
              <w:right w:val="nil"/>
            </w:tcBorders>
            <w:vAlign w:val="center"/>
          </w:tcPr>
          <w:p w14:paraId="5D4BD1E1" w14:textId="77777777" w:rsidR="00B0152B" w:rsidRPr="00F03756" w:rsidRDefault="00B0152B" w:rsidP="00CF7D5F">
            <w:pPr>
              <w:pStyle w:val="Paragraph"/>
              <w:spacing w:before="0"/>
              <w:ind w:firstLine="0"/>
              <w:rPr>
                <w:bCs/>
                <w:sz w:val="21"/>
                <w:szCs w:val="21"/>
              </w:rPr>
            </w:pPr>
            <w:r w:rsidRPr="00F03756">
              <w:rPr>
                <w:bCs/>
                <w:sz w:val="21"/>
                <w:szCs w:val="21"/>
              </w:rPr>
              <w:t>9542S</w:t>
            </w:r>
          </w:p>
        </w:tc>
        <w:tc>
          <w:tcPr>
            <w:tcW w:w="1363" w:type="pct"/>
            <w:gridSpan w:val="2"/>
            <w:tcBorders>
              <w:top w:val="nil"/>
              <w:left w:val="nil"/>
              <w:bottom w:val="nil"/>
              <w:right w:val="nil"/>
            </w:tcBorders>
            <w:vAlign w:val="center"/>
          </w:tcPr>
          <w:p w14:paraId="40BF83D3" w14:textId="77777777" w:rsidR="00B0152B" w:rsidRPr="00F03756" w:rsidRDefault="00B0152B" w:rsidP="00CF7D5F">
            <w:pPr>
              <w:pStyle w:val="Paragraph"/>
              <w:spacing w:before="0"/>
              <w:ind w:firstLine="0"/>
              <w:rPr>
                <w:bCs/>
                <w:sz w:val="21"/>
                <w:szCs w:val="21"/>
              </w:rPr>
            </w:pPr>
            <w:r w:rsidRPr="00F03756">
              <w:rPr>
                <w:bCs/>
                <w:sz w:val="21"/>
                <w:szCs w:val="21"/>
              </w:rPr>
              <w:t>Cell Signaling Technology</w:t>
            </w:r>
          </w:p>
        </w:tc>
      </w:tr>
      <w:tr w:rsidR="00A74B58" w14:paraId="58271F78" w14:textId="77777777" w:rsidTr="00A74B58">
        <w:trPr>
          <w:gridAfter w:val="1"/>
          <w:wAfter w:w="76" w:type="pct"/>
        </w:trPr>
        <w:tc>
          <w:tcPr>
            <w:tcW w:w="2501" w:type="pct"/>
            <w:tcBorders>
              <w:top w:val="nil"/>
              <w:left w:val="nil"/>
              <w:bottom w:val="nil"/>
              <w:right w:val="nil"/>
            </w:tcBorders>
            <w:vAlign w:val="center"/>
          </w:tcPr>
          <w:p w14:paraId="084F276D" w14:textId="77777777" w:rsidR="00B0152B" w:rsidRPr="00F03756" w:rsidRDefault="00B0152B" w:rsidP="00CF7D5F">
            <w:pPr>
              <w:pStyle w:val="Paragraph"/>
              <w:spacing w:before="0"/>
              <w:ind w:firstLine="0"/>
              <w:rPr>
                <w:bCs/>
                <w:sz w:val="21"/>
                <w:szCs w:val="21"/>
              </w:rPr>
            </w:pPr>
            <w:r w:rsidRPr="00F03756">
              <w:rPr>
                <w:bCs/>
                <w:sz w:val="21"/>
                <w:szCs w:val="21"/>
              </w:rPr>
              <w:t>A</w:t>
            </w:r>
            <w:r w:rsidRPr="00F03756">
              <w:rPr>
                <w:rFonts w:hint="eastAsia"/>
                <w:bCs/>
                <w:sz w:val="21"/>
                <w:szCs w:val="21"/>
              </w:rPr>
              <w:t>nti</w:t>
            </w:r>
            <w:r w:rsidRPr="00F03756">
              <w:rPr>
                <w:bCs/>
                <w:sz w:val="21"/>
                <w:szCs w:val="21"/>
              </w:rPr>
              <w:t xml:space="preserve">-gamma H2AX </w:t>
            </w:r>
            <w:r w:rsidRPr="00F03756">
              <w:rPr>
                <w:rFonts w:hint="eastAsia"/>
                <w:bCs/>
                <w:sz w:val="21"/>
                <w:szCs w:val="21"/>
              </w:rPr>
              <w:t>a</w:t>
            </w:r>
            <w:r w:rsidRPr="00F03756">
              <w:rPr>
                <w:bCs/>
                <w:sz w:val="21"/>
                <w:szCs w:val="21"/>
              </w:rPr>
              <w:t>ntibody</w:t>
            </w:r>
          </w:p>
        </w:tc>
        <w:tc>
          <w:tcPr>
            <w:tcW w:w="1060" w:type="pct"/>
            <w:tcBorders>
              <w:top w:val="nil"/>
              <w:left w:val="nil"/>
              <w:bottom w:val="nil"/>
              <w:right w:val="nil"/>
            </w:tcBorders>
            <w:vAlign w:val="center"/>
          </w:tcPr>
          <w:p w14:paraId="5FA842AF" w14:textId="77777777" w:rsidR="00B0152B" w:rsidRPr="00F03756" w:rsidRDefault="00B0152B" w:rsidP="00CF7D5F">
            <w:pPr>
              <w:pStyle w:val="Paragraph"/>
              <w:spacing w:before="0"/>
              <w:ind w:firstLine="0"/>
              <w:rPr>
                <w:bCs/>
                <w:sz w:val="21"/>
                <w:szCs w:val="21"/>
              </w:rPr>
            </w:pPr>
            <w:r w:rsidRPr="00F03756">
              <w:rPr>
                <w:bCs/>
                <w:sz w:val="21"/>
                <w:szCs w:val="21"/>
              </w:rPr>
              <w:t>NB100-384</w:t>
            </w:r>
          </w:p>
        </w:tc>
        <w:tc>
          <w:tcPr>
            <w:tcW w:w="1363" w:type="pct"/>
            <w:gridSpan w:val="2"/>
            <w:tcBorders>
              <w:top w:val="nil"/>
              <w:left w:val="nil"/>
              <w:bottom w:val="nil"/>
              <w:right w:val="nil"/>
            </w:tcBorders>
            <w:vAlign w:val="center"/>
          </w:tcPr>
          <w:p w14:paraId="5513155B" w14:textId="77777777" w:rsidR="00B0152B" w:rsidRPr="00C0249F" w:rsidRDefault="00B0152B" w:rsidP="00CF7D5F">
            <w:pPr>
              <w:pStyle w:val="Paragraph"/>
              <w:spacing w:before="0"/>
              <w:ind w:firstLine="0"/>
              <w:rPr>
                <w:rFonts w:eastAsiaTheme="minorEastAsia"/>
                <w:bCs/>
                <w:sz w:val="21"/>
                <w:szCs w:val="21"/>
                <w:lang w:eastAsia="zh-CN"/>
              </w:rPr>
            </w:pPr>
            <w:r w:rsidRPr="00C0249F">
              <w:rPr>
                <w:bCs/>
                <w:sz w:val="21"/>
                <w:szCs w:val="21"/>
              </w:rPr>
              <w:t>Novus Biologicals</w:t>
            </w:r>
          </w:p>
        </w:tc>
      </w:tr>
      <w:tr w:rsidR="00A74B58" w14:paraId="2042ABF7" w14:textId="77777777" w:rsidTr="00A74B58">
        <w:trPr>
          <w:gridAfter w:val="1"/>
          <w:wAfter w:w="76" w:type="pct"/>
        </w:trPr>
        <w:tc>
          <w:tcPr>
            <w:tcW w:w="2501" w:type="pct"/>
            <w:tcBorders>
              <w:top w:val="nil"/>
              <w:left w:val="nil"/>
              <w:bottom w:val="nil"/>
              <w:right w:val="nil"/>
            </w:tcBorders>
            <w:vAlign w:val="center"/>
          </w:tcPr>
          <w:p w14:paraId="6FEF2F82" w14:textId="77777777" w:rsidR="00B0152B" w:rsidRPr="00F03756" w:rsidRDefault="00B0152B" w:rsidP="00CF7D5F">
            <w:pPr>
              <w:pStyle w:val="Paragraph"/>
              <w:spacing w:before="0"/>
              <w:ind w:firstLine="0"/>
              <w:rPr>
                <w:bCs/>
                <w:sz w:val="21"/>
                <w:szCs w:val="21"/>
              </w:rPr>
            </w:pPr>
            <w:r w:rsidRPr="00F03756">
              <w:rPr>
                <w:bCs/>
                <w:sz w:val="21"/>
                <w:szCs w:val="21"/>
              </w:rPr>
              <w:t>HRP-conjugated goat anti-rabbit IgG (H+L)</w:t>
            </w:r>
          </w:p>
        </w:tc>
        <w:tc>
          <w:tcPr>
            <w:tcW w:w="1060" w:type="pct"/>
            <w:tcBorders>
              <w:top w:val="nil"/>
              <w:left w:val="nil"/>
              <w:bottom w:val="nil"/>
              <w:right w:val="nil"/>
            </w:tcBorders>
            <w:vAlign w:val="center"/>
          </w:tcPr>
          <w:p w14:paraId="45FE842A" w14:textId="77777777" w:rsidR="00B0152B" w:rsidRPr="00F03756" w:rsidRDefault="00B0152B" w:rsidP="00CF7D5F">
            <w:pPr>
              <w:pStyle w:val="Paragraph"/>
              <w:spacing w:before="0"/>
              <w:ind w:firstLine="0"/>
              <w:rPr>
                <w:bCs/>
                <w:sz w:val="21"/>
                <w:szCs w:val="21"/>
              </w:rPr>
            </w:pPr>
            <w:r w:rsidRPr="00F03756">
              <w:rPr>
                <w:bCs/>
                <w:sz w:val="21"/>
                <w:szCs w:val="21"/>
              </w:rPr>
              <w:t>31460</w:t>
            </w:r>
          </w:p>
        </w:tc>
        <w:tc>
          <w:tcPr>
            <w:tcW w:w="1363" w:type="pct"/>
            <w:gridSpan w:val="2"/>
            <w:tcBorders>
              <w:top w:val="nil"/>
              <w:left w:val="nil"/>
              <w:bottom w:val="nil"/>
              <w:right w:val="nil"/>
            </w:tcBorders>
            <w:vAlign w:val="center"/>
          </w:tcPr>
          <w:p w14:paraId="50211580" w14:textId="77777777" w:rsidR="00B0152B" w:rsidRPr="00F03756" w:rsidRDefault="00B0152B" w:rsidP="00CF7D5F">
            <w:pPr>
              <w:pStyle w:val="Paragraph"/>
              <w:spacing w:before="0"/>
              <w:ind w:firstLine="0"/>
              <w:rPr>
                <w:bCs/>
                <w:sz w:val="21"/>
                <w:szCs w:val="21"/>
              </w:rPr>
            </w:pPr>
            <w:r w:rsidRPr="00F03756">
              <w:rPr>
                <w:bCs/>
                <w:sz w:val="21"/>
                <w:szCs w:val="21"/>
              </w:rPr>
              <w:t>Invitrogen</w:t>
            </w:r>
          </w:p>
        </w:tc>
      </w:tr>
      <w:tr w:rsidR="00A74B58" w14:paraId="2F4001B7" w14:textId="77777777" w:rsidTr="00A74B58">
        <w:trPr>
          <w:gridAfter w:val="1"/>
          <w:wAfter w:w="76" w:type="pct"/>
        </w:trPr>
        <w:tc>
          <w:tcPr>
            <w:tcW w:w="2501" w:type="pct"/>
            <w:tcBorders>
              <w:top w:val="nil"/>
              <w:left w:val="nil"/>
              <w:bottom w:val="nil"/>
              <w:right w:val="nil"/>
            </w:tcBorders>
            <w:vAlign w:val="center"/>
          </w:tcPr>
          <w:p w14:paraId="38CBDBC0" w14:textId="77777777" w:rsidR="00B0152B" w:rsidRPr="00F03756" w:rsidRDefault="00B0152B" w:rsidP="00CF7D5F">
            <w:pPr>
              <w:pStyle w:val="Paragraph"/>
              <w:spacing w:before="0"/>
              <w:ind w:firstLine="0"/>
              <w:rPr>
                <w:bCs/>
                <w:sz w:val="21"/>
                <w:szCs w:val="21"/>
              </w:rPr>
            </w:pPr>
            <w:r w:rsidRPr="00F03756">
              <w:rPr>
                <w:bCs/>
                <w:sz w:val="21"/>
                <w:szCs w:val="21"/>
              </w:rPr>
              <w:t xml:space="preserve">HRP-conjugated GAPDH </w:t>
            </w:r>
            <w:r w:rsidRPr="00F03756">
              <w:rPr>
                <w:rFonts w:hint="eastAsia"/>
                <w:bCs/>
                <w:sz w:val="21"/>
                <w:szCs w:val="21"/>
              </w:rPr>
              <w:t>m</w:t>
            </w:r>
            <w:r w:rsidRPr="00F03756">
              <w:rPr>
                <w:bCs/>
                <w:sz w:val="21"/>
                <w:szCs w:val="21"/>
              </w:rPr>
              <w:t>onoclonal antibody</w:t>
            </w:r>
          </w:p>
        </w:tc>
        <w:tc>
          <w:tcPr>
            <w:tcW w:w="1060" w:type="pct"/>
            <w:tcBorders>
              <w:top w:val="nil"/>
              <w:left w:val="nil"/>
              <w:bottom w:val="nil"/>
              <w:right w:val="nil"/>
            </w:tcBorders>
            <w:vAlign w:val="center"/>
          </w:tcPr>
          <w:p w14:paraId="7FBA375A" w14:textId="77777777" w:rsidR="00B0152B" w:rsidRPr="00F03756" w:rsidRDefault="00B0152B" w:rsidP="00CF7D5F">
            <w:pPr>
              <w:pStyle w:val="Paragraph"/>
              <w:spacing w:before="0"/>
              <w:ind w:firstLine="0"/>
              <w:rPr>
                <w:bCs/>
                <w:sz w:val="21"/>
                <w:szCs w:val="21"/>
              </w:rPr>
            </w:pPr>
            <w:r w:rsidRPr="00F03756">
              <w:rPr>
                <w:bCs/>
                <w:sz w:val="21"/>
                <w:szCs w:val="21"/>
              </w:rPr>
              <w:t>HRP-60004</w:t>
            </w:r>
          </w:p>
        </w:tc>
        <w:tc>
          <w:tcPr>
            <w:tcW w:w="1363" w:type="pct"/>
            <w:gridSpan w:val="2"/>
            <w:tcBorders>
              <w:top w:val="nil"/>
              <w:left w:val="nil"/>
              <w:bottom w:val="nil"/>
              <w:right w:val="nil"/>
            </w:tcBorders>
            <w:vAlign w:val="center"/>
          </w:tcPr>
          <w:p w14:paraId="25EA7966" w14:textId="77777777" w:rsidR="00B0152B" w:rsidRPr="00F03756" w:rsidRDefault="00B0152B" w:rsidP="00CF7D5F">
            <w:pPr>
              <w:pStyle w:val="Paragraph"/>
              <w:spacing w:before="0"/>
              <w:ind w:firstLine="0"/>
              <w:rPr>
                <w:bCs/>
                <w:sz w:val="21"/>
                <w:szCs w:val="21"/>
              </w:rPr>
            </w:pPr>
            <w:proofErr w:type="spellStart"/>
            <w:r w:rsidRPr="00F03756">
              <w:rPr>
                <w:bCs/>
                <w:sz w:val="21"/>
                <w:szCs w:val="21"/>
              </w:rPr>
              <w:t>Proteintech</w:t>
            </w:r>
            <w:proofErr w:type="spellEnd"/>
          </w:p>
        </w:tc>
      </w:tr>
      <w:tr w:rsidR="00A74B58" w14:paraId="3A6BEE6F" w14:textId="77777777" w:rsidTr="00A74B58">
        <w:trPr>
          <w:gridAfter w:val="1"/>
          <w:wAfter w:w="76" w:type="pct"/>
        </w:trPr>
        <w:tc>
          <w:tcPr>
            <w:tcW w:w="2501" w:type="pct"/>
            <w:tcBorders>
              <w:top w:val="nil"/>
              <w:left w:val="nil"/>
              <w:bottom w:val="nil"/>
              <w:right w:val="nil"/>
            </w:tcBorders>
            <w:vAlign w:val="center"/>
          </w:tcPr>
          <w:p w14:paraId="458EA425" w14:textId="77777777" w:rsidR="00B0152B" w:rsidRPr="00F03756" w:rsidRDefault="00B0152B" w:rsidP="00CF7D5F">
            <w:pPr>
              <w:pStyle w:val="Paragraph"/>
              <w:spacing w:before="0"/>
              <w:ind w:firstLine="0"/>
              <w:rPr>
                <w:bCs/>
                <w:sz w:val="21"/>
                <w:szCs w:val="21"/>
              </w:rPr>
            </w:pPr>
            <w:r w:rsidRPr="00F03756">
              <w:rPr>
                <w:bCs/>
                <w:sz w:val="21"/>
                <w:szCs w:val="21"/>
              </w:rPr>
              <w:t>A</w:t>
            </w:r>
            <w:r w:rsidRPr="00F03756">
              <w:rPr>
                <w:rFonts w:hint="eastAsia"/>
                <w:bCs/>
                <w:sz w:val="21"/>
                <w:szCs w:val="21"/>
              </w:rPr>
              <w:t>nti-b</w:t>
            </w:r>
            <w:r w:rsidRPr="00F03756">
              <w:rPr>
                <w:bCs/>
                <w:sz w:val="21"/>
                <w:szCs w:val="21"/>
              </w:rPr>
              <w:t xml:space="preserve">eta </w:t>
            </w:r>
            <w:r w:rsidRPr="00F03756">
              <w:rPr>
                <w:rFonts w:hint="eastAsia"/>
                <w:bCs/>
                <w:sz w:val="21"/>
                <w:szCs w:val="21"/>
              </w:rPr>
              <w:t>a</w:t>
            </w:r>
            <w:r w:rsidRPr="00F03756">
              <w:rPr>
                <w:bCs/>
                <w:sz w:val="21"/>
                <w:szCs w:val="21"/>
              </w:rPr>
              <w:t xml:space="preserve">ctin </w:t>
            </w:r>
            <w:r w:rsidRPr="00F03756">
              <w:rPr>
                <w:rFonts w:hint="eastAsia"/>
                <w:bCs/>
                <w:sz w:val="21"/>
                <w:szCs w:val="21"/>
              </w:rPr>
              <w:t>antibody</w:t>
            </w:r>
          </w:p>
        </w:tc>
        <w:tc>
          <w:tcPr>
            <w:tcW w:w="1060" w:type="pct"/>
            <w:tcBorders>
              <w:top w:val="nil"/>
              <w:left w:val="nil"/>
              <w:bottom w:val="nil"/>
              <w:right w:val="nil"/>
            </w:tcBorders>
            <w:vAlign w:val="center"/>
          </w:tcPr>
          <w:p w14:paraId="0C3BF10B" w14:textId="77777777" w:rsidR="00B0152B" w:rsidRPr="00F03756" w:rsidRDefault="00B0152B" w:rsidP="00CF7D5F">
            <w:pPr>
              <w:pStyle w:val="Paragraph"/>
              <w:spacing w:before="0"/>
              <w:ind w:firstLine="0"/>
              <w:rPr>
                <w:bCs/>
                <w:sz w:val="21"/>
                <w:szCs w:val="21"/>
              </w:rPr>
            </w:pPr>
            <w:r w:rsidRPr="00F03756">
              <w:rPr>
                <w:bCs/>
                <w:sz w:val="21"/>
                <w:szCs w:val="21"/>
              </w:rPr>
              <w:t>8457S</w:t>
            </w:r>
          </w:p>
        </w:tc>
        <w:tc>
          <w:tcPr>
            <w:tcW w:w="1363" w:type="pct"/>
            <w:gridSpan w:val="2"/>
            <w:tcBorders>
              <w:top w:val="nil"/>
              <w:left w:val="nil"/>
              <w:bottom w:val="nil"/>
              <w:right w:val="nil"/>
            </w:tcBorders>
            <w:vAlign w:val="center"/>
          </w:tcPr>
          <w:p w14:paraId="729ADF0D" w14:textId="77777777" w:rsidR="00B0152B" w:rsidRPr="00F03756" w:rsidRDefault="00B0152B" w:rsidP="00CF7D5F">
            <w:pPr>
              <w:pStyle w:val="Paragraph"/>
              <w:spacing w:before="0"/>
              <w:ind w:firstLine="0"/>
              <w:rPr>
                <w:bCs/>
                <w:sz w:val="21"/>
                <w:szCs w:val="21"/>
              </w:rPr>
            </w:pPr>
            <w:r w:rsidRPr="00F03756">
              <w:rPr>
                <w:bCs/>
                <w:sz w:val="21"/>
                <w:szCs w:val="21"/>
              </w:rPr>
              <w:t>Cell Signaling Technology</w:t>
            </w:r>
          </w:p>
        </w:tc>
      </w:tr>
      <w:tr w:rsidR="00A74B58" w14:paraId="1B029F91" w14:textId="77777777" w:rsidTr="00A74B58">
        <w:trPr>
          <w:gridAfter w:val="1"/>
          <w:wAfter w:w="76" w:type="pct"/>
        </w:trPr>
        <w:tc>
          <w:tcPr>
            <w:tcW w:w="2501" w:type="pct"/>
            <w:tcBorders>
              <w:top w:val="nil"/>
              <w:left w:val="nil"/>
              <w:bottom w:val="nil"/>
              <w:right w:val="nil"/>
            </w:tcBorders>
            <w:vAlign w:val="center"/>
          </w:tcPr>
          <w:p w14:paraId="59A6E3C7" w14:textId="77777777" w:rsidR="00B0152B" w:rsidRPr="00F03756" w:rsidRDefault="00B0152B" w:rsidP="00CF7D5F">
            <w:pPr>
              <w:pStyle w:val="Paragraph"/>
              <w:spacing w:before="0"/>
              <w:ind w:firstLine="0"/>
              <w:rPr>
                <w:bCs/>
                <w:sz w:val="21"/>
                <w:szCs w:val="21"/>
              </w:rPr>
            </w:pPr>
            <w:r w:rsidRPr="00F03756">
              <w:rPr>
                <w:bCs/>
                <w:sz w:val="21"/>
                <w:szCs w:val="21"/>
              </w:rPr>
              <w:t>A</w:t>
            </w:r>
            <w:r w:rsidRPr="00F03756">
              <w:rPr>
                <w:rFonts w:hint="eastAsia"/>
                <w:bCs/>
                <w:sz w:val="21"/>
                <w:szCs w:val="21"/>
              </w:rPr>
              <w:t>nti</w:t>
            </w:r>
            <w:r w:rsidRPr="00F03756">
              <w:rPr>
                <w:bCs/>
                <w:sz w:val="21"/>
                <w:szCs w:val="21"/>
              </w:rPr>
              <w:t>-</w:t>
            </w:r>
            <w:r w:rsidRPr="00F03756">
              <w:rPr>
                <w:rFonts w:hint="eastAsia"/>
                <w:bCs/>
                <w:sz w:val="21"/>
                <w:szCs w:val="21"/>
              </w:rPr>
              <w:t>a</w:t>
            </w:r>
            <w:r w:rsidRPr="00F03756">
              <w:rPr>
                <w:bCs/>
                <w:sz w:val="21"/>
                <w:szCs w:val="21"/>
              </w:rPr>
              <w:t xml:space="preserve">lpha </w:t>
            </w:r>
            <w:r w:rsidRPr="00F03756">
              <w:rPr>
                <w:rFonts w:hint="eastAsia"/>
                <w:bCs/>
                <w:sz w:val="21"/>
                <w:szCs w:val="21"/>
              </w:rPr>
              <w:t>t</w:t>
            </w:r>
            <w:r w:rsidRPr="00F03756">
              <w:rPr>
                <w:bCs/>
                <w:sz w:val="21"/>
                <w:szCs w:val="21"/>
              </w:rPr>
              <w:t>ubulin antibody</w:t>
            </w:r>
          </w:p>
        </w:tc>
        <w:tc>
          <w:tcPr>
            <w:tcW w:w="1060" w:type="pct"/>
            <w:tcBorders>
              <w:top w:val="nil"/>
              <w:left w:val="nil"/>
              <w:bottom w:val="nil"/>
              <w:right w:val="nil"/>
            </w:tcBorders>
            <w:vAlign w:val="center"/>
          </w:tcPr>
          <w:p w14:paraId="727D1FC2" w14:textId="77777777" w:rsidR="00B0152B" w:rsidRPr="00F03756" w:rsidRDefault="00B0152B" w:rsidP="00CF7D5F">
            <w:pPr>
              <w:pStyle w:val="Paragraph"/>
              <w:spacing w:before="0"/>
              <w:ind w:firstLine="0"/>
              <w:rPr>
                <w:bCs/>
                <w:sz w:val="21"/>
                <w:szCs w:val="21"/>
              </w:rPr>
            </w:pPr>
            <w:r w:rsidRPr="00F03756">
              <w:rPr>
                <w:bCs/>
                <w:sz w:val="21"/>
                <w:szCs w:val="21"/>
              </w:rPr>
              <w:t>66031-1-Ig</w:t>
            </w:r>
          </w:p>
        </w:tc>
        <w:tc>
          <w:tcPr>
            <w:tcW w:w="1363" w:type="pct"/>
            <w:gridSpan w:val="2"/>
            <w:tcBorders>
              <w:top w:val="nil"/>
              <w:left w:val="nil"/>
              <w:bottom w:val="nil"/>
              <w:right w:val="nil"/>
            </w:tcBorders>
            <w:vAlign w:val="center"/>
          </w:tcPr>
          <w:p w14:paraId="453846D8" w14:textId="77777777" w:rsidR="00B0152B" w:rsidRPr="00F03756" w:rsidRDefault="00B0152B" w:rsidP="00CF7D5F">
            <w:pPr>
              <w:pStyle w:val="Paragraph"/>
              <w:spacing w:before="0"/>
              <w:ind w:firstLine="0"/>
              <w:rPr>
                <w:bCs/>
                <w:sz w:val="21"/>
                <w:szCs w:val="21"/>
              </w:rPr>
            </w:pPr>
            <w:proofErr w:type="spellStart"/>
            <w:r w:rsidRPr="00F03756">
              <w:rPr>
                <w:bCs/>
                <w:sz w:val="21"/>
                <w:szCs w:val="21"/>
              </w:rPr>
              <w:t>Proteintech</w:t>
            </w:r>
            <w:proofErr w:type="spellEnd"/>
          </w:p>
        </w:tc>
      </w:tr>
      <w:tr w:rsidR="00A74B58" w14:paraId="433C26FC" w14:textId="77777777" w:rsidTr="00A74B58">
        <w:trPr>
          <w:gridAfter w:val="1"/>
          <w:wAfter w:w="76" w:type="pct"/>
        </w:trPr>
        <w:tc>
          <w:tcPr>
            <w:tcW w:w="2501" w:type="pct"/>
            <w:tcBorders>
              <w:top w:val="nil"/>
              <w:left w:val="nil"/>
              <w:bottom w:val="nil"/>
              <w:right w:val="nil"/>
            </w:tcBorders>
            <w:vAlign w:val="center"/>
          </w:tcPr>
          <w:p w14:paraId="4EB04203" w14:textId="77777777" w:rsidR="00B0152B" w:rsidRPr="00F03756" w:rsidRDefault="00B0152B" w:rsidP="00CF7D5F">
            <w:pPr>
              <w:pStyle w:val="Paragraph"/>
              <w:spacing w:before="0"/>
              <w:ind w:firstLine="0"/>
              <w:rPr>
                <w:bCs/>
                <w:sz w:val="21"/>
                <w:szCs w:val="21"/>
              </w:rPr>
            </w:pPr>
            <w:r w:rsidRPr="00F03756">
              <w:rPr>
                <w:bCs/>
                <w:sz w:val="21"/>
                <w:szCs w:val="21"/>
              </w:rPr>
              <w:t>Alexa fluor™ 594 donkey anti-rabbit I</w:t>
            </w:r>
            <w:r w:rsidRPr="00F03756">
              <w:rPr>
                <w:rFonts w:hint="eastAsia"/>
                <w:bCs/>
                <w:sz w:val="21"/>
                <w:szCs w:val="21"/>
              </w:rPr>
              <w:t>g</w:t>
            </w:r>
            <w:r>
              <w:rPr>
                <w:rFonts w:eastAsiaTheme="minorEastAsia" w:hint="eastAsia"/>
                <w:bCs/>
                <w:sz w:val="21"/>
                <w:szCs w:val="21"/>
                <w:lang w:eastAsia="zh-CN"/>
              </w:rPr>
              <w:t>G</w:t>
            </w:r>
            <w:r w:rsidRPr="00F03756">
              <w:rPr>
                <w:bCs/>
                <w:sz w:val="21"/>
                <w:szCs w:val="21"/>
              </w:rPr>
              <w:t>(H+L)</w:t>
            </w:r>
          </w:p>
        </w:tc>
        <w:tc>
          <w:tcPr>
            <w:tcW w:w="1060" w:type="pct"/>
            <w:tcBorders>
              <w:top w:val="nil"/>
              <w:left w:val="nil"/>
              <w:bottom w:val="nil"/>
              <w:right w:val="nil"/>
            </w:tcBorders>
            <w:vAlign w:val="center"/>
          </w:tcPr>
          <w:p w14:paraId="5AE139BD" w14:textId="77777777" w:rsidR="00B0152B" w:rsidRPr="00F03756" w:rsidRDefault="00B0152B" w:rsidP="00CF7D5F">
            <w:pPr>
              <w:pStyle w:val="Paragraph"/>
              <w:spacing w:before="0"/>
              <w:ind w:firstLine="0"/>
              <w:rPr>
                <w:bCs/>
                <w:sz w:val="21"/>
                <w:szCs w:val="21"/>
              </w:rPr>
            </w:pPr>
            <w:r w:rsidRPr="00F03756">
              <w:rPr>
                <w:bCs/>
                <w:sz w:val="21"/>
                <w:szCs w:val="21"/>
              </w:rPr>
              <w:t>A21207</w:t>
            </w:r>
          </w:p>
        </w:tc>
        <w:tc>
          <w:tcPr>
            <w:tcW w:w="1363" w:type="pct"/>
            <w:gridSpan w:val="2"/>
            <w:tcBorders>
              <w:top w:val="nil"/>
              <w:left w:val="nil"/>
              <w:bottom w:val="nil"/>
              <w:right w:val="nil"/>
            </w:tcBorders>
            <w:vAlign w:val="center"/>
          </w:tcPr>
          <w:p w14:paraId="0D7100E6" w14:textId="77777777" w:rsidR="00B0152B" w:rsidRPr="00F03756" w:rsidRDefault="00B0152B" w:rsidP="00CF7D5F">
            <w:pPr>
              <w:pStyle w:val="Paragraph"/>
              <w:spacing w:before="0"/>
              <w:ind w:firstLine="0"/>
              <w:rPr>
                <w:bCs/>
                <w:sz w:val="21"/>
                <w:szCs w:val="21"/>
              </w:rPr>
            </w:pPr>
            <w:r w:rsidRPr="00F03756">
              <w:rPr>
                <w:bCs/>
                <w:sz w:val="21"/>
                <w:szCs w:val="21"/>
              </w:rPr>
              <w:t>Invitrogen</w:t>
            </w:r>
          </w:p>
        </w:tc>
      </w:tr>
      <w:tr w:rsidR="00A74B58" w14:paraId="78D91A2C" w14:textId="77777777" w:rsidTr="00A74B58">
        <w:trPr>
          <w:gridAfter w:val="1"/>
          <w:wAfter w:w="76" w:type="pct"/>
        </w:trPr>
        <w:tc>
          <w:tcPr>
            <w:tcW w:w="2501" w:type="pct"/>
            <w:tcBorders>
              <w:top w:val="nil"/>
              <w:left w:val="nil"/>
              <w:bottom w:val="nil"/>
              <w:right w:val="nil"/>
            </w:tcBorders>
            <w:vAlign w:val="center"/>
          </w:tcPr>
          <w:p w14:paraId="75B06A8F" w14:textId="77777777" w:rsidR="00B0152B" w:rsidRPr="00F03756" w:rsidRDefault="00B0152B" w:rsidP="00CF7D5F">
            <w:pPr>
              <w:pStyle w:val="Paragraph"/>
              <w:ind w:firstLine="0"/>
              <w:rPr>
                <w:bCs/>
                <w:sz w:val="21"/>
                <w:szCs w:val="21"/>
              </w:rPr>
            </w:pPr>
            <w:r w:rsidRPr="0004309D">
              <w:rPr>
                <w:bCs/>
                <w:sz w:val="21"/>
                <w:szCs w:val="21"/>
              </w:rPr>
              <w:t>Fluoroshield™</w:t>
            </w:r>
            <w:r w:rsidRPr="0004309D">
              <w:rPr>
                <w:rFonts w:hint="eastAsia"/>
                <w:bCs/>
                <w:sz w:val="21"/>
                <w:szCs w:val="21"/>
              </w:rPr>
              <w:t xml:space="preserve"> with DAPI</w:t>
            </w:r>
          </w:p>
        </w:tc>
        <w:tc>
          <w:tcPr>
            <w:tcW w:w="1060" w:type="pct"/>
            <w:tcBorders>
              <w:top w:val="nil"/>
              <w:left w:val="nil"/>
              <w:bottom w:val="nil"/>
              <w:right w:val="nil"/>
            </w:tcBorders>
            <w:vAlign w:val="center"/>
          </w:tcPr>
          <w:p w14:paraId="0BF4E810" w14:textId="77777777" w:rsidR="00B0152B" w:rsidRPr="00F03756" w:rsidRDefault="00B0152B" w:rsidP="00CF7D5F">
            <w:pPr>
              <w:pStyle w:val="Paragraph"/>
              <w:spacing w:before="0"/>
              <w:ind w:firstLine="0"/>
              <w:rPr>
                <w:bCs/>
                <w:sz w:val="21"/>
                <w:szCs w:val="21"/>
              </w:rPr>
            </w:pPr>
            <w:r w:rsidRPr="00F03756">
              <w:rPr>
                <w:bCs/>
                <w:sz w:val="21"/>
                <w:szCs w:val="21"/>
              </w:rPr>
              <w:t>F6057</w:t>
            </w:r>
          </w:p>
        </w:tc>
        <w:tc>
          <w:tcPr>
            <w:tcW w:w="1363" w:type="pct"/>
            <w:gridSpan w:val="2"/>
            <w:tcBorders>
              <w:top w:val="nil"/>
              <w:left w:val="nil"/>
              <w:bottom w:val="nil"/>
              <w:right w:val="nil"/>
            </w:tcBorders>
            <w:vAlign w:val="center"/>
          </w:tcPr>
          <w:p w14:paraId="4D7767E2" w14:textId="77777777" w:rsidR="00B0152B" w:rsidRPr="00F03756" w:rsidRDefault="00B0152B" w:rsidP="00CF7D5F">
            <w:pPr>
              <w:pStyle w:val="Paragraph"/>
              <w:spacing w:before="0"/>
              <w:ind w:firstLine="0"/>
              <w:rPr>
                <w:bCs/>
                <w:sz w:val="21"/>
                <w:szCs w:val="21"/>
              </w:rPr>
            </w:pPr>
            <w:r w:rsidRPr="00F03756">
              <w:rPr>
                <w:bCs/>
                <w:sz w:val="21"/>
                <w:szCs w:val="21"/>
              </w:rPr>
              <w:t>Sigma-Aldrich</w:t>
            </w:r>
          </w:p>
        </w:tc>
      </w:tr>
      <w:tr w:rsidR="00A74B58" w14:paraId="7C0CC82B" w14:textId="77777777" w:rsidTr="00A74B58">
        <w:trPr>
          <w:gridAfter w:val="1"/>
          <w:wAfter w:w="76" w:type="pct"/>
        </w:trPr>
        <w:tc>
          <w:tcPr>
            <w:tcW w:w="2501" w:type="pct"/>
            <w:tcBorders>
              <w:top w:val="nil"/>
              <w:left w:val="nil"/>
              <w:bottom w:val="nil"/>
              <w:right w:val="nil"/>
            </w:tcBorders>
            <w:vAlign w:val="center"/>
          </w:tcPr>
          <w:p w14:paraId="3BCDF85B" w14:textId="3D64FB98" w:rsidR="00B0152B" w:rsidRPr="00F03756" w:rsidRDefault="00B0152B" w:rsidP="00CF7D5F">
            <w:pPr>
              <w:pStyle w:val="Paragraph"/>
              <w:spacing w:before="0"/>
              <w:ind w:firstLine="0"/>
              <w:rPr>
                <w:bCs/>
                <w:sz w:val="21"/>
                <w:szCs w:val="21"/>
              </w:rPr>
            </w:pPr>
            <w:r w:rsidRPr="00F03756">
              <w:rPr>
                <w:bCs/>
                <w:sz w:val="21"/>
                <w:szCs w:val="21"/>
              </w:rPr>
              <w:t xml:space="preserve">Tyramide signal amplification </w:t>
            </w:r>
            <w:r w:rsidR="00A74B58">
              <w:rPr>
                <w:rFonts w:eastAsiaTheme="minorEastAsia" w:hint="eastAsia"/>
                <w:bCs/>
                <w:sz w:val="21"/>
                <w:szCs w:val="21"/>
                <w:lang w:eastAsia="zh-CN"/>
              </w:rPr>
              <w:t>(</w:t>
            </w:r>
            <w:r w:rsidRPr="00F03756">
              <w:rPr>
                <w:rFonts w:hint="eastAsia"/>
                <w:bCs/>
                <w:sz w:val="21"/>
                <w:szCs w:val="21"/>
              </w:rPr>
              <w:t>T</w:t>
            </w:r>
            <w:r w:rsidRPr="00F03756">
              <w:rPr>
                <w:bCs/>
                <w:sz w:val="21"/>
                <w:szCs w:val="21"/>
              </w:rPr>
              <w:t>SA</w:t>
            </w:r>
            <w:r w:rsidR="00A74B58">
              <w:rPr>
                <w:rFonts w:eastAsiaTheme="minorEastAsia" w:hint="eastAsia"/>
                <w:bCs/>
                <w:sz w:val="21"/>
                <w:szCs w:val="21"/>
                <w:lang w:eastAsia="zh-CN"/>
              </w:rPr>
              <w:t xml:space="preserve">) </w:t>
            </w:r>
            <w:r w:rsidRPr="00F03756">
              <w:rPr>
                <w:rFonts w:hint="eastAsia"/>
                <w:bCs/>
                <w:sz w:val="21"/>
                <w:szCs w:val="21"/>
              </w:rPr>
              <w:t>m</w:t>
            </w:r>
            <w:r w:rsidRPr="00F03756">
              <w:rPr>
                <w:bCs/>
                <w:sz w:val="21"/>
                <w:szCs w:val="21"/>
              </w:rPr>
              <w:t xml:space="preserve">ultiplex immunofluorescence staining </w:t>
            </w:r>
            <w:r w:rsidRPr="00F03756">
              <w:rPr>
                <w:rFonts w:hint="eastAsia"/>
                <w:bCs/>
                <w:sz w:val="21"/>
                <w:szCs w:val="21"/>
              </w:rPr>
              <w:t>kit</w:t>
            </w:r>
          </w:p>
        </w:tc>
        <w:tc>
          <w:tcPr>
            <w:tcW w:w="1060" w:type="pct"/>
            <w:tcBorders>
              <w:top w:val="nil"/>
              <w:left w:val="nil"/>
              <w:bottom w:val="nil"/>
              <w:right w:val="nil"/>
            </w:tcBorders>
            <w:vAlign w:val="center"/>
          </w:tcPr>
          <w:p w14:paraId="67BD83F6" w14:textId="77777777" w:rsidR="00B0152B" w:rsidRPr="00F03756" w:rsidRDefault="00B0152B" w:rsidP="00CF7D5F">
            <w:pPr>
              <w:pStyle w:val="Paragraph"/>
              <w:spacing w:before="0"/>
              <w:ind w:firstLine="0"/>
              <w:rPr>
                <w:bCs/>
                <w:sz w:val="21"/>
                <w:szCs w:val="21"/>
              </w:rPr>
            </w:pPr>
            <w:r w:rsidRPr="00F03756">
              <w:rPr>
                <w:bCs/>
                <w:sz w:val="21"/>
                <w:szCs w:val="21"/>
              </w:rPr>
              <w:t>AFIHC024</w:t>
            </w:r>
          </w:p>
        </w:tc>
        <w:tc>
          <w:tcPr>
            <w:tcW w:w="1363" w:type="pct"/>
            <w:gridSpan w:val="2"/>
            <w:tcBorders>
              <w:top w:val="nil"/>
              <w:left w:val="nil"/>
              <w:bottom w:val="nil"/>
              <w:right w:val="nil"/>
            </w:tcBorders>
            <w:vAlign w:val="center"/>
          </w:tcPr>
          <w:p w14:paraId="6C7C6A74" w14:textId="77777777" w:rsidR="00B0152B" w:rsidRPr="00F03756" w:rsidRDefault="00B0152B" w:rsidP="00CF7D5F">
            <w:pPr>
              <w:pStyle w:val="Paragraph"/>
              <w:spacing w:before="0"/>
              <w:ind w:firstLine="0"/>
              <w:rPr>
                <w:bCs/>
                <w:sz w:val="21"/>
                <w:szCs w:val="21"/>
              </w:rPr>
            </w:pPr>
            <w:r w:rsidRPr="00F03756">
              <w:rPr>
                <w:rFonts w:hint="eastAsia"/>
                <w:bCs/>
                <w:sz w:val="21"/>
                <w:szCs w:val="21"/>
              </w:rPr>
              <w:t>Ai</w:t>
            </w:r>
            <w:r w:rsidRPr="00F03756">
              <w:rPr>
                <w:bCs/>
                <w:sz w:val="21"/>
                <w:szCs w:val="21"/>
              </w:rPr>
              <w:t>F</w:t>
            </w:r>
            <w:r w:rsidRPr="00F03756">
              <w:rPr>
                <w:rFonts w:hint="eastAsia"/>
                <w:bCs/>
                <w:sz w:val="21"/>
                <w:szCs w:val="21"/>
              </w:rPr>
              <w:t>ang</w:t>
            </w:r>
            <w:r w:rsidRPr="00F03756">
              <w:rPr>
                <w:bCs/>
                <w:sz w:val="21"/>
                <w:szCs w:val="21"/>
              </w:rPr>
              <w:t xml:space="preserve"> B</w:t>
            </w:r>
            <w:r w:rsidRPr="00F03756">
              <w:rPr>
                <w:rFonts w:hint="eastAsia"/>
                <w:bCs/>
                <w:sz w:val="21"/>
                <w:szCs w:val="21"/>
              </w:rPr>
              <w:t>iological</w:t>
            </w:r>
          </w:p>
        </w:tc>
      </w:tr>
      <w:tr w:rsidR="00A74B58" w14:paraId="431089E5" w14:textId="77777777" w:rsidTr="00A74B58">
        <w:trPr>
          <w:gridAfter w:val="1"/>
          <w:wAfter w:w="76" w:type="pct"/>
        </w:trPr>
        <w:tc>
          <w:tcPr>
            <w:tcW w:w="2501" w:type="pct"/>
            <w:tcBorders>
              <w:top w:val="nil"/>
              <w:left w:val="nil"/>
              <w:bottom w:val="nil"/>
              <w:right w:val="nil"/>
            </w:tcBorders>
            <w:vAlign w:val="center"/>
          </w:tcPr>
          <w:p w14:paraId="11680658" w14:textId="77777777" w:rsidR="00B0152B" w:rsidRPr="00F03756" w:rsidRDefault="00B0152B" w:rsidP="00CF7D5F">
            <w:pPr>
              <w:pStyle w:val="Paragraph"/>
              <w:spacing w:before="0"/>
              <w:ind w:firstLine="0"/>
              <w:rPr>
                <w:bCs/>
                <w:sz w:val="21"/>
                <w:szCs w:val="21"/>
              </w:rPr>
            </w:pPr>
            <w:r w:rsidRPr="00F03756">
              <w:rPr>
                <w:bCs/>
                <w:sz w:val="21"/>
                <w:szCs w:val="21"/>
              </w:rPr>
              <w:t xml:space="preserve">Lipofectamine </w:t>
            </w:r>
            <w:proofErr w:type="spellStart"/>
            <w:r w:rsidRPr="00F03756">
              <w:rPr>
                <w:bCs/>
                <w:sz w:val="21"/>
                <w:szCs w:val="21"/>
              </w:rPr>
              <w:t>RNAimax</w:t>
            </w:r>
            <w:proofErr w:type="spellEnd"/>
          </w:p>
        </w:tc>
        <w:tc>
          <w:tcPr>
            <w:tcW w:w="1060" w:type="pct"/>
            <w:tcBorders>
              <w:top w:val="nil"/>
              <w:left w:val="nil"/>
              <w:bottom w:val="nil"/>
              <w:right w:val="nil"/>
            </w:tcBorders>
            <w:vAlign w:val="center"/>
          </w:tcPr>
          <w:p w14:paraId="5EC82706" w14:textId="77777777" w:rsidR="00B0152B" w:rsidRPr="00F03756" w:rsidRDefault="00B0152B" w:rsidP="00CF7D5F">
            <w:pPr>
              <w:pStyle w:val="Paragraph"/>
              <w:spacing w:before="0"/>
              <w:ind w:firstLine="0"/>
              <w:rPr>
                <w:bCs/>
                <w:sz w:val="21"/>
                <w:szCs w:val="21"/>
              </w:rPr>
            </w:pPr>
            <w:r w:rsidRPr="00F03756">
              <w:rPr>
                <w:bCs/>
                <w:sz w:val="21"/>
                <w:szCs w:val="21"/>
              </w:rPr>
              <w:t>13778150</w:t>
            </w:r>
          </w:p>
        </w:tc>
        <w:tc>
          <w:tcPr>
            <w:tcW w:w="1363" w:type="pct"/>
            <w:gridSpan w:val="2"/>
            <w:tcBorders>
              <w:top w:val="nil"/>
              <w:left w:val="nil"/>
              <w:bottom w:val="nil"/>
              <w:right w:val="nil"/>
            </w:tcBorders>
            <w:vAlign w:val="center"/>
          </w:tcPr>
          <w:p w14:paraId="3F8DEED7" w14:textId="77777777" w:rsidR="00B0152B" w:rsidRPr="00F03756" w:rsidRDefault="00B0152B" w:rsidP="00CF7D5F">
            <w:pPr>
              <w:pStyle w:val="Paragraph"/>
              <w:spacing w:before="0"/>
              <w:ind w:firstLine="0"/>
              <w:rPr>
                <w:bCs/>
                <w:sz w:val="21"/>
                <w:szCs w:val="21"/>
              </w:rPr>
            </w:pPr>
            <w:r w:rsidRPr="00F03756">
              <w:rPr>
                <w:bCs/>
                <w:sz w:val="21"/>
                <w:szCs w:val="21"/>
              </w:rPr>
              <w:t>Invitrogen</w:t>
            </w:r>
          </w:p>
        </w:tc>
      </w:tr>
      <w:tr w:rsidR="00A74B58" w14:paraId="5B1E68BB" w14:textId="77777777" w:rsidTr="00A74B58">
        <w:trPr>
          <w:gridAfter w:val="1"/>
          <w:wAfter w:w="76" w:type="pct"/>
        </w:trPr>
        <w:tc>
          <w:tcPr>
            <w:tcW w:w="2501" w:type="pct"/>
            <w:tcBorders>
              <w:top w:val="nil"/>
              <w:left w:val="nil"/>
              <w:bottom w:val="nil"/>
              <w:right w:val="nil"/>
            </w:tcBorders>
            <w:vAlign w:val="center"/>
          </w:tcPr>
          <w:p w14:paraId="6C86DD39" w14:textId="77777777" w:rsidR="00B0152B" w:rsidRPr="00F03756" w:rsidRDefault="00B0152B" w:rsidP="00CF7D5F">
            <w:pPr>
              <w:pStyle w:val="Paragraph"/>
              <w:spacing w:before="0"/>
              <w:ind w:firstLine="0"/>
              <w:rPr>
                <w:bCs/>
                <w:sz w:val="21"/>
                <w:szCs w:val="21"/>
              </w:rPr>
            </w:pPr>
            <w:r w:rsidRPr="00F03756">
              <w:rPr>
                <w:bCs/>
                <w:sz w:val="21"/>
                <w:szCs w:val="21"/>
              </w:rPr>
              <w:t>MTS assay kit</w:t>
            </w:r>
          </w:p>
        </w:tc>
        <w:tc>
          <w:tcPr>
            <w:tcW w:w="1060" w:type="pct"/>
            <w:tcBorders>
              <w:top w:val="nil"/>
              <w:left w:val="nil"/>
              <w:bottom w:val="nil"/>
              <w:right w:val="nil"/>
            </w:tcBorders>
            <w:vAlign w:val="center"/>
          </w:tcPr>
          <w:p w14:paraId="0CE1B50B" w14:textId="77777777" w:rsidR="00B0152B" w:rsidRPr="00F03756" w:rsidRDefault="00B0152B" w:rsidP="00CF7D5F">
            <w:pPr>
              <w:pStyle w:val="Paragraph"/>
              <w:spacing w:before="0"/>
              <w:ind w:firstLine="0"/>
              <w:rPr>
                <w:bCs/>
                <w:sz w:val="21"/>
                <w:szCs w:val="21"/>
              </w:rPr>
            </w:pPr>
            <w:r w:rsidRPr="00F03756">
              <w:rPr>
                <w:bCs/>
                <w:sz w:val="21"/>
                <w:szCs w:val="21"/>
              </w:rPr>
              <w:t>G3580</w:t>
            </w:r>
          </w:p>
        </w:tc>
        <w:tc>
          <w:tcPr>
            <w:tcW w:w="1363" w:type="pct"/>
            <w:gridSpan w:val="2"/>
            <w:tcBorders>
              <w:top w:val="nil"/>
              <w:left w:val="nil"/>
              <w:bottom w:val="nil"/>
              <w:right w:val="nil"/>
            </w:tcBorders>
            <w:vAlign w:val="center"/>
          </w:tcPr>
          <w:p w14:paraId="49EB18AC" w14:textId="77777777" w:rsidR="00B0152B" w:rsidRPr="00F03756" w:rsidRDefault="00B0152B" w:rsidP="00CF7D5F">
            <w:pPr>
              <w:pStyle w:val="Paragraph"/>
              <w:spacing w:before="0"/>
              <w:ind w:firstLine="0"/>
              <w:rPr>
                <w:bCs/>
                <w:sz w:val="21"/>
                <w:szCs w:val="21"/>
              </w:rPr>
            </w:pPr>
            <w:r w:rsidRPr="00F03756">
              <w:rPr>
                <w:bCs/>
                <w:sz w:val="21"/>
                <w:szCs w:val="21"/>
              </w:rPr>
              <w:t>Promega</w:t>
            </w:r>
          </w:p>
        </w:tc>
      </w:tr>
      <w:tr w:rsidR="00A74B58" w14:paraId="611C0D45" w14:textId="77777777" w:rsidTr="00A74B58">
        <w:trPr>
          <w:gridAfter w:val="1"/>
          <w:wAfter w:w="76" w:type="pct"/>
        </w:trPr>
        <w:tc>
          <w:tcPr>
            <w:tcW w:w="2501" w:type="pct"/>
            <w:tcBorders>
              <w:top w:val="nil"/>
              <w:left w:val="nil"/>
              <w:bottom w:val="nil"/>
              <w:right w:val="nil"/>
            </w:tcBorders>
            <w:vAlign w:val="center"/>
          </w:tcPr>
          <w:p w14:paraId="38A4BD81" w14:textId="153D782B" w:rsidR="00B0152B" w:rsidRPr="00F03756" w:rsidRDefault="00000000" w:rsidP="00CF7D5F">
            <w:pPr>
              <w:pStyle w:val="Paragraph"/>
              <w:spacing w:before="0"/>
              <w:ind w:firstLine="0"/>
              <w:rPr>
                <w:bCs/>
                <w:sz w:val="21"/>
                <w:szCs w:val="21"/>
              </w:rPr>
            </w:pPr>
            <w:hyperlink r:id="rId12" w:tgtFrame="_blank" w:history="1">
              <w:r w:rsidR="00B0152B" w:rsidRPr="00F03756">
                <w:rPr>
                  <w:bCs/>
                  <w:sz w:val="21"/>
                  <w:szCs w:val="21"/>
                </w:rPr>
                <w:t xml:space="preserve">ABflo® 488 Annexin V/PI </w:t>
              </w:r>
              <w:r w:rsidR="00A1047D">
                <w:rPr>
                  <w:rFonts w:eastAsiaTheme="minorEastAsia" w:hint="eastAsia"/>
                  <w:bCs/>
                  <w:sz w:val="21"/>
                  <w:szCs w:val="21"/>
                  <w:lang w:eastAsia="zh-CN"/>
                </w:rPr>
                <w:t>a</w:t>
              </w:r>
              <w:r w:rsidR="00B0152B" w:rsidRPr="00F03756">
                <w:rPr>
                  <w:bCs/>
                  <w:sz w:val="21"/>
                  <w:szCs w:val="21"/>
                </w:rPr>
                <w:t xml:space="preserve">poptosis </w:t>
              </w:r>
              <w:r w:rsidR="00A1047D">
                <w:rPr>
                  <w:rFonts w:eastAsiaTheme="minorEastAsia" w:hint="eastAsia"/>
                  <w:bCs/>
                  <w:sz w:val="21"/>
                  <w:szCs w:val="21"/>
                  <w:lang w:eastAsia="zh-CN"/>
                </w:rPr>
                <w:t>d</w:t>
              </w:r>
              <w:r w:rsidR="00B0152B" w:rsidRPr="00F03756">
                <w:rPr>
                  <w:bCs/>
                  <w:sz w:val="21"/>
                  <w:szCs w:val="21"/>
                </w:rPr>
                <w:t xml:space="preserve">etection </w:t>
              </w:r>
              <w:r w:rsidR="00A1047D">
                <w:rPr>
                  <w:rFonts w:eastAsiaTheme="minorEastAsia" w:hint="eastAsia"/>
                  <w:bCs/>
                  <w:sz w:val="21"/>
                  <w:szCs w:val="21"/>
                  <w:lang w:eastAsia="zh-CN"/>
                </w:rPr>
                <w:t>k</w:t>
              </w:r>
              <w:r w:rsidR="00B0152B" w:rsidRPr="00F03756">
                <w:rPr>
                  <w:bCs/>
                  <w:sz w:val="21"/>
                  <w:szCs w:val="21"/>
                </w:rPr>
                <w:t>it</w:t>
              </w:r>
            </w:hyperlink>
          </w:p>
        </w:tc>
        <w:tc>
          <w:tcPr>
            <w:tcW w:w="1060" w:type="pct"/>
            <w:tcBorders>
              <w:top w:val="nil"/>
              <w:left w:val="nil"/>
              <w:bottom w:val="nil"/>
              <w:right w:val="nil"/>
            </w:tcBorders>
            <w:vAlign w:val="center"/>
          </w:tcPr>
          <w:p w14:paraId="2306C319" w14:textId="77777777" w:rsidR="00B0152B" w:rsidRPr="00F03756" w:rsidRDefault="00B0152B" w:rsidP="00CF7D5F">
            <w:pPr>
              <w:pStyle w:val="Paragraph"/>
              <w:spacing w:before="0"/>
              <w:ind w:firstLine="0"/>
              <w:rPr>
                <w:bCs/>
                <w:sz w:val="21"/>
                <w:szCs w:val="21"/>
              </w:rPr>
            </w:pPr>
            <w:r w:rsidRPr="00F03756">
              <w:rPr>
                <w:bCs/>
                <w:sz w:val="21"/>
                <w:szCs w:val="21"/>
              </w:rPr>
              <w:t>RK05875</w:t>
            </w:r>
          </w:p>
        </w:tc>
        <w:tc>
          <w:tcPr>
            <w:tcW w:w="1363" w:type="pct"/>
            <w:gridSpan w:val="2"/>
            <w:tcBorders>
              <w:top w:val="nil"/>
              <w:left w:val="nil"/>
              <w:bottom w:val="nil"/>
              <w:right w:val="nil"/>
            </w:tcBorders>
            <w:vAlign w:val="center"/>
          </w:tcPr>
          <w:p w14:paraId="557769A0" w14:textId="77777777" w:rsidR="00B0152B" w:rsidRPr="00F03756" w:rsidRDefault="00B0152B" w:rsidP="00CF7D5F">
            <w:pPr>
              <w:pStyle w:val="Paragraph"/>
              <w:spacing w:before="0"/>
              <w:ind w:firstLine="0"/>
              <w:rPr>
                <w:bCs/>
                <w:sz w:val="21"/>
                <w:szCs w:val="21"/>
              </w:rPr>
            </w:pPr>
            <w:proofErr w:type="spellStart"/>
            <w:r w:rsidRPr="00F03756">
              <w:rPr>
                <w:rFonts w:hint="eastAsia"/>
                <w:bCs/>
                <w:sz w:val="21"/>
                <w:szCs w:val="21"/>
              </w:rPr>
              <w:t>Abclonal</w:t>
            </w:r>
            <w:proofErr w:type="spellEnd"/>
          </w:p>
        </w:tc>
      </w:tr>
      <w:tr w:rsidR="00A74B58" w14:paraId="6FF9EE58" w14:textId="77777777" w:rsidTr="00A74B58">
        <w:trPr>
          <w:gridAfter w:val="1"/>
          <w:wAfter w:w="76" w:type="pct"/>
        </w:trPr>
        <w:tc>
          <w:tcPr>
            <w:tcW w:w="2501" w:type="pct"/>
            <w:tcBorders>
              <w:top w:val="nil"/>
              <w:left w:val="nil"/>
              <w:bottom w:val="nil"/>
              <w:right w:val="nil"/>
            </w:tcBorders>
            <w:vAlign w:val="center"/>
          </w:tcPr>
          <w:p w14:paraId="0C35EA5C" w14:textId="62B28368" w:rsidR="00B0152B" w:rsidRPr="00F03756" w:rsidRDefault="00B0152B" w:rsidP="00CF7D5F">
            <w:pPr>
              <w:pStyle w:val="Paragraph"/>
              <w:spacing w:before="0"/>
              <w:ind w:firstLine="0"/>
              <w:rPr>
                <w:bCs/>
                <w:sz w:val="21"/>
                <w:szCs w:val="21"/>
              </w:rPr>
            </w:pPr>
            <w:proofErr w:type="spellStart"/>
            <w:r w:rsidRPr="00F03756">
              <w:rPr>
                <w:bCs/>
                <w:sz w:val="21"/>
                <w:szCs w:val="21"/>
              </w:rPr>
              <w:t>DeadEnd</w:t>
            </w:r>
            <w:proofErr w:type="spellEnd"/>
            <w:r w:rsidRPr="00F03756">
              <w:rPr>
                <w:bCs/>
                <w:sz w:val="21"/>
                <w:szCs w:val="21"/>
              </w:rPr>
              <w:t xml:space="preserve">™ </w:t>
            </w:r>
            <w:r w:rsidRPr="00F03756">
              <w:rPr>
                <w:rFonts w:hint="eastAsia"/>
                <w:bCs/>
                <w:sz w:val="21"/>
                <w:szCs w:val="21"/>
              </w:rPr>
              <w:t>f</w:t>
            </w:r>
            <w:r w:rsidRPr="00F03756">
              <w:rPr>
                <w:bCs/>
                <w:sz w:val="21"/>
                <w:szCs w:val="21"/>
              </w:rPr>
              <w:t xml:space="preserve">luorometric TUNEL </w:t>
            </w:r>
            <w:r w:rsidR="00A1047D">
              <w:rPr>
                <w:rFonts w:eastAsiaTheme="minorEastAsia" w:hint="eastAsia"/>
                <w:bCs/>
                <w:sz w:val="21"/>
                <w:szCs w:val="21"/>
                <w:lang w:eastAsia="zh-CN"/>
              </w:rPr>
              <w:t>s</w:t>
            </w:r>
            <w:r w:rsidRPr="00F03756">
              <w:rPr>
                <w:bCs/>
                <w:sz w:val="21"/>
                <w:szCs w:val="21"/>
              </w:rPr>
              <w:t>ystem</w:t>
            </w:r>
          </w:p>
        </w:tc>
        <w:tc>
          <w:tcPr>
            <w:tcW w:w="1060" w:type="pct"/>
            <w:tcBorders>
              <w:top w:val="nil"/>
              <w:left w:val="nil"/>
              <w:bottom w:val="nil"/>
              <w:right w:val="nil"/>
            </w:tcBorders>
            <w:vAlign w:val="center"/>
          </w:tcPr>
          <w:p w14:paraId="0B6C7A2E" w14:textId="77777777" w:rsidR="00B0152B" w:rsidRPr="00F03756" w:rsidRDefault="00B0152B" w:rsidP="00CF7D5F">
            <w:pPr>
              <w:pStyle w:val="Paragraph"/>
              <w:spacing w:before="0"/>
              <w:ind w:firstLine="0"/>
              <w:rPr>
                <w:bCs/>
                <w:sz w:val="21"/>
                <w:szCs w:val="21"/>
              </w:rPr>
            </w:pPr>
            <w:r w:rsidRPr="00F03756">
              <w:rPr>
                <w:bCs/>
                <w:sz w:val="21"/>
                <w:szCs w:val="21"/>
              </w:rPr>
              <w:t>G3250</w:t>
            </w:r>
          </w:p>
        </w:tc>
        <w:tc>
          <w:tcPr>
            <w:tcW w:w="1363" w:type="pct"/>
            <w:gridSpan w:val="2"/>
            <w:tcBorders>
              <w:top w:val="nil"/>
              <w:left w:val="nil"/>
              <w:bottom w:val="nil"/>
              <w:right w:val="nil"/>
            </w:tcBorders>
            <w:vAlign w:val="center"/>
          </w:tcPr>
          <w:p w14:paraId="5B97F75F" w14:textId="77777777" w:rsidR="00B0152B" w:rsidRPr="00F03756" w:rsidRDefault="00B0152B" w:rsidP="00CF7D5F">
            <w:pPr>
              <w:pStyle w:val="Paragraph"/>
              <w:spacing w:before="0"/>
              <w:ind w:firstLine="0"/>
              <w:rPr>
                <w:bCs/>
                <w:sz w:val="21"/>
                <w:szCs w:val="21"/>
              </w:rPr>
            </w:pPr>
            <w:r w:rsidRPr="00F03756">
              <w:rPr>
                <w:bCs/>
                <w:sz w:val="21"/>
                <w:szCs w:val="21"/>
              </w:rPr>
              <w:t>Promega</w:t>
            </w:r>
          </w:p>
        </w:tc>
      </w:tr>
      <w:tr w:rsidR="00A74B58" w:rsidRPr="00C03962" w14:paraId="4A2F6CDE" w14:textId="77777777" w:rsidTr="00A74B58">
        <w:trPr>
          <w:gridAfter w:val="1"/>
          <w:wAfter w:w="76" w:type="pct"/>
        </w:trPr>
        <w:tc>
          <w:tcPr>
            <w:tcW w:w="2501" w:type="pct"/>
            <w:tcBorders>
              <w:top w:val="nil"/>
              <w:left w:val="nil"/>
              <w:bottom w:val="nil"/>
              <w:right w:val="nil"/>
            </w:tcBorders>
            <w:vAlign w:val="center"/>
          </w:tcPr>
          <w:p w14:paraId="6239A951" w14:textId="77777777" w:rsidR="00B0152B" w:rsidRPr="00A1047D" w:rsidRDefault="00B0152B" w:rsidP="00CF7D5F">
            <w:pPr>
              <w:pStyle w:val="Paragraph"/>
              <w:spacing w:before="0"/>
              <w:ind w:firstLine="0"/>
              <w:rPr>
                <w:rFonts w:eastAsiaTheme="minorEastAsia"/>
                <w:bCs/>
                <w:sz w:val="21"/>
                <w:szCs w:val="21"/>
                <w:lang w:eastAsia="zh-CN"/>
              </w:rPr>
            </w:pPr>
            <w:proofErr w:type="spellStart"/>
            <w:r w:rsidRPr="00A1047D">
              <w:rPr>
                <w:rFonts w:eastAsiaTheme="minorEastAsia" w:hint="eastAsia"/>
                <w:bCs/>
                <w:sz w:val="21"/>
                <w:szCs w:val="21"/>
                <w:lang w:eastAsia="zh-CN"/>
              </w:rPr>
              <w:t>PNGase</w:t>
            </w:r>
            <w:proofErr w:type="spellEnd"/>
            <w:r w:rsidRPr="00A1047D">
              <w:rPr>
                <w:rFonts w:eastAsiaTheme="minorEastAsia" w:hint="eastAsia"/>
                <w:bCs/>
                <w:sz w:val="21"/>
                <w:szCs w:val="21"/>
                <w:lang w:eastAsia="zh-CN"/>
              </w:rPr>
              <w:t xml:space="preserve"> F</w:t>
            </w:r>
          </w:p>
        </w:tc>
        <w:tc>
          <w:tcPr>
            <w:tcW w:w="1060" w:type="pct"/>
            <w:tcBorders>
              <w:top w:val="nil"/>
              <w:left w:val="nil"/>
              <w:bottom w:val="nil"/>
              <w:right w:val="nil"/>
            </w:tcBorders>
            <w:vAlign w:val="center"/>
          </w:tcPr>
          <w:p w14:paraId="5921724C" w14:textId="77777777" w:rsidR="00B0152B" w:rsidRPr="00A1047D" w:rsidRDefault="00B0152B" w:rsidP="00CF7D5F">
            <w:pPr>
              <w:pStyle w:val="Paragraph"/>
              <w:spacing w:before="0"/>
              <w:ind w:firstLine="0"/>
              <w:rPr>
                <w:rFonts w:eastAsiaTheme="minorEastAsia"/>
                <w:bCs/>
                <w:sz w:val="21"/>
                <w:szCs w:val="21"/>
                <w:lang w:eastAsia="zh-CN"/>
              </w:rPr>
            </w:pPr>
            <w:r w:rsidRPr="00A1047D">
              <w:rPr>
                <w:rFonts w:eastAsiaTheme="minorEastAsia" w:hint="eastAsia"/>
                <w:bCs/>
                <w:sz w:val="21"/>
                <w:szCs w:val="21"/>
                <w:lang w:eastAsia="zh-CN"/>
              </w:rPr>
              <w:t>UA070014</w:t>
            </w:r>
          </w:p>
        </w:tc>
        <w:tc>
          <w:tcPr>
            <w:tcW w:w="1363" w:type="pct"/>
            <w:gridSpan w:val="2"/>
            <w:tcBorders>
              <w:top w:val="nil"/>
              <w:left w:val="nil"/>
              <w:bottom w:val="nil"/>
              <w:right w:val="nil"/>
            </w:tcBorders>
            <w:vAlign w:val="center"/>
          </w:tcPr>
          <w:p w14:paraId="732AC0B2" w14:textId="77777777" w:rsidR="00B0152B" w:rsidRPr="00A1047D" w:rsidRDefault="00B0152B" w:rsidP="00CF7D5F">
            <w:pPr>
              <w:pStyle w:val="Paragraph"/>
              <w:spacing w:before="0"/>
              <w:ind w:firstLine="0"/>
              <w:rPr>
                <w:rFonts w:eastAsiaTheme="minorEastAsia"/>
                <w:bCs/>
                <w:sz w:val="21"/>
                <w:szCs w:val="21"/>
                <w:lang w:eastAsia="zh-CN"/>
              </w:rPr>
            </w:pPr>
            <w:r w:rsidRPr="00A1047D">
              <w:rPr>
                <w:rFonts w:eastAsiaTheme="minorEastAsia" w:hint="eastAsia"/>
                <w:bCs/>
                <w:sz w:val="21"/>
                <w:szCs w:val="21"/>
                <w:lang w:eastAsia="zh-CN"/>
              </w:rPr>
              <w:t xml:space="preserve">UA </w:t>
            </w:r>
            <w:r w:rsidRPr="00A1047D">
              <w:rPr>
                <w:rFonts w:eastAsiaTheme="minorEastAsia"/>
                <w:bCs/>
                <w:sz w:val="21"/>
                <w:szCs w:val="21"/>
                <w:lang w:eastAsia="zh-CN"/>
              </w:rPr>
              <w:t>BIOSCIENCE</w:t>
            </w:r>
          </w:p>
        </w:tc>
      </w:tr>
      <w:tr w:rsidR="00A74B58" w:rsidRPr="00C03962" w14:paraId="32A54CD5" w14:textId="77777777" w:rsidTr="00A74B58">
        <w:trPr>
          <w:gridAfter w:val="1"/>
          <w:wAfter w:w="76" w:type="pct"/>
        </w:trPr>
        <w:tc>
          <w:tcPr>
            <w:tcW w:w="2501" w:type="pct"/>
            <w:tcBorders>
              <w:top w:val="nil"/>
              <w:left w:val="nil"/>
              <w:bottom w:val="nil"/>
              <w:right w:val="nil"/>
            </w:tcBorders>
            <w:vAlign w:val="center"/>
          </w:tcPr>
          <w:p w14:paraId="18705266" w14:textId="18E5DE0B" w:rsidR="00B0152B" w:rsidRPr="00A1047D" w:rsidRDefault="00B0152B" w:rsidP="00CF7D5F">
            <w:pPr>
              <w:rPr>
                <w:rFonts w:eastAsiaTheme="minorEastAsia"/>
                <w:lang w:eastAsia="zh-CN"/>
              </w:rPr>
            </w:pPr>
            <w:proofErr w:type="spellStart"/>
            <w:r w:rsidRPr="00A1047D">
              <w:rPr>
                <w:rFonts w:hint="eastAsia"/>
              </w:rPr>
              <w:t>TRIeasy</w:t>
            </w:r>
            <w:r w:rsidRPr="00A1047D">
              <w:rPr>
                <w:rFonts w:hint="eastAsia"/>
                <w:vertAlign w:val="superscript"/>
              </w:rPr>
              <w:t>TM</w:t>
            </w:r>
            <w:proofErr w:type="spellEnd"/>
            <w:r w:rsidRPr="00A1047D">
              <w:rPr>
                <w:rFonts w:hint="eastAsia"/>
              </w:rPr>
              <w:t xml:space="preserve"> </w:t>
            </w:r>
            <w:r w:rsidR="00A1047D" w:rsidRPr="00A1047D">
              <w:rPr>
                <w:rFonts w:eastAsiaTheme="minorEastAsia" w:hint="eastAsia"/>
                <w:lang w:eastAsia="zh-CN"/>
              </w:rPr>
              <w:t>t</w:t>
            </w:r>
            <w:r w:rsidRPr="00A1047D">
              <w:rPr>
                <w:rFonts w:hint="eastAsia"/>
              </w:rPr>
              <w:t xml:space="preserve">otal RNA </w:t>
            </w:r>
            <w:r w:rsidR="00A1047D" w:rsidRPr="00A1047D">
              <w:rPr>
                <w:rFonts w:eastAsiaTheme="minorEastAsia" w:hint="eastAsia"/>
                <w:lang w:eastAsia="zh-CN"/>
              </w:rPr>
              <w:t>e</w:t>
            </w:r>
            <w:r w:rsidRPr="00A1047D">
              <w:rPr>
                <w:rFonts w:hint="eastAsia"/>
              </w:rPr>
              <w:t xml:space="preserve">xtraction </w:t>
            </w:r>
            <w:r w:rsidR="00A1047D" w:rsidRPr="00A1047D">
              <w:rPr>
                <w:rFonts w:eastAsiaTheme="minorEastAsia" w:hint="eastAsia"/>
                <w:lang w:eastAsia="zh-CN"/>
              </w:rPr>
              <w:t>r</w:t>
            </w:r>
            <w:r w:rsidRPr="00A1047D">
              <w:rPr>
                <w:rFonts w:hint="eastAsia"/>
              </w:rPr>
              <w:t>eagent</w:t>
            </w:r>
          </w:p>
        </w:tc>
        <w:tc>
          <w:tcPr>
            <w:tcW w:w="1060" w:type="pct"/>
            <w:tcBorders>
              <w:top w:val="nil"/>
              <w:left w:val="nil"/>
              <w:bottom w:val="nil"/>
              <w:right w:val="nil"/>
            </w:tcBorders>
            <w:vAlign w:val="center"/>
          </w:tcPr>
          <w:p w14:paraId="2815CD0D" w14:textId="77777777" w:rsidR="00B0152B" w:rsidRPr="00A1047D" w:rsidRDefault="00B0152B" w:rsidP="00CF7D5F">
            <w:pPr>
              <w:rPr>
                <w:rFonts w:eastAsia="宋体"/>
                <w:lang w:eastAsia="zh-CN"/>
              </w:rPr>
            </w:pPr>
            <w:r w:rsidRPr="00A1047D">
              <w:rPr>
                <w:rFonts w:hint="eastAsia"/>
              </w:rPr>
              <w:t>10606ES60</w:t>
            </w:r>
          </w:p>
          <w:p w14:paraId="676835D3" w14:textId="77777777" w:rsidR="00B0152B" w:rsidRPr="00A1047D" w:rsidRDefault="00B0152B" w:rsidP="00CF7D5F"/>
        </w:tc>
        <w:tc>
          <w:tcPr>
            <w:tcW w:w="1363" w:type="pct"/>
            <w:gridSpan w:val="2"/>
            <w:tcBorders>
              <w:top w:val="nil"/>
              <w:left w:val="nil"/>
              <w:bottom w:val="nil"/>
              <w:right w:val="nil"/>
            </w:tcBorders>
            <w:vAlign w:val="center"/>
          </w:tcPr>
          <w:p w14:paraId="23E5D225" w14:textId="77777777" w:rsidR="00B0152B" w:rsidRPr="00A1047D" w:rsidRDefault="00B0152B" w:rsidP="00CF7D5F">
            <w:pPr>
              <w:rPr>
                <w:rFonts w:eastAsia="宋体"/>
                <w:lang w:eastAsia="zh-CN"/>
              </w:rPr>
            </w:pPr>
            <w:r w:rsidRPr="00A1047D">
              <w:rPr>
                <w:rFonts w:hint="eastAsia"/>
              </w:rPr>
              <w:t>Yeasen</w:t>
            </w:r>
          </w:p>
          <w:p w14:paraId="42BB9DE6" w14:textId="77777777" w:rsidR="00B0152B" w:rsidRPr="00A1047D" w:rsidRDefault="00B0152B" w:rsidP="00CF7D5F">
            <w:pPr>
              <w:pStyle w:val="Paragraph"/>
              <w:spacing w:before="0"/>
              <w:ind w:firstLine="0"/>
              <w:rPr>
                <w:rFonts w:eastAsiaTheme="minorEastAsia"/>
                <w:bCs/>
                <w:sz w:val="21"/>
                <w:szCs w:val="21"/>
                <w:lang w:eastAsia="zh-CN"/>
              </w:rPr>
            </w:pPr>
          </w:p>
        </w:tc>
      </w:tr>
      <w:tr w:rsidR="00A74B58" w:rsidRPr="00C03962" w14:paraId="142B8272" w14:textId="77777777" w:rsidTr="00A74B58">
        <w:trPr>
          <w:gridAfter w:val="1"/>
          <w:wAfter w:w="76" w:type="pct"/>
        </w:trPr>
        <w:tc>
          <w:tcPr>
            <w:tcW w:w="2501" w:type="pct"/>
            <w:tcBorders>
              <w:top w:val="nil"/>
              <w:left w:val="nil"/>
              <w:bottom w:val="nil"/>
              <w:right w:val="nil"/>
            </w:tcBorders>
            <w:vAlign w:val="center"/>
          </w:tcPr>
          <w:p w14:paraId="0A815DC6" w14:textId="77777777" w:rsidR="00B0152B" w:rsidRPr="00A1047D" w:rsidRDefault="00B0152B" w:rsidP="00CF7D5F">
            <w:pPr>
              <w:rPr>
                <w:rFonts w:eastAsia="宋体"/>
                <w:lang w:eastAsia="zh-CN"/>
              </w:rPr>
            </w:pPr>
            <w:proofErr w:type="spellStart"/>
            <w:r w:rsidRPr="00A1047D">
              <w:rPr>
                <w:rFonts w:hint="eastAsia"/>
              </w:rPr>
              <w:t>ReverTra</w:t>
            </w:r>
            <w:proofErr w:type="spellEnd"/>
            <w:r w:rsidRPr="00A1047D">
              <w:rPr>
                <w:rFonts w:hint="eastAsia"/>
              </w:rPr>
              <w:t xml:space="preserve"> Ace® qPCR RT Master Mix</w:t>
            </w:r>
          </w:p>
        </w:tc>
        <w:tc>
          <w:tcPr>
            <w:tcW w:w="1060" w:type="pct"/>
            <w:tcBorders>
              <w:top w:val="nil"/>
              <w:left w:val="nil"/>
              <w:bottom w:val="nil"/>
              <w:right w:val="nil"/>
            </w:tcBorders>
            <w:vAlign w:val="center"/>
          </w:tcPr>
          <w:p w14:paraId="1FF738F8" w14:textId="77777777" w:rsidR="00B0152B" w:rsidRPr="00A1047D" w:rsidRDefault="00B0152B" w:rsidP="00CF7D5F">
            <w:pPr>
              <w:rPr>
                <w:rFonts w:eastAsiaTheme="minorEastAsia"/>
                <w:lang w:eastAsia="zh-CN"/>
              </w:rPr>
            </w:pPr>
            <w:r w:rsidRPr="00A1047D">
              <w:rPr>
                <w:rFonts w:eastAsiaTheme="minorEastAsia"/>
                <w:lang w:eastAsia="zh-CN"/>
              </w:rPr>
              <w:t>FSQ-201</w:t>
            </w:r>
          </w:p>
          <w:p w14:paraId="6A5132DF" w14:textId="77777777" w:rsidR="00B0152B" w:rsidRPr="00A1047D" w:rsidRDefault="00B0152B" w:rsidP="00CF7D5F"/>
        </w:tc>
        <w:tc>
          <w:tcPr>
            <w:tcW w:w="1363" w:type="pct"/>
            <w:gridSpan w:val="2"/>
            <w:tcBorders>
              <w:top w:val="nil"/>
              <w:left w:val="nil"/>
              <w:bottom w:val="nil"/>
              <w:right w:val="nil"/>
            </w:tcBorders>
            <w:vAlign w:val="center"/>
          </w:tcPr>
          <w:p w14:paraId="4819785E" w14:textId="77777777" w:rsidR="00B0152B" w:rsidRPr="00A1047D" w:rsidRDefault="00B0152B" w:rsidP="00CF7D5F">
            <w:r w:rsidRPr="00A1047D">
              <w:rPr>
                <w:rFonts w:hint="eastAsia"/>
              </w:rPr>
              <w:t>Toyobo</w:t>
            </w:r>
          </w:p>
        </w:tc>
      </w:tr>
      <w:tr w:rsidR="00A74B58" w:rsidRPr="00C03962" w14:paraId="6736DDF1" w14:textId="77777777" w:rsidTr="00A74B58">
        <w:trPr>
          <w:gridAfter w:val="1"/>
          <w:wAfter w:w="76" w:type="pct"/>
        </w:trPr>
        <w:tc>
          <w:tcPr>
            <w:tcW w:w="2501" w:type="pct"/>
            <w:tcBorders>
              <w:top w:val="nil"/>
              <w:left w:val="nil"/>
              <w:bottom w:val="nil"/>
              <w:right w:val="nil"/>
            </w:tcBorders>
            <w:vAlign w:val="center"/>
          </w:tcPr>
          <w:p w14:paraId="64381026" w14:textId="77777777" w:rsidR="00B0152B" w:rsidRPr="00A1047D" w:rsidRDefault="00B0152B" w:rsidP="00CF7D5F">
            <w:pPr>
              <w:rPr>
                <w:rFonts w:eastAsia="宋体"/>
                <w:lang w:eastAsia="zh-CN"/>
              </w:rPr>
            </w:pPr>
            <w:r w:rsidRPr="00A1047D">
              <w:t>Taq Pro Universal SYBR qPCR Master Mix</w:t>
            </w:r>
          </w:p>
        </w:tc>
        <w:tc>
          <w:tcPr>
            <w:tcW w:w="1060" w:type="pct"/>
            <w:tcBorders>
              <w:top w:val="nil"/>
              <w:left w:val="nil"/>
              <w:bottom w:val="nil"/>
              <w:right w:val="nil"/>
            </w:tcBorders>
            <w:vAlign w:val="center"/>
          </w:tcPr>
          <w:p w14:paraId="55D07F9C" w14:textId="77777777" w:rsidR="00B0152B" w:rsidRPr="00A1047D" w:rsidRDefault="00B0152B" w:rsidP="00CF7D5F">
            <w:pPr>
              <w:rPr>
                <w:rFonts w:eastAsiaTheme="minorEastAsia"/>
                <w:lang w:eastAsia="zh-CN"/>
              </w:rPr>
            </w:pPr>
            <w:r w:rsidRPr="00A1047D">
              <w:rPr>
                <w:rFonts w:eastAsiaTheme="minorEastAsia"/>
                <w:lang w:eastAsia="zh-CN"/>
              </w:rPr>
              <w:t>Q712-02</w:t>
            </w:r>
          </w:p>
        </w:tc>
        <w:tc>
          <w:tcPr>
            <w:tcW w:w="1363" w:type="pct"/>
            <w:gridSpan w:val="2"/>
            <w:tcBorders>
              <w:top w:val="nil"/>
              <w:left w:val="nil"/>
              <w:bottom w:val="nil"/>
              <w:right w:val="nil"/>
            </w:tcBorders>
            <w:vAlign w:val="center"/>
          </w:tcPr>
          <w:p w14:paraId="3ABC5C8A" w14:textId="77777777" w:rsidR="00B0152B" w:rsidRPr="00A1047D" w:rsidRDefault="00B0152B" w:rsidP="00CF7D5F">
            <w:proofErr w:type="spellStart"/>
            <w:r w:rsidRPr="00A1047D">
              <w:t>Vazyme</w:t>
            </w:r>
            <w:proofErr w:type="spellEnd"/>
          </w:p>
        </w:tc>
      </w:tr>
      <w:tr w:rsidR="00A74B58" w:rsidRPr="00C03962" w14:paraId="2D33D808" w14:textId="77777777" w:rsidTr="00A74B58">
        <w:trPr>
          <w:gridAfter w:val="1"/>
          <w:wAfter w:w="76" w:type="pct"/>
        </w:trPr>
        <w:tc>
          <w:tcPr>
            <w:tcW w:w="2501" w:type="pct"/>
            <w:tcBorders>
              <w:top w:val="nil"/>
              <w:left w:val="nil"/>
              <w:right w:val="nil"/>
            </w:tcBorders>
            <w:vAlign w:val="center"/>
          </w:tcPr>
          <w:p w14:paraId="3EED4F27" w14:textId="67BF6E6B" w:rsidR="00B0152B" w:rsidRPr="00A1047D" w:rsidRDefault="00B0152B" w:rsidP="00CF7D5F">
            <w:proofErr w:type="spellStart"/>
            <w:r w:rsidRPr="00A1047D">
              <w:rPr>
                <w:rFonts w:eastAsiaTheme="minorEastAsia"/>
                <w:bCs/>
                <w:sz w:val="21"/>
                <w:szCs w:val="21"/>
                <w:lang w:eastAsia="zh-CN"/>
              </w:rPr>
              <w:t>LightCycler</w:t>
            </w:r>
            <w:proofErr w:type="spellEnd"/>
            <w:r w:rsidRPr="00A1047D">
              <w:rPr>
                <w:rFonts w:eastAsiaTheme="minorEastAsia"/>
                <w:bCs/>
                <w:sz w:val="21"/>
                <w:szCs w:val="21"/>
                <w:lang w:eastAsia="zh-CN"/>
              </w:rPr>
              <w:t xml:space="preserve"> 480 </w:t>
            </w:r>
            <w:proofErr w:type="spellStart"/>
            <w:r w:rsidR="00A1047D" w:rsidRPr="00A1047D">
              <w:rPr>
                <w:rFonts w:eastAsiaTheme="minorEastAsia" w:hint="eastAsia"/>
                <w:bCs/>
                <w:sz w:val="21"/>
                <w:szCs w:val="21"/>
                <w:lang w:eastAsia="zh-CN"/>
              </w:rPr>
              <w:t>m</w:t>
            </w:r>
            <w:r w:rsidRPr="00A1047D">
              <w:rPr>
                <w:rFonts w:eastAsiaTheme="minorEastAsia"/>
                <w:bCs/>
                <w:sz w:val="21"/>
                <w:szCs w:val="21"/>
                <w:lang w:eastAsia="zh-CN"/>
              </w:rPr>
              <w:t>ultiwell</w:t>
            </w:r>
            <w:proofErr w:type="spellEnd"/>
            <w:r w:rsidRPr="00A1047D">
              <w:rPr>
                <w:rFonts w:eastAsiaTheme="minorEastAsia"/>
                <w:bCs/>
                <w:sz w:val="21"/>
                <w:szCs w:val="21"/>
                <w:lang w:eastAsia="zh-CN"/>
              </w:rPr>
              <w:t xml:space="preserve"> </w:t>
            </w:r>
            <w:r w:rsidR="00A1047D" w:rsidRPr="00A1047D">
              <w:rPr>
                <w:rFonts w:eastAsiaTheme="minorEastAsia" w:hint="eastAsia"/>
                <w:bCs/>
                <w:sz w:val="21"/>
                <w:szCs w:val="21"/>
                <w:lang w:eastAsia="zh-CN"/>
              </w:rPr>
              <w:t>p</w:t>
            </w:r>
            <w:r w:rsidRPr="00A1047D">
              <w:rPr>
                <w:rFonts w:eastAsiaTheme="minorEastAsia"/>
                <w:bCs/>
                <w:sz w:val="21"/>
                <w:szCs w:val="21"/>
                <w:lang w:eastAsia="zh-CN"/>
              </w:rPr>
              <w:t>late 96</w:t>
            </w:r>
          </w:p>
        </w:tc>
        <w:tc>
          <w:tcPr>
            <w:tcW w:w="1060" w:type="pct"/>
            <w:tcBorders>
              <w:top w:val="nil"/>
              <w:left w:val="nil"/>
              <w:right w:val="nil"/>
            </w:tcBorders>
            <w:vAlign w:val="center"/>
          </w:tcPr>
          <w:p w14:paraId="31025486" w14:textId="77777777" w:rsidR="00B0152B" w:rsidRPr="00A1047D" w:rsidRDefault="00B0152B" w:rsidP="00CF7D5F">
            <w:pPr>
              <w:rPr>
                <w:rFonts w:eastAsia="宋体"/>
                <w:lang w:eastAsia="zh-CN"/>
              </w:rPr>
            </w:pPr>
            <w:r w:rsidRPr="00A1047D">
              <w:rPr>
                <w:rFonts w:hint="eastAsia"/>
              </w:rPr>
              <w:t>4729692001</w:t>
            </w:r>
          </w:p>
          <w:p w14:paraId="41716BDA" w14:textId="77777777" w:rsidR="00B0152B" w:rsidRPr="00A1047D" w:rsidRDefault="00B0152B" w:rsidP="00CF7D5F">
            <w:pPr>
              <w:rPr>
                <w:rFonts w:eastAsiaTheme="minorEastAsia"/>
                <w:lang w:eastAsia="zh-CN"/>
              </w:rPr>
            </w:pPr>
          </w:p>
        </w:tc>
        <w:tc>
          <w:tcPr>
            <w:tcW w:w="1363" w:type="pct"/>
            <w:gridSpan w:val="2"/>
            <w:tcBorders>
              <w:top w:val="nil"/>
              <w:left w:val="nil"/>
              <w:right w:val="nil"/>
            </w:tcBorders>
            <w:vAlign w:val="center"/>
          </w:tcPr>
          <w:p w14:paraId="37435580" w14:textId="77777777" w:rsidR="00B0152B" w:rsidRPr="00A1047D" w:rsidRDefault="00B0152B" w:rsidP="00CF7D5F">
            <w:r w:rsidRPr="00A1047D">
              <w:rPr>
                <w:rFonts w:eastAsiaTheme="minorEastAsia" w:hint="eastAsia"/>
                <w:bCs/>
                <w:sz w:val="21"/>
                <w:szCs w:val="21"/>
                <w:lang w:eastAsia="zh-CN"/>
              </w:rPr>
              <w:t>Roche</w:t>
            </w:r>
          </w:p>
        </w:tc>
      </w:tr>
    </w:tbl>
    <w:p w14:paraId="2C8D1201" w14:textId="77777777" w:rsidR="00B0152B" w:rsidRDefault="00B0152B" w:rsidP="00F75CB2">
      <w:pPr>
        <w:pStyle w:val="Paragraph"/>
        <w:spacing w:before="0" w:afterLines="25" w:after="60"/>
        <w:ind w:firstLine="0"/>
        <w:jc w:val="both"/>
        <w:rPr>
          <w:rFonts w:eastAsiaTheme="minorEastAsia"/>
          <w:bCs/>
          <w:lang w:eastAsia="zh-CN"/>
        </w:rPr>
      </w:pPr>
    </w:p>
    <w:p w14:paraId="67711163" w14:textId="77777777" w:rsidR="00B0152B" w:rsidRDefault="00B0152B" w:rsidP="00F75CB2">
      <w:pPr>
        <w:pStyle w:val="Paragraph"/>
        <w:spacing w:before="0" w:afterLines="25" w:after="60"/>
        <w:ind w:firstLine="0"/>
        <w:jc w:val="both"/>
        <w:rPr>
          <w:rFonts w:eastAsiaTheme="minorEastAsia"/>
          <w:bCs/>
          <w:lang w:eastAsia="zh-CN"/>
        </w:rPr>
      </w:pPr>
    </w:p>
    <w:p w14:paraId="71B56EED" w14:textId="77777777" w:rsidR="00B0152B" w:rsidRDefault="00B0152B" w:rsidP="00F75CB2">
      <w:pPr>
        <w:pStyle w:val="Paragraph"/>
        <w:spacing w:before="0" w:afterLines="25" w:after="60"/>
        <w:ind w:firstLine="0"/>
        <w:jc w:val="both"/>
        <w:rPr>
          <w:rFonts w:eastAsiaTheme="minorEastAsia"/>
          <w:bCs/>
          <w:lang w:eastAsia="zh-CN"/>
        </w:rPr>
      </w:pPr>
    </w:p>
    <w:p w14:paraId="077BD324" w14:textId="77777777" w:rsidR="00B0152B" w:rsidRDefault="00B0152B" w:rsidP="00F75CB2">
      <w:pPr>
        <w:pStyle w:val="Paragraph"/>
        <w:spacing w:before="0" w:afterLines="25" w:after="60"/>
        <w:ind w:firstLine="0"/>
        <w:jc w:val="both"/>
        <w:rPr>
          <w:rFonts w:eastAsiaTheme="minorEastAsia"/>
          <w:bCs/>
          <w:lang w:eastAsia="zh-CN"/>
        </w:rPr>
      </w:pPr>
    </w:p>
    <w:p w14:paraId="55EBB749" w14:textId="77777777" w:rsidR="00B0152B" w:rsidRDefault="00B0152B" w:rsidP="00F75CB2">
      <w:pPr>
        <w:pStyle w:val="Paragraph"/>
        <w:spacing w:before="0" w:afterLines="25" w:after="60"/>
        <w:ind w:firstLine="0"/>
        <w:jc w:val="both"/>
        <w:rPr>
          <w:rFonts w:eastAsiaTheme="minorEastAsia"/>
          <w:bCs/>
          <w:lang w:eastAsia="zh-CN"/>
        </w:rPr>
      </w:pPr>
    </w:p>
    <w:p w14:paraId="026F6F00" w14:textId="77777777" w:rsidR="00B0152B" w:rsidRDefault="00B0152B" w:rsidP="00F75CB2">
      <w:pPr>
        <w:pStyle w:val="Paragraph"/>
        <w:spacing w:before="0" w:afterLines="25" w:after="60"/>
        <w:ind w:firstLine="0"/>
        <w:jc w:val="both"/>
        <w:rPr>
          <w:rFonts w:eastAsiaTheme="minorEastAsia"/>
          <w:bCs/>
          <w:lang w:eastAsia="zh-CN"/>
        </w:rPr>
      </w:pPr>
    </w:p>
    <w:p w14:paraId="4FB3F405" w14:textId="77777777" w:rsidR="00B0152B" w:rsidRDefault="00B0152B" w:rsidP="00F75CB2">
      <w:pPr>
        <w:pStyle w:val="Paragraph"/>
        <w:spacing w:before="0" w:afterLines="25" w:after="60"/>
        <w:ind w:firstLine="0"/>
        <w:jc w:val="both"/>
        <w:rPr>
          <w:rFonts w:eastAsiaTheme="minorEastAsia"/>
          <w:bCs/>
          <w:lang w:eastAsia="zh-CN"/>
        </w:rPr>
      </w:pPr>
    </w:p>
    <w:p w14:paraId="728DA568" w14:textId="77777777" w:rsidR="00B0152B" w:rsidRDefault="00B0152B" w:rsidP="00F75CB2">
      <w:pPr>
        <w:pStyle w:val="Paragraph"/>
        <w:spacing w:before="0" w:afterLines="25" w:after="60"/>
        <w:ind w:firstLine="0"/>
        <w:jc w:val="both"/>
        <w:rPr>
          <w:rFonts w:eastAsiaTheme="minorEastAsia"/>
          <w:bCs/>
          <w:lang w:eastAsia="zh-CN"/>
        </w:rPr>
      </w:pPr>
    </w:p>
    <w:p w14:paraId="52837A3D" w14:textId="77777777" w:rsidR="00B0152B" w:rsidRDefault="00B0152B" w:rsidP="00F75CB2">
      <w:pPr>
        <w:pStyle w:val="Paragraph"/>
        <w:spacing w:before="0" w:afterLines="25" w:after="60"/>
        <w:ind w:firstLine="0"/>
        <w:jc w:val="both"/>
        <w:rPr>
          <w:rFonts w:eastAsiaTheme="minorEastAsia"/>
          <w:bCs/>
          <w:lang w:eastAsia="zh-CN"/>
        </w:rPr>
      </w:pPr>
    </w:p>
    <w:p w14:paraId="19C8169C" w14:textId="77777777" w:rsidR="00B0152B" w:rsidRDefault="00B0152B" w:rsidP="00F75CB2">
      <w:pPr>
        <w:pStyle w:val="Paragraph"/>
        <w:spacing w:before="0" w:afterLines="25" w:after="60"/>
        <w:ind w:firstLine="0"/>
        <w:jc w:val="both"/>
        <w:rPr>
          <w:rFonts w:eastAsiaTheme="minorEastAsia"/>
          <w:bCs/>
          <w:lang w:eastAsia="zh-CN"/>
        </w:rPr>
      </w:pPr>
    </w:p>
    <w:p w14:paraId="33BC1F1F" w14:textId="77777777" w:rsidR="00B0152B" w:rsidRDefault="00B0152B" w:rsidP="00F75CB2">
      <w:pPr>
        <w:pStyle w:val="Paragraph"/>
        <w:spacing w:before="0" w:afterLines="25" w:after="60"/>
        <w:ind w:firstLine="0"/>
        <w:jc w:val="both"/>
        <w:rPr>
          <w:rFonts w:eastAsiaTheme="minorEastAsia"/>
          <w:bCs/>
          <w:lang w:eastAsia="zh-CN"/>
        </w:rPr>
      </w:pPr>
    </w:p>
    <w:p w14:paraId="2C3C0CDA" w14:textId="77777777" w:rsidR="00B0152B" w:rsidRDefault="00B0152B" w:rsidP="00F75CB2">
      <w:pPr>
        <w:pStyle w:val="Paragraph"/>
        <w:spacing w:before="0" w:afterLines="25" w:after="60"/>
        <w:ind w:firstLine="0"/>
        <w:jc w:val="both"/>
        <w:rPr>
          <w:rFonts w:eastAsiaTheme="minorEastAsia"/>
          <w:bCs/>
          <w:lang w:eastAsia="zh-CN"/>
        </w:rPr>
      </w:pPr>
    </w:p>
    <w:p w14:paraId="3D23ACCD" w14:textId="77777777" w:rsidR="00B0152B" w:rsidRDefault="00B0152B" w:rsidP="00F75CB2">
      <w:pPr>
        <w:pStyle w:val="Paragraph"/>
        <w:spacing w:before="0" w:afterLines="25" w:after="60"/>
        <w:ind w:firstLine="0"/>
        <w:jc w:val="both"/>
        <w:rPr>
          <w:rFonts w:eastAsiaTheme="minorEastAsia"/>
          <w:bCs/>
          <w:lang w:eastAsia="zh-CN"/>
        </w:rPr>
      </w:pPr>
    </w:p>
    <w:p w14:paraId="35C932F3" w14:textId="77777777" w:rsidR="0011580A" w:rsidRDefault="0011580A">
      <w:pPr>
        <w:pStyle w:val="Paragraph"/>
        <w:spacing w:before="0"/>
        <w:ind w:firstLine="0"/>
        <w:rPr>
          <w:rFonts w:eastAsiaTheme="minorEastAsia"/>
          <w:lang w:eastAsia="zh-CN"/>
        </w:rPr>
      </w:pPr>
    </w:p>
    <w:p w14:paraId="5AEC34DE" w14:textId="0B29E3F7" w:rsidR="0011580A" w:rsidRDefault="00D829A0" w:rsidP="00D829A0">
      <w:pPr>
        <w:pStyle w:val="Paragraph"/>
        <w:spacing w:before="0"/>
        <w:ind w:firstLine="0"/>
        <w:jc w:val="center"/>
        <w:rPr>
          <w:rFonts w:eastAsiaTheme="minorEastAsia"/>
          <w:lang w:eastAsia="zh-CN"/>
        </w:rPr>
      </w:pPr>
      <w:r>
        <w:rPr>
          <w:rFonts w:eastAsiaTheme="minorEastAsia" w:hint="eastAsia"/>
          <w:noProof/>
          <w:lang w:eastAsia="zh-CN"/>
        </w:rPr>
        <w:drawing>
          <wp:inline distT="0" distB="0" distL="0" distR="0" wp14:anchorId="611B32C6" wp14:editId="5954844C">
            <wp:extent cx="5339750" cy="2679574"/>
            <wp:effectExtent l="0" t="0" r="0" b="6985"/>
            <wp:docPr id="1" name="图片 1" descr="手机屏幕截图&#10;&#10;低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手机屏幕截图&#10;&#10;低可信度描述已自动生成"/>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349275" cy="2684354"/>
                    </a:xfrm>
                    <a:prstGeom prst="rect">
                      <a:avLst/>
                    </a:prstGeom>
                  </pic:spPr>
                </pic:pic>
              </a:graphicData>
            </a:graphic>
          </wp:inline>
        </w:drawing>
      </w:r>
    </w:p>
    <w:p w14:paraId="437B45FC" w14:textId="77777777" w:rsidR="00FF2920" w:rsidRDefault="00FF2920" w:rsidP="00610726">
      <w:pPr>
        <w:pStyle w:val="Paragraph"/>
        <w:spacing w:before="0"/>
        <w:ind w:firstLine="0"/>
        <w:jc w:val="both"/>
        <w:rPr>
          <w:rFonts w:eastAsiaTheme="minorEastAsia"/>
          <w:lang w:eastAsia="zh-CN"/>
        </w:rPr>
      </w:pPr>
    </w:p>
    <w:p w14:paraId="10709943" w14:textId="682053C2" w:rsidR="00E74F7F" w:rsidRDefault="00E74F7F" w:rsidP="00610726">
      <w:pPr>
        <w:pStyle w:val="Paragraph"/>
        <w:spacing w:before="0"/>
        <w:ind w:firstLine="0"/>
        <w:jc w:val="both"/>
        <w:rPr>
          <w:rFonts w:eastAsiaTheme="minorEastAsia"/>
          <w:lang w:eastAsia="zh-CN"/>
        </w:rPr>
      </w:pPr>
      <w:r w:rsidRPr="00E74F7F">
        <w:rPr>
          <w:rFonts w:eastAsiaTheme="minorEastAsia"/>
          <w:b/>
          <w:bCs/>
          <w:lang w:eastAsia="zh-CN"/>
        </w:rPr>
        <w:t xml:space="preserve">Supplementary </w:t>
      </w:r>
      <w:bookmarkStart w:id="1" w:name="_Hlk227073175"/>
      <w:r w:rsidRPr="00E74F7F">
        <w:rPr>
          <w:rFonts w:eastAsiaTheme="minorEastAsia"/>
          <w:b/>
          <w:bCs/>
          <w:lang w:eastAsia="zh-CN"/>
        </w:rPr>
        <w:t>Materials</w:t>
      </w:r>
      <w:bookmarkEnd w:id="1"/>
      <w:r w:rsidRPr="00E74F7F">
        <w:rPr>
          <w:rFonts w:eastAsiaTheme="minorEastAsia"/>
          <w:b/>
          <w:bCs/>
          <w:lang w:eastAsia="zh-CN"/>
        </w:rPr>
        <w:t xml:space="preserve"> Fig. S</w:t>
      </w:r>
      <w:r w:rsidR="005A3FAA">
        <w:rPr>
          <w:rFonts w:eastAsiaTheme="minorEastAsia" w:hint="eastAsia"/>
          <w:b/>
          <w:bCs/>
          <w:lang w:eastAsia="zh-CN"/>
        </w:rPr>
        <w:t>1</w:t>
      </w:r>
      <w:r w:rsidRPr="00E74F7F">
        <w:rPr>
          <w:rFonts w:eastAsiaTheme="minorEastAsia"/>
          <w:lang w:eastAsia="zh-CN"/>
        </w:rPr>
        <w:t xml:space="preserve"> Therapeutic effects of EX-4 at doses of 10, 20, and 50 </w:t>
      </w:r>
      <w:proofErr w:type="spellStart"/>
      <w:r w:rsidRPr="00E74F7F">
        <w:rPr>
          <w:rFonts w:eastAsiaTheme="minorEastAsia"/>
          <w:lang w:eastAsia="zh-CN"/>
        </w:rPr>
        <w:t>μg</w:t>
      </w:r>
      <w:proofErr w:type="spellEnd"/>
      <w:r w:rsidRPr="00E74F7F">
        <w:rPr>
          <w:rFonts w:eastAsiaTheme="minorEastAsia"/>
          <w:lang w:eastAsia="zh-CN"/>
        </w:rPr>
        <w:t xml:space="preserve">/kg compared to DMSO vehicle control following light exposure. </w:t>
      </w:r>
      <w:r w:rsidRPr="00E74F7F">
        <w:rPr>
          <w:rFonts w:eastAsiaTheme="minorEastAsia"/>
          <w:b/>
          <w:bCs/>
          <w:lang w:eastAsia="zh-CN"/>
        </w:rPr>
        <w:t>A</w:t>
      </w:r>
      <w:r w:rsidRPr="00E74F7F">
        <w:rPr>
          <w:rFonts w:eastAsiaTheme="minorEastAsia"/>
          <w:lang w:eastAsia="zh-CN"/>
        </w:rPr>
        <w:t xml:space="preserve"> Representative ERG waveforms recorded under scotopic conditions at a light intensity of 1 cd</w:t>
      </w:r>
      <w:r>
        <w:rPr>
          <w:rFonts w:eastAsiaTheme="minorEastAsia" w:hint="eastAsia"/>
          <w:lang w:eastAsia="zh-CN"/>
        </w:rPr>
        <w:t xml:space="preserve"> </w:t>
      </w:r>
      <w:r w:rsidRPr="00E74F7F">
        <w:rPr>
          <w:rFonts w:eastAsiaTheme="minorEastAsia"/>
          <w:lang w:eastAsia="zh-CN"/>
        </w:rPr>
        <w:t>s/m² (n=2). B Representative fundus images. Scale bar</w:t>
      </w:r>
      <w:r>
        <w:rPr>
          <w:rFonts w:eastAsiaTheme="minorEastAsia" w:hint="eastAsia"/>
          <w:lang w:eastAsia="zh-CN"/>
        </w:rPr>
        <w:t xml:space="preserve">, </w:t>
      </w:r>
      <w:r w:rsidRPr="00E74F7F">
        <w:rPr>
          <w:rFonts w:eastAsiaTheme="minorEastAsia"/>
          <w:lang w:eastAsia="zh-CN"/>
        </w:rPr>
        <w:t>100 μm.</w:t>
      </w:r>
    </w:p>
    <w:p w14:paraId="056C2FFC" w14:textId="77777777" w:rsidR="00E74F7F" w:rsidRDefault="00E74F7F" w:rsidP="00610726">
      <w:pPr>
        <w:pStyle w:val="Paragraph"/>
        <w:spacing w:before="0"/>
        <w:ind w:firstLine="0"/>
        <w:jc w:val="both"/>
        <w:rPr>
          <w:rFonts w:eastAsiaTheme="minorEastAsia"/>
          <w:lang w:eastAsia="zh-CN"/>
        </w:rPr>
      </w:pPr>
    </w:p>
    <w:p w14:paraId="2DECE01E" w14:textId="77777777" w:rsidR="00E74F7F" w:rsidRDefault="00E74F7F" w:rsidP="00610726">
      <w:pPr>
        <w:pStyle w:val="Paragraph"/>
        <w:spacing w:before="0"/>
        <w:ind w:firstLine="0"/>
        <w:jc w:val="both"/>
        <w:rPr>
          <w:rFonts w:eastAsiaTheme="minorEastAsia"/>
          <w:lang w:eastAsia="zh-CN"/>
        </w:rPr>
      </w:pPr>
    </w:p>
    <w:p w14:paraId="47812AC5" w14:textId="77777777" w:rsidR="002D630A" w:rsidRDefault="002D630A" w:rsidP="00610726">
      <w:pPr>
        <w:pStyle w:val="Paragraph"/>
        <w:spacing w:before="0"/>
        <w:ind w:firstLine="0"/>
        <w:jc w:val="both"/>
        <w:rPr>
          <w:rFonts w:eastAsiaTheme="minorEastAsia"/>
          <w:lang w:eastAsia="zh-CN"/>
        </w:rPr>
      </w:pPr>
    </w:p>
    <w:p w14:paraId="1C4E6A34" w14:textId="77777777" w:rsidR="002D630A" w:rsidRDefault="002D630A" w:rsidP="00610726">
      <w:pPr>
        <w:pStyle w:val="Paragraph"/>
        <w:spacing w:before="0"/>
        <w:ind w:firstLine="0"/>
        <w:jc w:val="both"/>
        <w:rPr>
          <w:rFonts w:eastAsiaTheme="minorEastAsia"/>
          <w:lang w:eastAsia="zh-CN"/>
        </w:rPr>
      </w:pPr>
    </w:p>
    <w:p w14:paraId="311F3BCB" w14:textId="77777777" w:rsidR="002D630A" w:rsidRDefault="002D630A" w:rsidP="00610726">
      <w:pPr>
        <w:pStyle w:val="Paragraph"/>
        <w:spacing w:before="0"/>
        <w:ind w:firstLine="0"/>
        <w:jc w:val="both"/>
        <w:rPr>
          <w:rFonts w:eastAsiaTheme="minorEastAsia"/>
          <w:lang w:eastAsia="zh-CN"/>
        </w:rPr>
      </w:pPr>
    </w:p>
    <w:p w14:paraId="0B2AD04C" w14:textId="77777777" w:rsidR="002D630A" w:rsidRDefault="002D630A" w:rsidP="00610726">
      <w:pPr>
        <w:pStyle w:val="Paragraph"/>
        <w:spacing w:before="0"/>
        <w:ind w:firstLine="0"/>
        <w:jc w:val="both"/>
        <w:rPr>
          <w:rFonts w:eastAsiaTheme="minorEastAsia"/>
          <w:lang w:eastAsia="zh-CN"/>
        </w:rPr>
      </w:pPr>
    </w:p>
    <w:p w14:paraId="16F4A254" w14:textId="77777777" w:rsidR="002D630A" w:rsidRDefault="002D630A" w:rsidP="00610726">
      <w:pPr>
        <w:pStyle w:val="Paragraph"/>
        <w:spacing w:before="0"/>
        <w:ind w:firstLine="0"/>
        <w:jc w:val="both"/>
        <w:rPr>
          <w:rFonts w:eastAsiaTheme="minorEastAsia"/>
          <w:lang w:eastAsia="zh-CN"/>
        </w:rPr>
      </w:pPr>
    </w:p>
    <w:p w14:paraId="381008F7" w14:textId="77777777" w:rsidR="002D630A" w:rsidRDefault="002D630A" w:rsidP="00610726">
      <w:pPr>
        <w:pStyle w:val="Paragraph"/>
        <w:spacing w:before="0"/>
        <w:ind w:firstLine="0"/>
        <w:jc w:val="both"/>
        <w:rPr>
          <w:rFonts w:eastAsiaTheme="minorEastAsia"/>
          <w:lang w:eastAsia="zh-CN"/>
        </w:rPr>
      </w:pPr>
    </w:p>
    <w:p w14:paraId="36529ACA" w14:textId="77777777" w:rsidR="002D630A" w:rsidRDefault="002D630A" w:rsidP="00610726">
      <w:pPr>
        <w:pStyle w:val="Paragraph"/>
        <w:spacing w:before="0"/>
        <w:ind w:firstLine="0"/>
        <w:jc w:val="both"/>
        <w:rPr>
          <w:rFonts w:eastAsiaTheme="minorEastAsia"/>
          <w:lang w:eastAsia="zh-CN"/>
        </w:rPr>
      </w:pPr>
    </w:p>
    <w:p w14:paraId="6676C571" w14:textId="77777777" w:rsidR="002D630A" w:rsidRDefault="002D630A" w:rsidP="00610726">
      <w:pPr>
        <w:pStyle w:val="Paragraph"/>
        <w:spacing w:before="0"/>
        <w:ind w:firstLine="0"/>
        <w:jc w:val="both"/>
        <w:rPr>
          <w:rFonts w:eastAsiaTheme="minorEastAsia"/>
          <w:lang w:eastAsia="zh-CN"/>
        </w:rPr>
      </w:pPr>
    </w:p>
    <w:p w14:paraId="001A1DB8" w14:textId="77777777" w:rsidR="002D630A" w:rsidRDefault="002D630A" w:rsidP="00610726">
      <w:pPr>
        <w:pStyle w:val="Paragraph"/>
        <w:spacing w:before="0"/>
        <w:ind w:firstLine="0"/>
        <w:jc w:val="both"/>
        <w:rPr>
          <w:rFonts w:eastAsiaTheme="minorEastAsia"/>
          <w:lang w:eastAsia="zh-CN"/>
        </w:rPr>
      </w:pPr>
    </w:p>
    <w:p w14:paraId="6F78EBF2" w14:textId="77777777" w:rsidR="002D630A" w:rsidRDefault="002D630A" w:rsidP="00610726">
      <w:pPr>
        <w:pStyle w:val="Paragraph"/>
        <w:spacing w:before="0"/>
        <w:ind w:firstLine="0"/>
        <w:jc w:val="both"/>
        <w:rPr>
          <w:rFonts w:eastAsiaTheme="minorEastAsia"/>
          <w:lang w:eastAsia="zh-CN"/>
        </w:rPr>
      </w:pPr>
    </w:p>
    <w:p w14:paraId="6BA94732" w14:textId="77777777" w:rsidR="002D630A" w:rsidRDefault="002D630A" w:rsidP="00610726">
      <w:pPr>
        <w:pStyle w:val="Paragraph"/>
        <w:spacing w:before="0"/>
        <w:ind w:firstLine="0"/>
        <w:jc w:val="both"/>
        <w:rPr>
          <w:rFonts w:eastAsiaTheme="minorEastAsia"/>
          <w:lang w:eastAsia="zh-CN"/>
        </w:rPr>
      </w:pPr>
    </w:p>
    <w:p w14:paraId="73EB2B9E" w14:textId="77777777" w:rsidR="002D630A" w:rsidRDefault="002D630A" w:rsidP="00610726">
      <w:pPr>
        <w:pStyle w:val="Paragraph"/>
        <w:spacing w:before="0"/>
        <w:ind w:firstLine="0"/>
        <w:jc w:val="both"/>
        <w:rPr>
          <w:rFonts w:eastAsiaTheme="minorEastAsia"/>
          <w:lang w:eastAsia="zh-CN"/>
        </w:rPr>
      </w:pPr>
    </w:p>
    <w:p w14:paraId="1F71AE50" w14:textId="77777777" w:rsidR="002D630A" w:rsidRDefault="002D630A" w:rsidP="00610726">
      <w:pPr>
        <w:pStyle w:val="Paragraph"/>
        <w:spacing w:before="0"/>
        <w:ind w:firstLine="0"/>
        <w:jc w:val="both"/>
        <w:rPr>
          <w:rFonts w:eastAsiaTheme="minorEastAsia"/>
          <w:lang w:eastAsia="zh-CN"/>
        </w:rPr>
      </w:pPr>
    </w:p>
    <w:p w14:paraId="11607AB9" w14:textId="77777777" w:rsidR="002D630A" w:rsidRDefault="002D630A" w:rsidP="00610726">
      <w:pPr>
        <w:pStyle w:val="Paragraph"/>
        <w:spacing w:before="0"/>
        <w:ind w:firstLine="0"/>
        <w:jc w:val="both"/>
        <w:rPr>
          <w:rFonts w:eastAsiaTheme="minorEastAsia"/>
          <w:lang w:eastAsia="zh-CN"/>
        </w:rPr>
      </w:pPr>
    </w:p>
    <w:p w14:paraId="60E34C63" w14:textId="77777777" w:rsidR="002D630A" w:rsidRDefault="002D630A" w:rsidP="00610726">
      <w:pPr>
        <w:pStyle w:val="Paragraph"/>
        <w:spacing w:before="0"/>
        <w:ind w:firstLine="0"/>
        <w:jc w:val="both"/>
        <w:rPr>
          <w:rFonts w:eastAsiaTheme="minorEastAsia"/>
          <w:lang w:eastAsia="zh-CN"/>
        </w:rPr>
      </w:pPr>
    </w:p>
    <w:p w14:paraId="27EBF6CF" w14:textId="77777777" w:rsidR="002D630A" w:rsidRDefault="002D630A" w:rsidP="00610726">
      <w:pPr>
        <w:pStyle w:val="Paragraph"/>
        <w:spacing w:before="0"/>
        <w:ind w:firstLine="0"/>
        <w:jc w:val="both"/>
        <w:rPr>
          <w:rFonts w:eastAsiaTheme="minorEastAsia"/>
          <w:lang w:eastAsia="zh-CN"/>
        </w:rPr>
      </w:pPr>
    </w:p>
    <w:p w14:paraId="10EF7D5B" w14:textId="77777777" w:rsidR="002D630A" w:rsidRDefault="002D630A" w:rsidP="00610726">
      <w:pPr>
        <w:pStyle w:val="Paragraph"/>
        <w:spacing w:before="0"/>
        <w:ind w:firstLine="0"/>
        <w:jc w:val="both"/>
        <w:rPr>
          <w:rFonts w:eastAsiaTheme="minorEastAsia"/>
          <w:lang w:eastAsia="zh-CN"/>
        </w:rPr>
      </w:pPr>
    </w:p>
    <w:p w14:paraId="3B5B55D9" w14:textId="77777777" w:rsidR="002D630A" w:rsidRDefault="002D630A" w:rsidP="00610726">
      <w:pPr>
        <w:pStyle w:val="Paragraph"/>
        <w:spacing w:before="0"/>
        <w:ind w:firstLine="0"/>
        <w:jc w:val="both"/>
        <w:rPr>
          <w:rFonts w:eastAsiaTheme="minorEastAsia"/>
          <w:lang w:eastAsia="zh-CN"/>
        </w:rPr>
      </w:pPr>
    </w:p>
    <w:p w14:paraId="273AFB9E" w14:textId="77777777" w:rsidR="002D630A" w:rsidRDefault="002D630A" w:rsidP="00610726">
      <w:pPr>
        <w:pStyle w:val="Paragraph"/>
        <w:spacing w:before="0"/>
        <w:ind w:firstLine="0"/>
        <w:jc w:val="both"/>
        <w:rPr>
          <w:rFonts w:eastAsiaTheme="minorEastAsia"/>
          <w:lang w:eastAsia="zh-CN"/>
        </w:rPr>
      </w:pPr>
    </w:p>
    <w:p w14:paraId="16252685" w14:textId="77777777" w:rsidR="00A74B58" w:rsidRDefault="00A74B58" w:rsidP="00610726">
      <w:pPr>
        <w:pStyle w:val="Paragraph"/>
        <w:spacing w:before="0"/>
        <w:ind w:firstLine="0"/>
        <w:jc w:val="both"/>
        <w:rPr>
          <w:rFonts w:eastAsiaTheme="minorEastAsia"/>
          <w:lang w:eastAsia="zh-CN"/>
        </w:rPr>
      </w:pPr>
    </w:p>
    <w:p w14:paraId="7A63768D" w14:textId="77777777" w:rsidR="00A74B58" w:rsidRDefault="00A74B58" w:rsidP="00610726">
      <w:pPr>
        <w:pStyle w:val="Paragraph"/>
        <w:spacing w:before="0"/>
        <w:ind w:firstLine="0"/>
        <w:jc w:val="both"/>
        <w:rPr>
          <w:rFonts w:eastAsiaTheme="minorEastAsia"/>
          <w:lang w:eastAsia="zh-CN"/>
        </w:rPr>
      </w:pPr>
    </w:p>
    <w:p w14:paraId="00BB3712" w14:textId="77777777" w:rsidR="002D630A" w:rsidRDefault="002D630A" w:rsidP="00610726">
      <w:pPr>
        <w:pStyle w:val="Paragraph"/>
        <w:spacing w:before="0"/>
        <w:ind w:firstLine="0"/>
        <w:jc w:val="both"/>
        <w:rPr>
          <w:rFonts w:eastAsiaTheme="minorEastAsia"/>
          <w:lang w:eastAsia="zh-CN"/>
        </w:rPr>
      </w:pPr>
    </w:p>
    <w:p w14:paraId="11A5F612" w14:textId="6B17BD62" w:rsidR="00E74F7F" w:rsidRDefault="00D53E4A" w:rsidP="00D53E4A">
      <w:pPr>
        <w:pStyle w:val="Paragraph"/>
        <w:spacing w:before="0"/>
        <w:ind w:firstLine="0"/>
        <w:jc w:val="center"/>
        <w:rPr>
          <w:rFonts w:eastAsiaTheme="minorEastAsia"/>
          <w:lang w:eastAsia="zh-CN"/>
        </w:rPr>
      </w:pPr>
      <w:r>
        <w:rPr>
          <w:rFonts w:eastAsiaTheme="minorEastAsia"/>
          <w:noProof/>
          <w:lang w:eastAsia="zh-CN"/>
        </w:rPr>
        <w:drawing>
          <wp:inline distT="0" distB="0" distL="0" distR="0" wp14:anchorId="08C95390" wp14:editId="4FB76769">
            <wp:extent cx="1670684" cy="3079630"/>
            <wp:effectExtent l="0" t="0" r="6350" b="698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pic:nvPicPr>
                  <pic:blipFill>
                    <a:blip r:embed="rId14">
                      <a:extLst>
                        <a:ext uri="{28A0092B-C50C-407E-A947-70E740481C1C}">
                          <a14:useLocalDpi xmlns:a14="http://schemas.microsoft.com/office/drawing/2010/main" val="0"/>
                        </a:ext>
                      </a:extLst>
                    </a:blip>
                    <a:stretch>
                      <a:fillRect/>
                    </a:stretch>
                  </pic:blipFill>
                  <pic:spPr>
                    <a:xfrm>
                      <a:off x="0" y="0"/>
                      <a:ext cx="1676545" cy="3090434"/>
                    </a:xfrm>
                    <a:prstGeom prst="rect">
                      <a:avLst/>
                    </a:prstGeom>
                  </pic:spPr>
                </pic:pic>
              </a:graphicData>
            </a:graphic>
          </wp:inline>
        </w:drawing>
      </w:r>
    </w:p>
    <w:p w14:paraId="09789854" w14:textId="77777777" w:rsidR="00D53E4A" w:rsidRDefault="00D53E4A" w:rsidP="00D53E4A">
      <w:pPr>
        <w:pStyle w:val="Paragraph"/>
        <w:spacing w:before="0"/>
        <w:ind w:firstLine="0"/>
        <w:rPr>
          <w:rFonts w:eastAsiaTheme="minorEastAsia"/>
          <w:lang w:eastAsia="zh-CN"/>
        </w:rPr>
      </w:pPr>
    </w:p>
    <w:p w14:paraId="4E455A33" w14:textId="171BB42F" w:rsidR="00147FEE" w:rsidRPr="00147FEE" w:rsidRDefault="00D53E4A" w:rsidP="00147FEE">
      <w:pPr>
        <w:pStyle w:val="Paragraph"/>
        <w:spacing w:before="0"/>
        <w:ind w:firstLine="0"/>
        <w:jc w:val="both"/>
        <w:rPr>
          <w:rFonts w:eastAsiaTheme="minorEastAsia"/>
          <w:lang w:eastAsia="zh-CN"/>
        </w:rPr>
      </w:pPr>
      <w:bookmarkStart w:id="2" w:name="_Hlk227395239"/>
      <w:r w:rsidRPr="00E74F7F">
        <w:rPr>
          <w:rFonts w:eastAsiaTheme="minorEastAsia"/>
          <w:b/>
          <w:bCs/>
          <w:lang w:eastAsia="zh-CN"/>
        </w:rPr>
        <w:t>Supplementary Materials Fig. S</w:t>
      </w:r>
      <w:r>
        <w:rPr>
          <w:rFonts w:eastAsiaTheme="minorEastAsia" w:hint="eastAsia"/>
          <w:b/>
          <w:bCs/>
          <w:lang w:eastAsia="zh-CN"/>
        </w:rPr>
        <w:t>2</w:t>
      </w:r>
      <w:bookmarkEnd w:id="2"/>
      <w:r>
        <w:rPr>
          <w:rFonts w:eastAsiaTheme="minorEastAsia" w:hint="eastAsia"/>
          <w:b/>
          <w:bCs/>
          <w:lang w:eastAsia="zh-CN"/>
        </w:rPr>
        <w:t xml:space="preserve"> </w:t>
      </w:r>
      <w:r w:rsidR="00147FEE" w:rsidRPr="00147FEE">
        <w:rPr>
          <w:rFonts w:eastAsiaTheme="minorEastAsia"/>
          <w:lang w:eastAsia="zh-CN"/>
        </w:rPr>
        <w:t xml:space="preserve">Immunoblot analysis was performed to detect GLP-1R in 661W cell lysates with or without PNGase F treatment. Lysates containing approximately 20 </w:t>
      </w:r>
      <w:proofErr w:type="spellStart"/>
      <w:r w:rsidR="00147FEE" w:rsidRPr="00147FEE">
        <w:rPr>
          <w:rFonts w:eastAsiaTheme="minorEastAsia"/>
          <w:lang w:eastAsia="zh-CN"/>
        </w:rPr>
        <w:t>μg</w:t>
      </w:r>
      <w:proofErr w:type="spellEnd"/>
      <w:r w:rsidR="00147FEE" w:rsidRPr="00147FEE">
        <w:rPr>
          <w:rFonts w:eastAsiaTheme="minorEastAsia"/>
          <w:lang w:eastAsia="zh-CN"/>
        </w:rPr>
        <w:t xml:space="preserve"> of total protein were denatured according to the manufacturer’s protocol and divided into two equal aliquots. One aliquot was incubated without PNGase F, while the other was treated with 100U PNGase F at 37°C for 1 h. Both reaction mixtures were then adjusted to the same final volume, and equal volumes were loaded for immunoblotting to assess GLP-1R expression. ACTIN was used as a loading control. </w:t>
      </w:r>
      <w:r w:rsidR="00075DB5" w:rsidRPr="00075DB5">
        <w:rPr>
          <w:rFonts w:eastAsiaTheme="minorEastAsia"/>
          <w:lang w:eastAsia="zh-CN"/>
        </w:rPr>
        <w:t>The blot</w:t>
      </w:r>
      <w:r w:rsidR="00604656">
        <w:rPr>
          <w:rFonts w:eastAsiaTheme="minorEastAsia" w:hint="eastAsia"/>
          <w:lang w:eastAsia="zh-CN"/>
        </w:rPr>
        <w:t>s</w:t>
      </w:r>
      <w:r w:rsidR="00075DB5" w:rsidRPr="00075DB5">
        <w:rPr>
          <w:rFonts w:eastAsiaTheme="minorEastAsia"/>
          <w:lang w:eastAsia="zh-CN"/>
        </w:rPr>
        <w:t xml:space="preserve"> shown </w:t>
      </w:r>
      <w:r w:rsidR="00604656">
        <w:rPr>
          <w:rFonts w:eastAsiaTheme="minorEastAsia" w:hint="eastAsia"/>
          <w:lang w:eastAsia="zh-CN"/>
        </w:rPr>
        <w:t>are</w:t>
      </w:r>
      <w:r w:rsidR="00147FEE" w:rsidRPr="00147FEE">
        <w:rPr>
          <w:rFonts w:eastAsiaTheme="minorEastAsia"/>
          <w:lang w:eastAsia="zh-CN"/>
        </w:rPr>
        <w:t xml:space="preserve"> representative of four independent experiments.</w:t>
      </w:r>
    </w:p>
    <w:p w14:paraId="2F900053" w14:textId="55A224E7" w:rsidR="00147FEE" w:rsidRDefault="00147FEE" w:rsidP="002D630A">
      <w:pPr>
        <w:pStyle w:val="Paragraph"/>
        <w:spacing w:before="0"/>
        <w:ind w:firstLine="0"/>
        <w:jc w:val="both"/>
        <w:rPr>
          <w:rFonts w:eastAsiaTheme="minorEastAsia"/>
          <w:b/>
          <w:bCs/>
          <w:lang w:eastAsia="zh-CN"/>
        </w:rPr>
      </w:pPr>
    </w:p>
    <w:p w14:paraId="587FB287" w14:textId="77777777" w:rsidR="00147FEE" w:rsidRDefault="00147FEE" w:rsidP="002D630A">
      <w:pPr>
        <w:pStyle w:val="Paragraph"/>
        <w:spacing w:before="0"/>
        <w:ind w:firstLine="0"/>
        <w:jc w:val="both"/>
        <w:rPr>
          <w:rFonts w:eastAsiaTheme="minorEastAsia"/>
          <w:b/>
          <w:bCs/>
          <w:lang w:eastAsia="zh-CN"/>
        </w:rPr>
      </w:pPr>
    </w:p>
    <w:p w14:paraId="70EE893A" w14:textId="77777777" w:rsidR="00147FEE" w:rsidRDefault="00147FEE" w:rsidP="002D630A">
      <w:pPr>
        <w:pStyle w:val="Paragraph"/>
        <w:spacing w:before="0"/>
        <w:ind w:firstLine="0"/>
        <w:jc w:val="both"/>
        <w:rPr>
          <w:rFonts w:eastAsiaTheme="minorEastAsia"/>
          <w:b/>
          <w:bCs/>
          <w:lang w:eastAsia="zh-CN"/>
        </w:rPr>
      </w:pPr>
    </w:p>
    <w:p w14:paraId="0452D1F1" w14:textId="77777777" w:rsidR="00147FEE" w:rsidRDefault="00147FEE" w:rsidP="002D630A">
      <w:pPr>
        <w:pStyle w:val="Paragraph"/>
        <w:spacing w:before="0"/>
        <w:ind w:firstLine="0"/>
        <w:jc w:val="both"/>
        <w:rPr>
          <w:rFonts w:eastAsiaTheme="minorEastAsia"/>
          <w:b/>
          <w:bCs/>
          <w:lang w:eastAsia="zh-CN"/>
        </w:rPr>
      </w:pPr>
    </w:p>
    <w:p w14:paraId="32C9C83A" w14:textId="77777777" w:rsidR="00147FEE" w:rsidRDefault="00147FEE" w:rsidP="002D630A">
      <w:pPr>
        <w:pStyle w:val="Paragraph"/>
        <w:spacing w:before="0"/>
        <w:ind w:firstLine="0"/>
        <w:jc w:val="both"/>
        <w:rPr>
          <w:rFonts w:eastAsiaTheme="minorEastAsia"/>
          <w:b/>
          <w:bCs/>
          <w:lang w:eastAsia="zh-CN"/>
        </w:rPr>
      </w:pPr>
    </w:p>
    <w:sectPr w:rsidR="00147FEE">
      <w:footerReference w:type="default" r:id="rId15"/>
      <w:headerReference w:type="first" r:id="rId16"/>
      <w:pgSz w:w="12240" w:h="15840"/>
      <w:pgMar w:top="1440" w:right="1440" w:bottom="1440" w:left="1440" w:header="432"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380FA5" w14:textId="77777777" w:rsidR="00F368A1" w:rsidRDefault="00F368A1">
      <w:r>
        <w:separator/>
      </w:r>
    </w:p>
  </w:endnote>
  <w:endnote w:type="continuationSeparator" w:id="0">
    <w:p w14:paraId="307B3DB4" w14:textId="77777777" w:rsidR="00F368A1" w:rsidRDefault="00F368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Lucida Grande">
    <w:altName w:val="Segoe UI"/>
    <w:charset w:val="00"/>
    <w:family w:val="swiss"/>
    <w:pitch w:val="default"/>
    <w:sig w:usb0="00000000" w:usb1="00000000" w:usb2="00000000" w:usb3="00000000" w:csb0="000001B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BlissRegular">
    <w:altName w:val="Cambria"/>
    <w:charset w:val="00"/>
    <w:family w:val="roman"/>
    <w:pitch w:val="default"/>
    <w:sig w:usb0="00000000" w:usb1="00000000" w:usb2="00000000" w:usb3="00000000" w:csb0="00000001" w:csb1="00000000"/>
  </w:font>
  <w:font w:name="BlissMedium">
    <w:altName w:val="Cambria"/>
    <w:charset w:val="00"/>
    <w:family w:val="roman"/>
    <w:pitch w:val="default"/>
    <w:sig w:usb0="00000000" w:usb1="00000000" w:usb2="00000000" w:usb3="00000000" w:csb0="00000001" w:csb1="00000000"/>
  </w:font>
  <w:font w:name="BlissBold">
    <w:altName w:val="Cambria"/>
    <w:charset w:val="00"/>
    <w:family w:val="roman"/>
    <w:pitch w:val="default"/>
    <w:sig w:usb0="00000000"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194819"/>
      <w:docPartObj>
        <w:docPartGallery w:val="Page Numbers (Bottom of Page)"/>
        <w:docPartUnique/>
      </w:docPartObj>
    </w:sdtPr>
    <w:sdtEndPr>
      <w:rPr>
        <w:sz w:val="22"/>
        <w:szCs w:val="22"/>
      </w:rPr>
    </w:sdtEndPr>
    <w:sdtContent>
      <w:p w14:paraId="4B35CD0D" w14:textId="5875ED19" w:rsidR="0011580A" w:rsidRPr="0011580A" w:rsidRDefault="0011580A">
        <w:pPr>
          <w:pStyle w:val="a9"/>
          <w:jc w:val="center"/>
          <w:rPr>
            <w:sz w:val="22"/>
            <w:szCs w:val="22"/>
          </w:rPr>
        </w:pPr>
        <w:r w:rsidRPr="0011580A">
          <w:rPr>
            <w:sz w:val="22"/>
            <w:szCs w:val="22"/>
          </w:rPr>
          <w:fldChar w:fldCharType="begin"/>
        </w:r>
        <w:r w:rsidRPr="0011580A">
          <w:rPr>
            <w:sz w:val="22"/>
            <w:szCs w:val="22"/>
          </w:rPr>
          <w:instrText>PAGE   \* MERGEFORMAT</w:instrText>
        </w:r>
        <w:r w:rsidRPr="0011580A">
          <w:rPr>
            <w:sz w:val="22"/>
            <w:szCs w:val="22"/>
          </w:rPr>
          <w:fldChar w:fldCharType="separate"/>
        </w:r>
        <w:r w:rsidRPr="0011580A">
          <w:rPr>
            <w:sz w:val="22"/>
            <w:szCs w:val="22"/>
            <w:lang w:val="zh-CN" w:eastAsia="zh-CN"/>
          </w:rPr>
          <w:t>2</w:t>
        </w:r>
        <w:r w:rsidRPr="0011580A">
          <w:rPr>
            <w:sz w:val="22"/>
            <w:szCs w:val="22"/>
          </w:rPr>
          <w:fldChar w:fldCharType="end"/>
        </w:r>
      </w:p>
    </w:sdtContent>
  </w:sdt>
  <w:p w14:paraId="4DD826A9" w14:textId="77777777" w:rsidR="0011580A" w:rsidRDefault="0011580A">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45D3D4" w14:textId="77777777" w:rsidR="00F368A1" w:rsidRDefault="00F368A1">
      <w:r>
        <w:separator/>
      </w:r>
    </w:p>
  </w:footnote>
  <w:footnote w:type="continuationSeparator" w:id="0">
    <w:p w14:paraId="547C5F39" w14:textId="77777777" w:rsidR="00F368A1" w:rsidRDefault="00F368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D68DAA" w14:textId="77777777" w:rsidR="00CB5786" w:rsidRDefault="00CB5786">
    <w:pPr>
      <w:pStyle w:val="ab"/>
    </w:pPr>
  </w:p>
  <w:p w14:paraId="2A056DBA" w14:textId="77777777" w:rsidR="00CB5786" w:rsidRDefault="00000000">
    <w:pPr>
      <w:pStyle w:val="ab"/>
    </w:pPr>
    <w:r>
      <w:tab/>
    </w:r>
  </w:p>
  <w:p w14:paraId="2D4F508A" w14:textId="77777777" w:rsidR="00CB5786" w:rsidRDefault="00CB5786">
    <w:pPr>
      <w:pStyle w:val="ab"/>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704" w:allStyles="0" w:customStyles="0" w:latentStyles="1" w:stylesInUse="0" w:headingStyles="0" w:numberingStyles="0" w:tableStyles="0" w:directFormattingOnRuns="1" w:directFormattingOnParagraphs="1" w:directFormattingOnNumbering="1" w:directFormattingOnTables="0"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Cellular &amp;amp; Molecular Biology Letters&lt;/Style&gt;&lt;LeftDelim&gt;{&lt;/LeftDelim&gt;&lt;RightDelim&gt;}&lt;/RightDelim&gt;&lt;FontName&gt;Times New Roman&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f959vtskwa5vfevv90pa9akx2a5rd2x9t9s&quot;&gt;Total References-abbreviation-Saved-Converted&lt;record-ids&gt;&lt;item&gt;116&lt;/item&gt;&lt;item&gt;527&lt;/item&gt;&lt;item&gt;574&lt;/item&gt;&lt;item&gt;575&lt;/item&gt;&lt;item&gt;1033&lt;/item&gt;&lt;item&gt;1063&lt;/item&gt;&lt;item&gt;1187&lt;/item&gt;&lt;item&gt;1281&lt;/item&gt;&lt;item&gt;1287&lt;/item&gt;&lt;item&gt;1325&lt;/item&gt;&lt;item&gt;1326&lt;/item&gt;&lt;item&gt;1439&lt;/item&gt;&lt;item&gt;1441&lt;/item&gt;&lt;item&gt;1469&lt;/item&gt;&lt;item&gt;1492&lt;/item&gt;&lt;item&gt;1509&lt;/item&gt;&lt;item&gt;1511&lt;/item&gt;&lt;item&gt;1512&lt;/item&gt;&lt;item&gt;1513&lt;/item&gt;&lt;item&gt;1514&lt;/item&gt;&lt;item&gt;1516&lt;/item&gt;&lt;item&gt;1517&lt;/item&gt;&lt;item&gt;1519&lt;/item&gt;&lt;item&gt;1520&lt;/item&gt;&lt;item&gt;1521&lt;/item&gt;&lt;item&gt;1522&lt;/item&gt;&lt;item&gt;1523&lt;/item&gt;&lt;item&gt;1524&lt;/item&gt;&lt;item&gt;1525&lt;/item&gt;&lt;item&gt;1526&lt;/item&gt;&lt;item&gt;1527&lt;/item&gt;&lt;item&gt;1528&lt;/item&gt;&lt;item&gt;1529&lt;/item&gt;&lt;item&gt;1530&lt;/item&gt;&lt;item&gt;1531&lt;/item&gt;&lt;item&gt;1532&lt;/item&gt;&lt;item&gt;1533&lt;/item&gt;&lt;item&gt;1534&lt;/item&gt;&lt;item&gt;1535&lt;/item&gt;&lt;item&gt;1536&lt;/item&gt;&lt;item&gt;1537&lt;/item&gt;&lt;item&gt;1538&lt;/item&gt;&lt;item&gt;1539&lt;/item&gt;&lt;/record-ids&gt;&lt;/item&gt;&lt;/Libraries&gt;"/>
  </w:docVars>
  <w:rsids>
    <w:rsidRoot w:val="0064261D"/>
    <w:rsid w:val="00004650"/>
    <w:rsid w:val="00006B8B"/>
    <w:rsid w:val="00007461"/>
    <w:rsid w:val="00020B40"/>
    <w:rsid w:val="00023672"/>
    <w:rsid w:val="00032091"/>
    <w:rsid w:val="000331EF"/>
    <w:rsid w:val="0003434F"/>
    <w:rsid w:val="000345A5"/>
    <w:rsid w:val="00037FAB"/>
    <w:rsid w:val="00041B75"/>
    <w:rsid w:val="00042085"/>
    <w:rsid w:val="00042987"/>
    <w:rsid w:val="0004309D"/>
    <w:rsid w:val="000434D8"/>
    <w:rsid w:val="00045170"/>
    <w:rsid w:val="0005105B"/>
    <w:rsid w:val="00051ABE"/>
    <w:rsid w:val="00055B03"/>
    <w:rsid w:val="00057DA2"/>
    <w:rsid w:val="00060C3C"/>
    <w:rsid w:val="00062129"/>
    <w:rsid w:val="000646E4"/>
    <w:rsid w:val="00066407"/>
    <w:rsid w:val="00067A6E"/>
    <w:rsid w:val="000751BC"/>
    <w:rsid w:val="00075DB5"/>
    <w:rsid w:val="000806E3"/>
    <w:rsid w:val="00084363"/>
    <w:rsid w:val="0008650E"/>
    <w:rsid w:val="0008716E"/>
    <w:rsid w:val="00096819"/>
    <w:rsid w:val="000A23D4"/>
    <w:rsid w:val="000A4D02"/>
    <w:rsid w:val="000B06B2"/>
    <w:rsid w:val="000B4498"/>
    <w:rsid w:val="000B605E"/>
    <w:rsid w:val="000B79BD"/>
    <w:rsid w:val="000C014D"/>
    <w:rsid w:val="000C134D"/>
    <w:rsid w:val="000C6F1C"/>
    <w:rsid w:val="000D0495"/>
    <w:rsid w:val="000D1A07"/>
    <w:rsid w:val="000D4FCC"/>
    <w:rsid w:val="000D7E9A"/>
    <w:rsid w:val="000E1D92"/>
    <w:rsid w:val="000E2973"/>
    <w:rsid w:val="000E2A45"/>
    <w:rsid w:val="000E4E26"/>
    <w:rsid w:val="000F137A"/>
    <w:rsid w:val="000F2896"/>
    <w:rsid w:val="000F5932"/>
    <w:rsid w:val="00103A0B"/>
    <w:rsid w:val="00104446"/>
    <w:rsid w:val="0010654E"/>
    <w:rsid w:val="001112CD"/>
    <w:rsid w:val="00111334"/>
    <w:rsid w:val="0011580A"/>
    <w:rsid w:val="00117DCD"/>
    <w:rsid w:val="00122D8F"/>
    <w:rsid w:val="00124576"/>
    <w:rsid w:val="00127A7E"/>
    <w:rsid w:val="0013050F"/>
    <w:rsid w:val="00131B06"/>
    <w:rsid w:val="0013290B"/>
    <w:rsid w:val="00137D7F"/>
    <w:rsid w:val="00141005"/>
    <w:rsid w:val="0014118D"/>
    <w:rsid w:val="00141880"/>
    <w:rsid w:val="001433C9"/>
    <w:rsid w:val="00146819"/>
    <w:rsid w:val="00147FEE"/>
    <w:rsid w:val="00151863"/>
    <w:rsid w:val="0015281E"/>
    <w:rsid w:val="00154996"/>
    <w:rsid w:val="00155515"/>
    <w:rsid w:val="0015694B"/>
    <w:rsid w:val="001645DC"/>
    <w:rsid w:val="00164DBD"/>
    <w:rsid w:val="001744C9"/>
    <w:rsid w:val="00175412"/>
    <w:rsid w:val="00175CBB"/>
    <w:rsid w:val="00176888"/>
    <w:rsid w:val="0018132B"/>
    <w:rsid w:val="00184223"/>
    <w:rsid w:val="001910E4"/>
    <w:rsid w:val="00191238"/>
    <w:rsid w:val="001944EE"/>
    <w:rsid w:val="001A2AE5"/>
    <w:rsid w:val="001A6CBC"/>
    <w:rsid w:val="001A7108"/>
    <w:rsid w:val="001A75E5"/>
    <w:rsid w:val="001A796C"/>
    <w:rsid w:val="001B005E"/>
    <w:rsid w:val="001B12DF"/>
    <w:rsid w:val="001B1A6A"/>
    <w:rsid w:val="001B564D"/>
    <w:rsid w:val="001B6C8B"/>
    <w:rsid w:val="001C6EDA"/>
    <w:rsid w:val="001C73F4"/>
    <w:rsid w:val="001D7187"/>
    <w:rsid w:val="001E02A6"/>
    <w:rsid w:val="001E1F82"/>
    <w:rsid w:val="001E29F2"/>
    <w:rsid w:val="001E471A"/>
    <w:rsid w:val="001E50BC"/>
    <w:rsid w:val="001F068C"/>
    <w:rsid w:val="001F085F"/>
    <w:rsid w:val="001F1774"/>
    <w:rsid w:val="001F36F5"/>
    <w:rsid w:val="001F5B22"/>
    <w:rsid w:val="00201E8F"/>
    <w:rsid w:val="00203D29"/>
    <w:rsid w:val="00204186"/>
    <w:rsid w:val="0020517D"/>
    <w:rsid w:val="002107D9"/>
    <w:rsid w:val="0021226B"/>
    <w:rsid w:val="00213554"/>
    <w:rsid w:val="00214DB6"/>
    <w:rsid w:val="00215DA5"/>
    <w:rsid w:val="00217CB4"/>
    <w:rsid w:val="00220267"/>
    <w:rsid w:val="00221FA0"/>
    <w:rsid w:val="002228A9"/>
    <w:rsid w:val="00223C74"/>
    <w:rsid w:val="00224222"/>
    <w:rsid w:val="00224A45"/>
    <w:rsid w:val="0022631E"/>
    <w:rsid w:val="00227EAC"/>
    <w:rsid w:val="00231144"/>
    <w:rsid w:val="00231706"/>
    <w:rsid w:val="00232721"/>
    <w:rsid w:val="002327B7"/>
    <w:rsid w:val="002329BF"/>
    <w:rsid w:val="0023566E"/>
    <w:rsid w:val="00236002"/>
    <w:rsid w:val="00240A26"/>
    <w:rsid w:val="00241EB6"/>
    <w:rsid w:val="002434CE"/>
    <w:rsid w:val="00244BBD"/>
    <w:rsid w:val="002452A8"/>
    <w:rsid w:val="0024773E"/>
    <w:rsid w:val="002506C0"/>
    <w:rsid w:val="00252245"/>
    <w:rsid w:val="0025330B"/>
    <w:rsid w:val="00254D3B"/>
    <w:rsid w:val="00257E14"/>
    <w:rsid w:val="00260E75"/>
    <w:rsid w:val="002657B0"/>
    <w:rsid w:val="002674FD"/>
    <w:rsid w:val="00270D51"/>
    <w:rsid w:val="00271AD4"/>
    <w:rsid w:val="00272BC8"/>
    <w:rsid w:val="002731B4"/>
    <w:rsid w:val="0027683E"/>
    <w:rsid w:val="00276CA5"/>
    <w:rsid w:val="00282345"/>
    <w:rsid w:val="0028737B"/>
    <w:rsid w:val="002874FD"/>
    <w:rsid w:val="00290582"/>
    <w:rsid w:val="00290A90"/>
    <w:rsid w:val="00291441"/>
    <w:rsid w:val="00291EA8"/>
    <w:rsid w:val="00294E94"/>
    <w:rsid w:val="00296E3B"/>
    <w:rsid w:val="002A027F"/>
    <w:rsid w:val="002A12CC"/>
    <w:rsid w:val="002A2F86"/>
    <w:rsid w:val="002A31D1"/>
    <w:rsid w:val="002A3E01"/>
    <w:rsid w:val="002A3E9D"/>
    <w:rsid w:val="002A5DC8"/>
    <w:rsid w:val="002B1DE7"/>
    <w:rsid w:val="002B405C"/>
    <w:rsid w:val="002B49A3"/>
    <w:rsid w:val="002B6B89"/>
    <w:rsid w:val="002C2220"/>
    <w:rsid w:val="002C374A"/>
    <w:rsid w:val="002C385E"/>
    <w:rsid w:val="002C3BE6"/>
    <w:rsid w:val="002C3CB9"/>
    <w:rsid w:val="002C3E8C"/>
    <w:rsid w:val="002C717D"/>
    <w:rsid w:val="002D38CD"/>
    <w:rsid w:val="002D44F0"/>
    <w:rsid w:val="002D458D"/>
    <w:rsid w:val="002D630A"/>
    <w:rsid w:val="002D66E9"/>
    <w:rsid w:val="002E564C"/>
    <w:rsid w:val="002E71B3"/>
    <w:rsid w:val="002F2DFF"/>
    <w:rsid w:val="002F319C"/>
    <w:rsid w:val="002F4D23"/>
    <w:rsid w:val="00305BF1"/>
    <w:rsid w:val="003127F8"/>
    <w:rsid w:val="003150DD"/>
    <w:rsid w:val="00315FF3"/>
    <w:rsid w:val="00317469"/>
    <w:rsid w:val="00317627"/>
    <w:rsid w:val="003202D7"/>
    <w:rsid w:val="00322B26"/>
    <w:rsid w:val="00331D33"/>
    <w:rsid w:val="003331BC"/>
    <w:rsid w:val="00337DAC"/>
    <w:rsid w:val="003414F4"/>
    <w:rsid w:val="00350FF8"/>
    <w:rsid w:val="00355604"/>
    <w:rsid w:val="003605DC"/>
    <w:rsid w:val="00360983"/>
    <w:rsid w:val="00360BD3"/>
    <w:rsid w:val="00361B64"/>
    <w:rsid w:val="00364947"/>
    <w:rsid w:val="00366F27"/>
    <w:rsid w:val="00367A89"/>
    <w:rsid w:val="003719E4"/>
    <w:rsid w:val="00372308"/>
    <w:rsid w:val="003728B3"/>
    <w:rsid w:val="00372912"/>
    <w:rsid w:val="00373457"/>
    <w:rsid w:val="00376FB8"/>
    <w:rsid w:val="003808F7"/>
    <w:rsid w:val="00380A76"/>
    <w:rsid w:val="00385D97"/>
    <w:rsid w:val="00390686"/>
    <w:rsid w:val="00393CC0"/>
    <w:rsid w:val="0039520E"/>
    <w:rsid w:val="00395760"/>
    <w:rsid w:val="0039599F"/>
    <w:rsid w:val="0039681D"/>
    <w:rsid w:val="00396E18"/>
    <w:rsid w:val="003976A0"/>
    <w:rsid w:val="003A4C86"/>
    <w:rsid w:val="003A53C9"/>
    <w:rsid w:val="003A71B7"/>
    <w:rsid w:val="003A7427"/>
    <w:rsid w:val="003B1B55"/>
    <w:rsid w:val="003B2F22"/>
    <w:rsid w:val="003B510D"/>
    <w:rsid w:val="003B73C5"/>
    <w:rsid w:val="003C149B"/>
    <w:rsid w:val="003C3283"/>
    <w:rsid w:val="003C3C4E"/>
    <w:rsid w:val="003C3EBB"/>
    <w:rsid w:val="003C7731"/>
    <w:rsid w:val="003C77D3"/>
    <w:rsid w:val="003D2951"/>
    <w:rsid w:val="003D4C3C"/>
    <w:rsid w:val="003D4EA8"/>
    <w:rsid w:val="003E5BD8"/>
    <w:rsid w:val="003E5C51"/>
    <w:rsid w:val="003E5E8E"/>
    <w:rsid w:val="003E6088"/>
    <w:rsid w:val="003F1F15"/>
    <w:rsid w:val="003F4697"/>
    <w:rsid w:val="003F5EB1"/>
    <w:rsid w:val="003F691A"/>
    <w:rsid w:val="0040298B"/>
    <w:rsid w:val="00406313"/>
    <w:rsid w:val="00413509"/>
    <w:rsid w:val="00413ED1"/>
    <w:rsid w:val="0041532C"/>
    <w:rsid w:val="004234FE"/>
    <w:rsid w:val="00436CE6"/>
    <w:rsid w:val="00437412"/>
    <w:rsid w:val="00440A5A"/>
    <w:rsid w:val="00446258"/>
    <w:rsid w:val="0045007D"/>
    <w:rsid w:val="00455E49"/>
    <w:rsid w:val="00463F64"/>
    <w:rsid w:val="00472E28"/>
    <w:rsid w:val="00475866"/>
    <w:rsid w:val="00476116"/>
    <w:rsid w:val="00476CBB"/>
    <w:rsid w:val="0048388A"/>
    <w:rsid w:val="00485414"/>
    <w:rsid w:val="00485429"/>
    <w:rsid w:val="004865E4"/>
    <w:rsid w:val="00487C50"/>
    <w:rsid w:val="00490786"/>
    <w:rsid w:val="00491D9A"/>
    <w:rsid w:val="00492E13"/>
    <w:rsid w:val="004940DD"/>
    <w:rsid w:val="00496BE1"/>
    <w:rsid w:val="00497D98"/>
    <w:rsid w:val="004A10BE"/>
    <w:rsid w:val="004A5EEC"/>
    <w:rsid w:val="004A66E1"/>
    <w:rsid w:val="004A6D86"/>
    <w:rsid w:val="004A6FB1"/>
    <w:rsid w:val="004B024B"/>
    <w:rsid w:val="004B386E"/>
    <w:rsid w:val="004B5295"/>
    <w:rsid w:val="004B5B2A"/>
    <w:rsid w:val="004B7F97"/>
    <w:rsid w:val="004C00BE"/>
    <w:rsid w:val="004C02DC"/>
    <w:rsid w:val="004C0EEF"/>
    <w:rsid w:val="004C5D1F"/>
    <w:rsid w:val="004C6E8A"/>
    <w:rsid w:val="004C7FEB"/>
    <w:rsid w:val="004D0AB0"/>
    <w:rsid w:val="004D0DBF"/>
    <w:rsid w:val="004D50E2"/>
    <w:rsid w:val="004D793F"/>
    <w:rsid w:val="004E3FF6"/>
    <w:rsid w:val="004E7207"/>
    <w:rsid w:val="004E7486"/>
    <w:rsid w:val="004F0571"/>
    <w:rsid w:val="004F059E"/>
    <w:rsid w:val="004F3217"/>
    <w:rsid w:val="004F5CB6"/>
    <w:rsid w:val="00500C45"/>
    <w:rsid w:val="005021F6"/>
    <w:rsid w:val="00503A5A"/>
    <w:rsid w:val="005058F0"/>
    <w:rsid w:val="0050692B"/>
    <w:rsid w:val="005075E7"/>
    <w:rsid w:val="00511FC2"/>
    <w:rsid w:val="005159C6"/>
    <w:rsid w:val="005222BE"/>
    <w:rsid w:val="00526A10"/>
    <w:rsid w:val="00526FF1"/>
    <w:rsid w:val="00527879"/>
    <w:rsid w:val="00530FFE"/>
    <w:rsid w:val="0053221C"/>
    <w:rsid w:val="005341F3"/>
    <w:rsid w:val="0053420D"/>
    <w:rsid w:val="005400D4"/>
    <w:rsid w:val="005406E9"/>
    <w:rsid w:val="00540789"/>
    <w:rsid w:val="0054091C"/>
    <w:rsid w:val="0054096B"/>
    <w:rsid w:val="0055146A"/>
    <w:rsid w:val="00552069"/>
    <w:rsid w:val="00555A93"/>
    <w:rsid w:val="00556F6F"/>
    <w:rsid w:val="00560D4A"/>
    <w:rsid w:val="00561452"/>
    <w:rsid w:val="0056265A"/>
    <w:rsid w:val="00563BC8"/>
    <w:rsid w:val="00563F78"/>
    <w:rsid w:val="0057124C"/>
    <w:rsid w:val="00576382"/>
    <w:rsid w:val="00577CF4"/>
    <w:rsid w:val="00585358"/>
    <w:rsid w:val="005853DA"/>
    <w:rsid w:val="00590966"/>
    <w:rsid w:val="00593697"/>
    <w:rsid w:val="005A098C"/>
    <w:rsid w:val="005A3FAA"/>
    <w:rsid w:val="005B1042"/>
    <w:rsid w:val="005B12AB"/>
    <w:rsid w:val="005B387D"/>
    <w:rsid w:val="005B5638"/>
    <w:rsid w:val="005B56FA"/>
    <w:rsid w:val="005B5AB0"/>
    <w:rsid w:val="005B637B"/>
    <w:rsid w:val="005C556A"/>
    <w:rsid w:val="005D1BF1"/>
    <w:rsid w:val="005D319B"/>
    <w:rsid w:val="005D4581"/>
    <w:rsid w:val="005D6E56"/>
    <w:rsid w:val="005E0DA3"/>
    <w:rsid w:val="005E2827"/>
    <w:rsid w:val="005E5690"/>
    <w:rsid w:val="005E6AD1"/>
    <w:rsid w:val="005F18A9"/>
    <w:rsid w:val="005F36C6"/>
    <w:rsid w:val="005F6803"/>
    <w:rsid w:val="0060011D"/>
    <w:rsid w:val="00604656"/>
    <w:rsid w:val="0060628D"/>
    <w:rsid w:val="00610726"/>
    <w:rsid w:val="00610819"/>
    <w:rsid w:val="006120BC"/>
    <w:rsid w:val="00616AF2"/>
    <w:rsid w:val="00617A6D"/>
    <w:rsid w:val="00625F26"/>
    <w:rsid w:val="00630304"/>
    <w:rsid w:val="00632833"/>
    <w:rsid w:val="00634D04"/>
    <w:rsid w:val="0063533D"/>
    <w:rsid w:val="006365CB"/>
    <w:rsid w:val="006408A5"/>
    <w:rsid w:val="00642346"/>
    <w:rsid w:val="0064246E"/>
    <w:rsid w:val="0064261D"/>
    <w:rsid w:val="00644BBC"/>
    <w:rsid w:val="00657E98"/>
    <w:rsid w:val="00660888"/>
    <w:rsid w:val="00664164"/>
    <w:rsid w:val="00666169"/>
    <w:rsid w:val="006670B1"/>
    <w:rsid w:val="006671BE"/>
    <w:rsid w:val="0066736A"/>
    <w:rsid w:val="006709DD"/>
    <w:rsid w:val="0067250A"/>
    <w:rsid w:val="00674515"/>
    <w:rsid w:val="00675E99"/>
    <w:rsid w:val="00677593"/>
    <w:rsid w:val="00692E92"/>
    <w:rsid w:val="006A0D3E"/>
    <w:rsid w:val="006B10FC"/>
    <w:rsid w:val="006B29A2"/>
    <w:rsid w:val="006B3CB0"/>
    <w:rsid w:val="006B5E43"/>
    <w:rsid w:val="006B7E7E"/>
    <w:rsid w:val="006C462F"/>
    <w:rsid w:val="006C683A"/>
    <w:rsid w:val="006D2F2E"/>
    <w:rsid w:val="006D41AE"/>
    <w:rsid w:val="006D70D0"/>
    <w:rsid w:val="006E0462"/>
    <w:rsid w:val="006E0E37"/>
    <w:rsid w:val="006E2307"/>
    <w:rsid w:val="006E2938"/>
    <w:rsid w:val="006E30D9"/>
    <w:rsid w:val="006E641B"/>
    <w:rsid w:val="006E7F43"/>
    <w:rsid w:val="006F18CA"/>
    <w:rsid w:val="006F283D"/>
    <w:rsid w:val="006F383A"/>
    <w:rsid w:val="006F42CA"/>
    <w:rsid w:val="006F760D"/>
    <w:rsid w:val="006F7A04"/>
    <w:rsid w:val="007017BD"/>
    <w:rsid w:val="00701A9B"/>
    <w:rsid w:val="00703CFB"/>
    <w:rsid w:val="00707B38"/>
    <w:rsid w:val="00712658"/>
    <w:rsid w:val="0071385D"/>
    <w:rsid w:val="00714567"/>
    <w:rsid w:val="007157F0"/>
    <w:rsid w:val="00716CD8"/>
    <w:rsid w:val="00717C9E"/>
    <w:rsid w:val="007217E9"/>
    <w:rsid w:val="0072353C"/>
    <w:rsid w:val="00723A7A"/>
    <w:rsid w:val="00724267"/>
    <w:rsid w:val="00724C94"/>
    <w:rsid w:val="007266E4"/>
    <w:rsid w:val="00730EE7"/>
    <w:rsid w:val="00731628"/>
    <w:rsid w:val="007329CD"/>
    <w:rsid w:val="00732C80"/>
    <w:rsid w:val="00732F66"/>
    <w:rsid w:val="00733BDA"/>
    <w:rsid w:val="00733DA2"/>
    <w:rsid w:val="00736EA1"/>
    <w:rsid w:val="00741F08"/>
    <w:rsid w:val="00743658"/>
    <w:rsid w:val="00743E0C"/>
    <w:rsid w:val="00744551"/>
    <w:rsid w:val="00744968"/>
    <w:rsid w:val="00747B81"/>
    <w:rsid w:val="0075074C"/>
    <w:rsid w:val="00752904"/>
    <w:rsid w:val="0076122D"/>
    <w:rsid w:val="007627F7"/>
    <w:rsid w:val="0076521F"/>
    <w:rsid w:val="00765BCF"/>
    <w:rsid w:val="007672D7"/>
    <w:rsid w:val="00767EA5"/>
    <w:rsid w:val="00770FA9"/>
    <w:rsid w:val="0077173C"/>
    <w:rsid w:val="00773B9D"/>
    <w:rsid w:val="0077432A"/>
    <w:rsid w:val="00774B7C"/>
    <w:rsid w:val="00774E95"/>
    <w:rsid w:val="00780CCA"/>
    <w:rsid w:val="007810E8"/>
    <w:rsid w:val="007868EE"/>
    <w:rsid w:val="0078711C"/>
    <w:rsid w:val="00787689"/>
    <w:rsid w:val="00787BC3"/>
    <w:rsid w:val="0079234A"/>
    <w:rsid w:val="0079307B"/>
    <w:rsid w:val="00794D0A"/>
    <w:rsid w:val="007A0442"/>
    <w:rsid w:val="007A7AB3"/>
    <w:rsid w:val="007B2757"/>
    <w:rsid w:val="007B2B03"/>
    <w:rsid w:val="007B2F28"/>
    <w:rsid w:val="007B37A7"/>
    <w:rsid w:val="007B4400"/>
    <w:rsid w:val="007B46F4"/>
    <w:rsid w:val="007B4CFE"/>
    <w:rsid w:val="007B4DAC"/>
    <w:rsid w:val="007C0BEB"/>
    <w:rsid w:val="007C1BD3"/>
    <w:rsid w:val="007C22B7"/>
    <w:rsid w:val="007C3455"/>
    <w:rsid w:val="007C466A"/>
    <w:rsid w:val="007C555A"/>
    <w:rsid w:val="007D18F7"/>
    <w:rsid w:val="007D1E0D"/>
    <w:rsid w:val="007D3E43"/>
    <w:rsid w:val="007D3F9D"/>
    <w:rsid w:val="007D49D8"/>
    <w:rsid w:val="007D7054"/>
    <w:rsid w:val="007E0652"/>
    <w:rsid w:val="007E2876"/>
    <w:rsid w:val="007E2CAB"/>
    <w:rsid w:val="007E5484"/>
    <w:rsid w:val="007E689C"/>
    <w:rsid w:val="007F1AC6"/>
    <w:rsid w:val="007F4349"/>
    <w:rsid w:val="007F47F3"/>
    <w:rsid w:val="007F5B41"/>
    <w:rsid w:val="008007DD"/>
    <w:rsid w:val="00805E89"/>
    <w:rsid w:val="00806680"/>
    <w:rsid w:val="00807C5F"/>
    <w:rsid w:val="00812D4F"/>
    <w:rsid w:val="008169B0"/>
    <w:rsid w:val="00820C7D"/>
    <w:rsid w:val="00833E16"/>
    <w:rsid w:val="00835403"/>
    <w:rsid w:val="00835633"/>
    <w:rsid w:val="008362B0"/>
    <w:rsid w:val="00840437"/>
    <w:rsid w:val="00840BAF"/>
    <w:rsid w:val="008449FD"/>
    <w:rsid w:val="00845689"/>
    <w:rsid w:val="008459ED"/>
    <w:rsid w:val="00852A57"/>
    <w:rsid w:val="00853979"/>
    <w:rsid w:val="00855FBA"/>
    <w:rsid w:val="008573F1"/>
    <w:rsid w:val="008615DF"/>
    <w:rsid w:val="00865EB0"/>
    <w:rsid w:val="00866675"/>
    <w:rsid w:val="008668A8"/>
    <w:rsid w:val="00866FB8"/>
    <w:rsid w:val="00874977"/>
    <w:rsid w:val="0087712D"/>
    <w:rsid w:val="008809D7"/>
    <w:rsid w:val="008820F8"/>
    <w:rsid w:val="00884107"/>
    <w:rsid w:val="008879A1"/>
    <w:rsid w:val="008901CE"/>
    <w:rsid w:val="00894E5F"/>
    <w:rsid w:val="0089655B"/>
    <w:rsid w:val="008A4D62"/>
    <w:rsid w:val="008B220C"/>
    <w:rsid w:val="008B4BC9"/>
    <w:rsid w:val="008C082E"/>
    <w:rsid w:val="008C2EA3"/>
    <w:rsid w:val="008C44C7"/>
    <w:rsid w:val="008D04DC"/>
    <w:rsid w:val="008D7795"/>
    <w:rsid w:val="008E5EA1"/>
    <w:rsid w:val="008E76C7"/>
    <w:rsid w:val="008F0E78"/>
    <w:rsid w:val="008F1B03"/>
    <w:rsid w:val="008F306F"/>
    <w:rsid w:val="008F4539"/>
    <w:rsid w:val="009003C2"/>
    <w:rsid w:val="009014E2"/>
    <w:rsid w:val="00904D4B"/>
    <w:rsid w:val="00906091"/>
    <w:rsid w:val="00907B46"/>
    <w:rsid w:val="00914369"/>
    <w:rsid w:val="0091493C"/>
    <w:rsid w:val="00916D5A"/>
    <w:rsid w:val="00931498"/>
    <w:rsid w:val="00933086"/>
    <w:rsid w:val="00936135"/>
    <w:rsid w:val="0093733A"/>
    <w:rsid w:val="009438BF"/>
    <w:rsid w:val="00943D39"/>
    <w:rsid w:val="00955C09"/>
    <w:rsid w:val="009566C8"/>
    <w:rsid w:val="0095788F"/>
    <w:rsid w:val="009624CA"/>
    <w:rsid w:val="00962760"/>
    <w:rsid w:val="0096438F"/>
    <w:rsid w:val="00975BD4"/>
    <w:rsid w:val="00977172"/>
    <w:rsid w:val="0097791A"/>
    <w:rsid w:val="009816E4"/>
    <w:rsid w:val="00983513"/>
    <w:rsid w:val="00984AE4"/>
    <w:rsid w:val="00986791"/>
    <w:rsid w:val="00986C95"/>
    <w:rsid w:val="0099355E"/>
    <w:rsid w:val="00993FA2"/>
    <w:rsid w:val="00994EFD"/>
    <w:rsid w:val="009A1132"/>
    <w:rsid w:val="009A278C"/>
    <w:rsid w:val="009B1602"/>
    <w:rsid w:val="009B21ED"/>
    <w:rsid w:val="009B3FDF"/>
    <w:rsid w:val="009B530A"/>
    <w:rsid w:val="009B6D3F"/>
    <w:rsid w:val="009B764B"/>
    <w:rsid w:val="009C3708"/>
    <w:rsid w:val="009C4318"/>
    <w:rsid w:val="009C46E9"/>
    <w:rsid w:val="009C5074"/>
    <w:rsid w:val="009C7277"/>
    <w:rsid w:val="009D5179"/>
    <w:rsid w:val="009D5A59"/>
    <w:rsid w:val="009D7EDF"/>
    <w:rsid w:val="009E20A3"/>
    <w:rsid w:val="009E2743"/>
    <w:rsid w:val="009E2CD1"/>
    <w:rsid w:val="009E2F84"/>
    <w:rsid w:val="009E399D"/>
    <w:rsid w:val="009E6A6C"/>
    <w:rsid w:val="009F19D0"/>
    <w:rsid w:val="009F1FFA"/>
    <w:rsid w:val="009F2281"/>
    <w:rsid w:val="009F5F11"/>
    <w:rsid w:val="009F6B48"/>
    <w:rsid w:val="00A0185D"/>
    <w:rsid w:val="00A03F4B"/>
    <w:rsid w:val="00A04F7C"/>
    <w:rsid w:val="00A0648D"/>
    <w:rsid w:val="00A06A34"/>
    <w:rsid w:val="00A1009C"/>
    <w:rsid w:val="00A1047D"/>
    <w:rsid w:val="00A11C3B"/>
    <w:rsid w:val="00A12FB3"/>
    <w:rsid w:val="00A14E2F"/>
    <w:rsid w:val="00A15B13"/>
    <w:rsid w:val="00A15EB9"/>
    <w:rsid w:val="00A27287"/>
    <w:rsid w:val="00A27930"/>
    <w:rsid w:val="00A30448"/>
    <w:rsid w:val="00A30B08"/>
    <w:rsid w:val="00A3206A"/>
    <w:rsid w:val="00A3771D"/>
    <w:rsid w:val="00A53DD5"/>
    <w:rsid w:val="00A53FB2"/>
    <w:rsid w:val="00A60BCE"/>
    <w:rsid w:val="00A6133A"/>
    <w:rsid w:val="00A626C7"/>
    <w:rsid w:val="00A63060"/>
    <w:rsid w:val="00A67383"/>
    <w:rsid w:val="00A67B20"/>
    <w:rsid w:val="00A71A8C"/>
    <w:rsid w:val="00A73620"/>
    <w:rsid w:val="00A73A6F"/>
    <w:rsid w:val="00A7462F"/>
    <w:rsid w:val="00A74B58"/>
    <w:rsid w:val="00A75AB2"/>
    <w:rsid w:val="00A81253"/>
    <w:rsid w:val="00A82779"/>
    <w:rsid w:val="00A92672"/>
    <w:rsid w:val="00A95690"/>
    <w:rsid w:val="00AA3C0F"/>
    <w:rsid w:val="00AB0FE5"/>
    <w:rsid w:val="00AB1470"/>
    <w:rsid w:val="00AB2938"/>
    <w:rsid w:val="00AB2A0B"/>
    <w:rsid w:val="00AB37A6"/>
    <w:rsid w:val="00AC3B77"/>
    <w:rsid w:val="00AC3EB1"/>
    <w:rsid w:val="00AC4693"/>
    <w:rsid w:val="00AD2845"/>
    <w:rsid w:val="00AD2E59"/>
    <w:rsid w:val="00AD5936"/>
    <w:rsid w:val="00AD5CAE"/>
    <w:rsid w:val="00AD762E"/>
    <w:rsid w:val="00AE3304"/>
    <w:rsid w:val="00AE3C9C"/>
    <w:rsid w:val="00AE53FE"/>
    <w:rsid w:val="00AE7D8E"/>
    <w:rsid w:val="00AF0136"/>
    <w:rsid w:val="00AF2EEA"/>
    <w:rsid w:val="00AF3435"/>
    <w:rsid w:val="00AF6D9F"/>
    <w:rsid w:val="00AF6DAA"/>
    <w:rsid w:val="00B0152B"/>
    <w:rsid w:val="00B01D96"/>
    <w:rsid w:val="00B060CF"/>
    <w:rsid w:val="00B06968"/>
    <w:rsid w:val="00B07B3F"/>
    <w:rsid w:val="00B20901"/>
    <w:rsid w:val="00B23F62"/>
    <w:rsid w:val="00B24EA7"/>
    <w:rsid w:val="00B259A8"/>
    <w:rsid w:val="00B26153"/>
    <w:rsid w:val="00B270F0"/>
    <w:rsid w:val="00B308A1"/>
    <w:rsid w:val="00B32696"/>
    <w:rsid w:val="00B33548"/>
    <w:rsid w:val="00B35EEA"/>
    <w:rsid w:val="00B369ED"/>
    <w:rsid w:val="00B37C74"/>
    <w:rsid w:val="00B4183A"/>
    <w:rsid w:val="00B43F7C"/>
    <w:rsid w:val="00B4584F"/>
    <w:rsid w:val="00B460F4"/>
    <w:rsid w:val="00B50AC5"/>
    <w:rsid w:val="00B51F38"/>
    <w:rsid w:val="00B54C62"/>
    <w:rsid w:val="00B57798"/>
    <w:rsid w:val="00B64E30"/>
    <w:rsid w:val="00B71408"/>
    <w:rsid w:val="00B7167A"/>
    <w:rsid w:val="00B73C7D"/>
    <w:rsid w:val="00B741CD"/>
    <w:rsid w:val="00B75B4F"/>
    <w:rsid w:val="00B768F7"/>
    <w:rsid w:val="00B814C2"/>
    <w:rsid w:val="00B8338D"/>
    <w:rsid w:val="00B8367C"/>
    <w:rsid w:val="00B849CE"/>
    <w:rsid w:val="00B96FFA"/>
    <w:rsid w:val="00BA1732"/>
    <w:rsid w:val="00BA338F"/>
    <w:rsid w:val="00BA33C9"/>
    <w:rsid w:val="00BA527A"/>
    <w:rsid w:val="00BA539E"/>
    <w:rsid w:val="00BA6097"/>
    <w:rsid w:val="00BA7E08"/>
    <w:rsid w:val="00BB554D"/>
    <w:rsid w:val="00BB5744"/>
    <w:rsid w:val="00BD0E84"/>
    <w:rsid w:val="00BD58E0"/>
    <w:rsid w:val="00BE29DE"/>
    <w:rsid w:val="00BE3734"/>
    <w:rsid w:val="00BE4EB6"/>
    <w:rsid w:val="00BE7A5B"/>
    <w:rsid w:val="00BF1B62"/>
    <w:rsid w:val="00BF29BA"/>
    <w:rsid w:val="00BF63CD"/>
    <w:rsid w:val="00BF7CA5"/>
    <w:rsid w:val="00C0026D"/>
    <w:rsid w:val="00C0249F"/>
    <w:rsid w:val="00C04A4C"/>
    <w:rsid w:val="00C07A4B"/>
    <w:rsid w:val="00C10FB5"/>
    <w:rsid w:val="00C11CE1"/>
    <w:rsid w:val="00C13FDF"/>
    <w:rsid w:val="00C14CA6"/>
    <w:rsid w:val="00C152A8"/>
    <w:rsid w:val="00C15C99"/>
    <w:rsid w:val="00C20966"/>
    <w:rsid w:val="00C30930"/>
    <w:rsid w:val="00C330D1"/>
    <w:rsid w:val="00C3483B"/>
    <w:rsid w:val="00C35A9A"/>
    <w:rsid w:val="00C41019"/>
    <w:rsid w:val="00C50075"/>
    <w:rsid w:val="00C51388"/>
    <w:rsid w:val="00C52F48"/>
    <w:rsid w:val="00C56D22"/>
    <w:rsid w:val="00C618E6"/>
    <w:rsid w:val="00C62AA5"/>
    <w:rsid w:val="00C6568D"/>
    <w:rsid w:val="00C6712E"/>
    <w:rsid w:val="00C71516"/>
    <w:rsid w:val="00C71A30"/>
    <w:rsid w:val="00C72173"/>
    <w:rsid w:val="00C722AE"/>
    <w:rsid w:val="00C7260A"/>
    <w:rsid w:val="00C72948"/>
    <w:rsid w:val="00C72E9C"/>
    <w:rsid w:val="00C73C10"/>
    <w:rsid w:val="00C73EC4"/>
    <w:rsid w:val="00C76247"/>
    <w:rsid w:val="00C763DA"/>
    <w:rsid w:val="00C773EF"/>
    <w:rsid w:val="00C82A4A"/>
    <w:rsid w:val="00C85A08"/>
    <w:rsid w:val="00C8790D"/>
    <w:rsid w:val="00C914D0"/>
    <w:rsid w:val="00C917E9"/>
    <w:rsid w:val="00C94C9E"/>
    <w:rsid w:val="00C950DE"/>
    <w:rsid w:val="00CA255A"/>
    <w:rsid w:val="00CA2956"/>
    <w:rsid w:val="00CA644D"/>
    <w:rsid w:val="00CA6E77"/>
    <w:rsid w:val="00CB4223"/>
    <w:rsid w:val="00CB4C70"/>
    <w:rsid w:val="00CB53B4"/>
    <w:rsid w:val="00CB5786"/>
    <w:rsid w:val="00CC12FB"/>
    <w:rsid w:val="00CC3B93"/>
    <w:rsid w:val="00CC69F1"/>
    <w:rsid w:val="00CD28B3"/>
    <w:rsid w:val="00CD4964"/>
    <w:rsid w:val="00CD5473"/>
    <w:rsid w:val="00CD5899"/>
    <w:rsid w:val="00CD5A75"/>
    <w:rsid w:val="00CD611D"/>
    <w:rsid w:val="00CD638A"/>
    <w:rsid w:val="00CE3B9E"/>
    <w:rsid w:val="00CE6CA2"/>
    <w:rsid w:val="00CF0D36"/>
    <w:rsid w:val="00CF11C5"/>
    <w:rsid w:val="00CF3984"/>
    <w:rsid w:val="00CF3C1A"/>
    <w:rsid w:val="00CF462E"/>
    <w:rsid w:val="00CF5205"/>
    <w:rsid w:val="00CF7DE9"/>
    <w:rsid w:val="00D0079B"/>
    <w:rsid w:val="00D01A7B"/>
    <w:rsid w:val="00D04A56"/>
    <w:rsid w:val="00D04F8F"/>
    <w:rsid w:val="00D11009"/>
    <w:rsid w:val="00D138D6"/>
    <w:rsid w:val="00D15004"/>
    <w:rsid w:val="00D27A71"/>
    <w:rsid w:val="00D3298E"/>
    <w:rsid w:val="00D33467"/>
    <w:rsid w:val="00D42907"/>
    <w:rsid w:val="00D44B4E"/>
    <w:rsid w:val="00D45A32"/>
    <w:rsid w:val="00D461AD"/>
    <w:rsid w:val="00D52AA7"/>
    <w:rsid w:val="00D53640"/>
    <w:rsid w:val="00D53E4A"/>
    <w:rsid w:val="00D54257"/>
    <w:rsid w:val="00D544D9"/>
    <w:rsid w:val="00D5506C"/>
    <w:rsid w:val="00D55D8C"/>
    <w:rsid w:val="00D62A57"/>
    <w:rsid w:val="00D62A9A"/>
    <w:rsid w:val="00D646CA"/>
    <w:rsid w:val="00D64AF6"/>
    <w:rsid w:val="00D66FD1"/>
    <w:rsid w:val="00D74E8A"/>
    <w:rsid w:val="00D751C6"/>
    <w:rsid w:val="00D829A0"/>
    <w:rsid w:val="00D837B1"/>
    <w:rsid w:val="00D85937"/>
    <w:rsid w:val="00D909B9"/>
    <w:rsid w:val="00D91221"/>
    <w:rsid w:val="00D93983"/>
    <w:rsid w:val="00D97728"/>
    <w:rsid w:val="00DA090A"/>
    <w:rsid w:val="00DA24EA"/>
    <w:rsid w:val="00DA31C3"/>
    <w:rsid w:val="00DA349C"/>
    <w:rsid w:val="00DA3765"/>
    <w:rsid w:val="00DA53F7"/>
    <w:rsid w:val="00DB2ECB"/>
    <w:rsid w:val="00DB41D2"/>
    <w:rsid w:val="00DB68CD"/>
    <w:rsid w:val="00DC182A"/>
    <w:rsid w:val="00DC4ED9"/>
    <w:rsid w:val="00DC548E"/>
    <w:rsid w:val="00DC6242"/>
    <w:rsid w:val="00DC7582"/>
    <w:rsid w:val="00DD5D29"/>
    <w:rsid w:val="00DD6566"/>
    <w:rsid w:val="00DD7FCC"/>
    <w:rsid w:val="00DE0A8E"/>
    <w:rsid w:val="00DE1B55"/>
    <w:rsid w:val="00DE3AA0"/>
    <w:rsid w:val="00DE7DA6"/>
    <w:rsid w:val="00DF6C3E"/>
    <w:rsid w:val="00E005AB"/>
    <w:rsid w:val="00E04E4E"/>
    <w:rsid w:val="00E06CF3"/>
    <w:rsid w:val="00E076EE"/>
    <w:rsid w:val="00E26277"/>
    <w:rsid w:val="00E277BB"/>
    <w:rsid w:val="00E27834"/>
    <w:rsid w:val="00E30E6D"/>
    <w:rsid w:val="00E34E14"/>
    <w:rsid w:val="00E36B7C"/>
    <w:rsid w:val="00E3717D"/>
    <w:rsid w:val="00E40A0F"/>
    <w:rsid w:val="00E435A8"/>
    <w:rsid w:val="00E43C8A"/>
    <w:rsid w:val="00E6028D"/>
    <w:rsid w:val="00E602A5"/>
    <w:rsid w:val="00E6479F"/>
    <w:rsid w:val="00E657B5"/>
    <w:rsid w:val="00E65C2B"/>
    <w:rsid w:val="00E70DE3"/>
    <w:rsid w:val="00E74F7F"/>
    <w:rsid w:val="00E76966"/>
    <w:rsid w:val="00E81A31"/>
    <w:rsid w:val="00E82093"/>
    <w:rsid w:val="00E869C4"/>
    <w:rsid w:val="00E907B5"/>
    <w:rsid w:val="00E91363"/>
    <w:rsid w:val="00E914F7"/>
    <w:rsid w:val="00E94511"/>
    <w:rsid w:val="00E975C2"/>
    <w:rsid w:val="00EA5ED3"/>
    <w:rsid w:val="00EB2EE0"/>
    <w:rsid w:val="00EB44BF"/>
    <w:rsid w:val="00EB6C3E"/>
    <w:rsid w:val="00EC159C"/>
    <w:rsid w:val="00EC1A62"/>
    <w:rsid w:val="00EC5313"/>
    <w:rsid w:val="00ED313F"/>
    <w:rsid w:val="00ED419F"/>
    <w:rsid w:val="00ED466A"/>
    <w:rsid w:val="00ED4851"/>
    <w:rsid w:val="00ED6639"/>
    <w:rsid w:val="00ED6CED"/>
    <w:rsid w:val="00ED7E84"/>
    <w:rsid w:val="00EE352C"/>
    <w:rsid w:val="00EE4A9A"/>
    <w:rsid w:val="00EE6A5C"/>
    <w:rsid w:val="00EF21B5"/>
    <w:rsid w:val="00EF23DE"/>
    <w:rsid w:val="00EF32B2"/>
    <w:rsid w:val="00EF63AC"/>
    <w:rsid w:val="00EF6BAD"/>
    <w:rsid w:val="00F02537"/>
    <w:rsid w:val="00F02904"/>
    <w:rsid w:val="00F02B11"/>
    <w:rsid w:val="00F03756"/>
    <w:rsid w:val="00F05E3A"/>
    <w:rsid w:val="00F06873"/>
    <w:rsid w:val="00F1285A"/>
    <w:rsid w:val="00F12B55"/>
    <w:rsid w:val="00F141ED"/>
    <w:rsid w:val="00F1509E"/>
    <w:rsid w:val="00F1530C"/>
    <w:rsid w:val="00F15E9C"/>
    <w:rsid w:val="00F21ECB"/>
    <w:rsid w:val="00F26C25"/>
    <w:rsid w:val="00F31BFB"/>
    <w:rsid w:val="00F3219F"/>
    <w:rsid w:val="00F368A1"/>
    <w:rsid w:val="00F41593"/>
    <w:rsid w:val="00F4548E"/>
    <w:rsid w:val="00F456DA"/>
    <w:rsid w:val="00F4590B"/>
    <w:rsid w:val="00F462C2"/>
    <w:rsid w:val="00F511B3"/>
    <w:rsid w:val="00F55914"/>
    <w:rsid w:val="00F56522"/>
    <w:rsid w:val="00F602CA"/>
    <w:rsid w:val="00F6056B"/>
    <w:rsid w:val="00F623A0"/>
    <w:rsid w:val="00F623A9"/>
    <w:rsid w:val="00F67F6D"/>
    <w:rsid w:val="00F7199C"/>
    <w:rsid w:val="00F73355"/>
    <w:rsid w:val="00F75CB2"/>
    <w:rsid w:val="00F81328"/>
    <w:rsid w:val="00F87661"/>
    <w:rsid w:val="00F9610A"/>
    <w:rsid w:val="00F96541"/>
    <w:rsid w:val="00FA1758"/>
    <w:rsid w:val="00FA22D3"/>
    <w:rsid w:val="00FA2894"/>
    <w:rsid w:val="00FB2A95"/>
    <w:rsid w:val="00FB64E7"/>
    <w:rsid w:val="00FC1302"/>
    <w:rsid w:val="00FC2EC5"/>
    <w:rsid w:val="00FC505A"/>
    <w:rsid w:val="00FC7876"/>
    <w:rsid w:val="00FD0C6E"/>
    <w:rsid w:val="00FD43FF"/>
    <w:rsid w:val="00FD7DD0"/>
    <w:rsid w:val="00FF0240"/>
    <w:rsid w:val="00FF0B1E"/>
    <w:rsid w:val="00FF2920"/>
    <w:rsid w:val="059A262C"/>
    <w:rsid w:val="1EBE7E25"/>
    <w:rsid w:val="20321FBA"/>
    <w:rsid w:val="2778594C"/>
    <w:rsid w:val="414579C5"/>
    <w:rsid w:val="5F213352"/>
    <w:rsid w:val="7C5173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A521D3"/>
  <w15:docId w15:val="{1A9F6480-274B-4316-940B-3ADDBA5F8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qFormat="1"/>
    <w:lsdException w:name="header" w:uiPriority="0"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qFormat="1"/>
    <w:lsdException w:name="annotation reference" w:uiPriority="0" w:qFormat="1"/>
    <w:lsdException w:name="line number" w:uiPriority="0" w:qFormat="1"/>
    <w:lsdException w:name="page number" w:uiPriority="0" w:qFormat="1"/>
    <w:lsdException w:name="endnote reference" w:semiHidden="1" w:uiPriority="0" w:qFormat="1"/>
    <w:lsdException w:name="endnote text" w:semiHidden="1" w:uiPriority="0"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uiPriority="0"/>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uiPriority="0" w:qFormat="1"/>
    <w:lsdException w:name="HTML Address" w:semiHidden="1" w:unhideWhenUsed="1"/>
    <w:lsdException w:name="HTML Cite" w:uiPriority="0" w:qFormat="1"/>
    <w:lsdException w:name="HTML Code" w:uiPriority="0" w:qFormat="1"/>
    <w:lsdException w:name="HTML Definition" w:uiPriority="0" w:qFormat="1"/>
    <w:lsdException w:name="HTML Keyboard" w:uiPriority="0" w:qFormat="1"/>
    <w:lsdException w:name="HTML Preformatted" w:uiPriority="0" w:qFormat="1"/>
    <w:lsdException w:name="HTML Sample" w:uiPriority="0" w:qFormat="1"/>
    <w:lsdException w:name="HTML Typewriter" w:uiPriority="0" w:qFormat="1"/>
    <w:lsdException w:name="HTML Variable" w:uiPriority="0" w:qFormat="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qFormat="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Calibri"/>
      <w:lang w:eastAsia="en-US"/>
    </w:rPr>
  </w:style>
  <w:style w:type="paragraph" w:styleId="1">
    <w:name w:val="heading 1"/>
    <w:basedOn w:val="a"/>
    <w:link w:val="10"/>
    <w:uiPriority w:val="9"/>
    <w:qFormat/>
    <w:pPr>
      <w:spacing w:before="100" w:beforeAutospacing="1" w:after="100" w:afterAutospacing="1"/>
      <w:outlineLvl w:val="0"/>
    </w:pPr>
    <w:rPr>
      <w:rFonts w:ascii="宋体" w:eastAsia="宋体" w:hAnsi="宋体" w:cs="宋体"/>
      <w:b/>
      <w:bCs/>
      <w:kern w:val="36"/>
      <w:sz w:val="48"/>
      <w:szCs w:val="48"/>
      <w:lang w:eastAsia="zh-CN"/>
    </w:rPr>
  </w:style>
  <w:style w:type="paragraph" w:styleId="2">
    <w:name w:val="heading 2"/>
    <w:basedOn w:val="a"/>
    <w:next w:val="a"/>
    <w:link w:val="20"/>
    <w:uiPriority w:val="9"/>
    <w:semiHidden/>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semiHidden/>
    <w:unhideWhenUsed/>
    <w:qFormat/>
    <w:pPr>
      <w:keepNext/>
      <w:keepLines/>
      <w:spacing w:before="260" w:after="260" w:line="416" w:lineRule="auto"/>
      <w:outlineLvl w:val="2"/>
    </w:pPr>
    <w:rPr>
      <w:b/>
      <w:bCs/>
      <w:sz w:val="32"/>
      <w:szCs w:val="32"/>
    </w:rPr>
  </w:style>
  <w:style w:type="paragraph" w:styleId="4">
    <w:name w:val="heading 4"/>
    <w:basedOn w:val="a"/>
    <w:next w:val="a"/>
    <w:link w:val="40"/>
    <w:uiPriority w:val="9"/>
    <w:semiHidden/>
    <w:unhideWhenUsed/>
    <w:qFormat/>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semiHidden/>
    <w:qFormat/>
    <w:rPr>
      <w:rFonts w:eastAsia="Times New Roman"/>
    </w:rPr>
  </w:style>
  <w:style w:type="paragraph" w:styleId="a5">
    <w:name w:val="endnote text"/>
    <w:basedOn w:val="a"/>
    <w:link w:val="a6"/>
    <w:semiHidden/>
    <w:qFormat/>
    <w:rPr>
      <w:rFonts w:ascii="Cambria" w:eastAsia="Cambria" w:hAnsi="Cambria"/>
    </w:rPr>
  </w:style>
  <w:style w:type="paragraph" w:styleId="a7">
    <w:name w:val="Balloon Text"/>
    <w:basedOn w:val="a"/>
    <w:link w:val="a8"/>
    <w:semiHidden/>
    <w:qFormat/>
    <w:rPr>
      <w:rFonts w:ascii="Lucida Grande" w:eastAsia="Times New Roman" w:hAnsi="Lucida Grande"/>
      <w:sz w:val="18"/>
      <w:szCs w:val="18"/>
    </w:rPr>
  </w:style>
  <w:style w:type="paragraph" w:styleId="a9">
    <w:name w:val="footer"/>
    <w:basedOn w:val="a"/>
    <w:link w:val="aa"/>
    <w:uiPriority w:val="99"/>
    <w:qFormat/>
    <w:pPr>
      <w:tabs>
        <w:tab w:val="center" w:pos="4320"/>
        <w:tab w:val="right" w:pos="8640"/>
      </w:tabs>
    </w:pPr>
    <w:rPr>
      <w:rFonts w:eastAsia="Times New Roman"/>
    </w:rPr>
  </w:style>
  <w:style w:type="paragraph" w:styleId="ab">
    <w:name w:val="header"/>
    <w:basedOn w:val="a"/>
    <w:link w:val="ac"/>
    <w:qFormat/>
    <w:pPr>
      <w:tabs>
        <w:tab w:val="center" w:pos="4320"/>
        <w:tab w:val="right" w:pos="8640"/>
      </w:tabs>
    </w:pPr>
    <w:rPr>
      <w:rFonts w:eastAsia="Times New Roman"/>
    </w:rPr>
  </w:style>
  <w:style w:type="paragraph" w:styleId="HTML">
    <w:name w:val="HTML Preformatted"/>
    <w:basedOn w:val="a"/>
    <w:link w:val="HTML0"/>
    <w:qFormat/>
    <w:rPr>
      <w:rFonts w:ascii="Consolas" w:eastAsia="Times New Roman" w:hAnsi="Consolas"/>
    </w:rPr>
  </w:style>
  <w:style w:type="paragraph" w:styleId="ad">
    <w:name w:val="annotation subject"/>
    <w:basedOn w:val="a3"/>
    <w:next w:val="a3"/>
    <w:link w:val="ae"/>
    <w:uiPriority w:val="99"/>
    <w:semiHidden/>
    <w:unhideWhenUsed/>
    <w:rPr>
      <w:b/>
      <w:bCs/>
    </w:rPr>
  </w:style>
  <w:style w:type="table" w:styleId="af">
    <w:name w:val="Table Grid"/>
    <w:basedOn w:val="a1"/>
    <w:uiPriority w:val="39"/>
    <w:qFormat/>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Strong"/>
    <w:uiPriority w:val="22"/>
    <w:qFormat/>
    <w:rPr>
      <w:b/>
      <w:bCs/>
    </w:rPr>
  </w:style>
  <w:style w:type="character" w:styleId="af1">
    <w:name w:val="endnote reference"/>
    <w:semiHidden/>
    <w:qFormat/>
    <w:rPr>
      <w:vertAlign w:val="superscript"/>
    </w:rPr>
  </w:style>
  <w:style w:type="character" w:styleId="af2">
    <w:name w:val="page number"/>
    <w:basedOn w:val="a0"/>
    <w:qFormat/>
  </w:style>
  <w:style w:type="character" w:styleId="af3">
    <w:name w:val="FollowedHyperlink"/>
    <w:rPr>
      <w:color w:val="800080"/>
      <w:u w:val="single"/>
    </w:rPr>
  </w:style>
  <w:style w:type="character" w:styleId="af4">
    <w:name w:val="Emphasis"/>
    <w:uiPriority w:val="20"/>
    <w:qFormat/>
    <w:rPr>
      <w:i/>
      <w:iCs/>
    </w:rPr>
  </w:style>
  <w:style w:type="character" w:styleId="af5">
    <w:name w:val="line number"/>
    <w:basedOn w:val="a0"/>
    <w:qFormat/>
  </w:style>
  <w:style w:type="character" w:styleId="HTML1">
    <w:name w:val="HTML Definition"/>
    <w:qFormat/>
    <w:rPr>
      <w:i/>
      <w:iCs/>
    </w:rPr>
  </w:style>
  <w:style w:type="character" w:styleId="HTML2">
    <w:name w:val="HTML Typewriter"/>
    <w:qFormat/>
    <w:rPr>
      <w:rFonts w:ascii="Courier New" w:hAnsi="Courier New" w:cs="Courier New"/>
      <w:sz w:val="20"/>
      <w:szCs w:val="20"/>
    </w:rPr>
  </w:style>
  <w:style w:type="character" w:styleId="HTML3">
    <w:name w:val="HTML Acronym"/>
    <w:basedOn w:val="a0"/>
    <w:qFormat/>
  </w:style>
  <w:style w:type="character" w:styleId="HTML4">
    <w:name w:val="HTML Variable"/>
    <w:qFormat/>
    <w:rPr>
      <w:i/>
      <w:iCs/>
    </w:rPr>
  </w:style>
  <w:style w:type="character" w:styleId="af6">
    <w:name w:val="Hyperlink"/>
    <w:qFormat/>
    <w:rPr>
      <w:color w:val="0000FF"/>
      <w:u w:val="single"/>
    </w:rPr>
  </w:style>
  <w:style w:type="character" w:styleId="HTML5">
    <w:name w:val="HTML Code"/>
    <w:qFormat/>
    <w:rPr>
      <w:rFonts w:ascii="Courier New" w:hAnsi="Courier New" w:cs="Courier New"/>
      <w:sz w:val="20"/>
      <w:szCs w:val="20"/>
    </w:rPr>
  </w:style>
  <w:style w:type="character" w:styleId="af7">
    <w:name w:val="annotation reference"/>
    <w:qFormat/>
    <w:rPr>
      <w:sz w:val="18"/>
      <w:szCs w:val="18"/>
    </w:rPr>
  </w:style>
  <w:style w:type="character" w:styleId="HTML6">
    <w:name w:val="HTML Cite"/>
    <w:qFormat/>
    <w:rPr>
      <w:i/>
      <w:iCs/>
    </w:rPr>
  </w:style>
  <w:style w:type="character" w:styleId="af8">
    <w:name w:val="footnote reference"/>
    <w:semiHidden/>
    <w:qFormat/>
    <w:rPr>
      <w:vertAlign w:val="superscript"/>
    </w:rPr>
  </w:style>
  <w:style w:type="character" w:styleId="HTML7">
    <w:name w:val="HTML Keyboard"/>
    <w:qFormat/>
    <w:rPr>
      <w:rFonts w:ascii="Courier New" w:hAnsi="Courier New" w:cs="Courier New"/>
      <w:sz w:val="20"/>
      <w:szCs w:val="20"/>
    </w:rPr>
  </w:style>
  <w:style w:type="character" w:styleId="HTML8">
    <w:name w:val="HTML Sample"/>
    <w:qFormat/>
    <w:rPr>
      <w:rFonts w:ascii="Courier New" w:hAnsi="Courier New" w:cs="Courier New"/>
    </w:rPr>
  </w:style>
  <w:style w:type="paragraph" w:customStyle="1" w:styleId="BaseText">
    <w:name w:val="Base_Text"/>
    <w:qFormat/>
    <w:pPr>
      <w:spacing w:before="120"/>
    </w:pPr>
    <w:rPr>
      <w:rFonts w:eastAsia="Times New Roman"/>
      <w:sz w:val="24"/>
      <w:szCs w:val="24"/>
      <w:lang w:eastAsia="en-US"/>
    </w:rPr>
  </w:style>
  <w:style w:type="paragraph" w:customStyle="1" w:styleId="1stparatext">
    <w:name w:val="1st para text"/>
    <w:basedOn w:val="BaseText"/>
    <w:qFormat/>
  </w:style>
  <w:style w:type="paragraph" w:customStyle="1" w:styleId="BaseHeading">
    <w:name w:val="Base_Heading"/>
    <w:qFormat/>
    <w:pPr>
      <w:keepNext/>
      <w:spacing w:before="240"/>
      <w:outlineLvl w:val="0"/>
    </w:pPr>
    <w:rPr>
      <w:rFonts w:eastAsia="Times New Roman"/>
      <w:kern w:val="28"/>
      <w:sz w:val="28"/>
      <w:szCs w:val="28"/>
      <w:lang w:eastAsia="en-US"/>
    </w:rPr>
  </w:style>
  <w:style w:type="paragraph" w:customStyle="1" w:styleId="AbstractHead">
    <w:name w:val="Abstract Head"/>
    <w:basedOn w:val="BaseHeading"/>
    <w:qFormat/>
  </w:style>
  <w:style w:type="paragraph" w:customStyle="1" w:styleId="AbstractSummary">
    <w:name w:val="Abstract/Summary"/>
    <w:basedOn w:val="BaseText"/>
    <w:qFormat/>
  </w:style>
  <w:style w:type="paragraph" w:customStyle="1" w:styleId="Referencesandnotes">
    <w:name w:val="References and notes"/>
    <w:basedOn w:val="BaseText"/>
    <w:qFormat/>
    <w:pPr>
      <w:ind w:left="720" w:hanging="720"/>
    </w:pPr>
  </w:style>
  <w:style w:type="paragraph" w:customStyle="1" w:styleId="Acknowledgement">
    <w:name w:val="Acknowledgement"/>
    <w:basedOn w:val="Referencesandnotes"/>
    <w:qFormat/>
  </w:style>
  <w:style w:type="paragraph" w:customStyle="1" w:styleId="Subhead">
    <w:name w:val="Subhead"/>
    <w:basedOn w:val="BaseHeading"/>
    <w:qFormat/>
    <w:rPr>
      <w:b/>
      <w:bCs/>
      <w:sz w:val="24"/>
      <w:szCs w:val="24"/>
    </w:rPr>
  </w:style>
  <w:style w:type="paragraph" w:customStyle="1" w:styleId="AppendixHead">
    <w:name w:val="AppendixHead"/>
    <w:basedOn w:val="Subhead"/>
    <w:qFormat/>
  </w:style>
  <w:style w:type="paragraph" w:customStyle="1" w:styleId="AppendixSubhead">
    <w:name w:val="AppendixSubhead"/>
    <w:basedOn w:val="Subhead"/>
    <w:qFormat/>
  </w:style>
  <w:style w:type="paragraph" w:customStyle="1" w:styleId="Articletype">
    <w:name w:val="Article type"/>
    <w:basedOn w:val="BaseText"/>
    <w:qFormat/>
  </w:style>
  <w:style w:type="character" w:customStyle="1" w:styleId="aubase">
    <w:name w:val="au_base"/>
    <w:qFormat/>
    <w:rPr>
      <w:sz w:val="24"/>
    </w:rPr>
  </w:style>
  <w:style w:type="character" w:customStyle="1" w:styleId="aucollab">
    <w:name w:val="au_collab"/>
    <w:qFormat/>
    <w:rPr>
      <w:sz w:val="24"/>
      <w:shd w:val="clear" w:color="auto" w:fill="C0C0C0"/>
    </w:rPr>
  </w:style>
  <w:style w:type="character" w:customStyle="1" w:styleId="audeg">
    <w:name w:val="au_deg"/>
    <w:qFormat/>
    <w:rPr>
      <w:sz w:val="24"/>
      <w:shd w:val="clear" w:color="auto" w:fill="FFFF00"/>
    </w:rPr>
  </w:style>
  <w:style w:type="character" w:customStyle="1" w:styleId="aufname">
    <w:name w:val="au_fname"/>
    <w:qFormat/>
    <w:rPr>
      <w:sz w:val="24"/>
      <w:shd w:val="clear" w:color="auto" w:fill="00FFFF"/>
    </w:rPr>
  </w:style>
  <w:style w:type="character" w:customStyle="1" w:styleId="aurole">
    <w:name w:val="au_role"/>
    <w:qFormat/>
    <w:rPr>
      <w:sz w:val="24"/>
      <w:shd w:val="clear" w:color="auto" w:fill="808000"/>
    </w:rPr>
  </w:style>
  <w:style w:type="character" w:customStyle="1" w:styleId="ausuffix">
    <w:name w:val="au_suffix"/>
    <w:qFormat/>
    <w:rPr>
      <w:sz w:val="24"/>
      <w:shd w:val="clear" w:color="auto" w:fill="FF00FF"/>
    </w:rPr>
  </w:style>
  <w:style w:type="character" w:customStyle="1" w:styleId="ausurname">
    <w:name w:val="au_surname"/>
    <w:qFormat/>
    <w:rPr>
      <w:sz w:val="24"/>
      <w:shd w:val="clear" w:color="auto" w:fill="00FF00"/>
    </w:rPr>
  </w:style>
  <w:style w:type="paragraph" w:customStyle="1" w:styleId="AuthorAttribute">
    <w:name w:val="Author Attribute"/>
    <w:basedOn w:val="BaseText"/>
    <w:qFormat/>
    <w:pPr>
      <w:spacing w:before="480"/>
    </w:pPr>
  </w:style>
  <w:style w:type="paragraph" w:customStyle="1" w:styleId="Footnote">
    <w:name w:val="Footnote"/>
    <w:basedOn w:val="BaseText"/>
    <w:qFormat/>
  </w:style>
  <w:style w:type="paragraph" w:customStyle="1" w:styleId="AuthorFootnote">
    <w:name w:val="AuthorFootnote"/>
    <w:basedOn w:val="Footnote"/>
    <w:qFormat/>
    <w:pPr>
      <w:autoSpaceDE w:val="0"/>
      <w:autoSpaceDN w:val="0"/>
      <w:adjustRightInd w:val="0"/>
    </w:pPr>
    <w:rPr>
      <w:lang w:bidi="he-IL"/>
    </w:rPr>
  </w:style>
  <w:style w:type="paragraph" w:customStyle="1" w:styleId="Authors">
    <w:name w:val="Authors"/>
    <w:basedOn w:val="BaseText"/>
    <w:qFormat/>
    <w:pPr>
      <w:spacing w:after="360"/>
      <w:jc w:val="center"/>
    </w:pPr>
  </w:style>
  <w:style w:type="character" w:customStyle="1" w:styleId="a8">
    <w:name w:val="批注框文本 字符"/>
    <w:link w:val="a7"/>
    <w:semiHidden/>
    <w:qFormat/>
    <w:rPr>
      <w:rFonts w:ascii="Lucida Grande" w:eastAsia="Times New Roman" w:hAnsi="Lucida Grande"/>
      <w:sz w:val="18"/>
      <w:szCs w:val="18"/>
    </w:rPr>
  </w:style>
  <w:style w:type="character" w:customStyle="1" w:styleId="bibarticle">
    <w:name w:val="bib_article"/>
    <w:qFormat/>
    <w:rPr>
      <w:sz w:val="24"/>
      <w:shd w:val="clear" w:color="auto" w:fill="00FFFF"/>
    </w:rPr>
  </w:style>
  <w:style w:type="character" w:customStyle="1" w:styleId="bibbase">
    <w:name w:val="bib_base"/>
    <w:qFormat/>
    <w:rPr>
      <w:sz w:val="24"/>
    </w:rPr>
  </w:style>
  <w:style w:type="character" w:customStyle="1" w:styleId="bibcomment">
    <w:name w:val="bib_comment"/>
    <w:basedOn w:val="bibbase"/>
    <w:qFormat/>
    <w:rPr>
      <w:sz w:val="24"/>
    </w:rPr>
  </w:style>
  <w:style w:type="character" w:customStyle="1" w:styleId="bibdeg">
    <w:name w:val="bib_deg"/>
    <w:basedOn w:val="bibbase"/>
    <w:qFormat/>
    <w:rPr>
      <w:sz w:val="24"/>
    </w:rPr>
  </w:style>
  <w:style w:type="character" w:customStyle="1" w:styleId="bibdoi">
    <w:name w:val="bib_doi"/>
    <w:qFormat/>
    <w:rPr>
      <w:sz w:val="24"/>
      <w:shd w:val="clear" w:color="auto" w:fill="00FF00"/>
    </w:rPr>
  </w:style>
  <w:style w:type="character" w:customStyle="1" w:styleId="bibetal">
    <w:name w:val="bib_etal"/>
    <w:qFormat/>
    <w:rPr>
      <w:sz w:val="24"/>
      <w:shd w:val="clear" w:color="auto" w:fill="008080"/>
    </w:rPr>
  </w:style>
  <w:style w:type="character" w:customStyle="1" w:styleId="bibfname">
    <w:name w:val="bib_fname"/>
    <w:qFormat/>
    <w:rPr>
      <w:sz w:val="24"/>
      <w:shd w:val="clear" w:color="auto" w:fill="FFFF00"/>
    </w:rPr>
  </w:style>
  <w:style w:type="character" w:customStyle="1" w:styleId="bibfpage">
    <w:name w:val="bib_fpage"/>
    <w:qFormat/>
    <w:rPr>
      <w:sz w:val="24"/>
      <w:shd w:val="clear" w:color="auto" w:fill="808080"/>
    </w:rPr>
  </w:style>
  <w:style w:type="character" w:customStyle="1" w:styleId="bibissue">
    <w:name w:val="bib_issue"/>
    <w:qFormat/>
    <w:rPr>
      <w:sz w:val="24"/>
      <w:shd w:val="clear" w:color="auto" w:fill="FFFF00"/>
    </w:rPr>
  </w:style>
  <w:style w:type="character" w:customStyle="1" w:styleId="bibjournal">
    <w:name w:val="bib_journal"/>
    <w:qFormat/>
    <w:rPr>
      <w:sz w:val="24"/>
      <w:shd w:val="clear" w:color="auto" w:fill="808000"/>
    </w:rPr>
  </w:style>
  <w:style w:type="character" w:customStyle="1" w:styleId="biblpage">
    <w:name w:val="bib_lpage"/>
    <w:qFormat/>
    <w:rPr>
      <w:sz w:val="24"/>
      <w:shd w:val="clear" w:color="auto" w:fill="808080"/>
    </w:rPr>
  </w:style>
  <w:style w:type="character" w:customStyle="1" w:styleId="bibmedline">
    <w:name w:val="bib_medline"/>
    <w:basedOn w:val="bibbase"/>
    <w:qFormat/>
    <w:rPr>
      <w:sz w:val="24"/>
    </w:rPr>
  </w:style>
  <w:style w:type="character" w:customStyle="1" w:styleId="bibnumber">
    <w:name w:val="bib_number"/>
    <w:basedOn w:val="bibbase"/>
    <w:qFormat/>
    <w:rPr>
      <w:sz w:val="24"/>
    </w:rPr>
  </w:style>
  <w:style w:type="character" w:customStyle="1" w:styleId="biborganization">
    <w:name w:val="bib_organization"/>
    <w:qFormat/>
    <w:rPr>
      <w:sz w:val="24"/>
      <w:shd w:val="clear" w:color="auto" w:fill="808000"/>
    </w:rPr>
  </w:style>
  <w:style w:type="character" w:customStyle="1" w:styleId="bibsuffix">
    <w:name w:val="bib_suffix"/>
    <w:basedOn w:val="bibbase"/>
    <w:qFormat/>
    <w:rPr>
      <w:sz w:val="24"/>
    </w:rPr>
  </w:style>
  <w:style w:type="character" w:customStyle="1" w:styleId="bibsuppl">
    <w:name w:val="bib_suppl"/>
    <w:qFormat/>
    <w:rPr>
      <w:sz w:val="24"/>
      <w:shd w:val="clear" w:color="auto" w:fill="FFFF00"/>
    </w:rPr>
  </w:style>
  <w:style w:type="character" w:customStyle="1" w:styleId="bibsurname">
    <w:name w:val="bib_surname"/>
    <w:qFormat/>
    <w:rPr>
      <w:sz w:val="24"/>
      <w:shd w:val="clear" w:color="auto" w:fill="FFFF00"/>
    </w:rPr>
  </w:style>
  <w:style w:type="character" w:customStyle="1" w:styleId="bibunpubl">
    <w:name w:val="bib_unpubl"/>
    <w:basedOn w:val="bibbase"/>
    <w:qFormat/>
    <w:rPr>
      <w:sz w:val="24"/>
    </w:rPr>
  </w:style>
  <w:style w:type="character" w:customStyle="1" w:styleId="biburl">
    <w:name w:val="bib_url"/>
    <w:qFormat/>
    <w:rPr>
      <w:sz w:val="24"/>
      <w:shd w:val="clear" w:color="auto" w:fill="00FF00"/>
    </w:rPr>
  </w:style>
  <w:style w:type="character" w:customStyle="1" w:styleId="bibvolume">
    <w:name w:val="bib_volume"/>
    <w:qFormat/>
    <w:rPr>
      <w:sz w:val="24"/>
      <w:shd w:val="clear" w:color="auto" w:fill="00FF00"/>
    </w:rPr>
  </w:style>
  <w:style w:type="character" w:customStyle="1" w:styleId="bibyear">
    <w:name w:val="bib_year"/>
    <w:qFormat/>
    <w:rPr>
      <w:sz w:val="24"/>
      <w:shd w:val="clear" w:color="auto" w:fill="FF00FF"/>
    </w:rPr>
  </w:style>
  <w:style w:type="paragraph" w:customStyle="1" w:styleId="BookorMeetingInformation">
    <w:name w:val="Book or Meeting Information"/>
    <w:basedOn w:val="BaseText"/>
    <w:qFormat/>
  </w:style>
  <w:style w:type="paragraph" w:customStyle="1" w:styleId="BookInformation">
    <w:name w:val="BookInformation"/>
    <w:basedOn w:val="BaseText"/>
    <w:qFormat/>
  </w:style>
  <w:style w:type="paragraph" w:customStyle="1" w:styleId="Level2Head">
    <w:name w:val="Level 2 Head"/>
    <w:basedOn w:val="BaseHeading"/>
    <w:qFormat/>
    <w:pPr>
      <w:outlineLvl w:val="1"/>
    </w:pPr>
    <w:rPr>
      <w:i/>
      <w:iCs/>
      <w:sz w:val="24"/>
      <w:szCs w:val="24"/>
    </w:rPr>
  </w:style>
  <w:style w:type="paragraph" w:customStyle="1" w:styleId="BoxLevel2Head">
    <w:name w:val="BoxLevel 2 Head"/>
    <w:basedOn w:val="Level2Head"/>
    <w:qFormat/>
    <w:pPr>
      <w:shd w:val="clear" w:color="auto" w:fill="E6E6E6"/>
    </w:pPr>
  </w:style>
  <w:style w:type="paragraph" w:customStyle="1" w:styleId="BoxListUnnumbered">
    <w:name w:val="BoxListUnnumbered"/>
    <w:basedOn w:val="BaseText"/>
    <w:qFormat/>
    <w:pPr>
      <w:shd w:val="clear" w:color="auto" w:fill="E6E6E6"/>
      <w:ind w:left="1080" w:hanging="360"/>
    </w:pPr>
  </w:style>
  <w:style w:type="paragraph" w:customStyle="1" w:styleId="BoxList">
    <w:name w:val="BoxList"/>
    <w:basedOn w:val="BoxListUnnumbered"/>
    <w:qFormat/>
  </w:style>
  <w:style w:type="paragraph" w:customStyle="1" w:styleId="BoxSubhead">
    <w:name w:val="BoxSubhead"/>
    <w:basedOn w:val="Subhead"/>
    <w:qFormat/>
    <w:pPr>
      <w:shd w:val="clear" w:color="auto" w:fill="E6E6E6"/>
    </w:pPr>
  </w:style>
  <w:style w:type="paragraph" w:customStyle="1" w:styleId="Paragraph">
    <w:name w:val="Paragraph"/>
    <w:basedOn w:val="BaseText"/>
    <w:qFormat/>
    <w:pPr>
      <w:ind w:firstLine="720"/>
    </w:pPr>
  </w:style>
  <w:style w:type="paragraph" w:customStyle="1" w:styleId="BoxText">
    <w:name w:val="BoxText"/>
    <w:basedOn w:val="Paragraph"/>
    <w:qFormat/>
    <w:pPr>
      <w:shd w:val="clear" w:color="auto" w:fill="E6E6E6"/>
    </w:pPr>
  </w:style>
  <w:style w:type="paragraph" w:customStyle="1" w:styleId="BoxTitle">
    <w:name w:val="BoxTitle"/>
    <w:basedOn w:val="BaseHeading"/>
    <w:qFormat/>
    <w:pPr>
      <w:shd w:val="clear" w:color="auto" w:fill="E6E6E6"/>
    </w:pPr>
    <w:rPr>
      <w:b/>
      <w:sz w:val="24"/>
      <w:szCs w:val="24"/>
    </w:rPr>
  </w:style>
  <w:style w:type="paragraph" w:customStyle="1" w:styleId="BulletedText">
    <w:name w:val="Bulleted Text"/>
    <w:basedOn w:val="BaseText"/>
    <w:qFormat/>
    <w:pPr>
      <w:ind w:left="720" w:hanging="720"/>
    </w:pPr>
  </w:style>
  <w:style w:type="paragraph" w:customStyle="1" w:styleId="career-magazine">
    <w:name w:val="career-magazine"/>
    <w:basedOn w:val="BaseText"/>
    <w:qFormat/>
    <w:pPr>
      <w:jc w:val="right"/>
    </w:pPr>
    <w:rPr>
      <w:color w:val="FF0000"/>
    </w:rPr>
  </w:style>
  <w:style w:type="paragraph" w:customStyle="1" w:styleId="career-stage">
    <w:name w:val="career-stage"/>
    <w:basedOn w:val="BaseText"/>
    <w:qFormat/>
    <w:pPr>
      <w:jc w:val="right"/>
    </w:pPr>
    <w:rPr>
      <w:color w:val="339966"/>
    </w:rPr>
  </w:style>
  <w:style w:type="character" w:customStyle="1" w:styleId="citebase">
    <w:name w:val="cite_base"/>
    <w:qFormat/>
    <w:rPr>
      <w:sz w:val="24"/>
    </w:rPr>
  </w:style>
  <w:style w:type="character" w:customStyle="1" w:styleId="citebib">
    <w:name w:val="cite_bib"/>
    <w:qFormat/>
    <w:rPr>
      <w:sz w:val="24"/>
      <w:shd w:val="clear" w:color="auto" w:fill="00FFFF"/>
    </w:rPr>
  </w:style>
  <w:style w:type="character" w:customStyle="1" w:styleId="citebox">
    <w:name w:val="cite_box"/>
    <w:basedOn w:val="citebase"/>
    <w:qFormat/>
    <w:rPr>
      <w:sz w:val="24"/>
    </w:rPr>
  </w:style>
  <w:style w:type="character" w:customStyle="1" w:styleId="citeen">
    <w:name w:val="cite_en"/>
    <w:qFormat/>
    <w:rPr>
      <w:sz w:val="24"/>
      <w:shd w:val="clear" w:color="auto" w:fill="FFFF00"/>
      <w:vertAlign w:val="superscript"/>
    </w:rPr>
  </w:style>
  <w:style w:type="character" w:customStyle="1" w:styleId="citeeq">
    <w:name w:val="cite_eq"/>
    <w:rPr>
      <w:sz w:val="24"/>
      <w:shd w:val="clear" w:color="auto" w:fill="FF99CC"/>
    </w:rPr>
  </w:style>
  <w:style w:type="character" w:customStyle="1" w:styleId="citefig">
    <w:name w:val="cite_fig"/>
    <w:qFormat/>
    <w:rPr>
      <w:color w:val="000000"/>
      <w:sz w:val="24"/>
      <w:shd w:val="clear" w:color="auto" w:fill="00FF00"/>
    </w:rPr>
  </w:style>
  <w:style w:type="character" w:customStyle="1" w:styleId="citefn">
    <w:name w:val="cite_fn"/>
    <w:qFormat/>
    <w:rPr>
      <w:sz w:val="24"/>
      <w:shd w:val="clear" w:color="auto" w:fill="FF0000"/>
    </w:rPr>
  </w:style>
  <w:style w:type="character" w:customStyle="1" w:styleId="citetbl">
    <w:name w:val="cite_tbl"/>
    <w:rPr>
      <w:color w:val="000000"/>
      <w:sz w:val="24"/>
      <w:shd w:val="clear" w:color="auto" w:fill="FF00FF"/>
    </w:rPr>
  </w:style>
  <w:style w:type="character" w:customStyle="1" w:styleId="a4">
    <w:name w:val="批注文字 字符"/>
    <w:link w:val="a3"/>
    <w:semiHidden/>
    <w:qFormat/>
    <w:rPr>
      <w:rFonts w:ascii="Times New Roman" w:eastAsia="Times New Roman" w:hAnsi="Times New Roman"/>
      <w:sz w:val="20"/>
      <w:szCs w:val="20"/>
    </w:rPr>
  </w:style>
  <w:style w:type="character" w:customStyle="1" w:styleId="ae">
    <w:name w:val="批注主题 字符"/>
    <w:link w:val="ad"/>
    <w:uiPriority w:val="99"/>
    <w:semiHidden/>
    <w:qFormat/>
    <w:rPr>
      <w:rFonts w:ascii="Times New Roman" w:eastAsia="Times New Roman" w:hAnsi="Times New Roman"/>
      <w:b/>
      <w:bCs/>
      <w:sz w:val="20"/>
      <w:szCs w:val="20"/>
    </w:rPr>
  </w:style>
  <w:style w:type="paragraph" w:customStyle="1" w:styleId="ContinuedParagraph">
    <w:name w:val="ContinuedParagraph"/>
    <w:basedOn w:val="Paragraph"/>
    <w:qFormat/>
    <w:pPr>
      <w:ind w:firstLine="0"/>
    </w:pPr>
  </w:style>
  <w:style w:type="character" w:customStyle="1" w:styleId="ContractNumber">
    <w:name w:val="Contract Number"/>
    <w:rPr>
      <w:sz w:val="24"/>
      <w:szCs w:val="24"/>
      <w:shd w:val="clear" w:color="auto" w:fill="CCFFCC"/>
    </w:rPr>
  </w:style>
  <w:style w:type="character" w:customStyle="1" w:styleId="ContractSponsor">
    <w:name w:val="Contract Sponsor"/>
    <w:qFormat/>
    <w:rPr>
      <w:sz w:val="24"/>
      <w:szCs w:val="24"/>
      <w:shd w:val="clear" w:color="auto" w:fill="FFCC99"/>
    </w:rPr>
  </w:style>
  <w:style w:type="paragraph" w:customStyle="1" w:styleId="Correspondence">
    <w:name w:val="Correspondence"/>
    <w:basedOn w:val="BaseText"/>
    <w:pPr>
      <w:spacing w:before="0" w:after="240"/>
    </w:pPr>
  </w:style>
  <w:style w:type="paragraph" w:customStyle="1" w:styleId="DateAccepted">
    <w:name w:val="Date Accepted"/>
    <w:basedOn w:val="BaseText"/>
    <w:qFormat/>
    <w:pPr>
      <w:spacing w:before="360"/>
    </w:pPr>
  </w:style>
  <w:style w:type="paragraph" w:customStyle="1" w:styleId="Deck">
    <w:name w:val="Deck"/>
    <w:basedOn w:val="BaseHeading"/>
    <w:qFormat/>
    <w:pPr>
      <w:outlineLvl w:val="1"/>
    </w:pPr>
  </w:style>
  <w:style w:type="paragraph" w:customStyle="1" w:styleId="DefTerm">
    <w:name w:val="DefTerm"/>
    <w:basedOn w:val="BaseText"/>
    <w:qFormat/>
    <w:pPr>
      <w:ind w:left="720"/>
    </w:pPr>
  </w:style>
  <w:style w:type="paragraph" w:customStyle="1" w:styleId="Definition">
    <w:name w:val="Definition"/>
    <w:basedOn w:val="DefTerm"/>
    <w:pPr>
      <w:ind w:left="1080" w:hanging="360"/>
    </w:pPr>
  </w:style>
  <w:style w:type="paragraph" w:customStyle="1" w:styleId="DefListTitle">
    <w:name w:val="DefListTitle"/>
    <w:basedOn w:val="BaseHeading"/>
    <w:qFormat/>
  </w:style>
  <w:style w:type="paragraph" w:customStyle="1" w:styleId="discipline">
    <w:name w:val="discipline"/>
    <w:basedOn w:val="BaseText"/>
    <w:qFormat/>
    <w:pPr>
      <w:jc w:val="right"/>
    </w:pPr>
    <w:rPr>
      <w:color w:val="993366"/>
    </w:rPr>
  </w:style>
  <w:style w:type="paragraph" w:customStyle="1" w:styleId="Editors">
    <w:name w:val="Editors"/>
    <w:basedOn w:val="Authors"/>
  </w:style>
  <w:style w:type="character" w:customStyle="1" w:styleId="a6">
    <w:name w:val="尾注文本 字符"/>
    <w:link w:val="a5"/>
    <w:semiHidden/>
    <w:rPr>
      <w:rFonts w:ascii="Cambria" w:eastAsia="Cambria" w:hAnsi="Cambria"/>
      <w:sz w:val="20"/>
      <w:szCs w:val="20"/>
    </w:rPr>
  </w:style>
  <w:style w:type="character" w:customStyle="1" w:styleId="eqno">
    <w:name w:val="eq_no"/>
    <w:basedOn w:val="citebase"/>
    <w:qFormat/>
    <w:rPr>
      <w:sz w:val="24"/>
    </w:rPr>
  </w:style>
  <w:style w:type="paragraph" w:customStyle="1" w:styleId="Equation">
    <w:name w:val="Equation"/>
    <w:basedOn w:val="BaseText"/>
    <w:qFormat/>
    <w:pPr>
      <w:jc w:val="center"/>
    </w:pPr>
  </w:style>
  <w:style w:type="paragraph" w:customStyle="1" w:styleId="FieldCodes">
    <w:name w:val="FieldCodes"/>
    <w:basedOn w:val="BaseText"/>
  </w:style>
  <w:style w:type="paragraph" w:customStyle="1" w:styleId="Legend">
    <w:name w:val="Legend"/>
    <w:basedOn w:val="BaseHeading"/>
    <w:rPr>
      <w:sz w:val="24"/>
      <w:szCs w:val="24"/>
    </w:rPr>
  </w:style>
  <w:style w:type="paragraph" w:customStyle="1" w:styleId="FigureCopyright">
    <w:name w:val="FigureCopyright"/>
    <w:basedOn w:val="Legend"/>
    <w:qFormat/>
    <w:pPr>
      <w:autoSpaceDE w:val="0"/>
      <w:autoSpaceDN w:val="0"/>
      <w:adjustRightInd w:val="0"/>
      <w:spacing w:before="80"/>
    </w:pPr>
    <w:rPr>
      <w:lang w:bidi="he-IL"/>
    </w:rPr>
  </w:style>
  <w:style w:type="paragraph" w:customStyle="1" w:styleId="FigureCredit">
    <w:name w:val="FigureCredit"/>
    <w:basedOn w:val="FigureCopyright"/>
    <w:qFormat/>
  </w:style>
  <w:style w:type="character" w:customStyle="1" w:styleId="aa">
    <w:name w:val="页脚 字符"/>
    <w:link w:val="a9"/>
    <w:uiPriority w:val="99"/>
    <w:qFormat/>
    <w:rPr>
      <w:rFonts w:ascii="Times New Roman" w:eastAsia="Times New Roman" w:hAnsi="Times New Roman"/>
      <w:sz w:val="20"/>
      <w:szCs w:val="20"/>
    </w:rPr>
  </w:style>
  <w:style w:type="paragraph" w:customStyle="1" w:styleId="Gloss">
    <w:name w:val="Gloss"/>
    <w:basedOn w:val="AbstractSummary"/>
    <w:qFormat/>
  </w:style>
  <w:style w:type="paragraph" w:customStyle="1" w:styleId="Glossary">
    <w:name w:val="Glossary"/>
    <w:basedOn w:val="BaseText"/>
    <w:qFormat/>
  </w:style>
  <w:style w:type="paragraph" w:customStyle="1" w:styleId="GlossHead">
    <w:name w:val="GlossHead"/>
    <w:basedOn w:val="AbstractHead"/>
    <w:qFormat/>
  </w:style>
  <w:style w:type="paragraph" w:customStyle="1" w:styleId="GraphicAltText">
    <w:name w:val="GraphicAltText"/>
    <w:basedOn w:val="Legend"/>
    <w:qFormat/>
    <w:pPr>
      <w:autoSpaceDE w:val="0"/>
      <w:autoSpaceDN w:val="0"/>
      <w:adjustRightInd w:val="0"/>
    </w:pPr>
  </w:style>
  <w:style w:type="paragraph" w:customStyle="1" w:styleId="GraphicCredit">
    <w:name w:val="GraphicCredit"/>
    <w:basedOn w:val="FigureCredit"/>
    <w:qFormat/>
  </w:style>
  <w:style w:type="paragraph" w:customStyle="1" w:styleId="Head">
    <w:name w:val="Head"/>
    <w:basedOn w:val="BaseHeading"/>
    <w:qFormat/>
    <w:pPr>
      <w:spacing w:before="120" w:after="120"/>
      <w:jc w:val="center"/>
    </w:pPr>
    <w:rPr>
      <w:b/>
      <w:bCs/>
    </w:rPr>
  </w:style>
  <w:style w:type="character" w:customStyle="1" w:styleId="ac">
    <w:name w:val="页眉 字符"/>
    <w:link w:val="ab"/>
    <w:qFormat/>
    <w:rPr>
      <w:rFonts w:ascii="Times New Roman" w:eastAsia="Times New Roman" w:hAnsi="Times New Roman"/>
      <w:sz w:val="20"/>
      <w:szCs w:val="20"/>
    </w:rPr>
  </w:style>
  <w:style w:type="character" w:customStyle="1" w:styleId="HTML0">
    <w:name w:val="HTML 预设格式 字符"/>
    <w:link w:val="HTML"/>
    <w:qFormat/>
    <w:rPr>
      <w:rFonts w:ascii="Consolas" w:eastAsia="Times New Roman" w:hAnsi="Consolas"/>
      <w:sz w:val="20"/>
      <w:szCs w:val="20"/>
    </w:rPr>
  </w:style>
  <w:style w:type="paragraph" w:customStyle="1" w:styleId="InstructionsText">
    <w:name w:val="Instructions Text"/>
    <w:basedOn w:val="BaseText"/>
    <w:qFormat/>
  </w:style>
  <w:style w:type="paragraph" w:customStyle="1" w:styleId="Overline">
    <w:name w:val="Overline"/>
    <w:basedOn w:val="BaseText"/>
    <w:qFormat/>
  </w:style>
  <w:style w:type="paragraph" w:customStyle="1" w:styleId="IssueName">
    <w:name w:val="IssueName"/>
    <w:basedOn w:val="Overline"/>
    <w:qFormat/>
  </w:style>
  <w:style w:type="paragraph" w:customStyle="1" w:styleId="Keywords">
    <w:name w:val="Keywords"/>
    <w:basedOn w:val="BaseText"/>
    <w:qFormat/>
  </w:style>
  <w:style w:type="paragraph" w:customStyle="1" w:styleId="Level3Head">
    <w:name w:val="Level 3 Head"/>
    <w:basedOn w:val="BaseHeading"/>
    <w:qFormat/>
    <w:pPr>
      <w:outlineLvl w:val="2"/>
    </w:pPr>
    <w:rPr>
      <w:sz w:val="24"/>
      <w:szCs w:val="24"/>
      <w:u w:val="single"/>
    </w:rPr>
  </w:style>
  <w:style w:type="paragraph" w:customStyle="1" w:styleId="Level4Head">
    <w:name w:val="Level 4 Head"/>
    <w:basedOn w:val="BaseHeading"/>
    <w:qFormat/>
    <w:pPr>
      <w:ind w:left="346"/>
    </w:pPr>
    <w:rPr>
      <w:sz w:val="24"/>
      <w:szCs w:val="24"/>
    </w:rPr>
  </w:style>
  <w:style w:type="paragraph" w:customStyle="1" w:styleId="Literaryquote">
    <w:name w:val="Literary quote"/>
    <w:basedOn w:val="BaseText"/>
    <w:qFormat/>
    <w:pPr>
      <w:ind w:left="1440" w:right="1440"/>
    </w:pPr>
  </w:style>
  <w:style w:type="paragraph" w:customStyle="1" w:styleId="MaterialsText">
    <w:name w:val="Materials Text"/>
    <w:basedOn w:val="BaseText"/>
    <w:qFormat/>
  </w:style>
  <w:style w:type="paragraph" w:customStyle="1" w:styleId="NoteInProof">
    <w:name w:val="NoteInProof"/>
    <w:basedOn w:val="BaseText"/>
    <w:qFormat/>
  </w:style>
  <w:style w:type="paragraph" w:customStyle="1" w:styleId="Notes">
    <w:name w:val="Notes"/>
    <w:basedOn w:val="BaseText"/>
    <w:qFormat/>
    <w:rPr>
      <w:i/>
    </w:rPr>
  </w:style>
  <w:style w:type="paragraph" w:customStyle="1" w:styleId="Notes-Helvetica">
    <w:name w:val="Notes-Helvetica"/>
    <w:basedOn w:val="BaseText"/>
    <w:qFormat/>
    <w:rPr>
      <w:i/>
    </w:rPr>
  </w:style>
  <w:style w:type="paragraph" w:customStyle="1" w:styleId="NumberedInstructions">
    <w:name w:val="Numbered Instructions"/>
    <w:basedOn w:val="BaseText"/>
    <w:qFormat/>
  </w:style>
  <w:style w:type="paragraph" w:customStyle="1" w:styleId="OutlineLevel1">
    <w:name w:val="OutlineLevel1"/>
    <w:basedOn w:val="BaseHeading"/>
    <w:qFormat/>
    <w:rPr>
      <w:b/>
      <w:bCs/>
    </w:rPr>
  </w:style>
  <w:style w:type="paragraph" w:customStyle="1" w:styleId="OutlineLevel2">
    <w:name w:val="OutlineLevel2"/>
    <w:basedOn w:val="BaseHeading"/>
    <w:qFormat/>
    <w:pPr>
      <w:ind w:left="360"/>
      <w:outlineLvl w:val="1"/>
    </w:pPr>
    <w:rPr>
      <w:b/>
      <w:bCs/>
      <w:sz w:val="24"/>
      <w:szCs w:val="24"/>
    </w:rPr>
  </w:style>
  <w:style w:type="paragraph" w:customStyle="1" w:styleId="OutlineLevel3">
    <w:name w:val="OutlineLevel3"/>
    <w:basedOn w:val="BaseHeading"/>
    <w:qFormat/>
    <w:pPr>
      <w:ind w:left="720"/>
      <w:outlineLvl w:val="2"/>
    </w:pPr>
    <w:rPr>
      <w:b/>
      <w:bCs/>
      <w:sz w:val="24"/>
      <w:szCs w:val="24"/>
    </w:rPr>
  </w:style>
  <w:style w:type="paragraph" w:customStyle="1" w:styleId="Preformat">
    <w:name w:val="Preformat"/>
    <w:basedOn w:val="BaseText"/>
    <w:qFormat/>
    <w:pPr>
      <w:tabs>
        <w:tab w:val="left" w:pos="360"/>
        <w:tab w:val="left" w:pos="720"/>
        <w:tab w:val="left" w:pos="1080"/>
        <w:tab w:val="left" w:pos="1440"/>
        <w:tab w:val="left" w:pos="1800"/>
        <w:tab w:val="left" w:pos="2160"/>
        <w:tab w:val="left" w:pos="2520"/>
        <w:tab w:val="left" w:pos="2880"/>
      </w:tabs>
    </w:pPr>
    <w:rPr>
      <w:rFonts w:ascii="Courier New" w:hAnsi="Courier New" w:cs="Courier New"/>
    </w:rPr>
  </w:style>
  <w:style w:type="paragraph" w:customStyle="1" w:styleId="ProductAuthors">
    <w:name w:val="ProductAuthors"/>
    <w:basedOn w:val="BaseText"/>
    <w:qFormat/>
  </w:style>
  <w:style w:type="paragraph" w:customStyle="1" w:styleId="ProductInformation">
    <w:name w:val="ProductInformation"/>
    <w:basedOn w:val="BaseText"/>
    <w:qFormat/>
  </w:style>
  <w:style w:type="paragraph" w:customStyle="1" w:styleId="ProductTitle">
    <w:name w:val="ProductTitle"/>
    <w:basedOn w:val="BaseText"/>
    <w:qFormat/>
    <w:rPr>
      <w:b/>
      <w:bCs/>
    </w:rPr>
  </w:style>
  <w:style w:type="paragraph" w:customStyle="1" w:styleId="PublishedOnline">
    <w:name w:val="Published Online"/>
    <w:basedOn w:val="DateAccepted"/>
    <w:qFormat/>
  </w:style>
  <w:style w:type="paragraph" w:customStyle="1" w:styleId="RecipeMaterials">
    <w:name w:val="Recipe Materials"/>
    <w:basedOn w:val="BaseText"/>
    <w:qFormat/>
  </w:style>
  <w:style w:type="paragraph" w:customStyle="1" w:styleId="Refhead">
    <w:name w:val="Ref head"/>
    <w:basedOn w:val="BaseHeading"/>
    <w:qFormat/>
    <w:pPr>
      <w:spacing w:before="120" w:after="120"/>
    </w:pPr>
    <w:rPr>
      <w:b/>
      <w:bCs/>
      <w:sz w:val="24"/>
      <w:szCs w:val="24"/>
    </w:rPr>
  </w:style>
  <w:style w:type="paragraph" w:customStyle="1" w:styleId="ReferenceNote">
    <w:name w:val="Reference Note"/>
    <w:basedOn w:val="Referencesandnotes"/>
    <w:qFormat/>
  </w:style>
  <w:style w:type="paragraph" w:customStyle="1" w:styleId="ReferencesandnotesLong">
    <w:name w:val="References and notes Long"/>
    <w:basedOn w:val="BaseText"/>
    <w:qFormat/>
    <w:pPr>
      <w:ind w:left="720" w:hanging="720"/>
    </w:pPr>
  </w:style>
  <w:style w:type="paragraph" w:customStyle="1" w:styleId="region">
    <w:name w:val="region"/>
    <w:basedOn w:val="BaseText"/>
    <w:qFormat/>
    <w:pPr>
      <w:jc w:val="right"/>
    </w:pPr>
    <w:rPr>
      <w:color w:val="0000FF"/>
    </w:rPr>
  </w:style>
  <w:style w:type="paragraph" w:customStyle="1" w:styleId="RelatedArticle">
    <w:name w:val="RelatedArticle"/>
    <w:basedOn w:val="Referencesandnotes"/>
    <w:qFormat/>
  </w:style>
  <w:style w:type="paragraph" w:customStyle="1" w:styleId="RunHead">
    <w:name w:val="RunHead"/>
    <w:basedOn w:val="BaseText"/>
    <w:qFormat/>
  </w:style>
  <w:style w:type="paragraph" w:customStyle="1" w:styleId="SOMContent">
    <w:name w:val="SOMContent"/>
    <w:basedOn w:val="1stparatext"/>
    <w:qFormat/>
  </w:style>
  <w:style w:type="paragraph" w:customStyle="1" w:styleId="SOMHead">
    <w:name w:val="SOMHead"/>
    <w:basedOn w:val="BaseHeading"/>
    <w:qFormat/>
    <w:rPr>
      <w:b/>
      <w:sz w:val="24"/>
      <w:szCs w:val="24"/>
    </w:rPr>
  </w:style>
  <w:style w:type="paragraph" w:customStyle="1" w:styleId="Speaker">
    <w:name w:val="Speaker"/>
    <w:basedOn w:val="Paragraph"/>
    <w:qFormat/>
    <w:pPr>
      <w:autoSpaceDE w:val="0"/>
      <w:autoSpaceDN w:val="0"/>
      <w:adjustRightInd w:val="0"/>
    </w:pPr>
    <w:rPr>
      <w:b/>
      <w:lang w:bidi="he-IL"/>
    </w:rPr>
  </w:style>
  <w:style w:type="paragraph" w:customStyle="1" w:styleId="Speech">
    <w:name w:val="Speech"/>
    <w:basedOn w:val="Paragraph"/>
    <w:qFormat/>
    <w:pPr>
      <w:autoSpaceDE w:val="0"/>
      <w:autoSpaceDN w:val="0"/>
      <w:adjustRightInd w:val="0"/>
    </w:pPr>
    <w:rPr>
      <w:lang w:bidi="he-IL"/>
    </w:rPr>
  </w:style>
  <w:style w:type="paragraph" w:customStyle="1" w:styleId="SX-Abstract">
    <w:name w:val="SX-Abstract"/>
    <w:basedOn w:val="a"/>
    <w:qFormat/>
    <w:pPr>
      <w:widowControl w:val="0"/>
      <w:spacing w:before="120" w:after="240" w:line="210" w:lineRule="exact"/>
      <w:ind w:left="700" w:right="700"/>
      <w:jc w:val="both"/>
    </w:pPr>
    <w:rPr>
      <w:rFonts w:ascii="BlissRegular" w:eastAsia="Times New Roman" w:hAnsi="BlissRegular"/>
      <w:b/>
    </w:rPr>
  </w:style>
  <w:style w:type="paragraph" w:customStyle="1" w:styleId="SX-Affiliation">
    <w:name w:val="SX-Affiliation"/>
    <w:basedOn w:val="a"/>
    <w:next w:val="a"/>
    <w:qFormat/>
    <w:pPr>
      <w:spacing w:after="160" w:line="190" w:lineRule="exact"/>
    </w:pPr>
    <w:rPr>
      <w:rFonts w:ascii="BlissRegular" w:eastAsia="Times New Roman" w:hAnsi="BlissRegular"/>
      <w:sz w:val="16"/>
    </w:rPr>
  </w:style>
  <w:style w:type="paragraph" w:customStyle="1" w:styleId="SX-Articlehead">
    <w:name w:val="SX-Article head"/>
    <w:basedOn w:val="a"/>
    <w:qFormat/>
    <w:pPr>
      <w:spacing w:before="210" w:line="210" w:lineRule="exact"/>
      <w:ind w:firstLine="288"/>
      <w:jc w:val="both"/>
    </w:pPr>
    <w:rPr>
      <w:rFonts w:eastAsia="Times New Roman"/>
      <w:b/>
      <w:sz w:val="18"/>
    </w:rPr>
  </w:style>
  <w:style w:type="paragraph" w:customStyle="1" w:styleId="SX-Authornames">
    <w:name w:val="SX-Author names"/>
    <w:basedOn w:val="a"/>
    <w:qFormat/>
    <w:pPr>
      <w:spacing w:after="120" w:line="210" w:lineRule="exact"/>
    </w:pPr>
    <w:rPr>
      <w:rFonts w:ascii="BlissMedium" w:eastAsia="Times New Roman" w:hAnsi="BlissMedium"/>
    </w:rPr>
  </w:style>
  <w:style w:type="paragraph" w:customStyle="1" w:styleId="SX-Bodytext">
    <w:name w:val="SX-Body text"/>
    <w:basedOn w:val="a"/>
    <w:next w:val="a"/>
    <w:qFormat/>
    <w:pPr>
      <w:spacing w:line="210" w:lineRule="exact"/>
      <w:ind w:firstLine="288"/>
      <w:jc w:val="both"/>
    </w:pPr>
    <w:rPr>
      <w:rFonts w:eastAsia="Times New Roman"/>
      <w:sz w:val="18"/>
    </w:rPr>
  </w:style>
  <w:style w:type="paragraph" w:customStyle="1" w:styleId="SX-Bodytextflush">
    <w:name w:val="SX-Body text flush"/>
    <w:basedOn w:val="SX-Bodytext"/>
    <w:next w:val="SX-Bodytext"/>
    <w:qFormat/>
    <w:pPr>
      <w:ind w:firstLine="0"/>
    </w:pPr>
  </w:style>
  <w:style w:type="paragraph" w:customStyle="1" w:styleId="SX-Correspondence">
    <w:name w:val="SX-Correspondence"/>
    <w:basedOn w:val="SX-Affiliation"/>
    <w:qFormat/>
    <w:pPr>
      <w:spacing w:after="80"/>
    </w:pPr>
  </w:style>
  <w:style w:type="paragraph" w:customStyle="1" w:styleId="SX-Date">
    <w:name w:val="SX-Date"/>
    <w:basedOn w:val="a"/>
    <w:qFormat/>
    <w:pPr>
      <w:spacing w:before="180" w:line="190" w:lineRule="exact"/>
      <w:ind w:left="245" w:hanging="245"/>
      <w:jc w:val="both"/>
    </w:pPr>
    <w:rPr>
      <w:rFonts w:eastAsia="Times New Roman"/>
      <w:sz w:val="16"/>
    </w:rPr>
  </w:style>
  <w:style w:type="paragraph" w:customStyle="1" w:styleId="SX-Equation">
    <w:name w:val="SX-Equation"/>
    <w:basedOn w:val="SX-Bodytextflush"/>
    <w:next w:val="SX-Bodytext"/>
    <w:qFormat/>
    <w:pPr>
      <w:autoSpaceDE w:val="0"/>
      <w:autoSpaceDN w:val="0"/>
      <w:adjustRightInd w:val="0"/>
      <w:spacing w:line="240" w:lineRule="auto"/>
      <w:jc w:val="center"/>
    </w:pPr>
  </w:style>
  <w:style w:type="paragraph" w:customStyle="1" w:styleId="SX-Legend">
    <w:name w:val="SX-Legend"/>
    <w:basedOn w:val="SX-Authornames"/>
    <w:qFormat/>
    <w:pPr>
      <w:jc w:val="both"/>
    </w:pPr>
    <w:rPr>
      <w:sz w:val="18"/>
    </w:rPr>
  </w:style>
  <w:style w:type="paragraph" w:customStyle="1" w:styleId="SX-References">
    <w:name w:val="SX-References"/>
    <w:basedOn w:val="a"/>
    <w:qFormat/>
    <w:pPr>
      <w:spacing w:line="190" w:lineRule="exact"/>
      <w:ind w:left="245" w:hanging="245"/>
      <w:jc w:val="both"/>
    </w:pPr>
    <w:rPr>
      <w:rFonts w:eastAsia="Times New Roman"/>
      <w:sz w:val="16"/>
    </w:rPr>
  </w:style>
  <w:style w:type="paragraph" w:customStyle="1" w:styleId="SX-RefHead">
    <w:name w:val="SX-RefHead"/>
    <w:basedOn w:val="a"/>
    <w:qFormat/>
    <w:pPr>
      <w:spacing w:before="200" w:line="190" w:lineRule="exact"/>
    </w:pPr>
    <w:rPr>
      <w:rFonts w:eastAsia="Times New Roman"/>
      <w:b/>
      <w:sz w:val="16"/>
    </w:rPr>
  </w:style>
  <w:style w:type="character" w:customStyle="1" w:styleId="SX-reflink">
    <w:name w:val="SX-reflink"/>
    <w:uiPriority w:val="1"/>
    <w:qFormat/>
    <w:rPr>
      <w:color w:val="0000FF"/>
      <w:sz w:val="16"/>
      <w:u w:val="words"/>
      <w:shd w:val="clear" w:color="auto" w:fill="FFFFFF"/>
    </w:rPr>
  </w:style>
  <w:style w:type="paragraph" w:customStyle="1" w:styleId="SX-SOMHead">
    <w:name w:val="SX-SOMHead"/>
    <w:basedOn w:val="SX-RefHead"/>
    <w:qFormat/>
  </w:style>
  <w:style w:type="paragraph" w:customStyle="1" w:styleId="SX-Tablehead">
    <w:name w:val="SX-Tablehead"/>
    <w:basedOn w:val="a"/>
    <w:qFormat/>
    <w:rPr>
      <w:rFonts w:eastAsia="Times New Roman"/>
      <w:szCs w:val="24"/>
    </w:rPr>
  </w:style>
  <w:style w:type="paragraph" w:customStyle="1" w:styleId="SX-Tablelegend">
    <w:name w:val="SX-Tablelegend"/>
    <w:basedOn w:val="a"/>
    <w:qFormat/>
    <w:pPr>
      <w:spacing w:line="190" w:lineRule="exact"/>
      <w:ind w:left="245" w:hanging="245"/>
      <w:jc w:val="both"/>
    </w:pPr>
    <w:rPr>
      <w:rFonts w:eastAsia="Times New Roman"/>
      <w:sz w:val="16"/>
    </w:rPr>
  </w:style>
  <w:style w:type="paragraph" w:customStyle="1" w:styleId="SX-Tabletext">
    <w:name w:val="SX-Tabletext"/>
    <w:basedOn w:val="a"/>
    <w:qFormat/>
    <w:pPr>
      <w:spacing w:line="210" w:lineRule="exact"/>
      <w:jc w:val="center"/>
    </w:pPr>
    <w:rPr>
      <w:rFonts w:eastAsia="Times New Roman"/>
      <w:sz w:val="18"/>
    </w:rPr>
  </w:style>
  <w:style w:type="paragraph" w:customStyle="1" w:styleId="SX-Tabletitle">
    <w:name w:val="SX-Tabletitle"/>
    <w:basedOn w:val="a"/>
    <w:qFormat/>
    <w:pPr>
      <w:spacing w:after="120" w:line="210" w:lineRule="exact"/>
      <w:jc w:val="both"/>
    </w:pPr>
    <w:rPr>
      <w:rFonts w:ascii="BlissMedium" w:eastAsia="Times New Roman" w:hAnsi="BlissMedium"/>
      <w:sz w:val="18"/>
    </w:rPr>
  </w:style>
  <w:style w:type="paragraph" w:customStyle="1" w:styleId="SX-Title">
    <w:name w:val="SX-Title"/>
    <w:basedOn w:val="a"/>
    <w:qFormat/>
    <w:pPr>
      <w:spacing w:after="240" w:line="500" w:lineRule="exact"/>
    </w:pPr>
    <w:rPr>
      <w:rFonts w:ascii="BlissBold" w:eastAsia="Times New Roman" w:hAnsi="BlissBold"/>
      <w:b/>
      <w:sz w:val="44"/>
    </w:rPr>
  </w:style>
  <w:style w:type="paragraph" w:customStyle="1" w:styleId="Tablecolumnhead">
    <w:name w:val="Table column head"/>
    <w:basedOn w:val="BaseText"/>
    <w:qFormat/>
    <w:pPr>
      <w:spacing w:before="0"/>
    </w:pPr>
  </w:style>
  <w:style w:type="paragraph" w:customStyle="1" w:styleId="Tabletext">
    <w:name w:val="Table text"/>
    <w:basedOn w:val="BaseText"/>
    <w:qFormat/>
    <w:pPr>
      <w:spacing w:before="0"/>
    </w:pPr>
  </w:style>
  <w:style w:type="paragraph" w:customStyle="1" w:styleId="TableLegend">
    <w:name w:val="TableLegend"/>
    <w:basedOn w:val="BaseText"/>
    <w:qFormat/>
    <w:pPr>
      <w:spacing w:before="0"/>
    </w:pPr>
  </w:style>
  <w:style w:type="paragraph" w:customStyle="1" w:styleId="TableTitle">
    <w:name w:val="TableTitle"/>
    <w:basedOn w:val="BaseHeading"/>
    <w:qFormat/>
  </w:style>
  <w:style w:type="paragraph" w:customStyle="1" w:styleId="Teaser">
    <w:name w:val="Teaser"/>
    <w:basedOn w:val="BaseText"/>
    <w:qFormat/>
  </w:style>
  <w:style w:type="paragraph" w:customStyle="1" w:styleId="TWIS">
    <w:name w:val="TWIS"/>
    <w:basedOn w:val="AbstractSummary"/>
    <w:qFormat/>
    <w:pPr>
      <w:autoSpaceDE w:val="0"/>
      <w:autoSpaceDN w:val="0"/>
      <w:adjustRightInd w:val="0"/>
    </w:pPr>
  </w:style>
  <w:style w:type="paragraph" w:customStyle="1" w:styleId="TWISorEC">
    <w:name w:val="TWIS or EC"/>
    <w:basedOn w:val="a"/>
    <w:qFormat/>
    <w:pPr>
      <w:spacing w:line="210" w:lineRule="exact"/>
    </w:pPr>
    <w:rPr>
      <w:rFonts w:ascii="BlissRegular" w:eastAsia="Times New Roman" w:hAnsi="BlissRegular"/>
      <w:sz w:val="19"/>
    </w:rPr>
  </w:style>
  <w:style w:type="paragraph" w:customStyle="1" w:styleId="work-sector">
    <w:name w:val="work-sector"/>
    <w:basedOn w:val="BaseText"/>
    <w:qFormat/>
    <w:pPr>
      <w:jc w:val="right"/>
    </w:pPr>
    <w:rPr>
      <w:color w:val="003300"/>
    </w:rPr>
  </w:style>
  <w:style w:type="paragraph" w:customStyle="1" w:styleId="DOI">
    <w:name w:val="DOI"/>
    <w:basedOn w:val="DateAccepted"/>
    <w:qFormat/>
  </w:style>
  <w:style w:type="character" w:customStyle="1" w:styleId="custom-cit-author">
    <w:name w:val="custom-cit-author"/>
    <w:basedOn w:val="a0"/>
    <w:qFormat/>
  </w:style>
  <w:style w:type="character" w:customStyle="1" w:styleId="custom-cit-title">
    <w:name w:val="custom-cit-title"/>
    <w:basedOn w:val="a0"/>
    <w:qFormat/>
  </w:style>
  <w:style w:type="character" w:customStyle="1" w:styleId="custom-cit-jour-title">
    <w:name w:val="custom-cit-jour-title"/>
    <w:basedOn w:val="a0"/>
    <w:qFormat/>
  </w:style>
  <w:style w:type="character" w:customStyle="1" w:styleId="custom-cit-volume">
    <w:name w:val="custom-cit-volume"/>
    <w:basedOn w:val="a0"/>
    <w:qFormat/>
  </w:style>
  <w:style w:type="character" w:customStyle="1" w:styleId="custom-cit-volume-sep">
    <w:name w:val="custom-cit-volume-sep"/>
    <w:basedOn w:val="a0"/>
    <w:qFormat/>
  </w:style>
  <w:style w:type="character" w:customStyle="1" w:styleId="custom-cit-fpage">
    <w:name w:val="custom-cit-fpage"/>
    <w:basedOn w:val="a0"/>
    <w:qFormat/>
  </w:style>
  <w:style w:type="character" w:customStyle="1" w:styleId="custom-cit-date">
    <w:name w:val="custom-cit-date"/>
    <w:basedOn w:val="a0"/>
    <w:qFormat/>
  </w:style>
  <w:style w:type="character" w:customStyle="1" w:styleId="11">
    <w:name w:val="未处理的提及1"/>
    <w:uiPriority w:val="99"/>
    <w:semiHidden/>
    <w:unhideWhenUsed/>
    <w:qFormat/>
    <w:rPr>
      <w:color w:val="605E5C"/>
      <w:shd w:val="clear" w:color="auto" w:fill="E1DFDD"/>
    </w:rPr>
  </w:style>
  <w:style w:type="paragraph" w:customStyle="1" w:styleId="12">
    <w:name w:val="修订1"/>
    <w:hidden/>
    <w:uiPriority w:val="99"/>
    <w:semiHidden/>
    <w:qFormat/>
    <w:rPr>
      <w:rFonts w:eastAsia="Calibri"/>
      <w:lang w:eastAsia="en-US"/>
    </w:rPr>
  </w:style>
  <w:style w:type="paragraph" w:customStyle="1" w:styleId="EndNoteBibliography">
    <w:name w:val="EndNote Bibliography"/>
    <w:basedOn w:val="a"/>
    <w:link w:val="EndNoteBibliography0"/>
    <w:qFormat/>
    <w:pPr>
      <w:widowControl w:val="0"/>
      <w:jc w:val="both"/>
    </w:pPr>
    <w:rPr>
      <w:rFonts w:eastAsia="等线"/>
      <w:kern w:val="2"/>
      <w:szCs w:val="22"/>
      <w:lang w:eastAsia="zh-CN"/>
    </w:rPr>
  </w:style>
  <w:style w:type="character" w:customStyle="1" w:styleId="EndNoteBibliography0">
    <w:name w:val="EndNote Bibliography 字符"/>
    <w:basedOn w:val="a0"/>
    <w:link w:val="EndNoteBibliography"/>
    <w:qFormat/>
    <w:rPr>
      <w:rFonts w:eastAsia="等线"/>
      <w:kern w:val="2"/>
      <w:szCs w:val="22"/>
    </w:rPr>
  </w:style>
  <w:style w:type="paragraph" w:customStyle="1" w:styleId="EndNoteBibliographyTitle">
    <w:name w:val="EndNote Bibliography Title"/>
    <w:basedOn w:val="a"/>
    <w:link w:val="EndNoteBibliographyTitle0"/>
    <w:qFormat/>
    <w:pPr>
      <w:jc w:val="center"/>
    </w:pPr>
  </w:style>
  <w:style w:type="character" w:customStyle="1" w:styleId="EndNoteBibliographyTitle0">
    <w:name w:val="EndNote Bibliography Title 字符"/>
    <w:basedOn w:val="a0"/>
    <w:link w:val="EndNoteBibliographyTitle"/>
    <w:qFormat/>
    <w:rPr>
      <w:rFonts w:eastAsia="Calibri"/>
      <w:lang w:eastAsia="en-US"/>
    </w:rPr>
  </w:style>
  <w:style w:type="character" w:customStyle="1" w:styleId="21">
    <w:name w:val="未处理的提及2"/>
    <w:basedOn w:val="a0"/>
    <w:uiPriority w:val="99"/>
    <w:semiHidden/>
    <w:unhideWhenUsed/>
    <w:rPr>
      <w:color w:val="605E5C"/>
      <w:shd w:val="clear" w:color="auto" w:fill="E1DFDD"/>
    </w:rPr>
  </w:style>
  <w:style w:type="character" w:customStyle="1" w:styleId="15">
    <w:name w:val="15"/>
    <w:basedOn w:val="a0"/>
    <w:rPr>
      <w:rFonts w:ascii="Times New Roman" w:hAnsi="Times New Roman" w:cs="Times New Roman" w:hint="default"/>
      <w:i/>
      <w:iCs/>
    </w:rPr>
  </w:style>
  <w:style w:type="character" w:customStyle="1" w:styleId="10">
    <w:name w:val="标题 1 字符"/>
    <w:basedOn w:val="a0"/>
    <w:link w:val="1"/>
    <w:uiPriority w:val="9"/>
    <w:rPr>
      <w:rFonts w:ascii="宋体" w:eastAsia="宋体" w:hAnsi="宋体" w:cs="宋体"/>
      <w:b/>
      <w:bCs/>
      <w:kern w:val="36"/>
      <w:sz w:val="48"/>
      <w:szCs w:val="48"/>
    </w:rPr>
  </w:style>
  <w:style w:type="character" w:customStyle="1" w:styleId="30">
    <w:name w:val="标题 3 字符"/>
    <w:basedOn w:val="a0"/>
    <w:link w:val="3"/>
    <w:uiPriority w:val="9"/>
    <w:semiHidden/>
    <w:rPr>
      <w:rFonts w:eastAsia="Calibri"/>
      <w:b/>
      <w:bCs/>
      <w:sz w:val="32"/>
      <w:szCs w:val="32"/>
      <w:lang w:eastAsia="en-US"/>
    </w:rPr>
  </w:style>
  <w:style w:type="character" w:customStyle="1" w:styleId="40">
    <w:name w:val="标题 4 字符"/>
    <w:basedOn w:val="a0"/>
    <w:link w:val="4"/>
    <w:uiPriority w:val="9"/>
    <w:semiHidden/>
    <w:rPr>
      <w:rFonts w:asciiTheme="majorHAnsi" w:eastAsiaTheme="majorEastAsia" w:hAnsiTheme="majorHAnsi" w:cstheme="majorBidi"/>
      <w:b/>
      <w:bCs/>
      <w:sz w:val="28"/>
      <w:szCs w:val="28"/>
      <w:lang w:eastAsia="en-US"/>
    </w:rPr>
  </w:style>
  <w:style w:type="character" w:customStyle="1" w:styleId="20">
    <w:name w:val="标题 2 字符"/>
    <w:basedOn w:val="a0"/>
    <w:link w:val="2"/>
    <w:uiPriority w:val="9"/>
    <w:semiHidden/>
    <w:rPr>
      <w:rFonts w:asciiTheme="majorHAnsi" w:eastAsiaTheme="majorEastAsia" w:hAnsiTheme="majorHAnsi" w:cstheme="majorBidi"/>
      <w:b/>
      <w:bCs/>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1.tiff"/><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abclonal.com.cn/catalog/RK05875"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yalinw@xmu.edu.cn"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mailto:shiying_li@126.com"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image" Target="media/image2.t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674C7A77CE0514C8EA9972A6AA0B0A5" ma:contentTypeVersion="12" ma:contentTypeDescription="Create a new document." ma:contentTypeScope="" ma:versionID="7e99b502f0bad2f53a83bf4b0d33dbb9">
  <xsd:schema xmlns:xsd="http://www.w3.org/2001/XMLSchema" xmlns:xs="http://www.w3.org/2001/XMLSchema" xmlns:p="http://schemas.microsoft.com/office/2006/metadata/properties" xmlns:ns3="6abc619b-39d1-41b2-8433-a04451f34412" xmlns:ns4="4369a23a-a739-4e75-a877-0d1fab5acdb5" targetNamespace="http://schemas.microsoft.com/office/2006/metadata/properties" ma:root="true" ma:fieldsID="ae3ecaaf132394621abbb87c81b186b7" ns3:_="" ns4:_="">
    <xsd:import namespace="6abc619b-39d1-41b2-8433-a04451f34412"/>
    <xsd:import namespace="4369a23a-a739-4e75-a877-0d1fab5acdb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4:SharedWithUsers" minOccurs="0"/>
                <xsd:element ref="ns4:SharedWithDetails" minOccurs="0"/>
                <xsd:element ref="ns4:SharingHintHash" minOccurs="0"/>
                <xsd:element ref="ns3:MediaServiceAutoKeyPoints" minOccurs="0"/>
                <xsd:element ref="ns3:MediaServiceKeyPoint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bc619b-39d1-41b2-8433-a04451f34412"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369a23a-a739-4e75-a877-0d1fab5acdb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E4FEC25-51F9-4BD7-A980-AEE3F72AD8A1}">
  <ds:schemaRefs>
    <ds:schemaRef ds:uri="http://schemas.openxmlformats.org/officeDocument/2006/bibliography"/>
  </ds:schemaRefs>
</ds:datastoreItem>
</file>

<file path=customXml/itemProps2.xml><?xml version="1.0" encoding="utf-8"?>
<ds:datastoreItem xmlns:ds="http://schemas.openxmlformats.org/officeDocument/2006/customXml" ds:itemID="{4F3AEE76-923C-41C5-99E3-A0990FF220BA}">
  <ds:schemaRefs>
    <ds:schemaRef ds:uri="http://schemas.microsoft.com/sharepoint/v3/contenttype/forms"/>
  </ds:schemaRefs>
</ds:datastoreItem>
</file>

<file path=customXml/itemProps3.xml><?xml version="1.0" encoding="utf-8"?>
<ds:datastoreItem xmlns:ds="http://schemas.openxmlformats.org/officeDocument/2006/customXml" ds:itemID="{D6C22948-B307-46AD-A962-58BEE57FA4C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F2AC658-7A56-40DE-922C-1162C1D4B4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bc619b-39d1-41b2-8433-a04451f34412"/>
    <ds:schemaRef ds:uri="4369a23a-a739-4e75-a877-0d1fab5acd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169</TotalTime>
  <Pages>4</Pages>
  <Words>580</Words>
  <Characters>3308</Characters>
  <Application>Microsoft Office Word</Application>
  <DocSecurity>0</DocSecurity>
  <Lines>27</Lines>
  <Paragraphs>7</Paragraphs>
  <ScaleCrop>false</ScaleCrop>
  <Company>Microsoft</Company>
  <LinksUpToDate>false</LinksUpToDate>
  <CharactersWithSpaces>3881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Science Manuscript Template</dc:title>
  <dc:creator>bhanson</dc:creator>
  <cp:lastModifiedBy>Windows User</cp:lastModifiedBy>
  <cp:revision>36</cp:revision>
  <cp:lastPrinted>2026-04-18T01:01:00Z</cp:lastPrinted>
  <dcterms:created xsi:type="dcterms:W3CDTF">2026-01-13T08:07:00Z</dcterms:created>
  <dcterms:modified xsi:type="dcterms:W3CDTF">2026-04-18T13:33:00Z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0x0101009674C7A77CE0514C8EA9972A6AA0B0A5</vt:lpwstr>
  </property>
  <property fmtid="{D5CDD505-2E9C-101B-9397-08002B2CF9AE}" pid="3" name="KSOProductBuildVer">
    <vt:lpwstr>2052-12.1.0.24034</vt:lpwstr>
  </property>
  <property fmtid="{D5CDD505-2E9C-101B-9397-08002B2CF9AE}" pid="4" name="ICV">
    <vt:lpwstr>B1917C5362CD4B12907C12FE2EB6E77F_13</vt:lpwstr>
  </property>
  <property fmtid="{D5CDD505-2E9C-101B-9397-08002B2CF9AE}" pid="5" name="KSOTemplateDocerSaveRecord">
    <vt:lpwstr>eyJoZGlkIjoiOTMzYTcxYmIwYTY4OTdkOWFjMDc3NmQ5N2MwM2Q1YmQiLCJ1c2VySWQiOiIzMTMwMzgyMTkifQ==</vt:lpwstr>
  </property>
</Properties>
</file>