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20" w:rsidRPr="00907204" w:rsidRDefault="00851520" w:rsidP="00851520">
      <w:pPr>
        <w:pStyle w:val="SNSynopsisTOC"/>
        <w:spacing w:after="240"/>
        <w:jc w:val="center"/>
        <w:rPr>
          <w:b/>
          <w:sz w:val="44"/>
          <w:szCs w:val="44"/>
          <w:lang w:eastAsia="zh-CN"/>
        </w:rPr>
      </w:pPr>
      <w:r w:rsidRPr="00907204">
        <w:rPr>
          <w:rFonts w:hint="eastAsia"/>
          <w:b/>
          <w:sz w:val="44"/>
          <w:szCs w:val="44"/>
          <w:lang w:eastAsia="zh-CN"/>
        </w:rPr>
        <w:t>Supporting Information</w:t>
      </w:r>
    </w:p>
    <w:p w:rsidR="003B7C14" w:rsidRPr="008F62BC" w:rsidRDefault="003B7C14" w:rsidP="003B7C14">
      <w:pPr>
        <w:spacing w:before="100" w:after="100" w:line="480" w:lineRule="auto"/>
        <w:rPr>
          <w:rFonts w:ascii="Times New Roman" w:hAnsi="Times New Roman"/>
          <w:b/>
          <w:sz w:val="28"/>
          <w:szCs w:val="28"/>
        </w:rPr>
      </w:pPr>
      <w:r w:rsidRPr="008F62BC">
        <w:rPr>
          <w:rFonts w:ascii="Times New Roman" w:hAnsi="Times New Roman"/>
          <w:b/>
          <w:sz w:val="28"/>
          <w:szCs w:val="28"/>
        </w:rPr>
        <w:t>Graphene Oxide-Polymer Composite Langmuir Films Constructed by Interfacial Thiol-</w:t>
      </w:r>
      <w:proofErr w:type="spellStart"/>
      <w:r w:rsidRPr="008F62BC">
        <w:rPr>
          <w:rFonts w:ascii="Times New Roman" w:hAnsi="Times New Roman"/>
          <w:b/>
          <w:sz w:val="28"/>
          <w:szCs w:val="28"/>
        </w:rPr>
        <w:t>Ene</w:t>
      </w:r>
      <w:proofErr w:type="spellEnd"/>
      <w:r w:rsidRPr="008F62BC">
        <w:rPr>
          <w:rFonts w:ascii="Times New Roman" w:hAnsi="Times New Roman"/>
          <w:b/>
          <w:sz w:val="28"/>
          <w:szCs w:val="28"/>
        </w:rPr>
        <w:t xml:space="preserve"> Photopolymerization</w:t>
      </w:r>
    </w:p>
    <w:p w:rsidR="00574705" w:rsidRPr="00907204" w:rsidRDefault="00574705" w:rsidP="00574705">
      <w:pPr>
        <w:pStyle w:val="BBAuthorName"/>
        <w:spacing w:after="0" w:line="360" w:lineRule="auto"/>
        <w:jc w:val="both"/>
        <w:rPr>
          <w:i w:val="0"/>
          <w:vertAlign w:val="superscript"/>
          <w:lang w:eastAsia="zh-CN"/>
        </w:rPr>
      </w:pPr>
      <w:proofErr w:type="spellStart"/>
      <w:r w:rsidRPr="00907204">
        <w:rPr>
          <w:rFonts w:hint="eastAsia"/>
          <w:i w:val="0"/>
          <w:lang w:eastAsia="zh-CN"/>
        </w:rPr>
        <w:t>Xiaona</w:t>
      </w:r>
      <w:proofErr w:type="spellEnd"/>
      <w:r w:rsidRPr="00907204">
        <w:rPr>
          <w:rFonts w:hint="eastAsia"/>
          <w:i w:val="0"/>
          <w:lang w:eastAsia="zh-CN"/>
        </w:rPr>
        <w:t xml:space="preserve"> Luo</w:t>
      </w:r>
      <w:r w:rsidRPr="00907204">
        <w:rPr>
          <w:i w:val="0"/>
          <w:vertAlign w:val="superscript"/>
        </w:rPr>
        <w:t>1</w:t>
      </w:r>
      <w:proofErr w:type="gramStart"/>
      <w:r w:rsidR="005E482B">
        <w:rPr>
          <w:rFonts w:hint="eastAsia"/>
          <w:i w:val="0"/>
          <w:vertAlign w:val="superscript"/>
          <w:lang w:eastAsia="zh-CN"/>
        </w:rPr>
        <w:t>,2</w:t>
      </w:r>
      <w:proofErr w:type="gramEnd"/>
      <w:r w:rsidR="005E482B">
        <w:rPr>
          <w:rFonts w:hint="eastAsia"/>
          <w:i w:val="0"/>
          <w:vertAlign w:val="superscript"/>
          <w:lang w:eastAsia="zh-CN"/>
        </w:rPr>
        <w:t>#</w:t>
      </w:r>
      <w:r w:rsidRPr="00907204">
        <w:rPr>
          <w:i w:val="0"/>
        </w:rPr>
        <w:t xml:space="preserve">, </w:t>
      </w:r>
      <w:r w:rsidR="003B7C14" w:rsidRPr="00907204">
        <w:rPr>
          <w:rFonts w:hint="eastAsia"/>
          <w:i w:val="0"/>
          <w:lang w:eastAsia="zh-CN"/>
        </w:rPr>
        <w:t>Kai Ma</w:t>
      </w:r>
      <w:r w:rsidR="005E482B">
        <w:rPr>
          <w:rFonts w:hint="eastAsia"/>
          <w:i w:val="0"/>
          <w:vertAlign w:val="superscript"/>
          <w:lang w:eastAsia="zh-CN"/>
        </w:rPr>
        <w:t>2,#</w:t>
      </w:r>
      <w:r w:rsidR="003B7C14" w:rsidRPr="00907204">
        <w:rPr>
          <w:rFonts w:hint="eastAsia"/>
          <w:i w:val="0"/>
          <w:lang w:eastAsia="zh-CN"/>
        </w:rPr>
        <w:t>,</w:t>
      </w:r>
      <w:r w:rsidR="003B7C14">
        <w:rPr>
          <w:rFonts w:hint="eastAsia"/>
          <w:i w:val="0"/>
          <w:lang w:eastAsia="zh-CN"/>
        </w:rPr>
        <w:t xml:space="preserve"> </w:t>
      </w:r>
      <w:proofErr w:type="spellStart"/>
      <w:r w:rsidR="00D521FF" w:rsidRPr="00907204">
        <w:rPr>
          <w:i w:val="0"/>
        </w:rPr>
        <w:t>Tifeng</w:t>
      </w:r>
      <w:proofErr w:type="spellEnd"/>
      <w:r w:rsidR="00D521FF" w:rsidRPr="00907204">
        <w:rPr>
          <w:i w:val="0"/>
        </w:rPr>
        <w:t xml:space="preserve"> Jiao</w:t>
      </w:r>
      <w:r w:rsidR="00D521FF" w:rsidRPr="00907204">
        <w:rPr>
          <w:i w:val="0"/>
          <w:vertAlign w:val="superscript"/>
        </w:rPr>
        <w:t>1,</w:t>
      </w:r>
      <w:r w:rsidR="00D521FF" w:rsidRPr="00907204">
        <w:rPr>
          <w:rFonts w:hint="eastAsia"/>
          <w:i w:val="0"/>
          <w:vertAlign w:val="superscript"/>
          <w:lang w:eastAsia="zh-CN"/>
        </w:rPr>
        <w:t>2</w:t>
      </w:r>
      <w:r w:rsidR="00D521FF">
        <w:rPr>
          <w:rFonts w:hint="eastAsia"/>
          <w:i w:val="0"/>
          <w:vertAlign w:val="superscript"/>
          <w:lang w:eastAsia="zh-CN"/>
        </w:rPr>
        <w:t>,3</w:t>
      </w:r>
      <w:r w:rsidR="00D521FF" w:rsidRPr="00907204">
        <w:rPr>
          <w:i w:val="0"/>
          <w:vertAlign w:val="superscript"/>
        </w:rPr>
        <w:t>*</w:t>
      </w:r>
      <w:r w:rsidR="00D521FF" w:rsidRPr="00907204">
        <w:rPr>
          <w:i w:val="0"/>
        </w:rPr>
        <w:t>,</w:t>
      </w:r>
      <w:r w:rsidR="00907204" w:rsidRPr="00907204">
        <w:rPr>
          <w:rFonts w:hint="eastAsia"/>
          <w:i w:val="0"/>
          <w:lang w:eastAsia="zh-CN"/>
        </w:rPr>
        <w:t xml:space="preserve"> </w:t>
      </w:r>
      <w:proofErr w:type="spellStart"/>
      <w:r w:rsidRPr="00907204">
        <w:rPr>
          <w:i w:val="0"/>
        </w:rPr>
        <w:t>Ruirui</w:t>
      </w:r>
      <w:proofErr w:type="spellEnd"/>
      <w:r w:rsidRPr="00907204">
        <w:rPr>
          <w:i w:val="0"/>
        </w:rPr>
        <w:t xml:space="preserve"> Xing</w:t>
      </w:r>
      <w:r w:rsidR="005E482B">
        <w:rPr>
          <w:rFonts w:hint="eastAsia"/>
          <w:i w:val="0"/>
          <w:vertAlign w:val="superscript"/>
          <w:lang w:eastAsia="zh-CN"/>
        </w:rPr>
        <w:t>2</w:t>
      </w:r>
      <w:r w:rsidR="00907204" w:rsidRPr="00907204">
        <w:rPr>
          <w:rFonts w:hint="eastAsia"/>
          <w:i w:val="0"/>
          <w:vertAlign w:val="superscript"/>
          <w:lang w:eastAsia="zh-CN"/>
        </w:rPr>
        <w:t>,3</w:t>
      </w:r>
      <w:r w:rsidRPr="00907204">
        <w:rPr>
          <w:i w:val="0"/>
        </w:rPr>
        <w:t>,</w:t>
      </w:r>
      <w:r w:rsidRPr="00907204">
        <w:rPr>
          <w:rFonts w:hint="eastAsia"/>
          <w:i w:val="0"/>
          <w:lang w:eastAsia="zh-CN"/>
        </w:rPr>
        <w:t xml:space="preserve"> </w:t>
      </w:r>
      <w:proofErr w:type="spellStart"/>
      <w:r w:rsidR="003B7C14" w:rsidRPr="00907204">
        <w:rPr>
          <w:rFonts w:hint="eastAsia"/>
          <w:i w:val="0"/>
          <w:lang w:eastAsia="zh-CN"/>
        </w:rPr>
        <w:t>Lexin</w:t>
      </w:r>
      <w:proofErr w:type="spellEnd"/>
      <w:r w:rsidR="003B7C14" w:rsidRPr="00907204">
        <w:rPr>
          <w:rFonts w:hint="eastAsia"/>
          <w:i w:val="0"/>
          <w:lang w:eastAsia="zh-CN"/>
        </w:rPr>
        <w:t xml:space="preserve"> Zhang</w:t>
      </w:r>
      <w:r w:rsidR="005E482B">
        <w:rPr>
          <w:rFonts w:hint="eastAsia"/>
          <w:i w:val="0"/>
          <w:vertAlign w:val="superscript"/>
          <w:lang w:eastAsia="zh-CN"/>
        </w:rPr>
        <w:t>2</w:t>
      </w:r>
      <w:r w:rsidR="003B7C14" w:rsidRPr="00907204">
        <w:rPr>
          <w:rFonts w:hint="eastAsia"/>
          <w:i w:val="0"/>
          <w:lang w:eastAsia="zh-CN"/>
        </w:rPr>
        <w:t>,</w:t>
      </w:r>
      <w:r w:rsidR="009514E7" w:rsidRPr="00907204">
        <w:rPr>
          <w:rFonts w:hint="eastAsia"/>
          <w:i w:val="0"/>
          <w:lang w:eastAsia="zh-CN"/>
        </w:rPr>
        <w:t xml:space="preserve"> </w:t>
      </w:r>
      <w:r w:rsidR="00615027" w:rsidRPr="00907204">
        <w:rPr>
          <w:rFonts w:hint="eastAsia"/>
          <w:i w:val="0"/>
          <w:lang w:eastAsia="zh-CN"/>
        </w:rPr>
        <w:t>Jingxin Zhou</w:t>
      </w:r>
      <w:bookmarkStart w:id="0" w:name="_GoBack"/>
      <w:bookmarkEnd w:id="0"/>
      <w:r w:rsidR="005E482B">
        <w:rPr>
          <w:rFonts w:hint="eastAsia"/>
          <w:i w:val="0"/>
          <w:vertAlign w:val="superscript"/>
          <w:lang w:eastAsia="zh-CN"/>
        </w:rPr>
        <w:t>2</w:t>
      </w:r>
      <w:r w:rsidR="00615027" w:rsidRPr="00907204">
        <w:rPr>
          <w:rFonts w:hint="eastAsia"/>
          <w:i w:val="0"/>
          <w:lang w:eastAsia="zh-CN"/>
        </w:rPr>
        <w:t xml:space="preserve">, </w:t>
      </w:r>
      <w:proofErr w:type="spellStart"/>
      <w:r w:rsidRPr="00907204">
        <w:rPr>
          <w:rFonts w:hint="eastAsia"/>
          <w:i w:val="0"/>
          <w:lang w:eastAsia="zh-CN"/>
        </w:rPr>
        <w:t>Bingbing</w:t>
      </w:r>
      <w:proofErr w:type="spellEnd"/>
      <w:r w:rsidRPr="00907204">
        <w:rPr>
          <w:rFonts w:hint="eastAsia"/>
          <w:i w:val="0"/>
          <w:lang w:eastAsia="zh-CN"/>
        </w:rPr>
        <w:t xml:space="preserve"> Li</w:t>
      </w:r>
      <w:r w:rsidR="00907204" w:rsidRPr="00907204">
        <w:rPr>
          <w:rFonts w:hint="eastAsia"/>
          <w:i w:val="0"/>
          <w:vertAlign w:val="superscript"/>
          <w:lang w:eastAsia="zh-CN"/>
        </w:rPr>
        <w:t>4</w:t>
      </w:r>
      <w:r w:rsidRPr="00907204">
        <w:rPr>
          <w:i w:val="0"/>
          <w:vertAlign w:val="superscript"/>
        </w:rPr>
        <w:t>,*</w:t>
      </w:r>
    </w:p>
    <w:p w:rsidR="00574705" w:rsidRPr="00D83F35" w:rsidRDefault="00574705" w:rsidP="00574705">
      <w:pPr>
        <w:pStyle w:val="AIReceivedDate"/>
        <w:rPr>
          <w:lang w:eastAsia="zh-CN"/>
        </w:rPr>
      </w:pPr>
    </w:p>
    <w:p w:rsidR="00E752EB" w:rsidRDefault="00180943" w:rsidP="00E752EB">
      <w:pPr>
        <w:pStyle w:val="BIEmailAddress"/>
        <w:spacing w:after="0" w:line="360" w:lineRule="auto"/>
        <w:rPr>
          <w:rFonts w:hint="eastAsia"/>
          <w:lang w:eastAsia="zh-CN"/>
        </w:rPr>
      </w:pPr>
      <w:r>
        <w:rPr>
          <w:rFonts w:hint="eastAsia"/>
          <w:vertAlign w:val="superscript"/>
          <w:lang w:eastAsia="zh-CN"/>
        </w:rPr>
        <w:t>1</w:t>
      </w:r>
      <w:r w:rsidR="00E752EB" w:rsidRPr="00907204">
        <w:t>State Key Laboratory of Metastable Materials Science and Technology, Yanshan University, Qinhuangdao 066004, P. R. China</w:t>
      </w:r>
    </w:p>
    <w:p w:rsidR="00180943" w:rsidRDefault="00180943" w:rsidP="00180943">
      <w:pPr>
        <w:pStyle w:val="BCAuthorAddress"/>
        <w:spacing w:after="0" w:line="360" w:lineRule="auto"/>
        <w:jc w:val="both"/>
        <w:rPr>
          <w:lang w:eastAsia="zh-CN"/>
        </w:rPr>
      </w:pPr>
      <w:r>
        <w:rPr>
          <w:rFonts w:hint="eastAsia"/>
          <w:vertAlign w:val="superscript"/>
          <w:lang w:eastAsia="zh-CN"/>
        </w:rPr>
        <w:t>2</w:t>
      </w:r>
      <w:r w:rsidRPr="00907204">
        <w:t>Hebei Key Laboratory of Applied Chemistry, School of Environmental and Chemical Engineering, Yanshan University, Qinhuangdao 066004, P. R. China</w:t>
      </w:r>
    </w:p>
    <w:p w:rsidR="00907204" w:rsidRPr="00907204" w:rsidRDefault="006C08D4" w:rsidP="006C08D4">
      <w:pPr>
        <w:pStyle w:val="BCAuthorAddress"/>
        <w:spacing w:after="0" w:line="360" w:lineRule="auto"/>
        <w:jc w:val="both"/>
        <w:rPr>
          <w:lang w:eastAsia="zh-CN"/>
        </w:rPr>
      </w:pPr>
      <w:r w:rsidRPr="006C08D4">
        <w:rPr>
          <w:rFonts w:hint="eastAsia"/>
          <w:vertAlign w:val="superscript"/>
          <w:lang w:eastAsia="zh-CN"/>
        </w:rPr>
        <w:t>3</w:t>
      </w:r>
      <w:r>
        <w:rPr>
          <w:lang w:eastAsia="zh-CN"/>
        </w:rPr>
        <w:t>State Key Laboratory of Biochemical Engineering, Institute of Process Engineering, Chinese Academy of Sciences, Beijing 100190,</w:t>
      </w:r>
      <w:r>
        <w:rPr>
          <w:rFonts w:hint="eastAsia"/>
          <w:lang w:eastAsia="zh-CN"/>
        </w:rPr>
        <w:t xml:space="preserve"> </w:t>
      </w:r>
      <w:r w:rsidRPr="00907204">
        <w:t>P. R. China</w:t>
      </w:r>
    </w:p>
    <w:p w:rsidR="00574705" w:rsidRPr="00907204" w:rsidRDefault="00907204" w:rsidP="00180943">
      <w:pPr>
        <w:pStyle w:val="BCAuthorAddress"/>
        <w:spacing w:after="0" w:line="360" w:lineRule="auto"/>
        <w:jc w:val="both"/>
        <w:rPr>
          <w:lang w:eastAsia="zh-CN"/>
        </w:rPr>
      </w:pPr>
      <w:r w:rsidRPr="00907204">
        <w:rPr>
          <w:rFonts w:hint="eastAsia"/>
          <w:vertAlign w:val="superscript"/>
          <w:lang w:eastAsia="zh-CN"/>
        </w:rPr>
        <w:t>4</w:t>
      </w:r>
      <w:r w:rsidR="00574705" w:rsidRPr="00907204">
        <w:rPr>
          <w:lang w:eastAsia="zh-CN"/>
        </w:rPr>
        <w:t>Department of Chemistry and Biochemistry, Central Michigan University, Mount Pleasant, MI 48859, USA</w:t>
      </w:r>
    </w:p>
    <w:p w:rsidR="00851520" w:rsidRPr="00574705" w:rsidRDefault="00851520">
      <w:pPr>
        <w:pStyle w:val="SNSynopsisTOC"/>
        <w:spacing w:after="240"/>
        <w:jc w:val="left"/>
        <w:rPr>
          <w:color w:val="0070C0"/>
          <w:lang w:eastAsia="zh-CN"/>
        </w:rPr>
      </w:pPr>
    </w:p>
    <w:p w:rsidR="00851520" w:rsidRDefault="00851520">
      <w:pPr>
        <w:pStyle w:val="SNSynopsisTOC"/>
        <w:spacing w:after="240"/>
        <w:jc w:val="left"/>
        <w:rPr>
          <w:color w:val="0070C0"/>
          <w:lang w:eastAsia="zh-CN"/>
        </w:rPr>
      </w:pPr>
    </w:p>
    <w:p w:rsidR="002E33B5" w:rsidRPr="00EB3C72" w:rsidRDefault="002E33B5">
      <w:pPr>
        <w:pStyle w:val="SNSynopsisTOC"/>
        <w:spacing w:after="240"/>
        <w:jc w:val="left"/>
        <w:rPr>
          <w:color w:val="0070C0"/>
          <w:lang w:eastAsia="zh-CN"/>
        </w:rPr>
      </w:pPr>
    </w:p>
    <w:p w:rsidR="00851520" w:rsidRDefault="00851520">
      <w:pPr>
        <w:pStyle w:val="SNSynopsisTOC"/>
        <w:spacing w:after="240"/>
        <w:jc w:val="left"/>
        <w:rPr>
          <w:color w:val="00B0F0"/>
          <w:lang w:eastAsia="zh-CN"/>
        </w:rPr>
      </w:pPr>
    </w:p>
    <w:p w:rsidR="00851520" w:rsidRDefault="00851520">
      <w:pPr>
        <w:pStyle w:val="SNSynopsisTOC"/>
        <w:spacing w:after="240"/>
        <w:jc w:val="left"/>
        <w:rPr>
          <w:rFonts w:hint="eastAsia"/>
          <w:color w:val="00B0F0"/>
          <w:lang w:eastAsia="zh-CN"/>
        </w:rPr>
      </w:pPr>
    </w:p>
    <w:p w:rsidR="00180943" w:rsidRDefault="00180943">
      <w:pPr>
        <w:pStyle w:val="SNSynopsisTOC"/>
        <w:spacing w:after="240"/>
        <w:jc w:val="left"/>
        <w:rPr>
          <w:color w:val="00B0F0"/>
          <w:lang w:eastAsia="zh-CN"/>
        </w:rPr>
      </w:pPr>
    </w:p>
    <w:p w:rsidR="00F60348" w:rsidRDefault="00F60348">
      <w:pPr>
        <w:pStyle w:val="SNSynopsisTOC"/>
        <w:spacing w:after="240"/>
        <w:jc w:val="left"/>
        <w:rPr>
          <w:color w:val="00B0F0"/>
          <w:lang w:eastAsia="zh-CN"/>
        </w:rPr>
      </w:pPr>
    </w:p>
    <w:p w:rsidR="00AD5E39" w:rsidRPr="00922247" w:rsidRDefault="00AD5E39" w:rsidP="00AD5E39">
      <w:pPr>
        <w:rPr>
          <w:rFonts w:ascii="Times New Roman" w:hAnsi="Times New Roman"/>
          <w:color w:val="0070C0"/>
          <w:szCs w:val="24"/>
          <w:lang w:eastAsia="zh-CN"/>
        </w:rPr>
      </w:pPr>
    </w:p>
    <w:p w:rsidR="00EB3C72" w:rsidRPr="006F7C6C" w:rsidRDefault="00EB3C72" w:rsidP="00AD5E39">
      <w:pPr>
        <w:rPr>
          <w:rFonts w:ascii="Times New Roman" w:hAnsi="Times New Roman"/>
          <w:szCs w:val="24"/>
          <w:lang w:eastAsia="zh-CN"/>
        </w:rPr>
      </w:pPr>
    </w:p>
    <w:p w:rsidR="00AD5E39" w:rsidRPr="006F7C6C" w:rsidRDefault="00AD5E39" w:rsidP="00AD5E39">
      <w:pPr>
        <w:spacing w:line="289" w:lineRule="atLeast"/>
        <w:jc w:val="left"/>
        <w:textAlignment w:val="baseline"/>
        <w:rPr>
          <w:rFonts w:ascii="Times New Roman" w:hAnsi="Times New Roman"/>
          <w:b/>
          <w:szCs w:val="24"/>
        </w:rPr>
      </w:pPr>
      <w:r w:rsidRPr="006F7C6C">
        <w:rPr>
          <w:rFonts w:ascii="Times New Roman" w:hAnsi="Times New Roman"/>
          <w:b/>
          <w:szCs w:val="24"/>
          <w:bdr w:val="none" w:sz="0" w:space="0" w:color="auto" w:frame="1"/>
        </w:rPr>
        <w:t xml:space="preserve">Table </w:t>
      </w:r>
      <w:r w:rsidRPr="006F7C6C">
        <w:rPr>
          <w:rFonts w:ascii="Times New Roman" w:hAnsi="Times New Roman" w:hint="eastAsia"/>
          <w:b/>
          <w:szCs w:val="24"/>
          <w:bdr w:val="none" w:sz="0" w:space="0" w:color="auto" w:frame="1"/>
        </w:rPr>
        <w:t>S</w:t>
      </w:r>
      <w:r w:rsidRPr="006F7C6C">
        <w:rPr>
          <w:rFonts w:ascii="Times New Roman" w:hAnsi="Times New Roman"/>
          <w:b/>
          <w:szCs w:val="24"/>
          <w:bdr w:val="none" w:sz="0" w:space="0" w:color="auto" w:frame="1"/>
        </w:rPr>
        <w:t xml:space="preserve">1. </w:t>
      </w:r>
      <w:r w:rsidRPr="00CD5097">
        <w:rPr>
          <w:rFonts w:ascii="Times New Roman" w:hAnsi="Times New Roman"/>
          <w:szCs w:val="24"/>
        </w:rPr>
        <w:t xml:space="preserve">Elemental analysis </w:t>
      </w:r>
      <w:r w:rsidR="007C06BC" w:rsidRPr="00CD5097">
        <w:rPr>
          <w:rFonts w:ascii="Times New Roman" w:hAnsi="Times New Roman" w:hint="eastAsia"/>
          <w:szCs w:val="24"/>
          <w:lang w:eastAsia="zh-CN"/>
        </w:rPr>
        <w:t xml:space="preserve">data </w:t>
      </w:r>
      <w:r w:rsidRPr="00CD5097">
        <w:rPr>
          <w:rFonts w:ascii="Times New Roman" w:hAnsi="Times New Roman"/>
          <w:szCs w:val="24"/>
        </w:rPr>
        <w:t>of as-prepared GO-based materials.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7"/>
        <w:gridCol w:w="1452"/>
        <w:gridCol w:w="1332"/>
        <w:gridCol w:w="1332"/>
        <w:gridCol w:w="1452"/>
      </w:tblGrid>
      <w:tr w:rsidR="006F7C6C" w:rsidRPr="006F7C6C" w:rsidTr="00941439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C [wt.%]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H [wt.%]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N [wt.%]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S [wt.%]</w:t>
            </w:r>
          </w:p>
        </w:tc>
      </w:tr>
      <w:tr w:rsidR="006F7C6C" w:rsidRPr="006F7C6C" w:rsidTr="00941439"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44.30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2.01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--</w:t>
            </w:r>
          </w:p>
        </w:tc>
      </w:tr>
      <w:tr w:rsidR="006F7C6C" w:rsidRPr="006F7C6C" w:rsidTr="00941439"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GO-COOH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44.70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0.06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2.10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0.07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--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--</w:t>
            </w:r>
          </w:p>
        </w:tc>
      </w:tr>
      <w:tr w:rsidR="006F7C6C" w:rsidRPr="006F7C6C" w:rsidTr="00941439"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>GO-SH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49.87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0.07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4.33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0.04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9.74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0.03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Cs w:val="24"/>
              </w:rPr>
            </w:pPr>
            <w:r w:rsidRPr="006F7C6C">
              <w:rPr>
                <w:rFonts w:ascii="Times New Roman" w:hAnsi="Times New Roman"/>
                <w:szCs w:val="24"/>
              </w:rPr>
              <w:t xml:space="preserve">10.10 </w:t>
            </w:r>
            <w:r w:rsidRPr="006F7C6C">
              <w:rPr>
                <w:rFonts w:ascii="Times New Roman" w:hAnsi="Times New Roman"/>
                <w:szCs w:val="24"/>
              </w:rPr>
              <w:sym w:font="Symbol" w:char="F0B1"/>
            </w:r>
            <w:r w:rsidRPr="006F7C6C">
              <w:rPr>
                <w:rFonts w:ascii="Times New Roman" w:hAnsi="Times New Roman"/>
                <w:szCs w:val="24"/>
              </w:rPr>
              <w:t xml:space="preserve"> 0.07</w:t>
            </w:r>
          </w:p>
        </w:tc>
      </w:tr>
    </w:tbl>
    <w:p w:rsidR="00AD5E39" w:rsidRPr="006F7C6C" w:rsidRDefault="00AD5E39" w:rsidP="00AD5E39">
      <w:pPr>
        <w:spacing w:line="289" w:lineRule="atLeast"/>
        <w:ind w:left="720"/>
        <w:jc w:val="left"/>
        <w:textAlignment w:val="baseline"/>
        <w:rPr>
          <w:rFonts w:ascii="Times New Roman" w:hAnsi="Times New Roman"/>
          <w:szCs w:val="24"/>
        </w:rPr>
      </w:pPr>
    </w:p>
    <w:p w:rsidR="00AD5E39" w:rsidRPr="00922247" w:rsidRDefault="00AD5E39" w:rsidP="00AD5E39">
      <w:pPr>
        <w:rPr>
          <w:rFonts w:ascii="Times New Roman" w:hAnsi="Times New Roman"/>
          <w:color w:val="0070C0"/>
          <w:szCs w:val="24"/>
        </w:rPr>
      </w:pPr>
    </w:p>
    <w:p w:rsidR="00AD5E39" w:rsidRPr="006F7C6C" w:rsidRDefault="00AD5E39" w:rsidP="00AD5E39">
      <w:pPr>
        <w:rPr>
          <w:noProof/>
        </w:rPr>
      </w:pPr>
    </w:p>
    <w:p w:rsidR="00AD5E39" w:rsidRPr="006F7C6C" w:rsidRDefault="00AD5E39" w:rsidP="00AD5E39">
      <w:pPr>
        <w:rPr>
          <w:rFonts w:ascii="Times New Roman" w:hAnsi="Times New Roman"/>
          <w:szCs w:val="24"/>
        </w:rPr>
      </w:pPr>
    </w:p>
    <w:p w:rsidR="00AD5E39" w:rsidRPr="00CD5097" w:rsidRDefault="00AD5E39" w:rsidP="00CD5097">
      <w:pPr>
        <w:spacing w:line="289" w:lineRule="atLeast"/>
        <w:textAlignment w:val="baseline"/>
        <w:rPr>
          <w:rFonts w:ascii="Times New Roman" w:hAnsi="Times New Roman"/>
          <w:szCs w:val="24"/>
        </w:rPr>
      </w:pPr>
      <w:r w:rsidRPr="006F7C6C">
        <w:rPr>
          <w:rFonts w:ascii="Times New Roman" w:hAnsi="Times New Roman"/>
          <w:b/>
          <w:szCs w:val="24"/>
          <w:bdr w:val="none" w:sz="0" w:space="0" w:color="auto" w:frame="1"/>
        </w:rPr>
        <w:t xml:space="preserve">Table </w:t>
      </w:r>
      <w:r w:rsidRPr="006F7C6C">
        <w:rPr>
          <w:rFonts w:ascii="Times New Roman" w:hAnsi="Times New Roman" w:hint="eastAsia"/>
          <w:b/>
          <w:szCs w:val="24"/>
          <w:bdr w:val="none" w:sz="0" w:space="0" w:color="auto" w:frame="1"/>
        </w:rPr>
        <w:t>S2</w:t>
      </w:r>
      <w:r w:rsidRPr="006F7C6C">
        <w:rPr>
          <w:rFonts w:ascii="Times New Roman" w:hAnsi="Times New Roman"/>
          <w:b/>
          <w:szCs w:val="24"/>
          <w:bdr w:val="none" w:sz="0" w:space="0" w:color="auto" w:frame="1"/>
        </w:rPr>
        <w:t xml:space="preserve">. </w:t>
      </w:r>
      <w:r w:rsidR="00867D02" w:rsidRPr="00CD5097">
        <w:rPr>
          <w:rFonts w:ascii="Times New Roman" w:hAnsi="Times New Roman" w:hint="eastAsia"/>
          <w:szCs w:val="24"/>
          <w:bdr w:val="none" w:sz="0" w:space="0" w:color="auto" w:frame="1"/>
          <w:lang w:eastAsia="zh-CN"/>
        </w:rPr>
        <w:t>C</w:t>
      </w:r>
      <w:r w:rsidR="00867D02" w:rsidRPr="00CD5097">
        <w:rPr>
          <w:rFonts w:ascii="Times New Roman" w:hAnsi="Times New Roman"/>
          <w:szCs w:val="24"/>
          <w:bdr w:val="none" w:sz="0" w:space="0" w:color="auto" w:frame="1"/>
        </w:rPr>
        <w:t>omparison</w:t>
      </w:r>
      <w:r w:rsidRPr="00CD5097">
        <w:rPr>
          <w:rFonts w:ascii="Times New Roman" w:hAnsi="Times New Roman"/>
          <w:szCs w:val="24"/>
          <w:bdr w:val="none" w:sz="0" w:space="0" w:color="auto" w:frame="1"/>
        </w:rPr>
        <w:t xml:space="preserve"> </w:t>
      </w:r>
      <w:r w:rsidRPr="00CD5097">
        <w:rPr>
          <w:rFonts w:ascii="Times New Roman" w:hAnsi="Times New Roman" w:hint="eastAsia"/>
          <w:szCs w:val="24"/>
          <w:bdr w:val="none" w:sz="0" w:space="0" w:color="auto" w:frame="1"/>
        </w:rPr>
        <w:t>of XPS</w:t>
      </w:r>
      <w:r w:rsidRPr="00CD5097">
        <w:rPr>
          <w:rFonts w:ascii="Times New Roman" w:hAnsi="Times New Roman"/>
          <w:szCs w:val="24"/>
        </w:rPr>
        <w:t xml:space="preserve"> </w:t>
      </w:r>
      <w:r w:rsidRPr="00CD5097">
        <w:rPr>
          <w:rFonts w:ascii="Times New Roman" w:hAnsi="Times New Roman" w:hint="eastAsia"/>
          <w:szCs w:val="24"/>
        </w:rPr>
        <w:t>data</w:t>
      </w:r>
      <w:r w:rsidRPr="00CD5097">
        <w:rPr>
          <w:rFonts w:ascii="Times New Roman" w:hAnsi="Times New Roman"/>
          <w:szCs w:val="24"/>
        </w:rPr>
        <w:t xml:space="preserve"> </w:t>
      </w:r>
      <w:r w:rsidRPr="00CD5097">
        <w:rPr>
          <w:rFonts w:ascii="Times New Roman" w:hAnsi="Times New Roman" w:hint="eastAsia"/>
          <w:szCs w:val="24"/>
        </w:rPr>
        <w:t>and e</w:t>
      </w:r>
      <w:r w:rsidRPr="00CD5097">
        <w:rPr>
          <w:rFonts w:ascii="Times New Roman" w:hAnsi="Times New Roman"/>
          <w:szCs w:val="24"/>
        </w:rPr>
        <w:t xml:space="preserve">lemental </w:t>
      </w:r>
      <w:r w:rsidRPr="00CD5097">
        <w:rPr>
          <w:rFonts w:ascii="Times New Roman" w:hAnsi="Times New Roman" w:hint="eastAsia"/>
          <w:szCs w:val="24"/>
        </w:rPr>
        <w:t xml:space="preserve">analysis </w:t>
      </w:r>
      <w:r w:rsidR="007C06BC" w:rsidRPr="00CD5097">
        <w:rPr>
          <w:rFonts w:ascii="Times New Roman" w:hAnsi="Times New Roman" w:hint="eastAsia"/>
          <w:szCs w:val="24"/>
          <w:lang w:eastAsia="zh-CN"/>
        </w:rPr>
        <w:t xml:space="preserve">data </w:t>
      </w:r>
      <w:r w:rsidRPr="00CD5097">
        <w:rPr>
          <w:rFonts w:ascii="Times New Roman" w:hAnsi="Times New Roman"/>
          <w:szCs w:val="24"/>
        </w:rPr>
        <w:t>of as-prepared GO-based materials.</w:t>
      </w:r>
    </w:p>
    <w:tbl>
      <w:tblPr>
        <w:tblW w:w="9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048"/>
        <w:gridCol w:w="1110"/>
        <w:gridCol w:w="1061"/>
        <w:gridCol w:w="1121"/>
        <w:gridCol w:w="1024"/>
        <w:gridCol w:w="1086"/>
        <w:gridCol w:w="1152"/>
        <w:gridCol w:w="1189"/>
      </w:tblGrid>
      <w:tr w:rsidR="006F7C6C" w:rsidRPr="006F7C6C" w:rsidTr="00941439">
        <w:trPr>
          <w:trHeight w:val="645"/>
          <w:tblHeader/>
        </w:trPr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Sample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C 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a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 xml:space="preserve">%]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C [wt.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N 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a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N [wt.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S 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a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%]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BC5980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S 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w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t.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%]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vAlign w:val="bottom"/>
          </w:tcPr>
          <w:p w:rsidR="00AD5E39" w:rsidRPr="006F7C6C" w:rsidRDefault="00AD5E39" w:rsidP="00BD7189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N/C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</w:rPr>
              <w:t xml:space="preserve"> ratio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 xml:space="preserve"> 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a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</w:t>
            </w:r>
            <w:proofErr w:type="gramStart"/>
            <w:r w:rsidRPr="006F7C6C">
              <w:rPr>
                <w:rFonts w:ascii="Times New Roman" w:hAnsi="Times New Roman"/>
                <w:sz w:val="21"/>
                <w:szCs w:val="21"/>
              </w:rPr>
              <w:t>.</w:t>
            </w:r>
            <w:r w:rsidR="00BD7189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/</w:t>
            </w:r>
            <w:proofErr w:type="gramEnd"/>
            <w:r w:rsidR="00BD7189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at.]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F9FBFC"/>
              <w:bottom w:val="single" w:sz="4" w:space="0" w:color="auto"/>
              <w:right w:val="single" w:sz="6" w:space="0" w:color="F9FBFC"/>
            </w:tcBorders>
            <w:shd w:val="clear" w:color="auto" w:fill="F9FBFC"/>
            <w:vAlign w:val="bottom"/>
          </w:tcPr>
          <w:p w:rsidR="00AD5E39" w:rsidRPr="006F7C6C" w:rsidRDefault="00AD5E39" w:rsidP="00BD7189">
            <w:pPr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S/C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</w:rPr>
              <w:t>ratio</w:t>
            </w:r>
            <w:r w:rsidR="00D1228E" w:rsidRPr="006F7C6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[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a</w:t>
            </w:r>
            <w:r w:rsidRPr="006F7C6C">
              <w:rPr>
                <w:rFonts w:ascii="Times New Roman" w:hAnsi="Times New Roman"/>
                <w:sz w:val="21"/>
                <w:szCs w:val="21"/>
              </w:rPr>
              <w:t>t</w:t>
            </w:r>
            <w:proofErr w:type="gramStart"/>
            <w:r w:rsidRPr="006F7C6C">
              <w:rPr>
                <w:rFonts w:ascii="Times New Roman" w:hAnsi="Times New Roman"/>
                <w:sz w:val="21"/>
                <w:szCs w:val="21"/>
              </w:rPr>
              <w:t>.</w:t>
            </w:r>
            <w:r w:rsidR="00BD7189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/</w:t>
            </w:r>
            <w:proofErr w:type="gramEnd"/>
            <w:r w:rsidR="00BD7189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at.]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%</w:t>
            </w:r>
          </w:p>
        </w:tc>
      </w:tr>
      <w:tr w:rsidR="006F7C6C" w:rsidRPr="006F7C6C" w:rsidTr="00941439">
        <w:trPr>
          <w:trHeight w:val="658"/>
        </w:trPr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GO-</w:t>
            </w:r>
            <w:proofErr w:type="spellStart"/>
            <w:r w:rsidRPr="006F7C6C">
              <w:rPr>
                <w:rFonts w:ascii="Times New Roman" w:hAnsi="Times New Roman"/>
                <w:sz w:val="21"/>
                <w:szCs w:val="21"/>
              </w:rPr>
              <w:t>SH</w:t>
            </w:r>
            <w:r w:rsidRPr="006F7C6C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68.13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9.66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5.99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--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14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.2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6" w:space="0" w:color="ECF2F6"/>
              <w:bottom w:val="single" w:sz="6" w:space="0" w:color="ECF2F6"/>
              <w:right w:val="single" w:sz="6" w:space="0" w:color="ECF2F6"/>
            </w:tcBorders>
            <w:shd w:val="clear" w:color="auto" w:fill="FFFFFF"/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8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.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79</w:t>
            </w:r>
          </w:p>
        </w:tc>
      </w:tr>
      <w:tr w:rsidR="006F7C6C" w:rsidRPr="006F7C6C" w:rsidTr="00941439">
        <w:trPr>
          <w:trHeight w:val="645"/>
        </w:trPr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  <w:hideMark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GO-</w:t>
            </w:r>
            <w:proofErr w:type="spellStart"/>
            <w:r w:rsidRPr="006F7C6C">
              <w:rPr>
                <w:rFonts w:ascii="Times New Roman" w:hAnsi="Times New Roman"/>
                <w:sz w:val="21"/>
                <w:szCs w:val="21"/>
              </w:rPr>
              <w:t>SH</w:t>
            </w:r>
            <w:r w:rsidRPr="006F7C6C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37.39</w:t>
            </w:r>
            <w:r w:rsidRPr="006F7C6C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49.87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6.26</w:t>
            </w:r>
            <w:r w:rsidRPr="006F7C6C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/>
                <w:sz w:val="21"/>
                <w:szCs w:val="21"/>
              </w:rPr>
              <w:t>9.74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2.84</w:t>
            </w:r>
            <w:r w:rsidRPr="006F7C6C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10.10</w:t>
            </w:r>
          </w:p>
        </w:tc>
        <w:tc>
          <w:tcPr>
            <w:tcW w:w="1152" w:type="dxa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16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.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1189" w:type="dxa"/>
            <w:tcBorders>
              <w:top w:val="single" w:sz="6" w:space="0" w:color="ECF2F6"/>
              <w:left w:val="single" w:sz="6" w:space="0" w:color="ECF2F6"/>
              <w:bottom w:val="single" w:sz="4" w:space="0" w:color="auto"/>
              <w:right w:val="single" w:sz="6" w:space="0" w:color="ECF2F6"/>
            </w:tcBorders>
            <w:shd w:val="clear" w:color="auto" w:fill="FFFFFF"/>
            <w:vAlign w:val="bottom"/>
          </w:tcPr>
          <w:p w:rsidR="00AD5E39" w:rsidRPr="006F7C6C" w:rsidRDefault="00AD5E39" w:rsidP="00941439">
            <w:pPr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 w:rsidRPr="006F7C6C">
              <w:rPr>
                <w:rFonts w:ascii="Times New Roman" w:hAnsi="Times New Roman" w:hint="eastAsia"/>
                <w:sz w:val="21"/>
                <w:szCs w:val="21"/>
              </w:rPr>
              <w:t>7</w:t>
            </w:r>
            <w:r w:rsidR="00D1228E" w:rsidRPr="006F7C6C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.</w:t>
            </w:r>
            <w:r w:rsidRPr="006F7C6C">
              <w:rPr>
                <w:rFonts w:ascii="Times New Roman" w:hAnsi="Times New Roman" w:hint="eastAsia"/>
                <w:sz w:val="21"/>
                <w:szCs w:val="21"/>
              </w:rPr>
              <w:t>61</w:t>
            </w:r>
          </w:p>
        </w:tc>
      </w:tr>
    </w:tbl>
    <w:p w:rsidR="00AD5E39" w:rsidRPr="006F7C6C" w:rsidRDefault="00AD5E39" w:rsidP="00AD5E39">
      <w:pPr>
        <w:spacing w:line="289" w:lineRule="atLeast"/>
        <w:ind w:left="720"/>
        <w:jc w:val="left"/>
        <w:textAlignment w:val="baseline"/>
        <w:rPr>
          <w:rFonts w:ascii="Times New Roman" w:hAnsi="Times New Roman"/>
          <w:szCs w:val="24"/>
        </w:rPr>
      </w:pPr>
    </w:p>
    <w:p w:rsidR="00AD5E39" w:rsidRPr="006F7C6C" w:rsidRDefault="00AD5E39" w:rsidP="00AD5E39">
      <w:pPr>
        <w:spacing w:line="289" w:lineRule="atLeast"/>
        <w:jc w:val="left"/>
        <w:textAlignment w:val="baseline"/>
        <w:rPr>
          <w:rFonts w:ascii="Times New Roman" w:hAnsi="Times New Roman"/>
          <w:szCs w:val="24"/>
        </w:rPr>
      </w:pPr>
      <w:proofErr w:type="gramStart"/>
      <w:r w:rsidRPr="006F7C6C">
        <w:rPr>
          <w:rFonts w:ascii="Times New Roman" w:hAnsi="Times New Roman"/>
          <w:szCs w:val="24"/>
        </w:rPr>
        <w:t>a</w:t>
      </w:r>
      <w:proofErr w:type="gramEnd"/>
      <w:r w:rsidRPr="006F7C6C">
        <w:rPr>
          <w:rFonts w:ascii="Times New Roman" w:hAnsi="Times New Roman"/>
          <w:szCs w:val="24"/>
        </w:rPr>
        <w:t xml:space="preserve">, </w:t>
      </w:r>
      <w:r w:rsidRPr="006F7C6C">
        <w:rPr>
          <w:rFonts w:ascii="Times New Roman" w:hAnsi="Times New Roman" w:hint="eastAsia"/>
          <w:szCs w:val="24"/>
        </w:rPr>
        <w:t>value</w:t>
      </w:r>
      <w:r w:rsidR="006F7C6C">
        <w:rPr>
          <w:rFonts w:ascii="Times New Roman" w:hAnsi="Times New Roman" w:hint="eastAsia"/>
          <w:szCs w:val="24"/>
          <w:lang w:eastAsia="zh-CN"/>
        </w:rPr>
        <w:t>s</w:t>
      </w:r>
      <w:r w:rsidRPr="006F7C6C">
        <w:rPr>
          <w:rFonts w:ascii="Times New Roman" w:hAnsi="Times New Roman" w:hint="eastAsia"/>
          <w:szCs w:val="24"/>
        </w:rPr>
        <w:t xml:space="preserve"> </w:t>
      </w:r>
      <w:r w:rsidRPr="006F7C6C">
        <w:rPr>
          <w:rFonts w:ascii="Times New Roman" w:hAnsi="Times New Roman"/>
          <w:szCs w:val="24"/>
        </w:rPr>
        <w:t>calculated from integrated</w:t>
      </w:r>
      <w:r w:rsidRPr="006F7C6C">
        <w:rPr>
          <w:rFonts w:ascii="Times New Roman" w:hAnsi="Times New Roman" w:hint="eastAsia"/>
          <w:szCs w:val="24"/>
        </w:rPr>
        <w:t xml:space="preserve"> area in XPS data</w:t>
      </w:r>
      <w:r w:rsidR="00D62448">
        <w:rPr>
          <w:rFonts w:ascii="Times New Roman" w:hAnsi="Times New Roman" w:hint="eastAsia"/>
          <w:szCs w:val="24"/>
          <w:lang w:eastAsia="zh-CN"/>
        </w:rPr>
        <w:t xml:space="preserve"> in Fig. S</w:t>
      </w:r>
      <w:r w:rsidR="00894BFA">
        <w:rPr>
          <w:rFonts w:ascii="Times New Roman" w:hAnsi="Times New Roman" w:hint="eastAsia"/>
          <w:szCs w:val="24"/>
          <w:lang w:eastAsia="zh-CN"/>
        </w:rPr>
        <w:t>3</w:t>
      </w:r>
      <w:r w:rsidRPr="006F7C6C">
        <w:rPr>
          <w:rFonts w:ascii="Times New Roman" w:hAnsi="Times New Roman" w:hint="eastAsia"/>
          <w:szCs w:val="24"/>
        </w:rPr>
        <w:t>; b, value</w:t>
      </w:r>
      <w:r w:rsidR="006F7C6C">
        <w:rPr>
          <w:rFonts w:ascii="Times New Roman" w:hAnsi="Times New Roman" w:hint="eastAsia"/>
          <w:szCs w:val="24"/>
          <w:lang w:eastAsia="zh-CN"/>
        </w:rPr>
        <w:t>s</w:t>
      </w:r>
      <w:r w:rsidRPr="006F7C6C">
        <w:rPr>
          <w:rFonts w:ascii="Times New Roman" w:hAnsi="Times New Roman" w:hint="eastAsia"/>
          <w:szCs w:val="24"/>
        </w:rPr>
        <w:t xml:space="preserve"> </w:t>
      </w:r>
      <w:r w:rsidRPr="006F7C6C">
        <w:rPr>
          <w:rFonts w:ascii="Times New Roman" w:hAnsi="Times New Roman"/>
          <w:szCs w:val="24"/>
        </w:rPr>
        <w:t xml:space="preserve">calculated from </w:t>
      </w:r>
      <w:r w:rsidRPr="006F7C6C">
        <w:rPr>
          <w:rFonts w:ascii="Times New Roman" w:hAnsi="Times New Roman" w:hint="eastAsia"/>
          <w:szCs w:val="24"/>
        </w:rPr>
        <w:t>e</w:t>
      </w:r>
      <w:r w:rsidRPr="006F7C6C">
        <w:rPr>
          <w:rFonts w:ascii="Times New Roman" w:hAnsi="Times New Roman"/>
          <w:szCs w:val="24"/>
        </w:rPr>
        <w:t xml:space="preserve">lemental </w:t>
      </w:r>
      <w:r w:rsidRPr="006F7C6C">
        <w:rPr>
          <w:rFonts w:ascii="Times New Roman" w:hAnsi="Times New Roman" w:hint="eastAsia"/>
          <w:szCs w:val="24"/>
        </w:rPr>
        <w:t>analysis</w:t>
      </w:r>
      <w:r w:rsidR="00A3375B" w:rsidRPr="006F7C6C">
        <w:rPr>
          <w:rFonts w:ascii="Times New Roman" w:hAnsi="Times New Roman" w:hint="eastAsia"/>
          <w:szCs w:val="24"/>
        </w:rPr>
        <w:t xml:space="preserve"> data</w:t>
      </w:r>
      <w:r w:rsidR="00D62448">
        <w:rPr>
          <w:rFonts w:ascii="Times New Roman" w:hAnsi="Times New Roman" w:hint="eastAsia"/>
          <w:szCs w:val="24"/>
          <w:lang w:eastAsia="zh-CN"/>
        </w:rPr>
        <w:t xml:space="preserve"> in Table S1</w:t>
      </w:r>
      <w:r w:rsidRPr="006F7C6C">
        <w:rPr>
          <w:rFonts w:ascii="Times New Roman" w:hAnsi="Times New Roman" w:hint="eastAsia"/>
          <w:szCs w:val="24"/>
        </w:rPr>
        <w:t xml:space="preserve">. </w:t>
      </w:r>
    </w:p>
    <w:p w:rsidR="00AD5E39" w:rsidRPr="006F7C6C" w:rsidRDefault="00AD5E39" w:rsidP="00AD5E39">
      <w:pPr>
        <w:spacing w:line="289" w:lineRule="atLeast"/>
        <w:ind w:left="720"/>
        <w:jc w:val="left"/>
        <w:textAlignment w:val="baseline"/>
        <w:rPr>
          <w:rFonts w:ascii="Times New Roman" w:hAnsi="Times New Roman"/>
          <w:szCs w:val="24"/>
        </w:rPr>
      </w:pPr>
    </w:p>
    <w:p w:rsidR="00AD5E39" w:rsidRPr="00922247" w:rsidRDefault="00AD5E39" w:rsidP="00AD5E39">
      <w:pPr>
        <w:rPr>
          <w:color w:val="0070C0"/>
        </w:rPr>
      </w:pPr>
    </w:p>
    <w:p w:rsidR="00AD5E39" w:rsidRPr="00922247" w:rsidRDefault="00AD5E39" w:rsidP="00AD5E39">
      <w:pPr>
        <w:rPr>
          <w:color w:val="0070C0"/>
        </w:rPr>
      </w:pPr>
    </w:p>
    <w:p w:rsidR="00AD5E39" w:rsidRDefault="00AD5E39">
      <w:pPr>
        <w:pStyle w:val="SNSynopsisTOC"/>
        <w:spacing w:after="240"/>
        <w:jc w:val="left"/>
        <w:rPr>
          <w:color w:val="0070C0"/>
          <w:lang w:eastAsia="zh-CN"/>
        </w:rPr>
      </w:pPr>
    </w:p>
    <w:p w:rsidR="00DF7AC0" w:rsidRPr="00922247" w:rsidRDefault="00DF7AC0">
      <w:pPr>
        <w:pStyle w:val="SNSynopsisTOC"/>
        <w:spacing w:after="240"/>
        <w:jc w:val="left"/>
        <w:rPr>
          <w:color w:val="0070C0"/>
          <w:lang w:eastAsia="zh-CN"/>
        </w:rPr>
      </w:pPr>
    </w:p>
    <w:p w:rsidR="003F30AD" w:rsidRDefault="003F30AD" w:rsidP="003F30AD">
      <w:pPr>
        <w:pStyle w:val="SNSynopsisTOC"/>
        <w:spacing w:after="240"/>
        <w:jc w:val="left"/>
        <w:rPr>
          <w:lang w:eastAsia="zh-CN"/>
        </w:rPr>
      </w:pPr>
    </w:p>
    <w:p w:rsidR="003F30AD" w:rsidRDefault="003F30AD" w:rsidP="003F30AD">
      <w:pPr>
        <w:pStyle w:val="SNSynopsisTOC"/>
        <w:spacing w:after="240"/>
        <w:jc w:val="left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18701E03" wp14:editId="203C060D">
            <wp:extent cx="4319626" cy="3419856"/>
            <wp:effectExtent l="0" t="0" r="5080" b="952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Fig-S5-XRD--solid-compare11-bb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341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0AD" w:rsidRPr="00AC625D" w:rsidRDefault="003F30AD" w:rsidP="003F30AD">
      <w:pPr>
        <w:pStyle w:val="SNSynopsisTOC"/>
        <w:spacing w:after="240" w:line="240" w:lineRule="auto"/>
        <w:jc w:val="left"/>
        <w:rPr>
          <w:lang w:eastAsia="zh-CN"/>
        </w:rPr>
      </w:pPr>
      <w:r w:rsidRPr="00AC625D">
        <w:rPr>
          <w:rFonts w:hint="eastAsia"/>
          <w:b/>
          <w:lang w:eastAsia="zh-CN"/>
        </w:rPr>
        <w:t>Figure S</w:t>
      </w:r>
      <w:r>
        <w:rPr>
          <w:rFonts w:hint="eastAsia"/>
          <w:b/>
          <w:lang w:eastAsia="zh-CN"/>
        </w:rPr>
        <w:t>1</w:t>
      </w:r>
      <w:r w:rsidRPr="00AC625D">
        <w:rPr>
          <w:rFonts w:hint="eastAsia"/>
          <w:b/>
          <w:lang w:eastAsia="zh-CN"/>
        </w:rPr>
        <w:t>.</w:t>
      </w:r>
      <w:r w:rsidRPr="00AC625D">
        <w:rPr>
          <w:rFonts w:hint="eastAsia"/>
          <w:lang w:eastAsia="zh-CN"/>
        </w:rPr>
        <w:t xml:space="preserve"> </w:t>
      </w:r>
      <w:r w:rsidRPr="00AC625D">
        <w:rPr>
          <w:lang w:eastAsia="zh-CN"/>
        </w:rPr>
        <w:t>XRD curves of</w:t>
      </w:r>
      <w:r w:rsidRPr="00AC625D">
        <w:rPr>
          <w:rFonts w:hint="eastAsia"/>
          <w:lang w:eastAsia="zh-CN"/>
        </w:rPr>
        <w:t xml:space="preserve"> as-</w:t>
      </w:r>
      <w:r w:rsidRPr="00AC625D">
        <w:rPr>
          <w:lang w:eastAsia="zh-CN"/>
        </w:rPr>
        <w:t>prepared</w:t>
      </w:r>
      <w:r w:rsidRPr="00AC625D">
        <w:rPr>
          <w:rFonts w:hint="eastAsia"/>
          <w:lang w:eastAsia="zh-CN"/>
        </w:rPr>
        <w:t xml:space="preserve"> materials: graphite, GO, GO-COOH, and GO-SH, respectively.</w:t>
      </w:r>
    </w:p>
    <w:p w:rsidR="003F30AD" w:rsidRPr="00AC625D" w:rsidRDefault="003F30AD" w:rsidP="003F30AD">
      <w:pPr>
        <w:pStyle w:val="SNSynopsisTOC"/>
        <w:spacing w:after="240"/>
        <w:jc w:val="left"/>
        <w:rPr>
          <w:lang w:eastAsia="zh-CN"/>
        </w:rPr>
      </w:pPr>
    </w:p>
    <w:p w:rsidR="003F30AD" w:rsidRP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color w:val="00B0F0"/>
          <w:lang w:eastAsia="zh-CN"/>
        </w:rPr>
      </w:pPr>
    </w:p>
    <w:p w:rsidR="00851520" w:rsidRPr="00851520" w:rsidRDefault="008834D0">
      <w:pPr>
        <w:pStyle w:val="SNSynopsisTOC"/>
        <w:spacing w:after="240"/>
        <w:jc w:val="left"/>
        <w:rPr>
          <w:color w:val="00B0F0"/>
          <w:lang w:eastAsia="zh-CN"/>
        </w:rPr>
      </w:pPr>
      <w:r>
        <w:rPr>
          <w:rFonts w:hint="eastAsia"/>
          <w:noProof/>
          <w:color w:val="00B0F0"/>
          <w:lang w:eastAsia="zh-CN"/>
        </w:rPr>
        <w:drawing>
          <wp:inline distT="0" distB="0" distL="0" distR="0" wp14:anchorId="0FF64767" wp14:editId="761DE31A">
            <wp:extent cx="5040173" cy="1918411"/>
            <wp:effectExtent l="0" t="0" r="8255" b="571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Fig-S1-raman-all-01-bb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173" cy="191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C72" w:rsidRPr="00AC625D" w:rsidRDefault="008834D0" w:rsidP="00EB3C72">
      <w:pPr>
        <w:pStyle w:val="SNSynopsisTOC"/>
        <w:spacing w:after="240" w:line="240" w:lineRule="auto"/>
        <w:jc w:val="left"/>
        <w:rPr>
          <w:lang w:eastAsia="zh-CN"/>
        </w:rPr>
      </w:pPr>
      <w:r w:rsidRPr="00AC625D">
        <w:rPr>
          <w:rFonts w:hint="eastAsia"/>
          <w:b/>
          <w:lang w:eastAsia="zh-CN"/>
        </w:rPr>
        <w:t>Figure S</w:t>
      </w:r>
      <w:r w:rsidR="00894BFA">
        <w:rPr>
          <w:rFonts w:hint="eastAsia"/>
          <w:b/>
          <w:lang w:eastAsia="zh-CN"/>
        </w:rPr>
        <w:t>2</w:t>
      </w:r>
      <w:r w:rsidRPr="00AC625D">
        <w:rPr>
          <w:rFonts w:hint="eastAsia"/>
          <w:b/>
          <w:lang w:eastAsia="zh-CN"/>
        </w:rPr>
        <w:t>.</w:t>
      </w:r>
      <w:r w:rsidR="00EB3C72" w:rsidRPr="00AC625D">
        <w:rPr>
          <w:rFonts w:hint="eastAsia"/>
          <w:lang w:eastAsia="zh-CN"/>
        </w:rPr>
        <w:t xml:space="preserve"> Raman spectra (a) and D/G ratio </w:t>
      </w:r>
      <w:r w:rsidR="00EB3C72" w:rsidRPr="00AC625D">
        <w:rPr>
          <w:lang w:eastAsia="zh-CN"/>
        </w:rPr>
        <w:t>analysis</w:t>
      </w:r>
      <w:r w:rsidR="00EB3C72" w:rsidRPr="00AC625D">
        <w:rPr>
          <w:rFonts w:hint="eastAsia"/>
          <w:lang w:eastAsia="zh-CN"/>
        </w:rPr>
        <w:t xml:space="preserve"> (b) of as-</w:t>
      </w:r>
      <w:r w:rsidR="00EB3C72" w:rsidRPr="00AC625D">
        <w:rPr>
          <w:lang w:eastAsia="zh-CN"/>
        </w:rPr>
        <w:t>prepared</w:t>
      </w:r>
      <w:r w:rsidR="00EB3C72" w:rsidRPr="00AC625D">
        <w:rPr>
          <w:rFonts w:hint="eastAsia"/>
          <w:lang w:eastAsia="zh-CN"/>
        </w:rPr>
        <w:t xml:space="preserve"> materials: GO, GO-COOH, and GO-SH, respectively.</w:t>
      </w:r>
    </w:p>
    <w:p w:rsidR="00EB3C72" w:rsidRPr="00AC625D" w:rsidRDefault="00EB3C72" w:rsidP="00EB3C72">
      <w:pPr>
        <w:pStyle w:val="SNSynopsisTOC"/>
        <w:spacing w:after="240" w:line="240" w:lineRule="auto"/>
        <w:jc w:val="left"/>
        <w:rPr>
          <w:lang w:eastAsia="zh-CN"/>
        </w:rPr>
      </w:pPr>
    </w:p>
    <w:p w:rsidR="00851520" w:rsidRPr="00EB3C72" w:rsidRDefault="0085152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Pr="003F30AD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834D0" w:rsidRDefault="005918B0">
      <w:pPr>
        <w:pStyle w:val="SNSynopsisTOC"/>
        <w:spacing w:after="240"/>
        <w:jc w:val="left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739E4E7C" wp14:editId="1B35D66C">
            <wp:extent cx="5760720" cy="4334256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FIg-S2-all-01-bb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8B0" w:rsidRPr="00AC625D" w:rsidRDefault="008834D0" w:rsidP="005918B0">
      <w:pPr>
        <w:pStyle w:val="SNSynopsisTOC"/>
        <w:spacing w:after="240" w:line="240" w:lineRule="auto"/>
        <w:rPr>
          <w:lang w:eastAsia="zh-CN"/>
        </w:rPr>
      </w:pPr>
      <w:r w:rsidRPr="00AC625D">
        <w:rPr>
          <w:rFonts w:hint="eastAsia"/>
          <w:b/>
          <w:lang w:eastAsia="zh-CN"/>
        </w:rPr>
        <w:t>Figure S</w:t>
      </w:r>
      <w:r w:rsidR="00894BFA">
        <w:rPr>
          <w:rFonts w:hint="eastAsia"/>
          <w:b/>
          <w:lang w:eastAsia="zh-CN"/>
        </w:rPr>
        <w:t>3</w:t>
      </w:r>
      <w:r w:rsidRPr="00AC625D">
        <w:rPr>
          <w:rFonts w:hint="eastAsia"/>
          <w:b/>
          <w:lang w:eastAsia="zh-CN"/>
        </w:rPr>
        <w:t>.</w:t>
      </w:r>
      <w:r w:rsidR="005918B0" w:rsidRPr="00AC625D">
        <w:rPr>
          <w:rFonts w:hint="eastAsia"/>
          <w:lang w:eastAsia="zh-CN"/>
        </w:rPr>
        <w:t xml:space="preserve"> </w:t>
      </w:r>
      <w:proofErr w:type="gramStart"/>
      <w:r w:rsidR="005918B0" w:rsidRPr="00AC625D">
        <w:t xml:space="preserve">Survey XPS spectra </w:t>
      </w:r>
      <w:r w:rsidR="005918B0" w:rsidRPr="00AC625D">
        <w:rPr>
          <w:rFonts w:hint="eastAsia"/>
          <w:lang w:eastAsia="zh-CN"/>
        </w:rPr>
        <w:t xml:space="preserve">(A) </w:t>
      </w:r>
      <w:r w:rsidR="005918B0" w:rsidRPr="00AC625D">
        <w:t xml:space="preserve">of </w:t>
      </w:r>
      <w:r w:rsidR="00204368" w:rsidRPr="00AC625D">
        <w:rPr>
          <w:rFonts w:hint="eastAsia"/>
          <w:lang w:eastAsia="zh-CN"/>
        </w:rPr>
        <w:t xml:space="preserve">present </w:t>
      </w:r>
      <w:r w:rsidR="005918B0" w:rsidRPr="00AC625D">
        <w:rPr>
          <w:rFonts w:hint="eastAsia"/>
          <w:lang w:eastAsia="zh-CN"/>
        </w:rPr>
        <w:t xml:space="preserve">as-prepared </w:t>
      </w:r>
      <w:r w:rsidR="005918B0" w:rsidRPr="00AC625D">
        <w:t xml:space="preserve">lyophilized </w:t>
      </w:r>
      <w:r w:rsidR="005918B0" w:rsidRPr="00AC625D">
        <w:rPr>
          <w:rFonts w:hint="eastAsia"/>
          <w:lang w:eastAsia="zh-CN"/>
        </w:rPr>
        <w:t>materials.</w:t>
      </w:r>
      <w:proofErr w:type="gramEnd"/>
      <w:r w:rsidR="005918B0" w:rsidRPr="00AC625D">
        <w:t xml:space="preserve"> Deconvolution of XPS </w:t>
      </w:r>
      <w:proofErr w:type="gramStart"/>
      <w:r w:rsidR="005918B0" w:rsidRPr="00AC625D">
        <w:t>C(</w:t>
      </w:r>
      <w:proofErr w:type="gramEnd"/>
      <w:r w:rsidR="005918B0" w:rsidRPr="00AC625D">
        <w:t>1s)</w:t>
      </w:r>
      <w:r w:rsidR="005918B0" w:rsidRPr="00AC625D">
        <w:rPr>
          <w:rFonts w:hint="eastAsia"/>
          <w:lang w:eastAsia="zh-CN"/>
        </w:rPr>
        <w:t xml:space="preserve"> </w:t>
      </w:r>
      <w:r w:rsidR="005918B0" w:rsidRPr="00AC625D">
        <w:t>peaks of</w:t>
      </w:r>
      <w:r w:rsidR="005918B0" w:rsidRPr="00AC625D">
        <w:rPr>
          <w:rFonts w:hint="eastAsia"/>
          <w:lang w:eastAsia="zh-CN"/>
        </w:rPr>
        <w:t xml:space="preserve"> </w:t>
      </w:r>
      <w:r w:rsidR="005918B0" w:rsidRPr="00AC625D">
        <w:rPr>
          <w:lang w:eastAsia="zh-CN"/>
        </w:rPr>
        <w:t>GO</w:t>
      </w:r>
      <w:r w:rsidR="005918B0" w:rsidRPr="00AC625D">
        <w:rPr>
          <w:rFonts w:hint="eastAsia"/>
          <w:lang w:eastAsia="zh-CN"/>
        </w:rPr>
        <w:t xml:space="preserve"> (B)</w:t>
      </w:r>
      <w:r w:rsidR="005918B0" w:rsidRPr="00AC625D">
        <w:rPr>
          <w:lang w:eastAsia="zh-CN"/>
        </w:rPr>
        <w:t>, GO-COOH</w:t>
      </w:r>
      <w:r w:rsidR="005918B0" w:rsidRPr="00AC625D">
        <w:rPr>
          <w:rFonts w:hint="eastAsia"/>
          <w:lang w:eastAsia="zh-CN"/>
        </w:rPr>
        <w:t xml:space="preserve"> (C)</w:t>
      </w:r>
      <w:r w:rsidR="005918B0" w:rsidRPr="00AC625D">
        <w:rPr>
          <w:lang w:eastAsia="zh-CN"/>
        </w:rPr>
        <w:t>, and GO-SH</w:t>
      </w:r>
      <w:r w:rsidR="005918B0" w:rsidRPr="00AC625D">
        <w:rPr>
          <w:rFonts w:hint="eastAsia"/>
          <w:lang w:eastAsia="zh-CN"/>
        </w:rPr>
        <w:t xml:space="preserve"> (D)</w:t>
      </w:r>
      <w:r w:rsidR="005918B0" w:rsidRPr="00AC625D">
        <w:rPr>
          <w:lang w:eastAsia="zh-CN"/>
        </w:rPr>
        <w:t>, respectively.</w:t>
      </w:r>
    </w:p>
    <w:p w:rsidR="008834D0" w:rsidRPr="00AC625D" w:rsidRDefault="008834D0">
      <w:pPr>
        <w:pStyle w:val="SNSynopsisTOC"/>
        <w:spacing w:after="240"/>
        <w:jc w:val="left"/>
        <w:rPr>
          <w:lang w:eastAsia="zh-CN"/>
        </w:rPr>
      </w:pPr>
    </w:p>
    <w:p w:rsidR="005918B0" w:rsidRDefault="005918B0">
      <w:pPr>
        <w:pStyle w:val="SNSynopsisTOC"/>
        <w:spacing w:after="240"/>
        <w:jc w:val="left"/>
        <w:rPr>
          <w:lang w:eastAsia="zh-CN"/>
        </w:rPr>
      </w:pPr>
    </w:p>
    <w:p w:rsidR="005918B0" w:rsidRDefault="005918B0">
      <w:pPr>
        <w:pStyle w:val="SNSynopsisTOC"/>
        <w:spacing w:after="240"/>
        <w:jc w:val="left"/>
        <w:rPr>
          <w:lang w:eastAsia="zh-CN"/>
        </w:rPr>
      </w:pPr>
    </w:p>
    <w:p w:rsidR="00204368" w:rsidRDefault="00204368">
      <w:pPr>
        <w:pStyle w:val="SNSynopsisTOC"/>
        <w:spacing w:after="240"/>
        <w:jc w:val="left"/>
        <w:rPr>
          <w:lang w:eastAsia="zh-CN"/>
        </w:rPr>
      </w:pPr>
    </w:p>
    <w:p w:rsidR="003F30AD" w:rsidRDefault="003F30AD">
      <w:pPr>
        <w:pStyle w:val="SNSynopsisTOC"/>
        <w:spacing w:after="240"/>
        <w:jc w:val="left"/>
        <w:rPr>
          <w:lang w:eastAsia="zh-CN"/>
        </w:rPr>
      </w:pPr>
    </w:p>
    <w:p w:rsidR="008834D0" w:rsidRDefault="008834D0">
      <w:pPr>
        <w:pStyle w:val="SNSynopsisTOC"/>
        <w:spacing w:after="240"/>
        <w:jc w:val="left"/>
        <w:rPr>
          <w:lang w:eastAsia="zh-CN"/>
        </w:rPr>
      </w:pPr>
    </w:p>
    <w:p w:rsidR="00894BFA" w:rsidRDefault="00894BFA" w:rsidP="00894BFA">
      <w:pPr>
        <w:pStyle w:val="SNSynopsisTOC"/>
        <w:spacing w:after="240"/>
        <w:jc w:val="left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70ED56CB" wp14:editId="5C2797F7">
            <wp:extent cx="4319626" cy="3498494"/>
            <wp:effectExtent l="0" t="0" r="5080" b="698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Fig-s3-IR--solid prodcut-11-bb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349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BFA" w:rsidRPr="00AC625D" w:rsidRDefault="00894BFA" w:rsidP="00894BFA">
      <w:pPr>
        <w:pStyle w:val="SNSynopsisTOC"/>
        <w:spacing w:after="240" w:line="240" w:lineRule="auto"/>
        <w:rPr>
          <w:lang w:eastAsia="zh-CN"/>
        </w:rPr>
      </w:pPr>
      <w:r w:rsidRPr="00AC625D">
        <w:rPr>
          <w:rFonts w:hint="eastAsia"/>
          <w:b/>
          <w:lang w:eastAsia="zh-CN"/>
        </w:rPr>
        <w:t>Figure S</w:t>
      </w:r>
      <w:r>
        <w:rPr>
          <w:rFonts w:hint="eastAsia"/>
          <w:b/>
          <w:lang w:eastAsia="zh-CN"/>
        </w:rPr>
        <w:t>4</w:t>
      </w:r>
      <w:r w:rsidRPr="00AC625D">
        <w:rPr>
          <w:rFonts w:hint="eastAsia"/>
          <w:b/>
          <w:lang w:eastAsia="zh-CN"/>
        </w:rPr>
        <w:t>.</w:t>
      </w:r>
      <w:r w:rsidRPr="00AC625D">
        <w:rPr>
          <w:rFonts w:hint="eastAsia"/>
          <w:lang w:eastAsia="zh-CN"/>
        </w:rPr>
        <w:t xml:space="preserve"> IR spectra </w:t>
      </w:r>
      <w:r w:rsidRPr="00AC625D">
        <w:rPr>
          <w:lang w:eastAsia="zh-CN"/>
        </w:rPr>
        <w:t>of</w:t>
      </w:r>
      <w:r w:rsidRPr="00AC625D">
        <w:rPr>
          <w:rFonts w:hint="eastAsia"/>
          <w:lang w:eastAsia="zh-CN"/>
        </w:rPr>
        <w:t xml:space="preserve"> as-</w:t>
      </w:r>
      <w:r w:rsidRPr="00AC625D">
        <w:rPr>
          <w:lang w:eastAsia="zh-CN"/>
        </w:rPr>
        <w:t>prepared</w:t>
      </w:r>
      <w:r w:rsidRPr="00AC625D">
        <w:rPr>
          <w:rFonts w:hint="eastAsia"/>
          <w:lang w:eastAsia="zh-CN"/>
        </w:rPr>
        <w:t xml:space="preserve"> materials: graphite, GO, GO-COOH, and GO-SH, respectively.</w:t>
      </w:r>
    </w:p>
    <w:p w:rsidR="00894BFA" w:rsidRP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Default="00894BFA">
      <w:pPr>
        <w:pStyle w:val="SNSynopsisTOC"/>
        <w:spacing w:after="240"/>
        <w:jc w:val="left"/>
        <w:rPr>
          <w:lang w:eastAsia="zh-CN"/>
        </w:rPr>
      </w:pPr>
    </w:p>
    <w:p w:rsidR="00894BFA" w:rsidRPr="00894BFA" w:rsidRDefault="00894BFA">
      <w:pPr>
        <w:pStyle w:val="SNSynopsisTOC"/>
        <w:spacing w:after="240"/>
        <w:jc w:val="left"/>
        <w:rPr>
          <w:lang w:eastAsia="zh-CN"/>
        </w:rPr>
      </w:pPr>
    </w:p>
    <w:p w:rsidR="008834D0" w:rsidRPr="00AC625D" w:rsidRDefault="008834D0">
      <w:pPr>
        <w:pStyle w:val="SNSynopsisTOC"/>
        <w:spacing w:after="240"/>
        <w:jc w:val="left"/>
        <w:rPr>
          <w:lang w:eastAsia="zh-CN"/>
        </w:rPr>
      </w:pPr>
      <w:r w:rsidRPr="00AC625D">
        <w:rPr>
          <w:rFonts w:hint="eastAsia"/>
          <w:noProof/>
          <w:lang w:eastAsia="zh-CN"/>
        </w:rPr>
        <w:drawing>
          <wp:inline distT="0" distB="0" distL="0" distR="0" wp14:anchorId="223C008A" wp14:editId="72ED6068">
            <wp:extent cx="4319626" cy="3445459"/>
            <wp:effectExtent l="0" t="0" r="5080" b="317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Fig-S4-IR--LB films-cc-dd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344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D0" w:rsidRPr="00AC625D" w:rsidRDefault="008834D0" w:rsidP="00B516AF">
      <w:pPr>
        <w:pStyle w:val="SNSynopsisTOC"/>
        <w:spacing w:after="240" w:line="240" w:lineRule="auto"/>
        <w:rPr>
          <w:lang w:eastAsia="zh-CN"/>
        </w:rPr>
      </w:pPr>
      <w:r w:rsidRPr="00AC625D">
        <w:rPr>
          <w:rFonts w:hint="eastAsia"/>
          <w:b/>
          <w:lang w:eastAsia="zh-CN"/>
        </w:rPr>
        <w:t>Figure S</w:t>
      </w:r>
      <w:r w:rsidR="00AC625D" w:rsidRPr="00AC625D">
        <w:rPr>
          <w:rFonts w:hint="eastAsia"/>
          <w:b/>
          <w:lang w:eastAsia="zh-CN"/>
        </w:rPr>
        <w:t>5</w:t>
      </w:r>
      <w:r w:rsidRPr="00AC625D">
        <w:rPr>
          <w:rFonts w:hint="eastAsia"/>
          <w:b/>
          <w:lang w:eastAsia="zh-CN"/>
        </w:rPr>
        <w:t>.</w:t>
      </w:r>
      <w:r w:rsidR="00E23D90" w:rsidRPr="00AC625D">
        <w:rPr>
          <w:rFonts w:hint="eastAsia"/>
          <w:b/>
          <w:lang w:eastAsia="zh-CN"/>
        </w:rPr>
        <w:t xml:space="preserve"> </w:t>
      </w:r>
      <w:r w:rsidR="00E23D90" w:rsidRPr="00AC625D">
        <w:rPr>
          <w:rFonts w:hint="eastAsia"/>
          <w:lang w:eastAsia="zh-CN"/>
        </w:rPr>
        <w:t xml:space="preserve">IR spectra of </w:t>
      </w:r>
      <w:r w:rsidR="00E23D90" w:rsidRPr="00AC625D">
        <w:rPr>
          <w:lang w:eastAsia="zh-CN"/>
        </w:rPr>
        <w:t xml:space="preserve">transferred </w:t>
      </w:r>
      <w:r w:rsidR="007D1092">
        <w:rPr>
          <w:rFonts w:hint="eastAsia"/>
          <w:lang w:eastAsia="zh-CN"/>
        </w:rPr>
        <w:t>4</w:t>
      </w:r>
      <w:r w:rsidR="00E23D90" w:rsidRPr="00AC625D">
        <w:rPr>
          <w:lang w:eastAsia="zh-CN"/>
        </w:rPr>
        <w:t xml:space="preserve">0-layered </w:t>
      </w:r>
      <w:r w:rsidR="00B516AF">
        <w:rPr>
          <w:rFonts w:hint="eastAsia"/>
          <w:lang w:eastAsia="zh-CN"/>
        </w:rPr>
        <w:t xml:space="preserve">LB </w:t>
      </w:r>
      <w:r w:rsidR="00E23D90" w:rsidRPr="00AC625D">
        <w:rPr>
          <w:lang w:eastAsia="zh-CN"/>
        </w:rPr>
        <w:t xml:space="preserve">films of GO-SH </w:t>
      </w:r>
      <w:r w:rsidR="00B516AF">
        <w:rPr>
          <w:rFonts w:hint="eastAsia"/>
          <w:lang w:eastAsia="zh-CN"/>
        </w:rPr>
        <w:t>from</w:t>
      </w:r>
      <w:r w:rsidR="00E23D90" w:rsidRPr="00AC625D">
        <w:rPr>
          <w:lang w:eastAsia="zh-CN"/>
        </w:rPr>
        <w:t xml:space="preserve"> pure water surface and DA subphase by in</w:t>
      </w:r>
      <w:r w:rsidR="00FB4B6E">
        <w:rPr>
          <w:rFonts w:hint="eastAsia"/>
          <w:lang w:eastAsia="zh-CN"/>
        </w:rPr>
        <w:t>terfacial</w:t>
      </w:r>
      <w:r w:rsidR="00E23D90" w:rsidRPr="00AC625D">
        <w:rPr>
          <w:lang w:eastAsia="zh-CN"/>
        </w:rPr>
        <w:t xml:space="preserve"> thiol-</w:t>
      </w:r>
      <w:proofErr w:type="spellStart"/>
      <w:r w:rsidR="00E23D90" w:rsidRPr="00AC625D">
        <w:rPr>
          <w:lang w:eastAsia="zh-CN"/>
        </w:rPr>
        <w:t>ene</w:t>
      </w:r>
      <w:proofErr w:type="spellEnd"/>
      <w:r w:rsidR="00E23D90" w:rsidRPr="00AC625D">
        <w:rPr>
          <w:lang w:eastAsia="zh-CN"/>
        </w:rPr>
        <w:t xml:space="preserve"> photopolymerization.</w:t>
      </w: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8834D0" w:rsidRPr="00FB4B6E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E23D90" w:rsidRDefault="00E23D90" w:rsidP="008834D0">
      <w:pPr>
        <w:pStyle w:val="SNSynopsisTOC"/>
        <w:spacing w:after="240"/>
        <w:jc w:val="left"/>
        <w:rPr>
          <w:lang w:eastAsia="zh-CN"/>
        </w:rPr>
      </w:pPr>
    </w:p>
    <w:p w:rsidR="00E23D90" w:rsidRDefault="00E23D90" w:rsidP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</w:p>
    <w:p w:rsidR="008834D0" w:rsidRDefault="008834D0" w:rsidP="008834D0">
      <w:pPr>
        <w:pStyle w:val="SNSynopsisTOC"/>
        <w:spacing w:after="240"/>
        <w:jc w:val="left"/>
        <w:rPr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11043131" wp14:editId="68DFD8E0">
            <wp:extent cx="4319626" cy="3204058"/>
            <wp:effectExtent l="0" t="0" r="508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--Fig-S6-XRD-LB films--w-DA-bb-cc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320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C84" w:rsidRPr="00AC625D" w:rsidRDefault="00006C84" w:rsidP="00006C84">
      <w:pPr>
        <w:rPr>
          <w:lang w:eastAsia="zh-CN"/>
        </w:rPr>
      </w:pPr>
      <w:r w:rsidRPr="00AC625D">
        <w:rPr>
          <w:b/>
          <w:lang w:eastAsia="zh-CN"/>
        </w:rPr>
        <w:t>Figure S6.</w:t>
      </w:r>
      <w:r w:rsidRPr="00AC625D">
        <w:rPr>
          <w:rFonts w:hint="eastAsia"/>
          <w:lang w:eastAsia="zh-CN"/>
        </w:rPr>
        <w:t xml:space="preserve"> XRD curves of </w:t>
      </w:r>
      <w:r w:rsidRPr="00AC625D">
        <w:rPr>
          <w:lang w:eastAsia="zh-CN"/>
        </w:rPr>
        <w:t xml:space="preserve">transferred </w:t>
      </w:r>
      <w:r w:rsidR="007D1092">
        <w:rPr>
          <w:rFonts w:hint="eastAsia"/>
          <w:lang w:eastAsia="zh-CN"/>
        </w:rPr>
        <w:t>4</w:t>
      </w:r>
      <w:r w:rsidRPr="00AC625D">
        <w:rPr>
          <w:lang w:eastAsia="zh-CN"/>
        </w:rPr>
        <w:t xml:space="preserve">0-layered </w:t>
      </w:r>
      <w:r w:rsidR="00B17396">
        <w:rPr>
          <w:rFonts w:hint="eastAsia"/>
          <w:lang w:eastAsia="zh-CN"/>
        </w:rPr>
        <w:t xml:space="preserve">LB </w:t>
      </w:r>
      <w:r w:rsidRPr="00AC625D">
        <w:rPr>
          <w:lang w:eastAsia="zh-CN"/>
        </w:rPr>
        <w:t xml:space="preserve">films of GO-SH </w:t>
      </w:r>
      <w:r w:rsidR="00B17396">
        <w:rPr>
          <w:rFonts w:hint="eastAsia"/>
          <w:lang w:eastAsia="zh-CN"/>
        </w:rPr>
        <w:t>from</w:t>
      </w:r>
      <w:r w:rsidRPr="00AC625D">
        <w:rPr>
          <w:lang w:eastAsia="zh-CN"/>
        </w:rPr>
        <w:t xml:space="preserve"> pure water surface and DA subphase by in</w:t>
      </w:r>
      <w:r w:rsidR="00FB4B6E">
        <w:rPr>
          <w:rFonts w:hint="eastAsia"/>
          <w:lang w:eastAsia="zh-CN"/>
        </w:rPr>
        <w:t xml:space="preserve">terfacial </w:t>
      </w:r>
      <w:r w:rsidRPr="00AC625D">
        <w:rPr>
          <w:lang w:eastAsia="zh-CN"/>
        </w:rPr>
        <w:t>thiol-</w:t>
      </w:r>
      <w:proofErr w:type="spellStart"/>
      <w:r w:rsidRPr="00AC625D">
        <w:rPr>
          <w:lang w:eastAsia="zh-CN"/>
        </w:rPr>
        <w:t>ene</w:t>
      </w:r>
      <w:proofErr w:type="spellEnd"/>
      <w:r w:rsidRPr="00AC625D">
        <w:rPr>
          <w:lang w:eastAsia="zh-CN"/>
        </w:rPr>
        <w:t xml:space="preserve"> photopolymerization. </w:t>
      </w:r>
    </w:p>
    <w:p w:rsidR="00851520" w:rsidRPr="00601099" w:rsidRDefault="00851520">
      <w:pPr>
        <w:pStyle w:val="SNSynopsisTOC"/>
        <w:spacing w:after="240"/>
        <w:jc w:val="left"/>
        <w:rPr>
          <w:lang w:eastAsia="zh-CN"/>
        </w:rPr>
      </w:pPr>
    </w:p>
    <w:p w:rsidR="006D3CA3" w:rsidRPr="00006C84" w:rsidRDefault="006D3CA3">
      <w:pPr>
        <w:pStyle w:val="SNSynopsisTOC"/>
        <w:spacing w:after="240"/>
        <w:jc w:val="left"/>
        <w:rPr>
          <w:lang w:eastAsia="zh-CN"/>
        </w:rPr>
      </w:pPr>
    </w:p>
    <w:sectPr w:rsidR="006D3CA3" w:rsidRPr="00006C84" w:rsidSect="00A128E5">
      <w:footerReference w:type="even" r:id="rId16"/>
      <w:footerReference w:type="default" r:id="rId17"/>
      <w:pgSz w:w="12240" w:h="15840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AB5" w:rsidRDefault="00C56AB5">
      <w:pPr>
        <w:spacing w:after="0"/>
      </w:pPr>
      <w:r>
        <w:separator/>
      </w:r>
    </w:p>
  </w:endnote>
  <w:endnote w:type="continuationSeparator" w:id="0">
    <w:p w:rsidR="00C56AB5" w:rsidRDefault="00C56A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Constantia"/>
    <w:charset w:val="00"/>
    <w:family w:val="auto"/>
    <w:pitch w:val="default"/>
    <w:sig w:usb0="00000001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6B6" w:rsidRDefault="00BA275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t>1</w:t>
    </w:r>
    <w:r>
      <w:rPr>
        <w:rStyle w:val="a8"/>
      </w:rPr>
      <w:fldChar w:fldCharType="end"/>
    </w:r>
  </w:p>
  <w:p w:rsidR="004146B6" w:rsidRDefault="004146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6B6" w:rsidRDefault="00BA275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482B">
      <w:rPr>
        <w:rStyle w:val="a8"/>
        <w:noProof/>
      </w:rPr>
      <w:t>1</w:t>
    </w:r>
    <w:r>
      <w:rPr>
        <w:rStyle w:val="a8"/>
      </w:rPr>
      <w:fldChar w:fldCharType="end"/>
    </w:r>
  </w:p>
  <w:p w:rsidR="004146B6" w:rsidRDefault="004146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AB5" w:rsidRDefault="00C56AB5">
      <w:pPr>
        <w:spacing w:after="0"/>
      </w:pPr>
      <w:r>
        <w:separator/>
      </w:r>
    </w:p>
  </w:footnote>
  <w:footnote w:type="continuationSeparator" w:id="0">
    <w:p w:rsidR="00C56AB5" w:rsidRDefault="00C56A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0ABB"/>
    <w:multiLevelType w:val="multilevel"/>
    <w:tmpl w:val="05D90ABB"/>
    <w:lvl w:ilvl="0">
      <w:start w:val="1"/>
      <w:numFmt w:val="decimal"/>
      <w:lvlText w:val="(%1)"/>
      <w:lvlJc w:val="left"/>
      <w:pPr>
        <w:ind w:left="547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027" w:hanging="420"/>
      </w:pPr>
    </w:lvl>
    <w:lvl w:ilvl="2" w:tentative="1">
      <w:start w:val="1"/>
      <w:numFmt w:val="lowerRoman"/>
      <w:lvlText w:val="%3."/>
      <w:lvlJc w:val="right"/>
      <w:pPr>
        <w:ind w:left="1447" w:hanging="420"/>
      </w:pPr>
    </w:lvl>
    <w:lvl w:ilvl="3" w:tentative="1">
      <w:start w:val="1"/>
      <w:numFmt w:val="decimal"/>
      <w:lvlText w:val="%4."/>
      <w:lvlJc w:val="left"/>
      <w:pPr>
        <w:ind w:left="1867" w:hanging="420"/>
      </w:pPr>
    </w:lvl>
    <w:lvl w:ilvl="4" w:tentative="1">
      <w:start w:val="1"/>
      <w:numFmt w:val="lowerLetter"/>
      <w:lvlText w:val="%5)"/>
      <w:lvlJc w:val="left"/>
      <w:pPr>
        <w:ind w:left="2287" w:hanging="420"/>
      </w:pPr>
    </w:lvl>
    <w:lvl w:ilvl="5" w:tentative="1">
      <w:start w:val="1"/>
      <w:numFmt w:val="lowerRoman"/>
      <w:lvlText w:val="%6."/>
      <w:lvlJc w:val="right"/>
      <w:pPr>
        <w:ind w:left="2707" w:hanging="420"/>
      </w:pPr>
    </w:lvl>
    <w:lvl w:ilvl="6" w:tentative="1">
      <w:start w:val="1"/>
      <w:numFmt w:val="decimal"/>
      <w:lvlText w:val="%7."/>
      <w:lvlJc w:val="left"/>
      <w:pPr>
        <w:ind w:left="3127" w:hanging="420"/>
      </w:pPr>
    </w:lvl>
    <w:lvl w:ilvl="7" w:tentative="1">
      <w:start w:val="1"/>
      <w:numFmt w:val="lowerLetter"/>
      <w:lvlText w:val="%8)"/>
      <w:lvlJc w:val="left"/>
      <w:pPr>
        <w:ind w:left="3547" w:hanging="420"/>
      </w:pPr>
    </w:lvl>
    <w:lvl w:ilvl="8" w:tentative="1">
      <w:start w:val="1"/>
      <w:numFmt w:val="lowerRoman"/>
      <w:lvlText w:val="%9."/>
      <w:lvlJc w:val="right"/>
      <w:pPr>
        <w:ind w:left="3967" w:hanging="420"/>
      </w:pPr>
    </w:lvl>
  </w:abstractNum>
  <w:abstractNum w:abstractNumId="1">
    <w:nsid w:val="15981FA7"/>
    <w:multiLevelType w:val="hybridMultilevel"/>
    <w:tmpl w:val="3942EE90"/>
    <w:lvl w:ilvl="0" w:tplc="6F2EC9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25C6966"/>
    <w:multiLevelType w:val="multilevel"/>
    <w:tmpl w:val="225C69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EA15E6"/>
    <w:multiLevelType w:val="hybridMultilevel"/>
    <w:tmpl w:val="3572A062"/>
    <w:lvl w:ilvl="0" w:tplc="E1EA58F6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720"/>
  <w:drawingGridHorizontalSpacing w:val="0"/>
  <w:drawingGridVerticalSpacing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FA"/>
    <w:rsid w:val="00002DE9"/>
    <w:rsid w:val="00003A96"/>
    <w:rsid w:val="00006A92"/>
    <w:rsid w:val="00006C84"/>
    <w:rsid w:val="00012DC2"/>
    <w:rsid w:val="00024D3E"/>
    <w:rsid w:val="0002627B"/>
    <w:rsid w:val="000300CE"/>
    <w:rsid w:val="00030727"/>
    <w:rsid w:val="00040DD6"/>
    <w:rsid w:val="0004450F"/>
    <w:rsid w:val="00046465"/>
    <w:rsid w:val="00054BBE"/>
    <w:rsid w:val="0005660F"/>
    <w:rsid w:val="00056C8D"/>
    <w:rsid w:val="000630E2"/>
    <w:rsid w:val="00063612"/>
    <w:rsid w:val="00066A58"/>
    <w:rsid w:val="000702AD"/>
    <w:rsid w:val="0008356D"/>
    <w:rsid w:val="000A4B04"/>
    <w:rsid w:val="000B3626"/>
    <w:rsid w:val="000B5610"/>
    <w:rsid w:val="000C05CC"/>
    <w:rsid w:val="000C374A"/>
    <w:rsid w:val="000C43F2"/>
    <w:rsid w:val="000D3BCB"/>
    <w:rsid w:val="000F638B"/>
    <w:rsid w:val="001010ED"/>
    <w:rsid w:val="0010549F"/>
    <w:rsid w:val="0012409A"/>
    <w:rsid w:val="00127143"/>
    <w:rsid w:val="00131447"/>
    <w:rsid w:val="001453AD"/>
    <w:rsid w:val="001640CE"/>
    <w:rsid w:val="0017296A"/>
    <w:rsid w:val="00172FF7"/>
    <w:rsid w:val="00180943"/>
    <w:rsid w:val="00187276"/>
    <w:rsid w:val="0019251B"/>
    <w:rsid w:val="00195ACA"/>
    <w:rsid w:val="00197144"/>
    <w:rsid w:val="001A203B"/>
    <w:rsid w:val="001A7A90"/>
    <w:rsid w:val="001B331E"/>
    <w:rsid w:val="001E41D4"/>
    <w:rsid w:val="001E4B0E"/>
    <w:rsid w:val="001E573B"/>
    <w:rsid w:val="001E7B0B"/>
    <w:rsid w:val="001F3293"/>
    <w:rsid w:val="001F3E01"/>
    <w:rsid w:val="00201E9F"/>
    <w:rsid w:val="00204101"/>
    <w:rsid w:val="00204368"/>
    <w:rsid w:val="002069E0"/>
    <w:rsid w:val="002076F1"/>
    <w:rsid w:val="00212B1D"/>
    <w:rsid w:val="0022327C"/>
    <w:rsid w:val="00223B22"/>
    <w:rsid w:val="00225C22"/>
    <w:rsid w:val="002316D9"/>
    <w:rsid w:val="00233BB3"/>
    <w:rsid w:val="00235B4A"/>
    <w:rsid w:val="002508DF"/>
    <w:rsid w:val="00255A3E"/>
    <w:rsid w:val="00257CD7"/>
    <w:rsid w:val="00271A02"/>
    <w:rsid w:val="002761FA"/>
    <w:rsid w:val="0028187F"/>
    <w:rsid w:val="00291420"/>
    <w:rsid w:val="002A0A48"/>
    <w:rsid w:val="002A7493"/>
    <w:rsid w:val="002B3A52"/>
    <w:rsid w:val="002B6D1E"/>
    <w:rsid w:val="002C3431"/>
    <w:rsid w:val="002D1EBE"/>
    <w:rsid w:val="002D5FB9"/>
    <w:rsid w:val="002E33B5"/>
    <w:rsid w:val="002E62EE"/>
    <w:rsid w:val="003008EE"/>
    <w:rsid w:val="00324128"/>
    <w:rsid w:val="0033108B"/>
    <w:rsid w:val="003317B0"/>
    <w:rsid w:val="00342A4E"/>
    <w:rsid w:val="00351877"/>
    <w:rsid w:val="00357B88"/>
    <w:rsid w:val="0036343C"/>
    <w:rsid w:val="00363DCC"/>
    <w:rsid w:val="0036473B"/>
    <w:rsid w:val="00364770"/>
    <w:rsid w:val="00365BF3"/>
    <w:rsid w:val="003664E9"/>
    <w:rsid w:val="003679A1"/>
    <w:rsid w:val="003718CF"/>
    <w:rsid w:val="0037327D"/>
    <w:rsid w:val="00385CB0"/>
    <w:rsid w:val="00395097"/>
    <w:rsid w:val="003A2E80"/>
    <w:rsid w:val="003B4AF3"/>
    <w:rsid w:val="003B689A"/>
    <w:rsid w:val="003B7C14"/>
    <w:rsid w:val="003C1F97"/>
    <w:rsid w:val="003C4D15"/>
    <w:rsid w:val="003E1F76"/>
    <w:rsid w:val="003F25CE"/>
    <w:rsid w:val="003F30AD"/>
    <w:rsid w:val="003F6407"/>
    <w:rsid w:val="00404748"/>
    <w:rsid w:val="0041244A"/>
    <w:rsid w:val="00413F44"/>
    <w:rsid w:val="004146B6"/>
    <w:rsid w:val="0041690B"/>
    <w:rsid w:val="0041739C"/>
    <w:rsid w:val="004219E5"/>
    <w:rsid w:val="00426D29"/>
    <w:rsid w:val="00436546"/>
    <w:rsid w:val="00436F80"/>
    <w:rsid w:val="00440FCF"/>
    <w:rsid w:val="00453A59"/>
    <w:rsid w:val="00465B15"/>
    <w:rsid w:val="004662FF"/>
    <w:rsid w:val="00466B63"/>
    <w:rsid w:val="00474A04"/>
    <w:rsid w:val="00475FD2"/>
    <w:rsid w:val="004851AD"/>
    <w:rsid w:val="00494FB4"/>
    <w:rsid w:val="0049787C"/>
    <w:rsid w:val="00497FF1"/>
    <w:rsid w:val="004A40A2"/>
    <w:rsid w:val="004B1FC7"/>
    <w:rsid w:val="004B7C08"/>
    <w:rsid w:val="004C06E4"/>
    <w:rsid w:val="004C4769"/>
    <w:rsid w:val="004E1F7B"/>
    <w:rsid w:val="004E4B3A"/>
    <w:rsid w:val="004E7185"/>
    <w:rsid w:val="00510904"/>
    <w:rsid w:val="00512134"/>
    <w:rsid w:val="005553EF"/>
    <w:rsid w:val="0056704F"/>
    <w:rsid w:val="00573B25"/>
    <w:rsid w:val="00574705"/>
    <w:rsid w:val="00582D43"/>
    <w:rsid w:val="0058370E"/>
    <w:rsid w:val="005918B0"/>
    <w:rsid w:val="00591A57"/>
    <w:rsid w:val="00597DFA"/>
    <w:rsid w:val="005A0870"/>
    <w:rsid w:val="005A0C85"/>
    <w:rsid w:val="005A4380"/>
    <w:rsid w:val="005A5BB1"/>
    <w:rsid w:val="005B0F0E"/>
    <w:rsid w:val="005B5175"/>
    <w:rsid w:val="005B69B0"/>
    <w:rsid w:val="005C4394"/>
    <w:rsid w:val="005D0C10"/>
    <w:rsid w:val="005D6543"/>
    <w:rsid w:val="005D6670"/>
    <w:rsid w:val="005D78C3"/>
    <w:rsid w:val="005E24AE"/>
    <w:rsid w:val="005E482B"/>
    <w:rsid w:val="005F389B"/>
    <w:rsid w:val="0060031E"/>
    <w:rsid w:val="00601099"/>
    <w:rsid w:val="00602D55"/>
    <w:rsid w:val="00603AE6"/>
    <w:rsid w:val="00615027"/>
    <w:rsid w:val="00616030"/>
    <w:rsid w:val="0062580E"/>
    <w:rsid w:val="00630637"/>
    <w:rsid w:val="0064254F"/>
    <w:rsid w:val="006455A5"/>
    <w:rsid w:val="006459AE"/>
    <w:rsid w:val="00647163"/>
    <w:rsid w:val="00656FAA"/>
    <w:rsid w:val="00660EE1"/>
    <w:rsid w:val="006657EE"/>
    <w:rsid w:val="0067573E"/>
    <w:rsid w:val="00692123"/>
    <w:rsid w:val="006978CA"/>
    <w:rsid w:val="006A0C8D"/>
    <w:rsid w:val="006B2581"/>
    <w:rsid w:val="006B3726"/>
    <w:rsid w:val="006B6D6C"/>
    <w:rsid w:val="006C08D4"/>
    <w:rsid w:val="006C526B"/>
    <w:rsid w:val="006C668B"/>
    <w:rsid w:val="006D3CA3"/>
    <w:rsid w:val="006E5222"/>
    <w:rsid w:val="006F7C6C"/>
    <w:rsid w:val="007025A5"/>
    <w:rsid w:val="00702967"/>
    <w:rsid w:val="00705217"/>
    <w:rsid w:val="00706B63"/>
    <w:rsid w:val="00711A02"/>
    <w:rsid w:val="0071282D"/>
    <w:rsid w:val="00714618"/>
    <w:rsid w:val="00715434"/>
    <w:rsid w:val="00721BC1"/>
    <w:rsid w:val="00722D1F"/>
    <w:rsid w:val="007300F7"/>
    <w:rsid w:val="0073109C"/>
    <w:rsid w:val="007348F1"/>
    <w:rsid w:val="00737A58"/>
    <w:rsid w:val="00747D95"/>
    <w:rsid w:val="0075744A"/>
    <w:rsid w:val="007629D3"/>
    <w:rsid w:val="00780A86"/>
    <w:rsid w:val="0078710B"/>
    <w:rsid w:val="00787745"/>
    <w:rsid w:val="00791BF6"/>
    <w:rsid w:val="00793F5A"/>
    <w:rsid w:val="00794599"/>
    <w:rsid w:val="00794616"/>
    <w:rsid w:val="00795D74"/>
    <w:rsid w:val="007A517B"/>
    <w:rsid w:val="007A7930"/>
    <w:rsid w:val="007B35F3"/>
    <w:rsid w:val="007C06BC"/>
    <w:rsid w:val="007C0D46"/>
    <w:rsid w:val="007D1092"/>
    <w:rsid w:val="007E16B6"/>
    <w:rsid w:val="007E2DCD"/>
    <w:rsid w:val="007F0AB0"/>
    <w:rsid w:val="00800893"/>
    <w:rsid w:val="008035BE"/>
    <w:rsid w:val="008047DE"/>
    <w:rsid w:val="00820AD0"/>
    <w:rsid w:val="00825169"/>
    <w:rsid w:val="00831B16"/>
    <w:rsid w:val="00835E17"/>
    <w:rsid w:val="00842A1D"/>
    <w:rsid w:val="00844B51"/>
    <w:rsid w:val="00851520"/>
    <w:rsid w:val="00863667"/>
    <w:rsid w:val="008655C0"/>
    <w:rsid w:val="00867D02"/>
    <w:rsid w:val="00873196"/>
    <w:rsid w:val="008834D0"/>
    <w:rsid w:val="00886F7A"/>
    <w:rsid w:val="00894BFA"/>
    <w:rsid w:val="008B7A10"/>
    <w:rsid w:val="008C29C3"/>
    <w:rsid w:val="008C6280"/>
    <w:rsid w:val="008C64AF"/>
    <w:rsid w:val="008C723E"/>
    <w:rsid w:val="008D5881"/>
    <w:rsid w:val="008E0452"/>
    <w:rsid w:val="008E1C8B"/>
    <w:rsid w:val="008E4D86"/>
    <w:rsid w:val="008E6F86"/>
    <w:rsid w:val="008F2414"/>
    <w:rsid w:val="008F5779"/>
    <w:rsid w:val="008F6916"/>
    <w:rsid w:val="00907204"/>
    <w:rsid w:val="00912169"/>
    <w:rsid w:val="00917A62"/>
    <w:rsid w:val="00920179"/>
    <w:rsid w:val="0092037A"/>
    <w:rsid w:val="00922247"/>
    <w:rsid w:val="00922EB3"/>
    <w:rsid w:val="009246AD"/>
    <w:rsid w:val="00934808"/>
    <w:rsid w:val="0093785B"/>
    <w:rsid w:val="00941439"/>
    <w:rsid w:val="0094162F"/>
    <w:rsid w:val="00944BFE"/>
    <w:rsid w:val="00947FE6"/>
    <w:rsid w:val="009514E7"/>
    <w:rsid w:val="0097171B"/>
    <w:rsid w:val="00982E31"/>
    <w:rsid w:val="00986792"/>
    <w:rsid w:val="00990579"/>
    <w:rsid w:val="00992ACA"/>
    <w:rsid w:val="009B74A4"/>
    <w:rsid w:val="009C220E"/>
    <w:rsid w:val="009C7311"/>
    <w:rsid w:val="009D0838"/>
    <w:rsid w:val="009D09E4"/>
    <w:rsid w:val="009E17C8"/>
    <w:rsid w:val="009E633F"/>
    <w:rsid w:val="009E6436"/>
    <w:rsid w:val="009E6DD1"/>
    <w:rsid w:val="009E6E43"/>
    <w:rsid w:val="009F2E7E"/>
    <w:rsid w:val="009F3899"/>
    <w:rsid w:val="009F3AB0"/>
    <w:rsid w:val="009F547A"/>
    <w:rsid w:val="00A02D62"/>
    <w:rsid w:val="00A0410F"/>
    <w:rsid w:val="00A128E5"/>
    <w:rsid w:val="00A151D3"/>
    <w:rsid w:val="00A20EB5"/>
    <w:rsid w:val="00A3375B"/>
    <w:rsid w:val="00A3731E"/>
    <w:rsid w:val="00A641CF"/>
    <w:rsid w:val="00A66997"/>
    <w:rsid w:val="00A67DB0"/>
    <w:rsid w:val="00A73C29"/>
    <w:rsid w:val="00A764EF"/>
    <w:rsid w:val="00A80337"/>
    <w:rsid w:val="00A81DCB"/>
    <w:rsid w:val="00A91B05"/>
    <w:rsid w:val="00AA2D19"/>
    <w:rsid w:val="00AB34C5"/>
    <w:rsid w:val="00AC625D"/>
    <w:rsid w:val="00AD5E39"/>
    <w:rsid w:val="00AE4147"/>
    <w:rsid w:val="00AE467B"/>
    <w:rsid w:val="00AE6BB4"/>
    <w:rsid w:val="00AF7F6A"/>
    <w:rsid w:val="00B01299"/>
    <w:rsid w:val="00B05A88"/>
    <w:rsid w:val="00B11CFB"/>
    <w:rsid w:val="00B11FF7"/>
    <w:rsid w:val="00B17396"/>
    <w:rsid w:val="00B346E5"/>
    <w:rsid w:val="00B4426A"/>
    <w:rsid w:val="00B516AF"/>
    <w:rsid w:val="00B55280"/>
    <w:rsid w:val="00B55E9C"/>
    <w:rsid w:val="00B56737"/>
    <w:rsid w:val="00B64C7D"/>
    <w:rsid w:val="00B6521C"/>
    <w:rsid w:val="00B679FA"/>
    <w:rsid w:val="00B704E4"/>
    <w:rsid w:val="00B7618D"/>
    <w:rsid w:val="00B869F5"/>
    <w:rsid w:val="00B920C8"/>
    <w:rsid w:val="00B92621"/>
    <w:rsid w:val="00B92AB2"/>
    <w:rsid w:val="00B95045"/>
    <w:rsid w:val="00BA2750"/>
    <w:rsid w:val="00BC07ED"/>
    <w:rsid w:val="00BD1AB5"/>
    <w:rsid w:val="00BD2C44"/>
    <w:rsid w:val="00BD55F3"/>
    <w:rsid w:val="00BD7189"/>
    <w:rsid w:val="00BE0729"/>
    <w:rsid w:val="00BE76AA"/>
    <w:rsid w:val="00BF2E77"/>
    <w:rsid w:val="00BF35A4"/>
    <w:rsid w:val="00BF46E7"/>
    <w:rsid w:val="00BF56E8"/>
    <w:rsid w:val="00BF6B94"/>
    <w:rsid w:val="00C01DFE"/>
    <w:rsid w:val="00C023A9"/>
    <w:rsid w:val="00C03ACF"/>
    <w:rsid w:val="00C04EB8"/>
    <w:rsid w:val="00C10EE0"/>
    <w:rsid w:val="00C12179"/>
    <w:rsid w:val="00C12556"/>
    <w:rsid w:val="00C14BAF"/>
    <w:rsid w:val="00C20CD0"/>
    <w:rsid w:val="00C3123E"/>
    <w:rsid w:val="00C33F23"/>
    <w:rsid w:val="00C355C0"/>
    <w:rsid w:val="00C41345"/>
    <w:rsid w:val="00C5236B"/>
    <w:rsid w:val="00C56AB5"/>
    <w:rsid w:val="00C6170A"/>
    <w:rsid w:val="00C643F3"/>
    <w:rsid w:val="00C6726A"/>
    <w:rsid w:val="00C7071C"/>
    <w:rsid w:val="00C86C7E"/>
    <w:rsid w:val="00C87108"/>
    <w:rsid w:val="00C94374"/>
    <w:rsid w:val="00CA040C"/>
    <w:rsid w:val="00CA356D"/>
    <w:rsid w:val="00CC08D8"/>
    <w:rsid w:val="00CC3183"/>
    <w:rsid w:val="00CD5097"/>
    <w:rsid w:val="00CE25ED"/>
    <w:rsid w:val="00CE3A83"/>
    <w:rsid w:val="00CE6CCF"/>
    <w:rsid w:val="00CF3E8B"/>
    <w:rsid w:val="00D00246"/>
    <w:rsid w:val="00D00527"/>
    <w:rsid w:val="00D024D4"/>
    <w:rsid w:val="00D05DBF"/>
    <w:rsid w:val="00D1228E"/>
    <w:rsid w:val="00D26E01"/>
    <w:rsid w:val="00D3244F"/>
    <w:rsid w:val="00D32E24"/>
    <w:rsid w:val="00D35356"/>
    <w:rsid w:val="00D44740"/>
    <w:rsid w:val="00D46CA6"/>
    <w:rsid w:val="00D521FF"/>
    <w:rsid w:val="00D62448"/>
    <w:rsid w:val="00D7229B"/>
    <w:rsid w:val="00D76290"/>
    <w:rsid w:val="00D83A7B"/>
    <w:rsid w:val="00D83F35"/>
    <w:rsid w:val="00D85B69"/>
    <w:rsid w:val="00DA13E2"/>
    <w:rsid w:val="00DA50EF"/>
    <w:rsid w:val="00DB06D7"/>
    <w:rsid w:val="00DB121F"/>
    <w:rsid w:val="00DB608E"/>
    <w:rsid w:val="00DD663E"/>
    <w:rsid w:val="00DD6DBB"/>
    <w:rsid w:val="00DE412C"/>
    <w:rsid w:val="00DF13D9"/>
    <w:rsid w:val="00DF5859"/>
    <w:rsid w:val="00DF6FDE"/>
    <w:rsid w:val="00DF7AC0"/>
    <w:rsid w:val="00E01FF6"/>
    <w:rsid w:val="00E074F2"/>
    <w:rsid w:val="00E16342"/>
    <w:rsid w:val="00E23D90"/>
    <w:rsid w:val="00E51AB7"/>
    <w:rsid w:val="00E73636"/>
    <w:rsid w:val="00E752EB"/>
    <w:rsid w:val="00E76770"/>
    <w:rsid w:val="00E85BCA"/>
    <w:rsid w:val="00E9136B"/>
    <w:rsid w:val="00E91482"/>
    <w:rsid w:val="00E96302"/>
    <w:rsid w:val="00E97433"/>
    <w:rsid w:val="00EA1752"/>
    <w:rsid w:val="00EA74C1"/>
    <w:rsid w:val="00EB3C72"/>
    <w:rsid w:val="00EB4FCA"/>
    <w:rsid w:val="00EC1416"/>
    <w:rsid w:val="00EC6EAC"/>
    <w:rsid w:val="00ED0CE7"/>
    <w:rsid w:val="00ED137C"/>
    <w:rsid w:val="00ED3AA0"/>
    <w:rsid w:val="00EE6B00"/>
    <w:rsid w:val="00EF0D4E"/>
    <w:rsid w:val="00EF0FA2"/>
    <w:rsid w:val="00EF36E5"/>
    <w:rsid w:val="00F015EF"/>
    <w:rsid w:val="00F03FEC"/>
    <w:rsid w:val="00F0429F"/>
    <w:rsid w:val="00F12E1E"/>
    <w:rsid w:val="00F134F5"/>
    <w:rsid w:val="00F21A98"/>
    <w:rsid w:val="00F27440"/>
    <w:rsid w:val="00F328C2"/>
    <w:rsid w:val="00F468C1"/>
    <w:rsid w:val="00F47B85"/>
    <w:rsid w:val="00F50E57"/>
    <w:rsid w:val="00F5645C"/>
    <w:rsid w:val="00F60348"/>
    <w:rsid w:val="00F720C1"/>
    <w:rsid w:val="00F86834"/>
    <w:rsid w:val="00F90F07"/>
    <w:rsid w:val="00FA15E6"/>
    <w:rsid w:val="00FA194F"/>
    <w:rsid w:val="00FB28FB"/>
    <w:rsid w:val="00FB4B6E"/>
    <w:rsid w:val="00FB50B1"/>
    <w:rsid w:val="00FD13BF"/>
    <w:rsid w:val="00FD40B7"/>
    <w:rsid w:val="00FE393C"/>
    <w:rsid w:val="00FE6219"/>
    <w:rsid w:val="00FF2D4B"/>
    <w:rsid w:val="00FF498F"/>
    <w:rsid w:val="00FF5950"/>
    <w:rsid w:val="07FA7E23"/>
    <w:rsid w:val="1C2A7CAB"/>
    <w:rsid w:val="20EF6AA5"/>
    <w:rsid w:val="3A0B0332"/>
    <w:rsid w:val="53FD4BD8"/>
    <w:rsid w:val="61821187"/>
    <w:rsid w:val="7BC35E07"/>
    <w:rsid w:val="7BEE6A41"/>
    <w:rsid w:val="7CFD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40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a6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character" w:styleId="a8">
    <w:name w:val="page number"/>
    <w:basedOn w:val="a0"/>
  </w:style>
  <w:style w:type="character" w:styleId="a9">
    <w:name w:val="FollowedHyperlink"/>
    <w:rPr>
      <w:color w:val="800080"/>
      <w:u w:val="single"/>
    </w:rPr>
  </w:style>
  <w:style w:type="character" w:styleId="aa">
    <w:name w:val="Hyperlink"/>
    <w:rPr>
      <w:color w:val="0000FF"/>
      <w:u w:val="single"/>
    </w:r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pPr>
      <w:spacing w:after="0"/>
      <w:jc w:val="left"/>
    </w:pPr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pPr>
      <w:spacing w:before="120" w:after="60" w:line="480" w:lineRule="auto"/>
      <w:jc w:val="left"/>
    </w:pPr>
    <w:rPr>
      <w:b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eastAsia="en-US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StyleFACorrespondingAuthorFootnote7ptChar">
    <w:name w:val="Style FA_Corresponding_Author_Footnote + 7 pt Char"/>
    <w:link w:val="StyleFACorrespondingAuthorFootnote7pt"/>
    <w:rPr>
      <w:rFonts w:ascii="Arno Pro" w:hAnsi="Arno Pro"/>
      <w:kern w:val="20"/>
      <w:sz w:val="18"/>
    </w:rPr>
  </w:style>
  <w:style w:type="character" w:customStyle="1" w:styleId="FAAuthorInfoSubtitleChar">
    <w:name w:val="FA_Author_Info_Subtitle Char"/>
    <w:link w:val="FAAuthorInfoSubtitle"/>
    <w:rPr>
      <w:rFonts w:ascii="Times" w:hAnsi="Times"/>
      <w:b/>
      <w:sz w:val="24"/>
    </w:rPr>
  </w:style>
  <w:style w:type="character" w:customStyle="1" w:styleId="Char">
    <w:name w:val="页眉 Char"/>
    <w:basedOn w:val="a0"/>
    <w:link w:val="a6"/>
    <w:rPr>
      <w:rFonts w:ascii="Times" w:hAnsi="Times"/>
      <w:sz w:val="18"/>
      <w:szCs w:val="18"/>
    </w:rPr>
  </w:style>
  <w:style w:type="character" w:customStyle="1" w:styleId="10">
    <w:name w:val="占位符文本1"/>
    <w:basedOn w:val="a0"/>
    <w:uiPriority w:val="99"/>
    <w:semiHidden/>
    <w:rPr>
      <w:color w:val="808080"/>
    </w:rPr>
  </w:style>
  <w:style w:type="paragraph" w:styleId="ab">
    <w:name w:val="List Paragraph"/>
    <w:basedOn w:val="a"/>
    <w:uiPriority w:val="34"/>
    <w:qFormat/>
    <w:rsid w:val="00204101"/>
    <w:pPr>
      <w:widowControl w:val="0"/>
      <w:spacing w:after="0"/>
      <w:ind w:firstLineChars="200" w:firstLine="420"/>
    </w:pPr>
    <w:rPr>
      <w:rFonts w:ascii="Calibri" w:hAnsi="Calibri"/>
      <w:kern w:val="2"/>
      <w:sz w:val="21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40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a6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character" w:styleId="a8">
    <w:name w:val="page number"/>
    <w:basedOn w:val="a0"/>
  </w:style>
  <w:style w:type="character" w:styleId="a9">
    <w:name w:val="FollowedHyperlink"/>
    <w:rPr>
      <w:color w:val="800080"/>
      <w:u w:val="single"/>
    </w:rPr>
  </w:style>
  <w:style w:type="character" w:styleId="aa">
    <w:name w:val="Hyperlink"/>
    <w:rPr>
      <w:color w:val="0000FF"/>
      <w:u w:val="single"/>
    </w:r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pPr>
      <w:spacing w:after="0"/>
      <w:jc w:val="left"/>
    </w:pPr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pPr>
      <w:spacing w:before="120" w:after="60" w:line="480" w:lineRule="auto"/>
      <w:jc w:val="left"/>
    </w:pPr>
    <w:rPr>
      <w:b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eastAsia="en-US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StyleFACorrespondingAuthorFootnote7ptChar">
    <w:name w:val="Style FA_Corresponding_Author_Footnote + 7 pt Char"/>
    <w:link w:val="StyleFACorrespondingAuthorFootnote7pt"/>
    <w:rPr>
      <w:rFonts w:ascii="Arno Pro" w:hAnsi="Arno Pro"/>
      <w:kern w:val="20"/>
      <w:sz w:val="18"/>
    </w:rPr>
  </w:style>
  <w:style w:type="character" w:customStyle="1" w:styleId="FAAuthorInfoSubtitleChar">
    <w:name w:val="FA_Author_Info_Subtitle Char"/>
    <w:link w:val="FAAuthorInfoSubtitle"/>
    <w:rPr>
      <w:rFonts w:ascii="Times" w:hAnsi="Times"/>
      <w:b/>
      <w:sz w:val="24"/>
    </w:rPr>
  </w:style>
  <w:style w:type="character" w:customStyle="1" w:styleId="Char">
    <w:name w:val="页眉 Char"/>
    <w:basedOn w:val="a0"/>
    <w:link w:val="a6"/>
    <w:rPr>
      <w:rFonts w:ascii="Times" w:hAnsi="Times"/>
      <w:sz w:val="18"/>
      <w:szCs w:val="18"/>
    </w:rPr>
  </w:style>
  <w:style w:type="character" w:customStyle="1" w:styleId="10">
    <w:name w:val="占位符文本1"/>
    <w:basedOn w:val="a0"/>
    <w:uiPriority w:val="99"/>
    <w:semiHidden/>
    <w:rPr>
      <w:color w:val="808080"/>
    </w:rPr>
  </w:style>
  <w:style w:type="paragraph" w:styleId="ab">
    <w:name w:val="List Paragraph"/>
    <w:basedOn w:val="a"/>
    <w:uiPriority w:val="34"/>
    <w:qFormat/>
    <w:rsid w:val="00204101"/>
    <w:pPr>
      <w:widowControl w:val="0"/>
      <w:spacing w:after="0"/>
      <w:ind w:firstLineChars="200" w:firstLine="420"/>
    </w:pPr>
    <w:rPr>
      <w:rFonts w:ascii="Calibri" w:hAnsi="Calibri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tif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ti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microsoft.com/office/2007/relationships/stylesWithEffects" Target="stylesWithEffects.xml"/><Relationship Id="rId15" Type="http://schemas.openxmlformats.org/officeDocument/2006/relationships/image" Target="media/image6.tif"/><Relationship Id="rId10" Type="http://schemas.openxmlformats.org/officeDocument/2006/relationships/image" Target="media/image1.ti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n\Desktop\ACS%20appl.%20Mater.%20and%20interf\acstemplate_msw2010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7B724B-4312-4EAB-B37F-4C0AB282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</Template>
  <TotalTime>8</TotalTime>
  <Pages>8</Pages>
  <Words>340</Words>
  <Characters>1944</Characters>
  <Application>Microsoft Office Word</Application>
  <DocSecurity>0</DocSecurity>
  <Lines>16</Lines>
  <Paragraphs>4</Paragraphs>
  <ScaleCrop>false</ScaleCrop>
  <Company>ACS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[邹千里]</dc:creator>
  <cp:lastModifiedBy>Acer</cp:lastModifiedBy>
  <cp:revision>10</cp:revision>
  <cp:lastPrinted>2008-06-11T21:33:00Z</cp:lastPrinted>
  <dcterms:created xsi:type="dcterms:W3CDTF">2016-08-22T04:01:00Z</dcterms:created>
  <dcterms:modified xsi:type="dcterms:W3CDTF">2017-01-01T04:54:00Z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