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6831" w:rsidRPr="005A7CEC" w:rsidRDefault="00EF6831" w:rsidP="00EF6831">
      <w:pPr>
        <w:spacing w:line="480" w:lineRule="auto"/>
        <w:rPr>
          <w:b/>
          <w:noProof/>
          <w:sz w:val="28"/>
          <w:szCs w:val="28"/>
        </w:rPr>
      </w:pPr>
      <w:r w:rsidRPr="005A7CEC">
        <w:rPr>
          <w:b/>
          <w:noProof/>
          <w:sz w:val="28"/>
          <w:szCs w:val="28"/>
        </w:rPr>
        <w:t>Fig</w:t>
      </w:r>
      <w:r>
        <w:rPr>
          <w:rFonts w:hint="eastAsia"/>
          <w:b/>
          <w:noProof/>
          <w:sz w:val="28"/>
          <w:szCs w:val="28"/>
        </w:rPr>
        <w:t>.</w:t>
      </w:r>
      <w:r w:rsidRPr="005A7CEC">
        <w:rPr>
          <w:b/>
          <w:noProof/>
          <w:sz w:val="28"/>
          <w:szCs w:val="28"/>
        </w:rPr>
        <w:t xml:space="preserve"> S1.</w:t>
      </w:r>
    </w:p>
    <w:p w:rsidR="00EF6831" w:rsidRDefault="00EF6831" w:rsidP="00EF6831">
      <w:pPr>
        <w:spacing w:line="480" w:lineRule="auto"/>
        <w:rPr>
          <w:rFonts w:eastAsia="SimHei"/>
          <w:sz w:val="30"/>
          <w:szCs w:val="30"/>
        </w:rPr>
      </w:pPr>
      <w:r w:rsidRPr="005A7CEC">
        <w:rPr>
          <w:b/>
          <w:noProof/>
          <w:sz w:val="24"/>
        </w:rPr>
        <w:t>Fig. S1</w:t>
      </w:r>
      <w:r w:rsidRPr="00E7635F">
        <w:rPr>
          <w:noProof/>
          <w:sz w:val="24"/>
        </w:rPr>
        <w:t xml:space="preserve"> </w:t>
      </w:r>
      <w:r w:rsidRPr="00F04EE1">
        <w:rPr>
          <w:bCs/>
          <w:noProof/>
          <w:sz w:val="24"/>
        </w:rPr>
        <w:t>Tg inhibits MWCNT</w:t>
      </w:r>
      <w:r w:rsidRPr="00F04EE1">
        <w:rPr>
          <w:rFonts w:hint="eastAsia"/>
          <w:bCs/>
          <w:noProof/>
          <w:sz w:val="24"/>
        </w:rPr>
        <w:t>s</w:t>
      </w:r>
      <w:r w:rsidRPr="00F04EE1">
        <w:rPr>
          <w:bCs/>
          <w:noProof/>
          <w:sz w:val="24"/>
        </w:rPr>
        <w:t>-induced NO accumulation. 3-day-old tomato seedlings were treated with distilled water and 5 mg/mL MWCNT</w:t>
      </w:r>
      <w:r w:rsidRPr="00F04EE1">
        <w:rPr>
          <w:rFonts w:hint="eastAsia"/>
          <w:bCs/>
          <w:noProof/>
          <w:sz w:val="24"/>
        </w:rPr>
        <w:t>s</w:t>
      </w:r>
      <w:r w:rsidRPr="00F04EE1">
        <w:rPr>
          <w:bCs/>
          <w:noProof/>
          <w:sz w:val="24"/>
        </w:rPr>
        <w:t xml:space="preserve"> with or without 20 µM tungstate (Tg). The NO signal was analyzed by LSCM (A) and EPR (B) after treated for 24 h. </w:t>
      </w:r>
      <w:r w:rsidRPr="00F04EE1">
        <w:rPr>
          <w:rFonts w:hint="eastAsia"/>
          <w:bCs/>
          <w:noProof/>
          <w:sz w:val="24"/>
        </w:rPr>
        <w:t>Scale b</w:t>
      </w:r>
      <w:r w:rsidRPr="00F04EE1">
        <w:rPr>
          <w:bCs/>
          <w:noProof/>
          <w:sz w:val="24"/>
        </w:rPr>
        <w:t>ar</w:t>
      </w:r>
      <w:r w:rsidRPr="00F04EE1">
        <w:rPr>
          <w:rFonts w:hint="eastAsia"/>
          <w:bCs/>
          <w:noProof/>
          <w:sz w:val="24"/>
        </w:rPr>
        <w:t xml:space="preserve"> </w:t>
      </w:r>
      <w:r w:rsidRPr="00F04EE1">
        <w:rPr>
          <w:bCs/>
          <w:noProof/>
          <w:sz w:val="24"/>
        </w:rPr>
        <w:t>=</w:t>
      </w:r>
      <w:r w:rsidRPr="00F04EE1">
        <w:rPr>
          <w:rFonts w:hint="eastAsia"/>
          <w:bCs/>
          <w:noProof/>
          <w:sz w:val="24"/>
        </w:rPr>
        <w:t xml:space="preserve"> </w:t>
      </w:r>
      <w:r w:rsidRPr="00F04EE1">
        <w:rPr>
          <w:bCs/>
          <w:noProof/>
          <w:sz w:val="24"/>
        </w:rPr>
        <w:t>0.1 mm</w:t>
      </w:r>
      <w:r>
        <w:rPr>
          <w:rFonts w:eastAsia="SimHei"/>
          <w:noProof/>
          <w:sz w:val="28"/>
          <w:szCs w:val="28"/>
        </w:rPr>
        <w:pict>
          <v:group id="_x0000_s1026" style="position:absolute;margin-left:2.4pt;margin-top:14.6pt;width:324.3pt;height:158pt;z-index:251658240;mso-position-horizontal-relative:text;mso-position-vertical-relative:text" coordorigin="2943,7253" coordsize="6486,3160">
            <v:line id="_x0000_s1027" style="position:absolute" from="6607,7710" to="6607,10261" strokeweight="1pt">
              <v:stroke dashstyle="dash"/>
            </v:line>
            <v:group id="_x0000_s1028" style="position:absolute;left:2943;top:7253;width:6486;height:3160" coordorigin="2913,5815" coordsize="6486,3160">
              <v:group id="_x0000_s1029" style="position:absolute;left:2913;top:5825;width:3555;height:2965" coordorigin="2913,5825" coordsize="3555,2965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30" type="#_x0000_t202" style="position:absolute;left:3138;top:6720;width:720;height:468" stroked="f">
                  <v:fill opacity="0"/>
                  <v:textbox style="mso-next-textbox:#_x0000_s1030">
                    <w:txbxContent>
                      <w:p w:rsidR="00EF6831" w:rsidRPr="0012271A" w:rsidRDefault="00EF6831" w:rsidP="00EF6831">
                        <w:pPr>
                          <w:rPr>
                            <w:rFonts w:ascii="Arial" w:hAnsi="Arial" w:cs="Arial"/>
                            <w:b/>
                            <w:bCs/>
                          </w:rPr>
                        </w:pPr>
                        <w:r w:rsidRPr="0012271A">
                          <w:rPr>
                            <w:rFonts w:ascii="Arial" w:hAnsi="Arial" w:cs="Arial"/>
                            <w:b/>
                            <w:bCs/>
                          </w:rPr>
                          <w:t>Con</w:t>
                        </w:r>
                      </w:p>
                    </w:txbxContent>
                  </v:textbox>
                </v:shape>
                <v:shape id="_x0000_s1031" type="#_x0000_t202" style="position:absolute;left:2913;top:7962;width:1260;height:468" stroked="f">
                  <v:fill opacity="0"/>
                  <v:textbox style="mso-next-textbox:#_x0000_s1031">
                    <w:txbxContent>
                      <w:p w:rsidR="00EF6831" w:rsidRPr="0012271A" w:rsidRDefault="00EF6831" w:rsidP="00EF6831">
                        <w:pPr>
                          <w:rPr>
                            <w:rFonts w:ascii="Arial" w:hAnsi="Arial" w:cs="Arial"/>
                            <w:b/>
                            <w:bCs/>
                          </w:rPr>
                        </w:pPr>
                        <w:r w:rsidRPr="0012271A">
                          <w:rPr>
                            <w:rFonts w:ascii="Arial" w:hAnsi="Arial" w:cs="Arial"/>
                            <w:b/>
                            <w:bCs/>
                          </w:rPr>
                          <w:t>MWCNT</w:t>
                        </w:r>
                        <w:r>
                          <w:rPr>
                            <w:rFonts w:ascii="Arial" w:hAnsi="Arial" w:cs="Arial" w:hint="eastAsia"/>
                            <w:b/>
                            <w:bCs/>
                          </w:rPr>
                          <w:t>s</w:t>
                        </w:r>
                      </w:p>
                    </w:txbxContent>
                  </v:textbox>
                </v:shape>
                <v:shape id="_x0000_s1032" type="#_x0000_t202" style="position:absolute;left:4259;top:5940;width:1950;height:468" stroked="f">
                  <v:fill opacity="0"/>
                  <v:textbox style="mso-next-textbox:#_x0000_s1032">
                    <w:txbxContent>
                      <w:p w:rsidR="00EF6831" w:rsidRPr="0012271A" w:rsidRDefault="00EF6831" w:rsidP="00EF6831">
                        <w:pPr>
                          <w:rPr>
                            <w:rFonts w:ascii="Arial" w:hAnsi="Arial" w:cs="Arial"/>
                            <w:b/>
                            <w:bCs/>
                          </w:rPr>
                        </w:pPr>
                        <w:r w:rsidRPr="0012271A">
                          <w:rPr>
                            <w:rFonts w:ascii="Arial" w:hAnsi="Arial" w:cs="Arial"/>
                            <w:b/>
                            <w:bCs/>
                          </w:rPr>
                          <w:t xml:space="preserve">Con       </w:t>
                        </w:r>
                        <w:r w:rsidRPr="0012271A">
                          <w:rPr>
                            <w:rFonts w:ascii="Arial" w:hAnsi="Arial" w:cs="Arial" w:hint="eastAsia"/>
                            <w:b/>
                            <w:bCs/>
                          </w:rPr>
                          <w:t xml:space="preserve">  </w:t>
                        </w:r>
                        <w:proofErr w:type="spellStart"/>
                        <w:proofErr w:type="gramStart"/>
                        <w:r w:rsidRPr="0012271A">
                          <w:rPr>
                            <w:rFonts w:ascii="Arial" w:hAnsi="Arial" w:cs="Arial"/>
                            <w:b/>
                            <w:bCs/>
                          </w:rPr>
                          <w:t>Tg</w:t>
                        </w:r>
                        <w:proofErr w:type="spellEnd"/>
                        <w:proofErr w:type="gramEnd"/>
                      </w:p>
                    </w:txbxContent>
                  </v:textbox>
                </v:shape>
                <v:shape id="_x0000_s1033" type="#_x0000_t202" style="position:absolute;left:2976;top:5825;width:540;height:540" stroked="f">
                  <v:fill opacity="0"/>
                  <v:textbox style="mso-next-textbox:#_x0000_s1033">
                    <w:txbxContent>
                      <w:p w:rsidR="00EF6831" w:rsidRPr="0012271A" w:rsidRDefault="00EF6831" w:rsidP="00EF6831">
                        <w:pPr>
                          <w:rPr>
                            <w:rFonts w:ascii="Arial" w:hAnsi="Arial" w:cs="Arial"/>
                            <w:b/>
                            <w:sz w:val="24"/>
                          </w:rPr>
                        </w:pPr>
                        <w:proofErr w:type="gramStart"/>
                        <w:r w:rsidRPr="0012271A">
                          <w:rPr>
                            <w:rFonts w:ascii="Arial" w:hAnsi="Arial" w:cs="Arial"/>
                            <w:b/>
                            <w:sz w:val="24"/>
                          </w:rPr>
                          <w:t>a</w:t>
                        </w:r>
                        <w:proofErr w:type="gramEnd"/>
                      </w:p>
                    </w:txbxContent>
                  </v:textbox>
                </v:shape>
                <v:group id="_x0000_s1034" style="position:absolute;left:3989;top:6333;width:2479;height:2457" coordorigin="3989,6333" coordsize="2479,2457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s1035" type="#_x0000_t75" style="position:absolute;left:3989;top:6333;width:1140;height:1140">
                    <v:imagedata r:id="rId5" o:title="CK-F"/>
                    <o:lock v:ext="edit" aspectratio="f"/>
                  </v:shape>
                  <v:shape id="_x0000_s1036" type="#_x0000_t75" style="position:absolute;left:4679;top:7011;width:450;height:450">
                    <v:imagedata r:id="rId6" o:title="CK-B"/>
                    <o:lock v:ext="edit" aspectratio="f"/>
                  </v:shape>
                  <v:line id="_x0000_s1037" style="position:absolute" from="4049,7340" to="4360,7340" strokecolor="white" strokeweight="1.5pt"/>
                  <v:line id="_x0000_s1038" style="position:absolute" from="4725,7401" to="4850,7401" strokeweight="1.5pt"/>
                  <v:shape id="_x0000_s1039" type="#_x0000_t75" style="position:absolute;left:5324;top:6333;width:1140;height:1140">
                    <v:imagedata r:id="rId7" o:title="Tg-F"/>
                    <o:lock v:ext="edit" aspectratio="f"/>
                  </v:shape>
                  <v:shape id="_x0000_s1040" type="#_x0000_t75" style="position:absolute;left:6014;top:7017;width:454;height:454">
                    <v:imagedata r:id="rId8" o:title="Tg-B" blacklevel="-5898f"/>
                    <o:lock v:ext="edit" aspectratio="f"/>
                  </v:shape>
                  <v:shape id="_x0000_s1041" type="#_x0000_t75" style="position:absolute;left:5309;top:7650;width:1140;height:1140">
                    <v:imagedata r:id="rId9" o:title="CNT+Tg-F"/>
                    <o:lock v:ext="edit" aspectratio="f"/>
                  </v:shape>
                  <v:shape id="_x0000_s1042" type="#_x0000_t75" style="position:absolute;left:5999;top:8340;width:450;height:450">
                    <v:imagedata r:id="rId10" o:title="CNT+Tg-B" blacklevel="-1966f"/>
                    <o:lock v:ext="edit" aspectratio="f"/>
                  </v:shape>
                  <v:shape id="_x0000_s1043" type="#_x0000_t75" style="position:absolute;left:3991;top:7634;width:1140;height:1140">
                    <v:imagedata r:id="rId11" o:title="CNT-F" gain="93623f" blacklevel="5898f"/>
                    <o:lock v:ext="edit" aspectratio="f"/>
                  </v:shape>
                  <v:shape id="_x0000_s1044" type="#_x0000_t75" style="position:absolute;left:4683;top:8324;width:450;height:450">
                    <v:imagedata r:id="rId12" o:title="CNT-B"/>
                    <o:lock v:ext="edit" aspectratio="f"/>
                  </v:shape>
                </v:group>
              </v:group>
              <v:group id="_x0000_s1045" style="position:absolute;left:6290;top:5815;width:3109;height:3160" coordorigin="6290,5815" coordsize="3109,3160">
                <v:shape id="_x0000_s1046" type="#_x0000_t202" style="position:absolute;left:6909;top:5955;width:2490;height:468" stroked="f">
                  <v:fill opacity="0"/>
                  <v:textbox style="mso-next-textbox:#_x0000_s1046">
                    <w:txbxContent>
                      <w:p w:rsidR="00EF6831" w:rsidRPr="0012271A" w:rsidRDefault="00EF6831" w:rsidP="00EF6831">
                        <w:pPr>
                          <w:ind w:left="221" w:hangingChars="100" w:hanging="221"/>
                          <w:rPr>
                            <w:rFonts w:ascii="Arial" w:hAnsi="Arial" w:cs="Arial"/>
                            <w:b/>
                            <w:bCs/>
                          </w:rPr>
                        </w:pPr>
                        <w:r w:rsidRPr="0012271A">
                          <w:rPr>
                            <w:rFonts w:ascii="Arial" w:hAnsi="Arial" w:cs="Arial"/>
                            <w:b/>
                            <w:bCs/>
                          </w:rPr>
                          <w:t xml:space="preserve">Con   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</w:rPr>
                          <w:t xml:space="preserve">  </w:t>
                        </w:r>
                        <w:r w:rsidRPr="0012271A">
                          <w:rPr>
                            <w:rFonts w:ascii="Arial" w:hAnsi="Arial" w:cs="Arial"/>
                            <w:b/>
                            <w:bCs/>
                          </w:rPr>
                          <w:t xml:space="preserve">    </w:t>
                        </w:r>
                        <w:proofErr w:type="spellStart"/>
                        <w:proofErr w:type="gramStart"/>
                        <w:r w:rsidRPr="0012271A">
                          <w:rPr>
                            <w:rFonts w:ascii="Arial" w:hAnsi="Arial" w:cs="Arial"/>
                            <w:b/>
                            <w:bCs/>
                          </w:rPr>
                          <w:t>Tg</w:t>
                        </w:r>
                        <w:proofErr w:type="spellEnd"/>
                        <w:proofErr w:type="gramEnd"/>
                      </w:p>
                    </w:txbxContent>
                  </v:textbox>
                </v:shape>
                <v:group id="_x0000_s1047" style="position:absolute;left:6290;top:6414;width:2948;height:2561" coordorigin="6240,6414" coordsize="2675,2561">
                  <v:shape id="_x0000_s1048" type="#_x0000_t75" style="position:absolute;left:6554;top:6429;width:1191;height:935">
                    <v:imagedata r:id="rId13" o:title="" croptop="10472f" cropbottom="13280f" cropleft="18608f" cropright="5923f"/>
                  </v:shape>
                  <v:shape id="_x0000_s1049" type="#_x0000_t75" style="position:absolute;left:7649;top:6414;width:1191;height:891">
                    <v:imagedata r:id="rId14" o:title="" croptop="10472f" cropbottom="15329f" cropleft="13077f" cropright="11493f"/>
                  </v:shape>
                  <v:shape id="_x0000_s1050" type="#_x0000_t75" style="position:absolute;left:7730;top:7647;width:1185;height:979">
                    <v:imagedata r:id="rId15" o:title="" croptop="8348f" cropbottom="13280f" cropleft="13077f" cropright="11493f"/>
                  </v:shape>
                  <v:shape id="_x0000_s1051" type="#_x0000_t75" style="position:absolute;left:6240;top:7506;width:1907;height:1469">
                    <v:imagedata r:id="rId16" o:title=""/>
                  </v:shape>
                </v:group>
                <v:shape id="_x0000_s1052" type="#_x0000_t202" style="position:absolute;left:6486;top:5815;width:540;height:540" stroked="f">
                  <v:fill opacity="0"/>
                  <v:textbox style="mso-next-textbox:#_x0000_s1052">
                    <w:txbxContent>
                      <w:p w:rsidR="00EF6831" w:rsidRPr="0012271A" w:rsidRDefault="00EF6831" w:rsidP="00EF6831">
                        <w:pPr>
                          <w:rPr>
                            <w:rFonts w:ascii="Arial" w:hAnsi="Arial" w:cs="Arial"/>
                            <w:b/>
                            <w:sz w:val="24"/>
                          </w:rPr>
                        </w:pPr>
                        <w:proofErr w:type="gramStart"/>
                        <w:r>
                          <w:rPr>
                            <w:rFonts w:ascii="Arial" w:hAnsi="Arial" w:cs="Arial" w:hint="eastAsia"/>
                            <w:b/>
                            <w:sz w:val="24"/>
                          </w:rPr>
                          <w:t>b</w:t>
                        </w:r>
                        <w:proofErr w:type="gramEnd"/>
                      </w:p>
                    </w:txbxContent>
                  </v:textbox>
                </v:shape>
              </v:group>
            </v:group>
            <w10:wrap type="topAndBottom"/>
          </v:group>
          <o:OLEObject Type="Embed" ProgID="Origin50.Graph" ShapeID="_x0000_s1048" DrawAspect="Content" ObjectID="_1643088587" r:id="rId17"/>
          <o:OLEObject Type="Embed" ProgID="Origin50.Graph" ShapeID="_x0000_s1049" DrawAspect="Content" ObjectID="_1643088588" r:id="rId18"/>
          <o:OLEObject Type="Embed" ProgID="Origin50.Graph" ShapeID="_x0000_s1050" DrawAspect="Content" ObjectID="_1643088589" r:id="rId19"/>
          <o:OLEObject Type="Embed" ProgID="Origin50.Graph" ShapeID="_x0000_s1051" DrawAspect="Content" ObjectID="_1643088590" r:id="rId20"/>
        </w:pict>
      </w:r>
      <w:r>
        <w:rPr>
          <w:bCs/>
          <w:noProof/>
          <w:sz w:val="24"/>
        </w:rPr>
        <w:t>.</w:t>
      </w:r>
    </w:p>
    <w:p w:rsidR="003D17DA" w:rsidRDefault="003D17DA">
      <w:bookmarkStart w:id="0" w:name="_GoBack"/>
      <w:bookmarkEnd w:id="0"/>
    </w:p>
    <w:sectPr w:rsidR="003D17D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6831"/>
    <w:rsid w:val="003D17DA"/>
    <w:rsid w:val="00AD7789"/>
    <w:rsid w:val="00EF6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wmf"/><Relationship Id="rId18" Type="http://schemas.openxmlformats.org/officeDocument/2006/relationships/oleObject" Target="embeddings/oleObject2.bin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oleObject" Target="embeddings/oleObject1.bin"/><Relationship Id="rId2" Type="http://schemas.microsoft.com/office/2007/relationships/stylesWithEffects" Target="stylesWithEffects.xml"/><Relationship Id="rId16" Type="http://schemas.openxmlformats.org/officeDocument/2006/relationships/image" Target="media/image12.wmf"/><Relationship Id="rId20" Type="http://schemas.openxmlformats.org/officeDocument/2006/relationships/oleObject" Target="embeddings/oleObject4.bin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wmf"/><Relationship Id="rId10" Type="http://schemas.openxmlformats.org/officeDocument/2006/relationships/image" Target="media/image6.jpeg"/><Relationship Id="rId19" Type="http://schemas.openxmlformats.org/officeDocument/2006/relationships/oleObject" Target="embeddings/oleObject3.bin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wmf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230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RAMANTE</dc:creator>
  <cp:lastModifiedBy>RAMANTE</cp:lastModifiedBy>
  <cp:revision>1</cp:revision>
  <dcterms:created xsi:type="dcterms:W3CDTF">2020-02-13T00:43:00Z</dcterms:created>
  <dcterms:modified xsi:type="dcterms:W3CDTF">2020-02-13T00:43:00Z</dcterms:modified>
</cp:coreProperties>
</file>