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7F95BB" w14:textId="0E37281B" w:rsidR="007056DA" w:rsidRDefault="00CA3FD5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77F95BD" wp14:editId="2588DA9B">
                <wp:simplePos x="0" y="0"/>
                <wp:positionH relativeFrom="column">
                  <wp:posOffset>-393065</wp:posOffset>
                </wp:positionH>
                <wp:positionV relativeFrom="paragraph">
                  <wp:posOffset>200660</wp:posOffset>
                </wp:positionV>
                <wp:extent cx="6780530" cy="6139815"/>
                <wp:effectExtent l="6985" t="10160" r="13335" b="12700"/>
                <wp:wrapNone/>
                <wp:docPr id="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0530" cy="6139815"/>
                          <a:chOff x="0" y="0"/>
                          <a:chExt cx="70771" cy="58244"/>
                        </a:xfrm>
                      </wpg:grpSpPr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06" y="0"/>
                            <a:ext cx="22796" cy="114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F95BE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 xml:space="preserve">881 papers identified through database searching </w:t>
                              </w:r>
                            </w:p>
                            <w:p w14:paraId="777F95BF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(CINAHL=31, PsycINFO=128, SCOPUS=242, Web of Science=476) and via manual searches (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t>=4)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65" y="16209"/>
                            <a:ext cx="22797" cy="57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F95C0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Records after duplicates removed (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t>=723)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82" y="16209"/>
                            <a:ext cx="15970" cy="57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F95C1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 xml:space="preserve">Excluded duplicates </w:t>
                              </w:r>
                            </w:p>
                            <w:p w14:paraId="777F95C2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(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t>=158)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06" y="26541"/>
                            <a:ext cx="22796" cy="57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F95C3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 xml:space="preserve">Records screened </w:t>
                              </w:r>
                            </w:p>
                            <w:p w14:paraId="777F95C4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(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t>=723)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260" y="25591"/>
                            <a:ext cx="15786" cy="75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F95C5" w14:textId="77777777" w:rsidR="00A570C7" w:rsidRDefault="00A570C7" w:rsidP="00A570C7">
                              <w:pPr>
                                <w:jc w:val="center"/>
                              </w:pPr>
                              <w:r w:rsidRPr="00CF5ABF">
                                <w:t xml:space="preserve">Records excluded on basis of title or abstract </w:t>
                              </w:r>
                            </w:p>
                            <w:p w14:paraId="777F95C6" w14:textId="4014584D" w:rsidR="00A570C7" w:rsidRDefault="00A570C7" w:rsidP="00A570C7">
                              <w:pPr>
                                <w:jc w:val="center"/>
                              </w:pPr>
                              <w:r w:rsidRPr="00CF5ABF">
                                <w:t>(n=62</w:t>
                              </w:r>
                              <w:r w:rsidR="008E6EF4">
                                <w:t>5</w:t>
                              </w:r>
                              <w:r w:rsidRPr="00CF5ABF"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06" y="37169"/>
                            <a:ext cx="22796" cy="75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F95C7" w14:textId="77777777" w:rsidR="00A570C7" w:rsidRDefault="00A570C7" w:rsidP="00A570C7">
                              <w:pPr>
                                <w:jc w:val="center"/>
                              </w:pPr>
                              <w:r w:rsidRPr="00CF5ABF">
                                <w:t xml:space="preserve">Full-text articles assessed for eligibility </w:t>
                              </w:r>
                            </w:p>
                            <w:p w14:paraId="777F95C8" w14:textId="0B7C8D76" w:rsidR="00A570C7" w:rsidRDefault="00A570C7" w:rsidP="00A570C7">
                              <w:pPr>
                                <w:jc w:val="center"/>
                              </w:pPr>
                              <w:r w:rsidRPr="00CF5ABF">
                                <w:t>(n=9</w:t>
                              </w:r>
                              <w:r w:rsidR="00E95966">
                                <w:t>8</w:t>
                              </w:r>
                              <w:r w:rsidRPr="00CF5ABF"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260" y="37407"/>
                            <a:ext cx="15786" cy="75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F95C9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Full-text articles excluded</w:t>
                              </w:r>
                            </w:p>
                            <w:p w14:paraId="777F95CA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(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t>=73)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4388" y="24106"/>
                            <a:ext cx="16383" cy="341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F95CB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Case studies</w:t>
                              </w:r>
                            </w:p>
                            <w:p w14:paraId="777F95CC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(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t>=22)</w:t>
                              </w:r>
                            </w:p>
                            <w:p w14:paraId="777F95CD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Low N</w:t>
                              </w:r>
                            </w:p>
                            <w:p w14:paraId="777F95CE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(</w:t>
                              </w:r>
                              <w:r w:rsidRPr="00CF5ABF"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t>=</w:t>
                              </w:r>
                              <w:r w:rsidRPr="00672A62">
                                <w:t>3</w:t>
                              </w:r>
                              <w:r>
                                <w:t>)</w:t>
                              </w:r>
                            </w:p>
                            <w:p w14:paraId="777F95CF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No behavioural characteristics reported</w:t>
                              </w:r>
                            </w:p>
                            <w:p w14:paraId="777F95D0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(</w:t>
                              </w:r>
                              <w:r w:rsidRPr="00CF5ABF"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t>=10)</w:t>
                              </w:r>
                            </w:p>
                            <w:p w14:paraId="777F95D1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No focus on PTEN mutation</w:t>
                              </w:r>
                            </w:p>
                            <w:p w14:paraId="777F95D2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(</w:t>
                              </w:r>
                              <w:r w:rsidRPr="00CF5ABF"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t>=19)</w:t>
                              </w:r>
                            </w:p>
                            <w:p w14:paraId="777F95D3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Non-human/molecular studies</w:t>
                              </w:r>
                            </w:p>
                            <w:p w14:paraId="777F95D4" w14:textId="7C3CF287" w:rsidR="00A570C7" w:rsidRDefault="00A570C7" w:rsidP="00A570C7">
                              <w:pPr>
                                <w:jc w:val="center"/>
                              </w:pPr>
                              <w:r>
                                <w:t>(</w:t>
                              </w:r>
                              <w:r w:rsidRPr="00CF5ABF"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t>=</w:t>
                              </w:r>
                              <w:r w:rsidR="00926B03">
                                <w:t>5</w:t>
                              </w:r>
                              <w:r>
                                <w:t>)</w:t>
                              </w:r>
                            </w:p>
                            <w:p w14:paraId="777F95D5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Reviews</w:t>
                              </w:r>
                            </w:p>
                            <w:p w14:paraId="777F95D6" w14:textId="77777777" w:rsidR="00A570C7" w:rsidRPr="00672A62" w:rsidRDefault="00A570C7" w:rsidP="00A570C7">
                              <w:pPr>
                                <w:jc w:val="center"/>
                              </w:pPr>
                              <w:r>
                                <w:t>(</w:t>
                              </w:r>
                              <w:r w:rsidRPr="00CF5ABF"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t>=14)</w:t>
                              </w:r>
                            </w:p>
                            <w:p w14:paraId="777F95D7" w14:textId="77777777" w:rsidR="00A570C7" w:rsidRDefault="00A570C7" w:rsidP="00A570C7">
                              <w:pPr>
                                <w:jc w:val="center"/>
                              </w:pPr>
                            </w:p>
                            <w:p w14:paraId="777F95D8" w14:textId="77777777" w:rsidR="00A570C7" w:rsidRDefault="00A570C7" w:rsidP="00A570C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06" y="49401"/>
                            <a:ext cx="22796" cy="57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F95D9" w14:textId="77777777" w:rsidR="00A570C7" w:rsidRDefault="00A570C7" w:rsidP="00A570C7">
                              <w:pPr>
                                <w:jc w:val="center"/>
                              </w:pPr>
                              <w:r>
                                <w:t>Studies included in review</w:t>
                              </w:r>
                            </w:p>
                            <w:p w14:paraId="777F95DA" w14:textId="2529DFDB" w:rsidR="00A570C7" w:rsidRDefault="00A570C7" w:rsidP="00A570C7">
                              <w:pPr>
                                <w:jc w:val="center"/>
                              </w:pPr>
                              <w:r>
                                <w:t>(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t>=2</w:t>
                              </w:r>
                              <w:r w:rsidR="00347EFC">
                                <w:t>5</w:t>
                              </w:r>
                              <w: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traight Arrow Connector 9"/>
                        <wps:cNvCnPr>
                          <a:cxnSpLocks noChangeShapeType="1"/>
                        </wps:cNvCnPr>
                        <wps:spPr bwMode="auto">
                          <a:xfrm>
                            <a:off x="18384" y="11519"/>
                            <a:ext cx="0" cy="436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Straight Arrow Connector 10"/>
                        <wps:cNvCnPr>
                          <a:cxnSpLocks noChangeShapeType="1"/>
                        </wps:cNvCnPr>
                        <wps:spPr bwMode="auto">
                          <a:xfrm>
                            <a:off x="18384" y="21909"/>
                            <a:ext cx="0" cy="436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Straight Arrow Connector 11"/>
                        <wps:cNvCnPr>
                          <a:cxnSpLocks noChangeShapeType="1"/>
                        </wps:cNvCnPr>
                        <wps:spPr bwMode="auto">
                          <a:xfrm>
                            <a:off x="18384" y="32182"/>
                            <a:ext cx="0" cy="4356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Straight Arrow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18384" y="44710"/>
                            <a:ext cx="0" cy="4356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Straight Arrow Connector 13"/>
                        <wps:cNvCnPr>
                          <a:cxnSpLocks noChangeShapeType="1"/>
                        </wps:cNvCnPr>
                        <wps:spPr bwMode="auto">
                          <a:xfrm>
                            <a:off x="29807" y="19062"/>
                            <a:ext cx="3863" cy="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Straight Arrow Connector 14"/>
                        <wps:cNvCnPr>
                          <a:cxnSpLocks noChangeShapeType="1"/>
                        </wps:cNvCnPr>
                        <wps:spPr bwMode="auto">
                          <a:xfrm>
                            <a:off x="29866" y="29393"/>
                            <a:ext cx="3864" cy="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Straight Arrow Connector 15"/>
                        <wps:cNvCnPr>
                          <a:cxnSpLocks noChangeShapeType="1"/>
                        </wps:cNvCnPr>
                        <wps:spPr bwMode="auto">
                          <a:xfrm>
                            <a:off x="29747" y="41209"/>
                            <a:ext cx="3864" cy="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Straight Arrow Connector 16"/>
                        <wps:cNvCnPr>
                          <a:cxnSpLocks noChangeShapeType="1"/>
                        </wps:cNvCnPr>
                        <wps:spPr bwMode="auto">
                          <a:xfrm>
                            <a:off x="49995" y="41150"/>
                            <a:ext cx="3863" cy="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Text Box 17"/>
                        <wps:cNvSpPr>
                          <a:spLocks noChangeArrowheads="1"/>
                        </wps:cNvSpPr>
                        <wps:spPr bwMode="auto">
                          <a:xfrm>
                            <a:off x="0" y="950"/>
                            <a:ext cx="4156" cy="9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F95DB" w14:textId="77777777" w:rsidR="00A570C7" w:rsidRPr="00B669CB" w:rsidRDefault="00A570C7" w:rsidP="00A570C7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3C0F16">
                                <w:rPr>
                                  <w:b/>
                                  <w:bCs/>
                                  <w:sz w:val="22"/>
                                </w:rPr>
                                <w:t>Identificatio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9"/>
                        <wps:cNvSpPr>
                          <a:spLocks noChangeArrowheads="1"/>
                        </wps:cNvSpPr>
                        <wps:spPr bwMode="auto">
                          <a:xfrm>
                            <a:off x="0" y="20128"/>
                            <a:ext cx="4152" cy="925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F95DC" w14:textId="77777777" w:rsidR="00A570C7" w:rsidRPr="00B669CB" w:rsidRDefault="00A570C7" w:rsidP="00A570C7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Screening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0"/>
                        <wps:cNvSpPr>
                          <a:spLocks noChangeArrowheads="1"/>
                        </wps:cNvSpPr>
                        <wps:spPr bwMode="auto">
                          <a:xfrm>
                            <a:off x="0" y="35922"/>
                            <a:ext cx="4152" cy="92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F95DD" w14:textId="77777777" w:rsidR="00A570C7" w:rsidRPr="00B669CB" w:rsidRDefault="00A570C7" w:rsidP="00A570C7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Eligibility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1"/>
                        <wps:cNvSpPr>
                          <a:spLocks noChangeArrowheads="1"/>
                        </wps:cNvSpPr>
                        <wps:spPr bwMode="auto">
                          <a:xfrm>
                            <a:off x="0" y="47620"/>
                            <a:ext cx="4156" cy="9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F95DE" w14:textId="77777777" w:rsidR="00A570C7" w:rsidRPr="00B669CB" w:rsidRDefault="00A570C7" w:rsidP="00A570C7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Included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7F95BD" id="Group 22" o:spid="_x0000_s1026" style="position:absolute;margin-left:-30.95pt;margin-top:15.8pt;width:533.9pt;height:483.45pt;z-index:251658240;mso-width-relative:margin;mso-height-relative:margin" coordsize="70771,58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7006;width:22796;height:11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">
                  <v:textbox>
                    <w:txbxContent>
                      <w:p w14:paraId="777F95BE" w14:textId="77777777" w:rsidR="00A570C7" w:rsidRDefault="00A570C7" w:rsidP="00A570C7">
                        <w:pPr>
                          <w:jc w:val="center"/>
                        </w:pPr>
                        <w:r>
                          <w:t xml:space="preserve">881 papers identified through database searching </w:t>
                        </w:r>
                      </w:p>
                      <w:p w14:paraId="777F95BF" w14:textId="77777777" w:rsidR="00A570C7" w:rsidRDefault="00A570C7" w:rsidP="00A570C7">
                        <w:pPr>
                          <w:jc w:val="center"/>
                        </w:pPr>
                        <w:r>
                          <w:t>(CINAHL=31, PsycINFO=128, SCOPUS=242, Web of Science=476) and via manual searches (</w:t>
                        </w:r>
                        <w:r>
                          <w:rPr>
                            <w:i/>
                            <w:iCs/>
                          </w:rPr>
                          <w:t>n</w:t>
                        </w:r>
                        <w:r>
                          <w:t>=4)</w:t>
                        </w:r>
                      </w:p>
                    </w:txbxContent>
                  </v:textbox>
                </v:shape>
                <v:shape id="Text Box 2" o:spid="_x0000_s1028" type="#_x0000_t202" style="position:absolute;left:7065;top:16209;width:22797;height: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<v:textbox>
                    <w:txbxContent>
                      <w:p w14:paraId="777F95C0" w14:textId="77777777" w:rsidR="00A570C7" w:rsidRDefault="00A570C7" w:rsidP="00A570C7">
                        <w:pPr>
                          <w:jc w:val="center"/>
                        </w:pPr>
                        <w:r>
                          <w:t>Records after duplicates removed (</w:t>
                        </w:r>
                        <w:r>
                          <w:rPr>
                            <w:i/>
                            <w:iCs/>
                          </w:rPr>
                          <w:t>n</w:t>
                        </w:r>
                        <w:r>
                          <w:t>=723)</w:t>
                        </w:r>
                      </w:p>
                    </w:txbxContent>
                  </v:textbox>
                </v:shape>
                <v:shape id="Text Box 2" o:spid="_x0000_s1029" type="#_x0000_t202" style="position:absolute;left:34082;top:16209;width:15970;height: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<v:textbox>
                    <w:txbxContent>
                      <w:p w14:paraId="777F95C1" w14:textId="77777777" w:rsidR="00A570C7" w:rsidRDefault="00A570C7" w:rsidP="00A570C7">
                        <w:pPr>
                          <w:jc w:val="center"/>
                        </w:pPr>
                        <w:r>
                          <w:t xml:space="preserve">Excluded duplicates </w:t>
                        </w:r>
                      </w:p>
                      <w:p w14:paraId="777F95C2" w14:textId="77777777" w:rsidR="00A570C7" w:rsidRDefault="00A570C7" w:rsidP="00A570C7">
                        <w:pPr>
                          <w:jc w:val="center"/>
                        </w:pPr>
                        <w:r>
                          <w:t>(</w:t>
                        </w:r>
                        <w:r>
                          <w:rPr>
                            <w:i/>
                            <w:iCs/>
                          </w:rPr>
                          <w:t>n</w:t>
                        </w:r>
                        <w:r>
                          <w:t>=158)</w:t>
                        </w:r>
                      </w:p>
                    </w:txbxContent>
                  </v:textbox>
                </v:shape>
                <v:shape id="Text Box 2" o:spid="_x0000_s1030" type="#_x0000_t202" style="position:absolute;left:7006;top:26541;width:22796;height:5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<v:textbox>
                    <w:txbxContent>
                      <w:p w14:paraId="777F95C3" w14:textId="77777777" w:rsidR="00A570C7" w:rsidRDefault="00A570C7" w:rsidP="00A570C7">
                        <w:pPr>
                          <w:jc w:val="center"/>
                        </w:pPr>
                        <w:r>
                          <w:t xml:space="preserve">Records screened </w:t>
                        </w:r>
                      </w:p>
                      <w:p w14:paraId="777F95C4" w14:textId="77777777" w:rsidR="00A570C7" w:rsidRDefault="00A570C7" w:rsidP="00A570C7">
                        <w:pPr>
                          <w:jc w:val="center"/>
                        </w:pPr>
                        <w:r>
                          <w:t>(</w:t>
                        </w:r>
                        <w:r>
                          <w:rPr>
                            <w:i/>
                            <w:iCs/>
                          </w:rPr>
                          <w:t>n</w:t>
                        </w:r>
                        <w:r>
                          <w:t>=723)</w:t>
                        </w:r>
                      </w:p>
                    </w:txbxContent>
                  </v:textbox>
                </v:shape>
                <v:shape id="Text Box 2" o:spid="_x0000_s1031" type="#_x0000_t202" style="position:absolute;left:34260;top:25591;width:15786;height:7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<v:textbox>
                    <w:txbxContent>
                      <w:p w14:paraId="777F95C5" w14:textId="77777777" w:rsidR="00A570C7" w:rsidRDefault="00A570C7" w:rsidP="00A570C7">
                        <w:pPr>
                          <w:jc w:val="center"/>
                        </w:pPr>
                        <w:r w:rsidRPr="00CF5ABF">
                          <w:t xml:space="preserve">Records excluded on basis of title or abstract </w:t>
                        </w:r>
                      </w:p>
                      <w:p w14:paraId="777F95C6" w14:textId="4014584D" w:rsidR="00A570C7" w:rsidRDefault="00A570C7" w:rsidP="00A570C7">
                        <w:pPr>
                          <w:jc w:val="center"/>
                        </w:pPr>
                        <w:r w:rsidRPr="00CF5ABF">
                          <w:t>(n=62</w:t>
                        </w:r>
                        <w:r w:rsidR="008E6EF4">
                          <w:t>5</w:t>
                        </w:r>
                        <w:r w:rsidRPr="00CF5ABF">
                          <w:t>)</w:t>
                        </w:r>
                      </w:p>
                    </w:txbxContent>
                  </v:textbox>
                </v:shape>
                <v:shape id="Text Box 2" o:spid="_x0000_s1032" type="#_x0000_t202" style="position:absolute;left:7006;top:37169;width:22796;height:7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<v:textbox>
                    <w:txbxContent>
                      <w:p w14:paraId="777F95C7" w14:textId="77777777" w:rsidR="00A570C7" w:rsidRDefault="00A570C7" w:rsidP="00A570C7">
                        <w:pPr>
                          <w:jc w:val="center"/>
                        </w:pPr>
                        <w:r w:rsidRPr="00CF5ABF">
                          <w:t xml:space="preserve">Full-text articles assessed for eligibility </w:t>
                        </w:r>
                      </w:p>
                      <w:p w14:paraId="777F95C8" w14:textId="0B7C8D76" w:rsidR="00A570C7" w:rsidRDefault="00A570C7" w:rsidP="00A570C7">
                        <w:pPr>
                          <w:jc w:val="center"/>
                        </w:pPr>
                        <w:r w:rsidRPr="00CF5ABF">
                          <w:t>(n=9</w:t>
                        </w:r>
                        <w:r w:rsidR="00E95966">
                          <w:t>8</w:t>
                        </w:r>
                        <w:r w:rsidRPr="00CF5ABF">
                          <w:t>)</w:t>
                        </w:r>
                      </w:p>
                    </w:txbxContent>
                  </v:textbox>
                </v:shape>
                <v:shape id="Text Box 2" o:spid="_x0000_s1033" type="#_x0000_t202" style="position:absolute;left:34260;top:37407;width:15786;height:7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4zW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738IgPo1S8AAAD//wMAUEsBAi0AFAAGAAgAAAAhANvh9svuAAAAhQEAABMAAAAAAAAA&#10;AAAAAAAAAAAAAFtDb250ZW50X1R5cGVzXS54bWxQSwECLQAUAAYACAAAACEAWvQsW78AAAAVAQAA&#10;CwAAAAAAAAAAAAAAAAAfAQAAX3JlbHMvLnJlbHNQSwECLQAUAAYACAAAACEAZneM1sYAAADbAAAA&#10;DwAAAAAAAAAAAAAAAAAHAgAAZHJzL2Rvd25yZXYueG1sUEsFBgAAAAADAAMAtwAAAPoCAAAAAA==&#10;">
                  <v:textbox>
                    <w:txbxContent>
                      <w:p w14:paraId="777F95C9" w14:textId="77777777" w:rsidR="00A570C7" w:rsidRDefault="00A570C7" w:rsidP="00A570C7">
                        <w:pPr>
                          <w:jc w:val="center"/>
                        </w:pPr>
                        <w:r>
                          <w:t>Full-text articles excluded</w:t>
                        </w:r>
                      </w:p>
                      <w:p w14:paraId="777F95CA" w14:textId="77777777" w:rsidR="00A570C7" w:rsidRDefault="00A570C7" w:rsidP="00A570C7">
                        <w:pPr>
                          <w:jc w:val="center"/>
                        </w:pPr>
                        <w:r>
                          <w:t>(</w:t>
                        </w:r>
                        <w:r>
                          <w:rPr>
                            <w:i/>
                            <w:iCs/>
                          </w:rPr>
                          <w:t>n</w:t>
                        </w:r>
                        <w:r>
                          <w:t>=73)</w:t>
                        </w:r>
                      </w:p>
                    </w:txbxContent>
                  </v:textbox>
                </v:shape>
                <v:shape id="Text Box 2" o:spid="_x0000_s1034" type="#_x0000_t202" style="position:absolute;left:54388;top:24106;width:16383;height:34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">
                  <v:textbox>
                    <w:txbxContent>
                      <w:p w14:paraId="777F95CB" w14:textId="77777777" w:rsidR="00A570C7" w:rsidRDefault="00A570C7" w:rsidP="00A570C7">
                        <w:pPr>
                          <w:jc w:val="center"/>
                        </w:pPr>
                        <w:r>
                          <w:t>Case studies</w:t>
                        </w:r>
                      </w:p>
                      <w:p w14:paraId="777F95CC" w14:textId="77777777" w:rsidR="00A570C7" w:rsidRDefault="00A570C7" w:rsidP="00A570C7">
                        <w:pPr>
                          <w:jc w:val="center"/>
                        </w:pPr>
                        <w:r>
                          <w:t>(</w:t>
                        </w:r>
                        <w:r>
                          <w:rPr>
                            <w:i/>
                            <w:iCs/>
                          </w:rPr>
                          <w:t>n</w:t>
                        </w:r>
                        <w:r>
                          <w:t>=22)</w:t>
                        </w:r>
                      </w:p>
                      <w:p w14:paraId="777F95CD" w14:textId="77777777" w:rsidR="00A570C7" w:rsidRDefault="00A570C7" w:rsidP="00A570C7">
                        <w:pPr>
                          <w:jc w:val="center"/>
                        </w:pPr>
                        <w:r>
                          <w:t>Low N</w:t>
                        </w:r>
                      </w:p>
                      <w:p w14:paraId="777F95CE" w14:textId="77777777" w:rsidR="00A570C7" w:rsidRDefault="00A570C7" w:rsidP="00A570C7">
                        <w:pPr>
                          <w:jc w:val="center"/>
                        </w:pPr>
                        <w:r>
                          <w:t>(</w:t>
                        </w:r>
                        <w:r w:rsidRPr="00CF5ABF">
                          <w:rPr>
                            <w:i/>
                            <w:iCs/>
                          </w:rPr>
                          <w:t>n</w:t>
                        </w:r>
                        <w:r>
                          <w:t>=</w:t>
                        </w:r>
                        <w:r w:rsidRPr="00672A62">
                          <w:t>3</w:t>
                        </w:r>
                        <w:r>
                          <w:t>)</w:t>
                        </w:r>
                      </w:p>
                      <w:p w14:paraId="777F95CF" w14:textId="77777777" w:rsidR="00A570C7" w:rsidRDefault="00A570C7" w:rsidP="00A570C7">
                        <w:pPr>
                          <w:jc w:val="center"/>
                        </w:pPr>
                        <w:r>
                          <w:t>No behavioural characteristics reported</w:t>
                        </w:r>
                      </w:p>
                      <w:p w14:paraId="777F95D0" w14:textId="77777777" w:rsidR="00A570C7" w:rsidRDefault="00A570C7" w:rsidP="00A570C7">
                        <w:pPr>
                          <w:jc w:val="center"/>
                        </w:pPr>
                        <w:r>
                          <w:t>(</w:t>
                        </w:r>
                        <w:r w:rsidRPr="00CF5ABF">
                          <w:rPr>
                            <w:i/>
                            <w:iCs/>
                          </w:rPr>
                          <w:t>n</w:t>
                        </w:r>
                        <w:r>
                          <w:t>=10)</w:t>
                        </w:r>
                      </w:p>
                      <w:p w14:paraId="777F95D1" w14:textId="77777777" w:rsidR="00A570C7" w:rsidRDefault="00A570C7" w:rsidP="00A570C7">
                        <w:pPr>
                          <w:jc w:val="center"/>
                        </w:pPr>
                        <w:r>
                          <w:t>No focus on PTEN mutation</w:t>
                        </w:r>
                      </w:p>
                      <w:p w14:paraId="777F95D2" w14:textId="77777777" w:rsidR="00A570C7" w:rsidRDefault="00A570C7" w:rsidP="00A570C7">
                        <w:pPr>
                          <w:jc w:val="center"/>
                        </w:pPr>
                        <w:r>
                          <w:t>(</w:t>
                        </w:r>
                        <w:r w:rsidRPr="00CF5ABF">
                          <w:rPr>
                            <w:i/>
                            <w:iCs/>
                          </w:rPr>
                          <w:t>n</w:t>
                        </w:r>
                        <w:r>
                          <w:t>=19)</w:t>
                        </w:r>
                      </w:p>
                      <w:p w14:paraId="777F95D3" w14:textId="77777777" w:rsidR="00A570C7" w:rsidRDefault="00A570C7" w:rsidP="00A570C7">
                        <w:pPr>
                          <w:jc w:val="center"/>
                        </w:pPr>
                        <w:r>
                          <w:t>Non-human/molecular studies</w:t>
                        </w:r>
                      </w:p>
                      <w:p w14:paraId="777F95D4" w14:textId="7C3CF287" w:rsidR="00A570C7" w:rsidRDefault="00A570C7" w:rsidP="00A570C7">
                        <w:pPr>
                          <w:jc w:val="center"/>
                        </w:pPr>
                        <w:r>
                          <w:t>(</w:t>
                        </w:r>
                        <w:r w:rsidRPr="00CF5ABF">
                          <w:rPr>
                            <w:i/>
                            <w:iCs/>
                          </w:rPr>
                          <w:t>n</w:t>
                        </w:r>
                        <w:r>
                          <w:t>=</w:t>
                        </w:r>
                        <w:r w:rsidR="00926B03">
                          <w:t>5</w:t>
                        </w:r>
                        <w:r>
                          <w:t>)</w:t>
                        </w:r>
                      </w:p>
                      <w:p w14:paraId="777F95D5" w14:textId="77777777" w:rsidR="00A570C7" w:rsidRDefault="00A570C7" w:rsidP="00A570C7">
                        <w:pPr>
                          <w:jc w:val="center"/>
                        </w:pPr>
                        <w:r>
                          <w:t>Reviews</w:t>
                        </w:r>
                      </w:p>
                      <w:p w14:paraId="777F95D6" w14:textId="77777777" w:rsidR="00A570C7" w:rsidRPr="00672A62" w:rsidRDefault="00A570C7" w:rsidP="00A570C7">
                        <w:pPr>
                          <w:jc w:val="center"/>
                        </w:pPr>
                        <w:r>
                          <w:t>(</w:t>
                        </w:r>
                        <w:r w:rsidRPr="00CF5ABF">
                          <w:rPr>
                            <w:i/>
                            <w:iCs/>
                          </w:rPr>
                          <w:t>n</w:t>
                        </w:r>
                        <w:r>
                          <w:t>=14)</w:t>
                        </w:r>
                      </w:p>
                      <w:p w14:paraId="777F95D7" w14:textId="77777777" w:rsidR="00A570C7" w:rsidRDefault="00A570C7" w:rsidP="00A570C7">
                        <w:pPr>
                          <w:jc w:val="center"/>
                        </w:pPr>
                      </w:p>
                      <w:p w14:paraId="777F95D8" w14:textId="77777777" w:rsidR="00A570C7" w:rsidRDefault="00A570C7" w:rsidP="00A570C7">
                        <w:pPr>
                          <w:jc w:val="center"/>
                        </w:pPr>
                      </w:p>
                    </w:txbxContent>
                  </v:textbox>
                </v:shape>
                <v:shape id="Text Box 2" o:spid="_x0000_s1035" type="#_x0000_t202" style="position:absolute;left:7006;top:49401;width:22796;height:5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    <v:textbox>
                    <w:txbxContent>
                      <w:p w14:paraId="777F95D9" w14:textId="77777777" w:rsidR="00A570C7" w:rsidRDefault="00A570C7" w:rsidP="00A570C7">
                        <w:pPr>
                          <w:jc w:val="center"/>
                        </w:pPr>
                        <w:r>
                          <w:t>Studies included in review</w:t>
                        </w:r>
                      </w:p>
                      <w:p w14:paraId="777F95DA" w14:textId="2529DFDB" w:rsidR="00A570C7" w:rsidRDefault="00A570C7" w:rsidP="00A570C7">
                        <w:pPr>
                          <w:jc w:val="center"/>
                        </w:pPr>
                        <w:r>
                          <w:t>(</w:t>
                        </w:r>
                        <w:r>
                          <w:rPr>
                            <w:i/>
                            <w:iCs/>
                          </w:rPr>
                          <w:t>n</w:t>
                        </w:r>
                        <w:r>
                          <w:t>=2</w:t>
                        </w:r>
                        <w:r w:rsidR="00347EFC">
                          <w:t>5</w:t>
                        </w:r>
                        <w:r>
                          <w:t>)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9" o:spid="_x0000_s1036" type="#_x0000_t32" style="position:absolute;left:18384;top:11519;width:0;height:4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" strokecolor="black [3200]" strokeweight="2.25pt">
                  <v:stroke endarrow="block" joinstyle="miter"/>
                </v:shape>
                <v:shape id="Straight Arrow Connector 10" o:spid="_x0000_s1037" type="#_x0000_t32" style="position:absolute;left:18384;top:21909;width:0;height:43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" strokecolor="black [3200]" strokeweight="2.25pt">
                  <v:stroke endarrow="block" joinstyle="miter"/>
                </v:shape>
                <v:shape id="Straight Arrow Connector 11" o:spid="_x0000_s1038" type="#_x0000_t32" style="position:absolute;left:18384;top:32182;width:0;height:43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" strokecolor="black [3200]" strokeweight="2.25pt">
                  <v:stroke endarrow="block" joinstyle="miter"/>
                </v:shape>
                <v:shape id="Straight Arrow Connector 12" o:spid="_x0000_s1039" type="#_x0000_t32" style="position:absolute;left:18384;top:44710;width:0;height:43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" strokecolor="black [3200]" strokeweight="2.25pt">
                  <v:stroke endarrow="block" joinstyle="miter"/>
                </v:shape>
                <v:shape id="Straight Arrow Connector 13" o:spid="_x0000_s1040" type="#_x0000_t32" style="position:absolute;left:29807;top:19062;width:38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" strokecolor="black [3200]" strokeweight="2.25pt">
                  <v:stroke endarrow="block" joinstyle="miter"/>
                </v:shape>
                <v:shape id="Straight Arrow Connector 14" o:spid="_x0000_s1041" type="#_x0000_t32" style="position:absolute;left:29866;top:29393;width:386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" strokecolor="black [3200]" strokeweight="2.25pt">
                  <v:stroke endarrow="block" joinstyle="miter"/>
                </v:shape>
                <v:shape id="Straight Arrow Connector 15" o:spid="_x0000_s1042" type="#_x0000_t32" style="position:absolute;left:29747;top:41209;width:386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" strokecolor="black [3200]" strokeweight="2.25pt">
                  <v:stroke endarrow="block" joinstyle="miter"/>
                </v:shape>
                <v:shape id="Straight Arrow Connector 16" o:spid="_x0000_s1043" type="#_x0000_t32" style="position:absolute;left:49995;top:41150;width:38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" strokecolor="black [3200]" strokeweight="2.25pt">
                  <v:stroke endarrow="block" joinstyle="miter"/>
                </v:shape>
                <v:roundrect id="Text Box 17" o:spid="_x0000_s1044" style="position:absolute;top:950;width:4156;height:9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" fillcolor="white [3201]" strokecolor="black [3200]" strokeweight="1pt">
                  <v:stroke joinstyle="miter"/>
                  <v:textbox style="layout-flow:vertical;mso-layout-flow-alt:bottom-to-top">
                    <w:txbxContent>
                      <w:p w14:paraId="777F95DB" w14:textId="77777777" w:rsidR="00A570C7" w:rsidRPr="00B669CB" w:rsidRDefault="00A570C7" w:rsidP="00A570C7">
                        <w:pPr>
                          <w:rPr>
                            <w:b/>
                            <w:bCs/>
                          </w:rPr>
                        </w:pPr>
                        <w:r w:rsidRPr="003C0F16">
                          <w:rPr>
                            <w:b/>
                            <w:bCs/>
                            <w:sz w:val="22"/>
                          </w:rPr>
                          <w:t>Identificatio</w:t>
                        </w:r>
                        <w:r>
                          <w:rPr>
                            <w:b/>
                            <w:bCs/>
                          </w:rPr>
                          <w:t>n</w:t>
                        </w:r>
                      </w:p>
                    </w:txbxContent>
                  </v:textbox>
                </v:roundrect>
                <v:roundrect id="Text Box 19" o:spid="_x0000_s1045" style="position:absolute;top:20128;width:4152;height:925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" fillcolor="white [3201]" strokecolor="black [3200]" strokeweight="1pt">
                  <v:stroke joinstyle="miter"/>
                  <v:textbox style="layout-flow:vertical;mso-layout-flow-alt:bottom-to-top">
                    <w:txbxContent>
                      <w:p w14:paraId="777F95DC" w14:textId="77777777" w:rsidR="00A570C7" w:rsidRPr="00B669CB" w:rsidRDefault="00A570C7" w:rsidP="00A570C7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Screening</w:t>
                        </w:r>
                      </w:p>
                    </w:txbxContent>
                  </v:textbox>
                </v:roundrect>
                <v:roundrect id="Text Box 20" o:spid="_x0000_s1046" style="position:absolute;top:35922;width:4152;height:925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" fillcolor="white [3201]" strokecolor="black [3200]" strokeweight="1pt">
                  <v:stroke joinstyle="miter"/>
                  <v:textbox style="layout-flow:vertical;mso-layout-flow-alt:bottom-to-top">
                    <w:txbxContent>
                      <w:p w14:paraId="777F95DD" w14:textId="77777777" w:rsidR="00A570C7" w:rsidRPr="00B669CB" w:rsidRDefault="00A570C7" w:rsidP="00A570C7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Eligibility</w:t>
                        </w:r>
                      </w:p>
                    </w:txbxContent>
                  </v:textbox>
                </v:roundrect>
                <v:roundrect id="Text Box 21" o:spid="_x0000_s1047" style="position:absolute;top:47620;width:4156;height:9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" fillcolor="white [3201]" strokecolor="black [3200]" strokeweight="1pt">
                  <v:stroke joinstyle="miter"/>
                  <v:textbox style="layout-flow:vertical;mso-layout-flow-alt:bottom-to-top">
                    <w:txbxContent>
                      <w:p w14:paraId="777F95DE" w14:textId="77777777" w:rsidR="00A570C7" w:rsidRPr="00B669CB" w:rsidRDefault="00A570C7" w:rsidP="00A570C7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Included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48BB2925" w14:textId="4F26560B" w:rsidR="004D0868" w:rsidRPr="004D0868" w:rsidRDefault="004D0868" w:rsidP="004D0868"/>
    <w:p w14:paraId="0CBFC987" w14:textId="34A2F83D" w:rsidR="004D0868" w:rsidRPr="004D0868" w:rsidRDefault="004D0868" w:rsidP="004D0868"/>
    <w:p w14:paraId="6B1A1ED7" w14:textId="641E0069" w:rsidR="004D0868" w:rsidRPr="004D0868" w:rsidRDefault="004D0868" w:rsidP="004D0868"/>
    <w:p w14:paraId="6E02A1F8" w14:textId="760CA186" w:rsidR="004D0868" w:rsidRPr="004D0868" w:rsidRDefault="004D0868" w:rsidP="004D0868"/>
    <w:p w14:paraId="5D9D8A63" w14:textId="7FD2E9C7" w:rsidR="004D0868" w:rsidRPr="004D0868" w:rsidRDefault="004D0868" w:rsidP="004D0868"/>
    <w:p w14:paraId="595F741F" w14:textId="3DF6BAC7" w:rsidR="004D0868" w:rsidRPr="004D0868" w:rsidRDefault="004D0868" w:rsidP="004D0868"/>
    <w:p w14:paraId="3D684540" w14:textId="643583BC" w:rsidR="004D0868" w:rsidRPr="004D0868" w:rsidRDefault="004D0868" w:rsidP="004D0868"/>
    <w:p w14:paraId="740BBB2E" w14:textId="0118C588" w:rsidR="004D0868" w:rsidRPr="004D0868" w:rsidRDefault="004D0868" w:rsidP="004D0868"/>
    <w:p w14:paraId="2E5EA296" w14:textId="7F902676" w:rsidR="004D0868" w:rsidRPr="004D0868" w:rsidRDefault="004D0868" w:rsidP="004D0868"/>
    <w:p w14:paraId="58207DA1" w14:textId="71807C5A" w:rsidR="004D0868" w:rsidRPr="004D0868" w:rsidRDefault="004D0868" w:rsidP="004D0868"/>
    <w:p w14:paraId="692F73FE" w14:textId="5C81B54F" w:rsidR="004D0868" w:rsidRPr="004D0868" w:rsidRDefault="004D0868" w:rsidP="004D0868"/>
    <w:p w14:paraId="77156FF6" w14:textId="0C752F86" w:rsidR="004D0868" w:rsidRPr="004D0868" w:rsidRDefault="004D0868" w:rsidP="004D0868"/>
    <w:p w14:paraId="06ACE49A" w14:textId="31CA8EE9" w:rsidR="004D0868" w:rsidRPr="004D0868" w:rsidRDefault="004D0868" w:rsidP="004D0868"/>
    <w:p w14:paraId="42D94581" w14:textId="244C3CEF" w:rsidR="004D0868" w:rsidRPr="004D0868" w:rsidRDefault="004D0868" w:rsidP="004D0868"/>
    <w:p w14:paraId="1BCA52DA" w14:textId="3BD9273F" w:rsidR="004D0868" w:rsidRPr="004D0868" w:rsidRDefault="004D0868" w:rsidP="004D0868"/>
    <w:p w14:paraId="14C3829E" w14:textId="2B769C00" w:rsidR="004D0868" w:rsidRPr="004D0868" w:rsidRDefault="004D0868" w:rsidP="004D0868"/>
    <w:p w14:paraId="004B731C" w14:textId="698BBB1B" w:rsidR="004D0868" w:rsidRPr="004D0868" w:rsidRDefault="004D0868" w:rsidP="004D0868"/>
    <w:p w14:paraId="3095F505" w14:textId="03E58C7F" w:rsidR="004D0868" w:rsidRPr="004D0868" w:rsidRDefault="004D0868" w:rsidP="004D0868"/>
    <w:p w14:paraId="184BA926" w14:textId="29A4D572" w:rsidR="004D0868" w:rsidRPr="004D0868" w:rsidRDefault="004D0868" w:rsidP="004D0868"/>
    <w:p w14:paraId="339D4A8F" w14:textId="3442291D" w:rsidR="004D0868" w:rsidRPr="004D0868" w:rsidRDefault="004D0868" w:rsidP="004D0868"/>
    <w:p w14:paraId="69301D37" w14:textId="75DDC575" w:rsidR="004D0868" w:rsidRPr="004D0868" w:rsidRDefault="004D0868" w:rsidP="004D0868"/>
    <w:p w14:paraId="57ED0AB8" w14:textId="3BC1205E" w:rsidR="004D0868" w:rsidRPr="004D0868" w:rsidRDefault="004D0868" w:rsidP="004D0868"/>
    <w:p w14:paraId="7B0382B9" w14:textId="50BAE579" w:rsidR="004D0868" w:rsidRPr="004D0868" w:rsidRDefault="004D0868" w:rsidP="004D0868"/>
    <w:p w14:paraId="2D022CF3" w14:textId="47831F86" w:rsidR="004D0868" w:rsidRPr="004D0868" w:rsidRDefault="004D0868" w:rsidP="004D0868"/>
    <w:p w14:paraId="0C5D28D5" w14:textId="6CF41BFD" w:rsidR="004D0868" w:rsidRPr="004D0868" w:rsidRDefault="004D0868" w:rsidP="004D0868"/>
    <w:p w14:paraId="6BE2A3FB" w14:textId="70B9C3C0" w:rsidR="004D0868" w:rsidRPr="004D0868" w:rsidRDefault="004D0868" w:rsidP="004D0868"/>
    <w:p w14:paraId="2197886D" w14:textId="4D5971D2" w:rsidR="004D0868" w:rsidRPr="004D0868" w:rsidRDefault="004D0868" w:rsidP="004D0868"/>
    <w:p w14:paraId="7B707647" w14:textId="24767EB3" w:rsidR="004D0868" w:rsidRPr="004D0868" w:rsidRDefault="004D0868" w:rsidP="004D0868"/>
    <w:p w14:paraId="70E76B12" w14:textId="79038DC4" w:rsidR="004D0868" w:rsidRPr="004D0868" w:rsidRDefault="004D0868" w:rsidP="004D0868"/>
    <w:p w14:paraId="18629EB4" w14:textId="1A6F14AB" w:rsidR="004D0868" w:rsidRPr="004D0868" w:rsidRDefault="004D0868" w:rsidP="004D0868"/>
    <w:p w14:paraId="32789D38" w14:textId="5834308E" w:rsidR="004D0868" w:rsidRPr="004D0868" w:rsidRDefault="004D0868" w:rsidP="004D0868"/>
    <w:p w14:paraId="65378ECD" w14:textId="1F6E38CC" w:rsidR="004D0868" w:rsidRPr="004D0868" w:rsidRDefault="004D0868" w:rsidP="004D0868"/>
    <w:p w14:paraId="6285BA48" w14:textId="3F4843A2" w:rsidR="004D0868" w:rsidRPr="004D0868" w:rsidRDefault="004D0868" w:rsidP="004D0868"/>
    <w:p w14:paraId="525771C5" w14:textId="7FB47D30" w:rsidR="004D0868" w:rsidRPr="004D0868" w:rsidRDefault="004D0868" w:rsidP="004D0868"/>
    <w:p w14:paraId="4A33867C" w14:textId="35BB1A30" w:rsidR="004D0868" w:rsidRPr="004D0868" w:rsidRDefault="004D0868" w:rsidP="004D0868"/>
    <w:p w14:paraId="65E886CA" w14:textId="2487EE0B" w:rsidR="004D0868" w:rsidRPr="004D0868" w:rsidRDefault="004D0868" w:rsidP="004D0868"/>
    <w:p w14:paraId="0DC3DCBD" w14:textId="2DF7EFBD" w:rsidR="004D0868" w:rsidRPr="004D0868" w:rsidRDefault="004D0868" w:rsidP="004D0868"/>
    <w:p w14:paraId="1BB4FE87" w14:textId="099544DB" w:rsidR="004D0868" w:rsidRPr="004D0868" w:rsidRDefault="004D0868" w:rsidP="004D0868"/>
    <w:p w14:paraId="3E7F47CC" w14:textId="33F22677" w:rsidR="004D0868" w:rsidRPr="004D0868" w:rsidRDefault="004D0868" w:rsidP="004D0868"/>
    <w:p w14:paraId="6BBA7666" w14:textId="6B5D18B8" w:rsidR="004D0868" w:rsidRPr="004D0868" w:rsidRDefault="004D0868" w:rsidP="004D0868"/>
    <w:p w14:paraId="6D8A39CF" w14:textId="6AD8BAD9" w:rsidR="004D0868" w:rsidRPr="004D0868" w:rsidRDefault="004D0868" w:rsidP="004D0868"/>
    <w:p w14:paraId="17851264" w14:textId="671F4E08" w:rsidR="004D0868" w:rsidRPr="004D0868" w:rsidRDefault="004D0868" w:rsidP="004D0868"/>
    <w:p w14:paraId="37018297" w14:textId="4FFBB418" w:rsidR="004D0868" w:rsidRPr="004D0868" w:rsidRDefault="004D0868" w:rsidP="004D0868"/>
    <w:p w14:paraId="0638E360" w14:textId="4F778781" w:rsidR="004D0868" w:rsidRDefault="004D0868" w:rsidP="004D0868"/>
    <w:p w14:paraId="29519079" w14:textId="1E9DC928" w:rsidR="002E1A28" w:rsidRPr="004D0868" w:rsidRDefault="002E1A28" w:rsidP="004D0868"/>
    <w:sectPr w:rsidR="002E1A28" w:rsidRPr="004D0868" w:rsidSect="007056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0C7"/>
    <w:rsid w:val="00081C42"/>
    <w:rsid w:val="0009484A"/>
    <w:rsid w:val="002E1A28"/>
    <w:rsid w:val="00347EFC"/>
    <w:rsid w:val="004B5E3C"/>
    <w:rsid w:val="004D0868"/>
    <w:rsid w:val="00541159"/>
    <w:rsid w:val="007056DA"/>
    <w:rsid w:val="00745631"/>
    <w:rsid w:val="008E6EF4"/>
    <w:rsid w:val="00926B03"/>
    <w:rsid w:val="00A570C7"/>
    <w:rsid w:val="00CA3FD5"/>
    <w:rsid w:val="00D52CE3"/>
    <w:rsid w:val="00E95966"/>
    <w:rsid w:val="00F3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F95BA"/>
  <w15:docId w15:val="{7CAE64B3-A5C1-471B-8780-74E2EA0C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0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30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0E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Company>University of Bristol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AWat</dc:creator>
  <cp:lastModifiedBy>Alice Watkins</cp:lastModifiedBy>
  <cp:revision>2</cp:revision>
  <dcterms:created xsi:type="dcterms:W3CDTF">2021-02-23T19:23:00Z</dcterms:created>
  <dcterms:modified xsi:type="dcterms:W3CDTF">2021-02-23T19:23:00Z</dcterms:modified>
</cp:coreProperties>
</file>