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EE1" w:rsidRPr="00A16EE1" w:rsidRDefault="00A16EE1" w:rsidP="00A16EE1">
      <w:pPr>
        <w:keepNext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  <w:bookmarkStart w:id="0" w:name="_GoBack"/>
      <w:bookmarkEnd w:id="0"/>
      <w:r w:rsidRPr="00A16EE1">
        <w:rPr>
          <w:rFonts w:ascii="Times New Roman" w:eastAsia="Times New Roman" w:hAnsi="Times New Roman" w:cs="Times New Roman"/>
          <w:b/>
          <w:kern w:val="28"/>
          <w:sz w:val="24"/>
          <w:szCs w:val="24"/>
        </w:rPr>
        <w:t>Supplementary Materials:</w:t>
      </w:r>
    </w:p>
    <w:p w:rsidR="00A16EE1" w:rsidRPr="00A16EE1" w:rsidRDefault="00A16EE1" w:rsidP="00A16EE1">
      <w:pPr>
        <w:keepNext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6EE1">
        <w:rPr>
          <w:rFonts w:ascii="Times New Roman" w:eastAsia="Times New Roman" w:hAnsi="Times New Roman" w:cs="Times New Roman"/>
          <w:b/>
          <w:sz w:val="24"/>
          <w:szCs w:val="24"/>
        </w:rPr>
        <w:t>Figure S1.</w:t>
      </w:r>
      <w:r w:rsidRPr="00A16E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6EE1">
        <w:rPr>
          <w:rFonts w:ascii="Times New Roman" w:eastAsia="Times New Roman" w:hAnsi="Times New Roman" w:cs="Times New Roman"/>
          <w:sz w:val="24"/>
          <w:szCs w:val="24"/>
        </w:rPr>
        <w:t>Ceruloplasmin</w:t>
      </w:r>
      <w:proofErr w:type="spellEnd"/>
      <w:r w:rsidRPr="00A16EE1">
        <w:rPr>
          <w:rFonts w:ascii="Times New Roman" w:eastAsia="Times New Roman" w:hAnsi="Times New Roman" w:cs="Times New Roman"/>
          <w:sz w:val="24"/>
          <w:szCs w:val="24"/>
        </w:rPr>
        <w:t xml:space="preserve"> and S100 A9 levels</w:t>
      </w:r>
      <w:r w:rsidR="00DD0B3A">
        <w:rPr>
          <w:rFonts w:ascii="Times New Roman" w:eastAsia="Times New Roman" w:hAnsi="Times New Roman" w:cs="Times New Roman"/>
          <w:sz w:val="24"/>
          <w:szCs w:val="24"/>
        </w:rPr>
        <w:t xml:space="preserve"> in EBOV- and </w:t>
      </w:r>
      <w:proofErr w:type="spellStart"/>
      <w:r w:rsidR="00DD0B3A" w:rsidRPr="00DD0B3A">
        <w:rPr>
          <w:rFonts w:ascii="Times New Roman" w:eastAsia="Times New Roman" w:hAnsi="Times New Roman" w:cs="Times New Roman"/>
          <w:i/>
          <w:sz w:val="24"/>
          <w:szCs w:val="24"/>
        </w:rPr>
        <w:t>Bp</w:t>
      </w:r>
      <w:proofErr w:type="spellEnd"/>
      <w:r w:rsidR="00DD0B3A">
        <w:rPr>
          <w:rFonts w:ascii="Times New Roman" w:eastAsia="Times New Roman" w:hAnsi="Times New Roman" w:cs="Times New Roman"/>
          <w:sz w:val="24"/>
          <w:szCs w:val="24"/>
        </w:rPr>
        <w:t xml:space="preserve"> infected NHP</w:t>
      </w: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6EE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489560</wp:posOffset>
                </wp:positionH>
                <wp:positionV relativeFrom="paragraph">
                  <wp:posOffset>121971</wp:posOffset>
                </wp:positionV>
                <wp:extent cx="3957320" cy="6122670"/>
                <wp:effectExtent l="0" t="0" r="24130" b="1143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7320" cy="612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EE1" w:rsidRDefault="00A16EE1" w:rsidP="00A16EE1">
                            <w:r>
                              <w:t xml:space="preserve">       </w:t>
                            </w:r>
                            <w:r w:rsidRPr="008A0436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806700" cy="4445000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6700" cy="4445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16EE1" w:rsidRPr="008A0436" w:rsidRDefault="00A16EE1" w:rsidP="00A16EE1">
                            <w:pPr>
                              <w:pStyle w:val="NormalWeb"/>
                              <w:spacing w:after="0"/>
                              <w:rPr>
                                <w:sz w:val="20"/>
                              </w:rPr>
                            </w:pPr>
                            <w:r w:rsidRPr="000D2455">
                              <w:rPr>
                                <w:b/>
                                <w:bCs/>
                                <w:color w:val="000000"/>
                                <w:kern w:val="24"/>
                                <w:sz w:val="20"/>
                              </w:rPr>
                              <w:t xml:space="preserve">Fig. S1. </w:t>
                            </w:r>
                            <w:proofErr w:type="spellStart"/>
                            <w:r w:rsidRPr="000D2455">
                              <w:rPr>
                                <w:b/>
                                <w:color w:val="000000"/>
                                <w:kern w:val="24"/>
                                <w:sz w:val="20"/>
                              </w:rPr>
                              <w:t>Ceruloplasmin</w:t>
                            </w:r>
                            <w:proofErr w:type="spellEnd"/>
                            <w:r w:rsidRPr="000D2455">
                              <w:rPr>
                                <w:b/>
                                <w:color w:val="000000"/>
                                <w:kern w:val="24"/>
                                <w:sz w:val="20"/>
                              </w:rPr>
                              <w:t xml:space="preserve"> and S100A9 levels during infection with EBOV or </w:t>
                            </w:r>
                            <w:r w:rsidRPr="000D2455">
                              <w:rPr>
                                <w:b/>
                                <w:i/>
                                <w:iCs/>
                                <w:color w:val="000000"/>
                                <w:kern w:val="24"/>
                                <w:sz w:val="20"/>
                              </w:rPr>
                              <w:t>Bp</w:t>
                            </w:r>
                            <w:r w:rsidRPr="000D2455">
                              <w:rPr>
                                <w:b/>
                                <w:color w:val="000000"/>
                                <w:kern w:val="24"/>
                                <w:sz w:val="20"/>
                              </w:rPr>
                              <w:t>.</w:t>
                            </w:r>
                            <w:r w:rsidRPr="008A0436">
                              <w:rPr>
                                <w:color w:val="000000"/>
                                <w:kern w:val="24"/>
                                <w:sz w:val="20"/>
                              </w:rPr>
                              <w:t xml:space="preserve"> A) </w:t>
                            </w:r>
                            <w:proofErr w:type="spellStart"/>
                            <w:r w:rsidRPr="008A0436">
                              <w:rPr>
                                <w:sz w:val="20"/>
                              </w:rPr>
                              <w:t>Ceruloplasmin</w:t>
                            </w:r>
                            <w:proofErr w:type="spellEnd"/>
                            <w:r w:rsidRPr="008A0436">
                              <w:rPr>
                                <w:sz w:val="20"/>
                              </w:rPr>
                              <w:t xml:space="preserve"> levels were higher in </w:t>
                            </w:r>
                            <w:proofErr w:type="spellStart"/>
                            <w:r w:rsidRPr="008A0436">
                              <w:rPr>
                                <w:i/>
                                <w:sz w:val="20"/>
                              </w:rPr>
                              <w:t>Bp</w:t>
                            </w:r>
                            <w:proofErr w:type="spellEnd"/>
                            <w:r w:rsidRPr="008A0436">
                              <w:rPr>
                                <w:sz w:val="20"/>
                              </w:rPr>
                              <w:t xml:space="preserve"> infected NHP when compared to EBOV infected animals</w:t>
                            </w:r>
                            <w:r w:rsidR="002E63E6">
                              <w:rPr>
                                <w:sz w:val="20"/>
                              </w:rPr>
                              <w:t xml:space="preserve"> on Days 5 and 6 PI</w:t>
                            </w:r>
                            <w:r w:rsidRPr="008A0436">
                              <w:rPr>
                                <w:sz w:val="20"/>
                              </w:rPr>
                              <w:t xml:space="preserve">. B) S100 A9 levels in EBOV infected NHP were significantly higher than level in </w:t>
                            </w:r>
                            <w:proofErr w:type="spellStart"/>
                            <w:r w:rsidRPr="008A0436">
                              <w:rPr>
                                <w:sz w:val="20"/>
                              </w:rPr>
                              <w:t>Bp</w:t>
                            </w:r>
                            <w:proofErr w:type="spellEnd"/>
                            <w:r w:rsidRPr="008A0436">
                              <w:rPr>
                                <w:sz w:val="20"/>
                              </w:rPr>
                              <w:t xml:space="preserve">-infected animals. Abundance levels that were significantly different from levels found in naïve NHPs are designated with a black border around the symbol and levels that were significantly different between EBOV- and </w:t>
                            </w:r>
                            <w:proofErr w:type="spellStart"/>
                            <w:r w:rsidRPr="008A0436">
                              <w:rPr>
                                <w:sz w:val="20"/>
                              </w:rPr>
                              <w:t>Bp</w:t>
                            </w:r>
                            <w:proofErr w:type="spellEnd"/>
                            <w:r w:rsidRPr="008A0436">
                              <w:rPr>
                                <w:sz w:val="20"/>
                              </w:rPr>
                              <w:t>-infected NHPs are designated with an asterisk (*)</w:t>
                            </w:r>
                            <w:r w:rsidR="002E63E6">
                              <w:rPr>
                                <w:sz w:val="20"/>
                              </w:rPr>
                              <w:t xml:space="preserve">. </w:t>
                            </w:r>
                            <w:r w:rsidR="002E63E6" w:rsidRPr="002E63E6">
                              <w:rPr>
                                <w:sz w:val="20"/>
                              </w:rPr>
                              <w:t>Statistical significance was based on 2-way ANOVA analysis</w:t>
                            </w:r>
                          </w:p>
                          <w:p w:rsidR="00A16EE1" w:rsidRDefault="00A16EE1" w:rsidP="00A16E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8.55pt;margin-top:9.6pt;width:311.6pt;height:482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">
                <v:textbox>
                  <w:txbxContent>
                    <w:p w:rsidR="00A16EE1" w:rsidRDefault="00A16EE1" w:rsidP="00A16EE1">
                      <w:r>
                        <w:t xml:space="preserve">       </w:t>
                      </w:r>
                      <w:r w:rsidRPr="008A0436">
                        <w:rPr>
                          <w:noProof/>
                        </w:rPr>
                        <w:drawing>
                          <wp:inline distT="0" distB="0" distL="0" distR="0">
                            <wp:extent cx="2806700" cy="4445000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6700" cy="444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16EE1" w:rsidRPr="008A0436" w:rsidRDefault="00A16EE1" w:rsidP="00A16EE1">
                      <w:pPr>
                        <w:pStyle w:val="NormalWeb"/>
                        <w:spacing w:after="0"/>
                        <w:rPr>
                          <w:sz w:val="20"/>
                        </w:rPr>
                      </w:pPr>
                      <w:r w:rsidRPr="000D2455">
                        <w:rPr>
                          <w:b/>
                          <w:bCs/>
                          <w:color w:val="000000"/>
                          <w:kern w:val="24"/>
                          <w:sz w:val="20"/>
                        </w:rPr>
                        <w:t xml:space="preserve">Fig. S1. </w:t>
                      </w:r>
                      <w:proofErr w:type="spellStart"/>
                      <w:r w:rsidRPr="000D2455">
                        <w:rPr>
                          <w:b/>
                          <w:color w:val="000000"/>
                          <w:kern w:val="24"/>
                          <w:sz w:val="20"/>
                        </w:rPr>
                        <w:t>Ceruloplasmin</w:t>
                      </w:r>
                      <w:proofErr w:type="spellEnd"/>
                      <w:r w:rsidRPr="000D2455">
                        <w:rPr>
                          <w:b/>
                          <w:color w:val="000000"/>
                          <w:kern w:val="24"/>
                          <w:sz w:val="20"/>
                        </w:rPr>
                        <w:t xml:space="preserve"> and S100A9 levels during infection with EBOV or </w:t>
                      </w:r>
                      <w:r w:rsidRPr="000D2455">
                        <w:rPr>
                          <w:b/>
                          <w:i/>
                          <w:iCs/>
                          <w:color w:val="000000"/>
                          <w:kern w:val="24"/>
                          <w:sz w:val="20"/>
                        </w:rPr>
                        <w:t>Bp</w:t>
                      </w:r>
                      <w:r w:rsidRPr="000D2455">
                        <w:rPr>
                          <w:b/>
                          <w:color w:val="000000"/>
                          <w:kern w:val="24"/>
                          <w:sz w:val="20"/>
                        </w:rPr>
                        <w:t>.</w:t>
                      </w:r>
                      <w:r w:rsidRPr="008A0436">
                        <w:rPr>
                          <w:color w:val="000000"/>
                          <w:kern w:val="24"/>
                          <w:sz w:val="20"/>
                        </w:rPr>
                        <w:t xml:space="preserve"> A) </w:t>
                      </w:r>
                      <w:proofErr w:type="spellStart"/>
                      <w:r w:rsidRPr="008A0436">
                        <w:rPr>
                          <w:sz w:val="20"/>
                        </w:rPr>
                        <w:t>Ceruloplasmin</w:t>
                      </w:r>
                      <w:proofErr w:type="spellEnd"/>
                      <w:r w:rsidRPr="008A0436">
                        <w:rPr>
                          <w:sz w:val="20"/>
                        </w:rPr>
                        <w:t xml:space="preserve"> levels were higher in </w:t>
                      </w:r>
                      <w:proofErr w:type="spellStart"/>
                      <w:r w:rsidRPr="008A0436">
                        <w:rPr>
                          <w:i/>
                          <w:sz w:val="20"/>
                        </w:rPr>
                        <w:t>Bp</w:t>
                      </w:r>
                      <w:proofErr w:type="spellEnd"/>
                      <w:r w:rsidRPr="008A0436">
                        <w:rPr>
                          <w:sz w:val="20"/>
                        </w:rPr>
                        <w:t xml:space="preserve"> infected NHP when compared to EBOV infected animals</w:t>
                      </w:r>
                      <w:r w:rsidR="002E63E6">
                        <w:rPr>
                          <w:sz w:val="20"/>
                        </w:rPr>
                        <w:t xml:space="preserve"> on Days 5 and 6 PI</w:t>
                      </w:r>
                      <w:r w:rsidRPr="008A0436">
                        <w:rPr>
                          <w:sz w:val="20"/>
                        </w:rPr>
                        <w:t xml:space="preserve">. B) S100 A9 levels in EBOV infected NHP were significantly higher than level in </w:t>
                      </w:r>
                      <w:proofErr w:type="spellStart"/>
                      <w:r w:rsidRPr="008A0436">
                        <w:rPr>
                          <w:sz w:val="20"/>
                        </w:rPr>
                        <w:t>Bp</w:t>
                      </w:r>
                      <w:proofErr w:type="spellEnd"/>
                      <w:r w:rsidRPr="008A0436">
                        <w:rPr>
                          <w:sz w:val="20"/>
                        </w:rPr>
                        <w:t xml:space="preserve">-infected animals. Abundance levels that were significantly different from levels found in naïve NHPs are designated with a black border around the symbol and levels that were significantly different between EBOV- and </w:t>
                      </w:r>
                      <w:proofErr w:type="spellStart"/>
                      <w:r w:rsidRPr="008A0436">
                        <w:rPr>
                          <w:sz w:val="20"/>
                        </w:rPr>
                        <w:t>Bp</w:t>
                      </w:r>
                      <w:proofErr w:type="spellEnd"/>
                      <w:r w:rsidRPr="008A0436">
                        <w:rPr>
                          <w:sz w:val="20"/>
                        </w:rPr>
                        <w:t>-infected NHPs are designated with an asterisk (*)</w:t>
                      </w:r>
                      <w:r w:rsidR="002E63E6">
                        <w:rPr>
                          <w:sz w:val="20"/>
                        </w:rPr>
                        <w:t xml:space="preserve">. </w:t>
                      </w:r>
                      <w:r w:rsidR="002E63E6" w:rsidRPr="002E63E6">
                        <w:rPr>
                          <w:sz w:val="20"/>
                        </w:rPr>
                        <w:t>Statistical significance was based on 2-way ANOVA analysis</w:t>
                      </w:r>
                    </w:p>
                    <w:p w:rsidR="00A16EE1" w:rsidRDefault="00A16EE1" w:rsidP="00A16EE1"/>
                  </w:txbxContent>
                </v:textbox>
                <w10:wrap type="square"/>
              </v:shape>
            </w:pict>
          </mc:Fallback>
        </mc:AlternateContent>
      </w: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6EE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>
                <wp:simplePos x="0" y="0"/>
                <wp:positionH relativeFrom="column">
                  <wp:posOffset>-373380</wp:posOffset>
                </wp:positionH>
                <wp:positionV relativeFrom="paragraph">
                  <wp:posOffset>271145</wp:posOffset>
                </wp:positionV>
                <wp:extent cx="6727190" cy="6517640"/>
                <wp:effectExtent l="0" t="0" r="16510" b="16510"/>
                <wp:wrapTight wrapText="bothSides">
                  <wp:wrapPolygon edited="0">
                    <wp:start x="0" y="0"/>
                    <wp:lineTo x="0" y="21592"/>
                    <wp:lineTo x="21592" y="21592"/>
                    <wp:lineTo x="21592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7190" cy="651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EE1" w:rsidRDefault="00A16EE1" w:rsidP="00A16EE1">
                            <w:r w:rsidRPr="00350952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36055" cy="5192395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36055" cy="5192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16EE1" w:rsidRPr="00DE20E7" w:rsidRDefault="00A16EE1" w:rsidP="00DE20E7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E20E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Figure S2. Apo A1, Complement C1s, C2 and C4 levels during infection with EBOV or BP in rhesus macaques. </w:t>
                            </w:r>
                          </w:p>
                          <w:p w:rsidR="00A16EE1" w:rsidRPr="00A04D00" w:rsidRDefault="00A16EE1" w:rsidP="00DE20E7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DE20E7">
                              <w:rPr>
                                <w:sz w:val="20"/>
                                <w:szCs w:val="20"/>
                              </w:rPr>
                              <w:t xml:space="preserve">A) Apo A1 levels decreased to comparable levels in EBOV- and </w:t>
                            </w:r>
                            <w:proofErr w:type="spellStart"/>
                            <w:r w:rsidRPr="00DE20E7">
                              <w:rPr>
                                <w:i/>
                                <w:sz w:val="20"/>
                                <w:szCs w:val="20"/>
                              </w:rPr>
                              <w:t>Bp</w:t>
                            </w:r>
                            <w:proofErr w:type="spellEnd"/>
                            <w:r w:rsidRPr="00DE20E7">
                              <w:rPr>
                                <w:sz w:val="20"/>
                                <w:szCs w:val="20"/>
                              </w:rPr>
                              <w:t>- infected NHP. B) Complement C1s levels were higher in</w:t>
                            </w:r>
                            <w:r w:rsidR="00DE20E7" w:rsidRPr="00DE20E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20E7">
                              <w:rPr>
                                <w:sz w:val="20"/>
                                <w:szCs w:val="20"/>
                              </w:rPr>
                              <w:t>EBOV infected NHP, but the difference was not significant.</w:t>
                            </w:r>
                            <w:r w:rsidR="00DE20E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20E7">
                              <w:rPr>
                                <w:sz w:val="20"/>
                                <w:szCs w:val="20"/>
                              </w:rPr>
                              <w:t xml:space="preserve">C) Complement C2 levels were significantly higher in EBOV-infected NHP on Day 6 PI. D). Complement C3 levels were significantly higher in </w:t>
                            </w:r>
                            <w:proofErr w:type="spellStart"/>
                            <w:r w:rsidRPr="00DE20E7">
                              <w:rPr>
                                <w:i/>
                                <w:sz w:val="20"/>
                                <w:szCs w:val="20"/>
                              </w:rPr>
                              <w:t>Bp</w:t>
                            </w:r>
                            <w:proofErr w:type="spellEnd"/>
                            <w:r w:rsidRPr="00DE20E7">
                              <w:rPr>
                                <w:sz w:val="20"/>
                                <w:szCs w:val="20"/>
                              </w:rPr>
                              <w:t xml:space="preserve"> infected NHP on Day 6/7 PI. Abundance levels that were significantly different from levels found in naïve NHPs are designated with a black border around the symbol and levels that were significantly different between EBOV- and </w:t>
                            </w:r>
                            <w:proofErr w:type="spellStart"/>
                            <w:r w:rsidRPr="00DE20E7">
                              <w:rPr>
                                <w:i/>
                                <w:sz w:val="20"/>
                                <w:szCs w:val="20"/>
                              </w:rPr>
                              <w:t>Bp</w:t>
                            </w:r>
                            <w:proofErr w:type="spellEnd"/>
                            <w:r w:rsidRPr="00DE20E7">
                              <w:rPr>
                                <w:sz w:val="20"/>
                                <w:szCs w:val="20"/>
                              </w:rPr>
                              <w:t xml:space="preserve">-infected NHPs are designated with an </w:t>
                            </w:r>
                            <w:r w:rsidRPr="00A04D00">
                              <w:rPr>
                                <w:sz w:val="20"/>
                                <w:szCs w:val="20"/>
                              </w:rPr>
                              <w:t>asterisk (*)</w:t>
                            </w:r>
                            <w:r w:rsidR="00DE20E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E20E7" w:rsidRPr="00DE20E7">
                              <w:rPr>
                                <w:sz w:val="20"/>
                                <w:szCs w:val="20"/>
                              </w:rPr>
                              <w:t>Statistical significance was based on 2-way ANOVA analysis</w:t>
                            </w:r>
                            <w:r w:rsidR="00DE20E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A16EE1" w:rsidRPr="00D4312C" w:rsidRDefault="00A16EE1" w:rsidP="00A16E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margin-left:-29.4pt;margin-top:21.35pt;width:529.7pt;height:513.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">
                <v:textbox>
                  <w:txbxContent>
                    <w:p w:rsidR="00A16EE1" w:rsidRDefault="00A16EE1" w:rsidP="00A16EE1">
                      <w:r w:rsidRPr="00350952">
                        <w:rPr>
                          <w:noProof/>
                        </w:rPr>
                        <w:drawing>
                          <wp:inline distT="0" distB="0" distL="0" distR="0">
                            <wp:extent cx="6536055" cy="5192395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36055" cy="5192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16EE1" w:rsidRPr="00DE20E7" w:rsidRDefault="00A16EE1" w:rsidP="00DE20E7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DE20E7">
                        <w:rPr>
                          <w:b/>
                          <w:sz w:val="20"/>
                          <w:szCs w:val="20"/>
                        </w:rPr>
                        <w:t xml:space="preserve">Figure S2. Apo A1, Complement C1s, C2 and C4 levels during infection with EBOV or BP in rhesus macaques. </w:t>
                      </w:r>
                    </w:p>
                    <w:p w:rsidR="00A16EE1" w:rsidRPr="00A04D00" w:rsidRDefault="00A16EE1" w:rsidP="00DE20E7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DE20E7">
                        <w:rPr>
                          <w:sz w:val="20"/>
                          <w:szCs w:val="20"/>
                        </w:rPr>
                        <w:t xml:space="preserve">A) Apo A1 levels decreased to comparable levels in EBOV- and </w:t>
                      </w:r>
                      <w:proofErr w:type="spellStart"/>
                      <w:r w:rsidRPr="00DE20E7">
                        <w:rPr>
                          <w:i/>
                          <w:sz w:val="20"/>
                          <w:szCs w:val="20"/>
                        </w:rPr>
                        <w:t>Bp</w:t>
                      </w:r>
                      <w:proofErr w:type="spellEnd"/>
                      <w:r w:rsidRPr="00DE20E7">
                        <w:rPr>
                          <w:sz w:val="20"/>
                          <w:szCs w:val="20"/>
                        </w:rPr>
                        <w:t>- infected NHP. B) Complement C1s levels were higher in</w:t>
                      </w:r>
                      <w:r w:rsidR="00DE20E7" w:rsidRPr="00DE20E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E20E7">
                        <w:rPr>
                          <w:sz w:val="20"/>
                          <w:szCs w:val="20"/>
                        </w:rPr>
                        <w:t>EBOV infected NHP, but the difference was not significant.</w:t>
                      </w:r>
                      <w:r w:rsidR="00DE20E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DE20E7">
                        <w:rPr>
                          <w:sz w:val="20"/>
                          <w:szCs w:val="20"/>
                        </w:rPr>
                        <w:t xml:space="preserve">C) Complement C2 levels were significantly higher in EBOV-infected NHP on Day 6 PI. D). Complement C3 levels were significantly higher in </w:t>
                      </w:r>
                      <w:proofErr w:type="spellStart"/>
                      <w:r w:rsidRPr="00DE20E7">
                        <w:rPr>
                          <w:i/>
                          <w:sz w:val="20"/>
                          <w:szCs w:val="20"/>
                        </w:rPr>
                        <w:t>Bp</w:t>
                      </w:r>
                      <w:proofErr w:type="spellEnd"/>
                      <w:r w:rsidRPr="00DE20E7">
                        <w:rPr>
                          <w:sz w:val="20"/>
                          <w:szCs w:val="20"/>
                        </w:rPr>
                        <w:t xml:space="preserve"> infected NHP on Day 6/7 PI. Abundance levels that were significantly different from levels found in naïve NHPs are designated with a black border around the symbol and levels that were significantly different between EBOV- and </w:t>
                      </w:r>
                      <w:proofErr w:type="spellStart"/>
                      <w:r w:rsidRPr="00DE20E7">
                        <w:rPr>
                          <w:i/>
                          <w:sz w:val="20"/>
                          <w:szCs w:val="20"/>
                        </w:rPr>
                        <w:t>Bp</w:t>
                      </w:r>
                      <w:proofErr w:type="spellEnd"/>
                      <w:r w:rsidRPr="00DE20E7">
                        <w:rPr>
                          <w:sz w:val="20"/>
                          <w:szCs w:val="20"/>
                        </w:rPr>
                        <w:t xml:space="preserve">-infected NHPs are designated with an </w:t>
                      </w:r>
                      <w:r w:rsidRPr="00A04D00">
                        <w:rPr>
                          <w:sz w:val="20"/>
                          <w:szCs w:val="20"/>
                        </w:rPr>
                        <w:t>asterisk (*)</w:t>
                      </w:r>
                      <w:r w:rsidR="00DE20E7">
                        <w:rPr>
                          <w:sz w:val="20"/>
                          <w:szCs w:val="20"/>
                        </w:rPr>
                        <w:t>.</w:t>
                      </w:r>
                      <w:r w:rsidR="00DE20E7" w:rsidRPr="00DE20E7">
                        <w:rPr>
                          <w:sz w:val="20"/>
                          <w:szCs w:val="20"/>
                        </w:rPr>
                        <w:t>Statistical significance was based on 2-way ANOVA analysis</w:t>
                      </w:r>
                      <w:r w:rsidR="00DE20E7">
                        <w:rPr>
                          <w:sz w:val="20"/>
                          <w:szCs w:val="20"/>
                        </w:rPr>
                        <w:t>.</w:t>
                      </w:r>
                    </w:p>
                    <w:p w:rsidR="00A16EE1" w:rsidRPr="00D4312C" w:rsidRDefault="00A16EE1" w:rsidP="00A16EE1"/>
                  </w:txbxContent>
                </v:textbox>
                <w10:wrap type="tight"/>
              </v:shape>
            </w:pict>
          </mc:Fallback>
        </mc:AlternateContent>
      </w:r>
      <w:r w:rsidRPr="00A16EE1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S2. </w:t>
      </w:r>
      <w:r w:rsidRPr="00A16EE1">
        <w:rPr>
          <w:rFonts w:ascii="Times New Roman" w:eastAsia="Times New Roman" w:hAnsi="Times New Roman" w:cs="Times New Roman"/>
          <w:sz w:val="24"/>
          <w:szCs w:val="24"/>
        </w:rPr>
        <w:t>Apo A1, Complement C1s, C2 and C4 levels.</w:t>
      </w: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16EE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-307340</wp:posOffset>
                </wp:positionH>
                <wp:positionV relativeFrom="paragraph">
                  <wp:posOffset>241935</wp:posOffset>
                </wp:positionV>
                <wp:extent cx="6575425" cy="6378575"/>
                <wp:effectExtent l="0" t="0" r="15875" b="22225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637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6EE1" w:rsidRDefault="00A16EE1" w:rsidP="00A16EE1">
                            <w:r w:rsidRPr="00AC7F8C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376670" cy="505714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76670" cy="5057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16EE1" w:rsidRPr="00DE20E7" w:rsidRDefault="00A16EE1" w:rsidP="00DE20E7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E20E7">
                              <w:rPr>
                                <w:b/>
                                <w:sz w:val="20"/>
                                <w:szCs w:val="20"/>
                              </w:rPr>
                              <w:t>Figure S3. Complement factor B, C9 and Fibronectin-1 levels during infection with EBOV or BP in rhesus macaques</w:t>
                            </w:r>
                          </w:p>
                          <w:p w:rsidR="00A16EE1" w:rsidRPr="00DE20E7" w:rsidRDefault="00A16EE1" w:rsidP="00DE20E7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E20E7">
                              <w:rPr>
                                <w:sz w:val="20"/>
                                <w:szCs w:val="20"/>
                              </w:rPr>
                              <w:t xml:space="preserve">A) Complement Factor B is significantly higher in EBOV infected NHP on Day 6/7 PI. B) Levels of C9 were comparable in both infection types. C) Fibronectin levels are reduced in both EBOV- and </w:t>
                            </w:r>
                            <w:proofErr w:type="spellStart"/>
                            <w:r w:rsidRPr="00DE20E7">
                              <w:rPr>
                                <w:i/>
                                <w:sz w:val="20"/>
                                <w:szCs w:val="20"/>
                              </w:rPr>
                              <w:t>Bp</w:t>
                            </w:r>
                            <w:proofErr w:type="spellEnd"/>
                            <w:r w:rsidRPr="00DE20E7">
                              <w:rPr>
                                <w:sz w:val="20"/>
                                <w:szCs w:val="20"/>
                              </w:rPr>
                              <w:t xml:space="preserve">-infected NHP, and the reduction is significantly different between the two infection types on Day 3 PI. Abundance levels that were significantly different from levels found in naïve NHPs are designated with a black border around the symbol and levels that were significantly different between EBOV- and </w:t>
                            </w:r>
                            <w:proofErr w:type="spellStart"/>
                            <w:r w:rsidRPr="00DE20E7">
                              <w:rPr>
                                <w:i/>
                                <w:sz w:val="20"/>
                                <w:szCs w:val="20"/>
                              </w:rPr>
                              <w:t>Bp</w:t>
                            </w:r>
                            <w:proofErr w:type="spellEnd"/>
                            <w:r w:rsidRPr="00DE20E7">
                              <w:rPr>
                                <w:sz w:val="20"/>
                                <w:szCs w:val="20"/>
                              </w:rPr>
                              <w:t>-infected NHPs are designated with an asterisk (*)</w:t>
                            </w:r>
                            <w:r w:rsidR="00DE20E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E20E7" w:rsidRPr="00DE20E7">
                              <w:rPr>
                                <w:sz w:val="20"/>
                                <w:szCs w:val="20"/>
                              </w:rPr>
                              <w:t>Statistical significance was based on 2-way ANOVA analysis</w:t>
                            </w:r>
                            <w:r w:rsidR="00DE20E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24.2pt;margin-top:19.05pt;width:517.75pt;height:502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">
                <v:textbox>
                  <w:txbxContent>
                    <w:p w:rsidR="00A16EE1" w:rsidRDefault="00A16EE1" w:rsidP="00A16EE1">
                      <w:r w:rsidRPr="00AC7F8C">
                        <w:rPr>
                          <w:noProof/>
                        </w:rPr>
                        <w:drawing>
                          <wp:inline distT="0" distB="0" distL="0" distR="0">
                            <wp:extent cx="6376670" cy="5057140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76670" cy="5057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16EE1" w:rsidRPr="00DE20E7" w:rsidRDefault="00A16EE1" w:rsidP="00DE20E7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DE20E7">
                        <w:rPr>
                          <w:b/>
                          <w:sz w:val="20"/>
                          <w:szCs w:val="20"/>
                        </w:rPr>
                        <w:t>Figure S3. Complement factor B, C9 and Fibronectin-1 levels during infection with EBOV or BP in rhesus macaques</w:t>
                      </w:r>
                    </w:p>
                    <w:p w:rsidR="00A16EE1" w:rsidRPr="00DE20E7" w:rsidRDefault="00A16EE1" w:rsidP="00DE20E7">
                      <w:pPr>
                        <w:spacing w:after="0" w:line="240" w:lineRule="auto"/>
                        <w:rPr>
                          <w:b/>
                          <w:sz w:val="20"/>
                          <w:szCs w:val="20"/>
                        </w:rPr>
                      </w:pPr>
                      <w:r w:rsidRPr="00DE20E7">
                        <w:rPr>
                          <w:sz w:val="20"/>
                          <w:szCs w:val="20"/>
                        </w:rPr>
                        <w:t xml:space="preserve">A) Complement Factor B is significantly higher in EBOV infected NHP on Day 6/7 PI. B) Levels of C9 were comparable in both infection types. C) Fibronectin levels are reduced in both EBOV- and </w:t>
                      </w:r>
                      <w:proofErr w:type="spellStart"/>
                      <w:r w:rsidRPr="00DE20E7">
                        <w:rPr>
                          <w:i/>
                          <w:sz w:val="20"/>
                          <w:szCs w:val="20"/>
                        </w:rPr>
                        <w:t>Bp</w:t>
                      </w:r>
                      <w:proofErr w:type="spellEnd"/>
                      <w:r w:rsidRPr="00DE20E7">
                        <w:rPr>
                          <w:sz w:val="20"/>
                          <w:szCs w:val="20"/>
                        </w:rPr>
                        <w:t xml:space="preserve">-infected NHP, and the reduction is significantly different between the two infection types on Day 3 PI. Abundance levels that were significantly different from levels found in naïve NHPs are designated with a black border around the symbol and levels that were significantly different between EBOV- and </w:t>
                      </w:r>
                      <w:proofErr w:type="spellStart"/>
                      <w:r w:rsidRPr="00DE20E7">
                        <w:rPr>
                          <w:i/>
                          <w:sz w:val="20"/>
                          <w:szCs w:val="20"/>
                        </w:rPr>
                        <w:t>Bp</w:t>
                      </w:r>
                      <w:proofErr w:type="spellEnd"/>
                      <w:r w:rsidRPr="00DE20E7">
                        <w:rPr>
                          <w:sz w:val="20"/>
                          <w:szCs w:val="20"/>
                        </w:rPr>
                        <w:t>-infected NHPs are designated with an asterisk (*)</w:t>
                      </w:r>
                      <w:r w:rsidR="00DE20E7">
                        <w:rPr>
                          <w:sz w:val="20"/>
                          <w:szCs w:val="20"/>
                        </w:rPr>
                        <w:t>.</w:t>
                      </w:r>
                      <w:r w:rsidR="00DE20E7" w:rsidRPr="00DE20E7">
                        <w:rPr>
                          <w:sz w:val="20"/>
                          <w:szCs w:val="20"/>
                        </w:rPr>
                        <w:t>Statistical significance was based on 2-way ANOVA analysis</w:t>
                      </w:r>
                      <w:r w:rsidR="00DE20E7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16EE1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S3. </w:t>
      </w:r>
      <w:r w:rsidRPr="00A16EE1">
        <w:rPr>
          <w:rFonts w:ascii="Times New Roman" w:eastAsia="Times New Roman" w:hAnsi="Times New Roman" w:cs="Times New Roman"/>
          <w:sz w:val="24"/>
          <w:szCs w:val="24"/>
        </w:rPr>
        <w:t>Complement Factor B, C9 and Fibronectin-1 levels</w:t>
      </w: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Default="007913D4" w:rsidP="002E6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6EE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299720</wp:posOffset>
                </wp:positionV>
                <wp:extent cx="6473825" cy="2508885"/>
                <wp:effectExtent l="0" t="0" r="3175" b="5715"/>
                <wp:wrapTight wrapText="bothSides">
                  <wp:wrapPolygon edited="0">
                    <wp:start x="0" y="0"/>
                    <wp:lineTo x="0" y="21485"/>
                    <wp:lineTo x="21547" y="21485"/>
                    <wp:lineTo x="21547" y="0"/>
                    <wp:lineTo x="0" y="0"/>
                  </wp:wrapPolygon>
                </wp:wrapTight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2508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951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600" w:firstRow="0" w:lastRow="0" w:firstColumn="0" w:lastColumn="0" w:noHBand="1" w:noVBand="1"/>
                            </w:tblPr>
                            <w:tblGrid>
                              <w:gridCol w:w="2460"/>
                              <w:gridCol w:w="916"/>
                              <w:gridCol w:w="917"/>
                              <w:gridCol w:w="917"/>
                              <w:gridCol w:w="917"/>
                              <w:gridCol w:w="917"/>
                              <w:gridCol w:w="917"/>
                              <w:gridCol w:w="917"/>
                              <w:gridCol w:w="917"/>
                            </w:tblGrid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Pathogen/</w:t>
                                  </w:r>
                                  <w:proofErr w:type="spellStart"/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exp.route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68" w:type="pct"/>
                                  <w:vMerge w:val="restart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NHP#</w:t>
                                  </w:r>
                                </w:p>
                              </w:tc>
                              <w:tc>
                                <w:tcPr>
                                  <w:tcW w:w="3276" w:type="pct"/>
                                  <w:gridSpan w:val="7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 xml:space="preserve">Copies of serum EBOV RNA </w:t>
                                  </w:r>
                                  <w:proofErr w:type="spellStart"/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ge</w:t>
                                  </w:r>
                                  <w:proofErr w:type="spellEnd"/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/ml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vMerge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Day 2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Day 3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Day 4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Day5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Day 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Day 7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kern w:val="24"/>
                                    </w:rPr>
                                    <w:t>Day 9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 xml:space="preserve">Ebola Zaire                         (1000 </w:t>
                                  </w:r>
                                  <w:proofErr w:type="spellStart"/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pfu:IM</w:t>
                                  </w:r>
                                  <w:proofErr w:type="spellEnd"/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1509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64BE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3.44E+06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BBD78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1.45E+08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EB84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3.22E+08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EA84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3.76E+08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63BE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2.47E+05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71C2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2.42E+07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ED07F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2.44E+09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DB81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1.54E+09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1285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65BE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4.13E+06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EB84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2.63E+08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9E98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2.45E+08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BD27F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1.18E+08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1315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63BE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6.41E+05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E784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6.41E+08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9796F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9.29E+09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8696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2.06E+10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1305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65BE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4.30E+06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E082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1.12E+09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9716D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9.94E+09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FECB7E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2.83E+09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1129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63BE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3.51E+05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E58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7.79E+08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B9A75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6.70E+09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FDBA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4.16E+09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1120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63BE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2.10E+05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EB84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3.24E+08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8696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2.78E+10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8696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1.60E+11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1456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63BE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1.87E+06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ED38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2.19E+09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8696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1.58E+10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8696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2.28E+10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469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71C2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2.35E+07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DB47A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4.61E+09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B9E76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6.39E+09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</w:tr>
                            <w:tr w:rsidR="00DD0B3A" w:rsidRPr="00DD0B3A" w:rsidTr="00DD0B3A">
                              <w:trPr>
                                <w:trHeight w:val="293"/>
                              </w:trPr>
                              <w:tc>
                                <w:tcPr>
                                  <w:tcW w:w="1256" w:type="pct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single" w:sz="4" w:space="0" w:color="000000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&lt;LLOD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63BE7B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1.44E+06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F5E883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2.38E+08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bottom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bottom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468" w:type="pct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FCA777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5.68E+09</w:t>
                                  </w:r>
                                </w:p>
                              </w:tc>
                              <w:tc>
                                <w:tcPr>
                                  <w:tcW w:w="467" w:type="pct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FED280"/>
                                  <w:tcMar>
                                    <w:top w:w="15" w:type="dxa"/>
                                    <w:left w:w="15" w:type="dxa"/>
                                    <w:bottom w:w="0" w:type="dxa"/>
                                    <w:right w:w="15" w:type="dxa"/>
                                  </w:tcMar>
                                  <w:vAlign w:val="center"/>
                                  <w:hideMark/>
                                </w:tcPr>
                                <w:p w:rsidR="00DD0B3A" w:rsidRPr="00DD0B3A" w:rsidRDefault="00DD0B3A" w:rsidP="00DD0B3A">
                                  <w:pPr>
                                    <w:spacing w:after="0" w:line="240" w:lineRule="auto"/>
                                    <w:jc w:val="center"/>
                                    <w:textAlignment w:val="center"/>
                                    <w:rPr>
                                      <w:rFonts w:ascii="Arial" w:eastAsia="Times New Roman" w:hAnsi="Arial" w:cs="Arial"/>
                                      <w:sz w:val="36"/>
                                      <w:szCs w:val="36"/>
                                    </w:rPr>
                                  </w:pPr>
                                  <w:r w:rsidRPr="00DD0B3A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kern w:val="24"/>
                                    </w:rPr>
                                    <w:t>2.25E+09</w:t>
                                  </w:r>
                                </w:p>
                              </w:tc>
                            </w:tr>
                          </w:tbl>
                          <w:p w:rsidR="00A16EE1" w:rsidRDefault="00A16EE1" w:rsidP="00DD0B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9" type="#_x0000_t202" style="position:absolute;margin-left:-8.1pt;margin-top:23.6pt;width:509.75pt;height:197.5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" stroked="f">
                <v:textbox>
                  <w:txbxContent>
                    <w:tbl>
                      <w:tblPr>
                        <w:tblW w:w="4951" w:type="pct"/>
                        <w:tblCellMar>
                          <w:left w:w="0" w:type="dxa"/>
                          <w:right w:w="0" w:type="dxa"/>
                        </w:tblCellMar>
                        <w:tblLook w:val="0600" w:firstRow="0" w:lastRow="0" w:firstColumn="0" w:lastColumn="0" w:noHBand="1" w:noVBand="1"/>
                      </w:tblPr>
                      <w:tblGrid>
                        <w:gridCol w:w="2460"/>
                        <w:gridCol w:w="916"/>
                        <w:gridCol w:w="917"/>
                        <w:gridCol w:w="917"/>
                        <w:gridCol w:w="917"/>
                        <w:gridCol w:w="917"/>
                        <w:gridCol w:w="917"/>
                        <w:gridCol w:w="917"/>
                        <w:gridCol w:w="917"/>
                      </w:tblGrid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Pathogen/</w:t>
                            </w:r>
                            <w:proofErr w:type="spellStart"/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exp.route</w:t>
                            </w:r>
                            <w:proofErr w:type="spellEnd"/>
                          </w:p>
                        </w:tc>
                        <w:tc>
                          <w:tcPr>
                            <w:tcW w:w="468" w:type="pct"/>
                            <w:vMerge w:val="restart"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NHP#</w:t>
                            </w:r>
                          </w:p>
                        </w:tc>
                        <w:tc>
                          <w:tcPr>
                            <w:tcW w:w="3276" w:type="pct"/>
                            <w:gridSpan w:val="7"/>
                            <w:tcBorders>
                              <w:top w:val="single" w:sz="8" w:space="0" w:color="000000"/>
                              <w:left w:val="single" w:sz="4" w:space="0" w:color="000000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Copies of serum EBOV RNA </w:t>
                            </w:r>
                            <w:proofErr w:type="spellStart"/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ge</w:t>
                            </w:r>
                            <w:proofErr w:type="spellEnd"/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/ml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vMerge/>
                            <w:tcBorders>
                              <w:top w:val="single" w:sz="8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Day 2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Day 3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Day 4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Day5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Day 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Day 7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4"/>
                              </w:rPr>
                              <w:t>Day 9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 xml:space="preserve">Ebola Zaire                         (1000 </w:t>
                            </w:r>
                            <w:proofErr w:type="spellStart"/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pfu:IM</w:t>
                            </w:r>
                            <w:proofErr w:type="spellEnd"/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1509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64BE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3.44E+06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BBD78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1.45E+08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EB84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3.22E+08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EA84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3.76E+08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63BE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2.47E+05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71C2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2.42E+07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ED07F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2.44E+09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DB81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1.54E+09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1285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65BE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4.13E+06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EB84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2.63E+08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9E98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2.45E+08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ABD27F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1.18E+08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1315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63BE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6.41E+05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E784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6.41E+08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9796F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9.29E+09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8696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2.06E+10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1305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65BE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4.30E+06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E082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1.12E+09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9716D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9.94E+09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FECB7E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2.83E+09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1129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63BE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3.51E+05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E58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7.79E+08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B9A75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6.70E+09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FDBA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4.16E+09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1120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63BE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2.10E+05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EB84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3.24E+08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8696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2.78E+10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8696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1.60E+11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1456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63BE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1.87E+06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ED38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2.19E+09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8696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1.58E+10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8696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2.28E+10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469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71C2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2.35E+07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DB47A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4.61E+09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B9E76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6.39E+09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</w:tr>
                      <w:tr w:rsidR="00DD0B3A" w:rsidRPr="00DD0B3A" w:rsidTr="00DD0B3A">
                        <w:trPr>
                          <w:trHeight w:val="293"/>
                        </w:trPr>
                        <w:tc>
                          <w:tcPr>
                            <w:tcW w:w="1256" w:type="pct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single" w:sz="4" w:space="0" w:color="000000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&lt;LLOD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63BE7B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1.44E+06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F5E883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2.38E+08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bottom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bottom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468" w:type="pct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FCA777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5.68E+09</w:t>
                            </w:r>
                          </w:p>
                        </w:tc>
                        <w:tc>
                          <w:tcPr>
                            <w:tcW w:w="467" w:type="pct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FED280"/>
                            <w:tcMar>
                              <w:top w:w="15" w:type="dxa"/>
                              <w:left w:w="15" w:type="dxa"/>
                              <w:bottom w:w="0" w:type="dxa"/>
                              <w:right w:w="15" w:type="dxa"/>
                            </w:tcMar>
                            <w:vAlign w:val="center"/>
                            <w:hideMark/>
                          </w:tcPr>
                          <w:p w:rsidR="00DD0B3A" w:rsidRPr="00DD0B3A" w:rsidRDefault="00DD0B3A" w:rsidP="00DD0B3A">
                            <w:pPr>
                              <w:spacing w:after="0" w:line="240" w:lineRule="auto"/>
                              <w:jc w:val="center"/>
                              <w:textAlignment w:val="center"/>
                              <w:rPr>
                                <w:rFonts w:ascii="Arial" w:eastAsia="Times New Roman" w:hAnsi="Arial" w:cs="Arial"/>
                                <w:sz w:val="36"/>
                                <w:szCs w:val="36"/>
                              </w:rPr>
                            </w:pPr>
                            <w:r w:rsidRPr="00DD0B3A">
                              <w:rPr>
                                <w:rFonts w:ascii="Calibri" w:eastAsia="Times New Roman" w:hAnsi="Calibri" w:cs="Calibri"/>
                                <w:color w:val="000000"/>
                                <w:kern w:val="24"/>
                              </w:rPr>
                              <w:t>2.25E+09</w:t>
                            </w:r>
                          </w:p>
                        </w:tc>
                      </w:tr>
                    </w:tbl>
                    <w:p w:rsidR="00A16EE1" w:rsidRDefault="00A16EE1" w:rsidP="00DD0B3A"/>
                  </w:txbxContent>
                </v:textbox>
                <w10:wrap type="tight"/>
              </v:shape>
            </w:pict>
          </mc:Fallback>
        </mc:AlternateContent>
      </w:r>
      <w:r w:rsidR="00A16EE1" w:rsidRPr="00A16EE1">
        <w:rPr>
          <w:rFonts w:ascii="Times New Roman" w:eastAsia="Times New Roman" w:hAnsi="Times New Roman" w:cs="Times New Roman"/>
          <w:b/>
          <w:sz w:val="24"/>
          <w:szCs w:val="24"/>
        </w:rPr>
        <w:t>Table S1.</w:t>
      </w:r>
      <w:r w:rsidR="00A16EE1" w:rsidRPr="00A16EE1">
        <w:rPr>
          <w:rFonts w:ascii="Times New Roman" w:eastAsia="Times New Roman" w:hAnsi="Times New Roman" w:cs="Times New Roman"/>
          <w:sz w:val="24"/>
          <w:szCs w:val="24"/>
        </w:rPr>
        <w:t xml:space="preserve"> EBOV viral RNA levels in EBOV infected NHP.</w:t>
      </w:r>
    </w:p>
    <w:p w:rsidR="00163582" w:rsidRDefault="002E63E6" w:rsidP="002E63E6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2E63E6">
        <w:rPr>
          <w:rFonts w:ascii="Times New Roman" w:eastAsia="Times New Roman" w:hAnsi="Times New Roman" w:cs="Times New Roman"/>
          <w:szCs w:val="24"/>
        </w:rPr>
        <w:t>ND = No Data (sample not collected)</w:t>
      </w:r>
    </w:p>
    <w:p w:rsidR="00DD0B3A" w:rsidRDefault="00DD0B3A" w:rsidP="002E63E6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D0B3A" w:rsidRDefault="00DD0B3A" w:rsidP="00DD0B3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</w:p>
    <w:p w:rsidR="00DD0B3A" w:rsidRPr="00A16EE1" w:rsidRDefault="00DD0B3A" w:rsidP="00DD0B3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A16EE1">
        <w:rPr>
          <w:rFonts w:ascii="Times New Roman" w:eastAsia="Times New Roman" w:hAnsi="Times New Roman" w:cs="Times New Roman"/>
          <w:b/>
          <w:bCs/>
          <w:noProof/>
          <w:kern w:val="28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270E5EC5" wp14:editId="6D567033">
                <wp:simplePos x="0" y="0"/>
                <wp:positionH relativeFrom="column">
                  <wp:posOffset>-88113</wp:posOffset>
                </wp:positionH>
                <wp:positionV relativeFrom="paragraph">
                  <wp:posOffset>241605</wp:posOffset>
                </wp:positionV>
                <wp:extent cx="6137275" cy="1652905"/>
                <wp:effectExtent l="0" t="0" r="0" b="4445"/>
                <wp:wrapTight wrapText="bothSides">
                  <wp:wrapPolygon edited="0">
                    <wp:start x="0" y="0"/>
                    <wp:lineTo x="0" y="21409"/>
                    <wp:lineTo x="21522" y="21409"/>
                    <wp:lineTo x="21522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7275" cy="165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59"/>
                              <w:gridCol w:w="747"/>
                              <w:gridCol w:w="729"/>
                              <w:gridCol w:w="729"/>
                              <w:gridCol w:w="729"/>
                              <w:gridCol w:w="729"/>
                              <w:gridCol w:w="679"/>
                              <w:gridCol w:w="729"/>
                              <w:gridCol w:w="729"/>
                              <w:gridCol w:w="729"/>
                              <w:gridCol w:w="679"/>
                            </w:tblGrid>
                            <w:tr w:rsidR="00DD0B3A" w:rsidRPr="0019270F" w:rsidTr="0019270F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Pathogen/</w:t>
                                  </w:r>
                                  <w:proofErr w:type="spellStart"/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exp.route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NHP#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gridSpan w:val="9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Blood culture results (CFU/ml)</w:t>
                                  </w:r>
                                </w:p>
                              </w:tc>
                            </w:tr>
                            <w:tr w:rsidR="00DD0B3A" w:rsidRPr="0019270F" w:rsidTr="0019270F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 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 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 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 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 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 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 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Day9</w:t>
                                  </w:r>
                                </w:p>
                              </w:tc>
                            </w:tr>
                            <w:tr w:rsidR="00DD0B3A" w:rsidRPr="0019270F" w:rsidTr="0019270F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proofErr w:type="spellStart"/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Burkholderia</w:t>
                                  </w:r>
                                  <w:proofErr w:type="spellEnd"/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 xml:space="preserve">                           (300-500 </w:t>
                                  </w:r>
                                  <w:proofErr w:type="spellStart"/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cfu</w:t>
                                  </w:r>
                                  <w:proofErr w:type="spellEnd"/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: Aerosol)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JD 27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000000" w:fill="92D050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2.5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</w:tr>
                            <w:tr w:rsidR="00DD0B3A" w:rsidRPr="0019270F" w:rsidTr="0019270F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JF18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</w:tr>
                            <w:tr w:rsidR="00DD0B3A" w:rsidRPr="0019270F" w:rsidTr="0019270F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JH28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000000" w:fill="92D050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3.3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</w:tr>
                            <w:tr w:rsidR="00DD0B3A" w:rsidRPr="0019270F" w:rsidTr="0019270F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JM 26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</w:tr>
                            <w:tr w:rsidR="00DD0B3A" w:rsidRPr="0019270F" w:rsidTr="0019270F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JP28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:rsidR="00DD0B3A" w:rsidRPr="0019270F" w:rsidRDefault="00DD0B3A" w:rsidP="0019270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19270F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0.0</w:t>
                                  </w:r>
                                </w:p>
                              </w:tc>
                            </w:tr>
                          </w:tbl>
                          <w:p w:rsidR="00DD0B3A" w:rsidRDefault="00DD0B3A" w:rsidP="00DD0B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E5EC5" id="Text Box 17" o:spid="_x0000_s1030" type="#_x0000_t202" style="position:absolute;margin-left:-6.95pt;margin-top:19pt;width:483.25pt;height:130.1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" stroked="f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59"/>
                        <w:gridCol w:w="747"/>
                        <w:gridCol w:w="729"/>
                        <w:gridCol w:w="729"/>
                        <w:gridCol w:w="729"/>
                        <w:gridCol w:w="729"/>
                        <w:gridCol w:w="679"/>
                        <w:gridCol w:w="729"/>
                        <w:gridCol w:w="729"/>
                        <w:gridCol w:w="729"/>
                        <w:gridCol w:w="679"/>
                      </w:tblGrid>
                      <w:tr w:rsidR="00DD0B3A" w:rsidRPr="0019270F" w:rsidTr="0019270F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Pathogen/</w:t>
                            </w:r>
                            <w:proofErr w:type="spellStart"/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exp.route</w:t>
                            </w:r>
                            <w:proofErr w:type="spellEnd"/>
                          </w:p>
                        </w:tc>
                        <w:tc>
                          <w:tcPr>
                            <w:tcW w:w="0" w:type="auto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NHP#</w:t>
                            </w:r>
                          </w:p>
                        </w:tc>
                        <w:tc>
                          <w:tcPr>
                            <w:tcW w:w="0" w:type="auto"/>
                            <w:gridSpan w:val="9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Blood culture results (CFU/ml)</w:t>
                            </w:r>
                          </w:p>
                        </w:tc>
                      </w:tr>
                      <w:tr w:rsidR="00DD0B3A" w:rsidRPr="0019270F" w:rsidTr="0019270F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 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 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 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 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 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 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 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Day9</w:t>
                            </w:r>
                          </w:p>
                        </w:tc>
                      </w:tr>
                      <w:tr w:rsidR="00DD0B3A" w:rsidRPr="0019270F" w:rsidTr="0019270F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proofErr w:type="spellStart"/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Burkholderia</w:t>
                            </w:r>
                            <w:proofErr w:type="spellEnd"/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 xml:space="preserve">                           (300-500 </w:t>
                            </w:r>
                            <w:proofErr w:type="spellStart"/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cfu</w:t>
                            </w:r>
                            <w:proofErr w:type="spellEnd"/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: Aerosol)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JD 27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000000" w:fill="92D050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2.5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</w:tr>
                      <w:tr w:rsidR="00DD0B3A" w:rsidRPr="0019270F" w:rsidTr="0019270F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JF18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</w:tr>
                      <w:tr w:rsidR="00DD0B3A" w:rsidRPr="0019270F" w:rsidTr="0019270F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JH28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000000" w:fill="92D050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3.3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</w:tr>
                      <w:tr w:rsidR="00DD0B3A" w:rsidRPr="0019270F" w:rsidTr="0019270F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JM 26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</w:tr>
                      <w:tr w:rsidR="00DD0B3A" w:rsidRPr="0019270F" w:rsidTr="0019270F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JP28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:rsidR="00DD0B3A" w:rsidRPr="0019270F" w:rsidRDefault="00DD0B3A" w:rsidP="0019270F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19270F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0.0</w:t>
                            </w:r>
                          </w:p>
                        </w:tc>
                      </w:tr>
                    </w:tbl>
                    <w:p w:rsidR="00DD0B3A" w:rsidRDefault="00DD0B3A" w:rsidP="00DD0B3A"/>
                  </w:txbxContent>
                </v:textbox>
                <w10:wrap type="tight"/>
              </v:shape>
            </w:pict>
          </mc:Fallback>
        </mc:AlternateContent>
      </w:r>
      <w:r w:rsidRPr="00A16EE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Table S2.</w:t>
      </w:r>
      <w:r w:rsidRPr="00A16EE1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Blood culture results for </w:t>
      </w:r>
      <w:proofErr w:type="spellStart"/>
      <w:r w:rsidRPr="00A16EE1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</w:rPr>
        <w:t>Bp</w:t>
      </w:r>
      <w:proofErr w:type="spellEnd"/>
      <w:r w:rsidRPr="00A16EE1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infected NHP.</w:t>
      </w:r>
    </w:p>
    <w:p w:rsidR="00DD0B3A" w:rsidRDefault="00DD0B3A" w:rsidP="002E63E6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D0B3A" w:rsidRPr="00A16EE1" w:rsidRDefault="00DD0B3A" w:rsidP="00DD0B3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CE5FBC">
        <w:rPr>
          <w:rFonts w:ascii="Times New Roman" w:eastAsia="Times New Roman" w:hAnsi="Times New Roman" w:cs="Times New Roman"/>
          <w:bCs/>
          <w:noProof/>
          <w:kern w:val="28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FBC53A" wp14:editId="6BC9ECDA">
                <wp:simplePos x="0" y="0"/>
                <wp:positionH relativeFrom="margin">
                  <wp:posOffset>-109728</wp:posOffset>
                </wp:positionH>
                <wp:positionV relativeFrom="paragraph">
                  <wp:posOffset>274955</wp:posOffset>
                </wp:positionV>
                <wp:extent cx="6517640" cy="1477645"/>
                <wp:effectExtent l="0" t="0" r="16510" b="2730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640" cy="147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68"/>
                              <w:gridCol w:w="777"/>
                              <w:gridCol w:w="568"/>
                              <w:gridCol w:w="896"/>
                              <w:gridCol w:w="1137"/>
                              <w:gridCol w:w="896"/>
                              <w:gridCol w:w="896"/>
                              <w:gridCol w:w="896"/>
                              <w:gridCol w:w="896"/>
                              <w:gridCol w:w="896"/>
                            </w:tblGrid>
                            <w:tr w:rsidR="00DD0B3A" w:rsidRPr="00CE5FBC" w:rsidTr="00CE5FBC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Pathogen/exp. Route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NHP #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Day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gridSpan w:val="7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  <w:t>Terminal Tissue (CFU/g) and urine (CFU/ml) burden</w:t>
                                  </w:r>
                                </w:p>
                              </w:tc>
                            </w:tr>
                            <w:tr w:rsidR="00DD0B3A" w:rsidRPr="00CE5FBC" w:rsidTr="00CE5FBC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Lung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proofErr w:type="spellStart"/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Bronch</w:t>
                                  </w:r>
                                  <w:proofErr w:type="spellEnd"/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 xml:space="preserve"> LN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Spleen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Liver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proofErr w:type="spellStart"/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Mes</w:t>
                                  </w:r>
                                  <w:proofErr w:type="spellEnd"/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 xml:space="preserve"> LN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Kidney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Urine*</w:t>
                                  </w:r>
                                </w:p>
                              </w:tc>
                            </w:tr>
                            <w:tr w:rsidR="00DD0B3A" w:rsidRPr="00CE5FBC" w:rsidTr="00CE5FBC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 w:val="restar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proofErr w:type="spellStart"/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Burkholderia</w:t>
                                  </w:r>
                                  <w:proofErr w:type="spellEnd"/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 xml:space="preserve">                (300-500 </w:t>
                                  </w:r>
                                  <w:proofErr w:type="spellStart"/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cfu</w:t>
                                  </w:r>
                                  <w:proofErr w:type="spellEnd"/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: Aerosol)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JD 27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1.60E+07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2.90E+04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3.70E+04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1.40E+04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5.60E+01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2.90E+02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DD0B3A" w:rsidRPr="00CE5FBC" w:rsidTr="00CE5FBC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JF18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8.20E+04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DD0B3A" w:rsidRPr="00CE5FBC" w:rsidTr="00CE5FBC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JH28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5.10E+04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2.60E+03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DD0B3A" w:rsidRPr="00CE5FBC" w:rsidTr="00CE5FBC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JM 26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1.50E+02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5.80E+03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5.60E+01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</w:p>
                              </w:tc>
                            </w:tr>
                            <w:tr w:rsidR="00DD0B3A" w:rsidRPr="00CE5FBC" w:rsidTr="00CE5FBC">
                              <w:trPr>
                                <w:trHeight w:val="300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JP28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4.00E+02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2.60E+04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4.30E+05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2.00E+05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8.00E+02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4.70E+03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DD0B3A" w:rsidRPr="00CE5FBC" w:rsidRDefault="00DD0B3A" w:rsidP="00CE5FB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CE5FBC">
                                    <w:rPr>
                                      <w:rFonts w:ascii="Calibri" w:eastAsia="Times New Roman" w:hAnsi="Calibri" w:cs="Calibri"/>
                                      <w:color w:val="000000"/>
                                      <w:sz w:val="18"/>
                                      <w:szCs w:val="18"/>
                                    </w:rPr>
                                    <w:t>4.00E+01</w:t>
                                  </w:r>
                                </w:p>
                              </w:tc>
                            </w:tr>
                          </w:tbl>
                          <w:p w:rsidR="00DD0B3A" w:rsidRDefault="00DD0B3A" w:rsidP="00DD0B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BC53A" id="Text Box 2" o:spid="_x0000_s1031" type="#_x0000_t202" style="position:absolute;margin-left:-8.65pt;margin-top:21.65pt;width:513.2pt;height:116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" strokecolor="white [3212]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68"/>
                        <w:gridCol w:w="777"/>
                        <w:gridCol w:w="568"/>
                        <w:gridCol w:w="896"/>
                        <w:gridCol w:w="1137"/>
                        <w:gridCol w:w="896"/>
                        <w:gridCol w:w="896"/>
                        <w:gridCol w:w="896"/>
                        <w:gridCol w:w="896"/>
                        <w:gridCol w:w="896"/>
                      </w:tblGrid>
                      <w:tr w:rsidR="00DD0B3A" w:rsidRPr="00CE5FBC" w:rsidTr="00CE5FBC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Pathogen/exp. Route</w:t>
                            </w:r>
                          </w:p>
                        </w:tc>
                        <w:tc>
                          <w:tcPr>
                            <w:tcW w:w="0" w:type="auto"/>
                            <w:vMerge w:val="restart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NHP #</w:t>
                            </w:r>
                          </w:p>
                        </w:tc>
                        <w:tc>
                          <w:tcPr>
                            <w:tcW w:w="0" w:type="auto"/>
                            <w:vMerge w:val="restart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Day</w:t>
                            </w:r>
                          </w:p>
                        </w:tc>
                        <w:tc>
                          <w:tcPr>
                            <w:tcW w:w="0" w:type="auto"/>
                            <w:gridSpan w:val="7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  <w:t>Terminal Tissue (CFU/g) and urine (CFU/ml) burden</w:t>
                            </w:r>
                          </w:p>
                        </w:tc>
                      </w:tr>
                      <w:tr w:rsidR="00DD0B3A" w:rsidRPr="00CE5FBC" w:rsidTr="00CE5FBC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Lung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proofErr w:type="spellStart"/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Bronch</w:t>
                            </w:r>
                            <w:proofErr w:type="spellEnd"/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 xml:space="preserve"> LN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Spleen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Liver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proofErr w:type="spellStart"/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Mes</w:t>
                            </w:r>
                            <w:proofErr w:type="spellEnd"/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 xml:space="preserve"> LN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Kidney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Urine*</w:t>
                            </w:r>
                          </w:p>
                        </w:tc>
                      </w:tr>
                      <w:tr w:rsidR="00DD0B3A" w:rsidRPr="00CE5FBC" w:rsidTr="00CE5FBC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 w:val="restart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proofErr w:type="spellStart"/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Burkholderia</w:t>
                            </w:r>
                            <w:proofErr w:type="spellEnd"/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 xml:space="preserve">                (300-500 </w:t>
                            </w:r>
                            <w:proofErr w:type="spellStart"/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cfu</w:t>
                            </w:r>
                            <w:proofErr w:type="spellEnd"/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: Aerosol)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JD 27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1.60E+07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2.90E+04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3.70E+04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1.40E+04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5.60E+01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2.90E+02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</w:tr>
                      <w:tr w:rsidR="00DD0B3A" w:rsidRPr="00CE5FBC" w:rsidTr="00CE5FBC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JF18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8.20E+04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</w:tr>
                      <w:tr w:rsidR="00DD0B3A" w:rsidRPr="00CE5FBC" w:rsidTr="00CE5FBC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JH28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5.10E+04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2.60E+03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</w:tr>
                      <w:tr w:rsidR="00DD0B3A" w:rsidRPr="00CE5FBC" w:rsidTr="00CE5FBC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JM 26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1.50E+02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5.80E+03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5.60E+01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ND</w:t>
                            </w:r>
                          </w:p>
                        </w:tc>
                      </w:tr>
                      <w:tr w:rsidR="00DD0B3A" w:rsidRPr="00CE5FBC" w:rsidTr="00CE5FBC">
                        <w:trPr>
                          <w:trHeight w:val="300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JP28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4.00E+02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2.60E+04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4.30E+05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2.00E+05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8.00E+02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4.70E+03</w:t>
                            </w:r>
                          </w:p>
                        </w:tc>
                        <w:tc>
                          <w:tcPr>
                            <w:tcW w:w="0" w:type="auto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DD0B3A" w:rsidRPr="00CE5FBC" w:rsidRDefault="00DD0B3A" w:rsidP="00CE5FBC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E5FBC">
                              <w:rPr>
                                <w:rFonts w:ascii="Calibri" w:eastAsia="Times New Roman" w:hAnsi="Calibri" w:cs="Calibri"/>
                                <w:color w:val="000000"/>
                                <w:sz w:val="18"/>
                                <w:szCs w:val="18"/>
                              </w:rPr>
                              <w:t>4.00E+01</w:t>
                            </w:r>
                          </w:p>
                        </w:tc>
                      </w:tr>
                    </w:tbl>
                    <w:p w:rsidR="00DD0B3A" w:rsidRDefault="00DD0B3A" w:rsidP="00DD0B3A"/>
                  </w:txbxContent>
                </v:textbox>
                <w10:wrap type="square" anchorx="margin"/>
              </v:shape>
            </w:pict>
          </mc:Fallback>
        </mc:AlternateContent>
      </w:r>
      <w:r w:rsidRPr="00A16EE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Table S3.</w:t>
      </w:r>
      <w:r w:rsidRPr="00A16EE1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 xml:space="preserve"> </w:t>
      </w:r>
      <w:r w:rsidRPr="00A16EE1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Bacterial burden in terminal tissues and urine from </w:t>
      </w:r>
      <w:proofErr w:type="spellStart"/>
      <w:r w:rsidRPr="00A16EE1">
        <w:rPr>
          <w:rFonts w:ascii="Times New Roman" w:eastAsia="Times New Roman" w:hAnsi="Times New Roman" w:cs="Times New Roman"/>
          <w:bCs/>
          <w:i/>
          <w:iCs/>
          <w:color w:val="000000"/>
          <w:kern w:val="24"/>
          <w:sz w:val="24"/>
          <w:szCs w:val="24"/>
        </w:rPr>
        <w:t>Bp</w:t>
      </w:r>
      <w:proofErr w:type="spellEnd"/>
      <w:r w:rsidRPr="00A16EE1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 infected NHP</w:t>
      </w:r>
      <w:r w:rsidRPr="00A16EE1">
        <w:rPr>
          <w:rFonts w:ascii="Times New Roman" w:eastAsia="Times New Roman" w:hAnsi="Times New Roman" w:cs="Times New Roman"/>
          <w:bCs/>
          <w:kern w:val="28"/>
          <w:sz w:val="24"/>
          <w:szCs w:val="24"/>
        </w:rPr>
        <w:t>.</w:t>
      </w:r>
    </w:p>
    <w:p w:rsidR="00DD0B3A" w:rsidRPr="002E63E6" w:rsidRDefault="00DD0B3A" w:rsidP="002E63E6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163582" w:rsidRDefault="00163582" w:rsidP="00A16E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</w:p>
    <w:p w:rsidR="00A16EE1" w:rsidRPr="00A16EE1" w:rsidRDefault="00A16EE1" w:rsidP="00A16E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A16EE1" w:rsidRPr="00A16EE1" w:rsidRDefault="00A16EE1" w:rsidP="00A16EE1">
      <w:pPr>
        <w:keepNext/>
        <w:spacing w:before="120" w:after="12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A16EE1" w:rsidRPr="00A16EE1" w:rsidRDefault="00A16EE1" w:rsidP="00A16EE1">
      <w:pPr>
        <w:keepNext/>
        <w:spacing w:before="120" w:after="12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A16EE1" w:rsidRPr="00A16EE1" w:rsidRDefault="00A16EE1" w:rsidP="00A16EE1">
      <w:pPr>
        <w:keepNext/>
        <w:spacing w:before="120" w:after="12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A16EE1" w:rsidRPr="00A16EE1" w:rsidRDefault="00A16EE1" w:rsidP="00A16EE1">
      <w:pPr>
        <w:keepNext/>
        <w:spacing w:before="120" w:after="12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A16EE1" w:rsidRPr="00A16EE1" w:rsidRDefault="00A16EE1" w:rsidP="00A16E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A16EE1" w:rsidRPr="00A16EE1" w:rsidRDefault="00A16EE1" w:rsidP="00A16E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A16EE1" w:rsidRPr="00A16EE1" w:rsidRDefault="00A16EE1" w:rsidP="00A16E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A16EE1" w:rsidRPr="00A16EE1" w:rsidRDefault="00A16EE1" w:rsidP="00A16EE1">
      <w:pPr>
        <w:keepNext/>
        <w:spacing w:before="120" w:after="120" w:line="240" w:lineRule="auto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06F1" w:rsidRDefault="00B706F1" w:rsidP="00A16E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EE1" w:rsidRPr="00A16EE1" w:rsidRDefault="00A16EE1" w:rsidP="00A16EE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976369" w:rsidRDefault="005070C7"/>
    <w:sectPr w:rsidR="00976369" w:rsidSect="004A10BE">
      <w:headerReference w:type="first" r:id="rId13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A53" w:rsidRDefault="00DD0B3A">
      <w:pPr>
        <w:spacing w:after="0" w:line="240" w:lineRule="auto"/>
      </w:pPr>
      <w:r>
        <w:separator/>
      </w:r>
    </w:p>
  </w:endnote>
  <w:endnote w:type="continuationSeparator" w:id="0">
    <w:p w:rsidR="002C5A53" w:rsidRDefault="00DD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A53" w:rsidRDefault="00DD0B3A">
      <w:pPr>
        <w:spacing w:after="0" w:line="240" w:lineRule="auto"/>
      </w:pPr>
      <w:r>
        <w:separator/>
      </w:r>
    </w:p>
  </w:footnote>
  <w:footnote w:type="continuationSeparator" w:id="0">
    <w:p w:rsidR="002C5A53" w:rsidRDefault="00DD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9BB" w:rsidRDefault="00A16EE1" w:rsidP="004A10BE">
    <w:pPr>
      <w:pStyle w:val="Header"/>
    </w:pPr>
    <w:r>
      <w:tab/>
    </w:r>
  </w:p>
  <w:p w:rsidR="00BD79BB" w:rsidRDefault="005070C7" w:rsidP="004A10BE">
    <w:pPr>
      <w:pStyle w:val="Header"/>
    </w:pPr>
  </w:p>
  <w:p w:rsidR="00BD79BB" w:rsidRPr="00204015" w:rsidRDefault="00A16EE1" w:rsidP="004A10BE">
    <w:pPr>
      <w:pStyle w:val="Header"/>
    </w:pPr>
    <w:r>
      <w:tab/>
    </w:r>
  </w:p>
  <w:p w:rsidR="00BD79BB" w:rsidRDefault="005070C7" w:rsidP="004A10B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DA3BB5"/>
    <w:multiLevelType w:val="hybridMultilevel"/>
    <w:tmpl w:val="9246FAEE"/>
    <w:lvl w:ilvl="0" w:tplc="9B0A46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EE1"/>
    <w:rsid w:val="00163582"/>
    <w:rsid w:val="00191E01"/>
    <w:rsid w:val="0019270F"/>
    <w:rsid w:val="002C5A53"/>
    <w:rsid w:val="002E63E6"/>
    <w:rsid w:val="005070C7"/>
    <w:rsid w:val="007913D4"/>
    <w:rsid w:val="007B7D03"/>
    <w:rsid w:val="00827BFE"/>
    <w:rsid w:val="00A16EE1"/>
    <w:rsid w:val="00AC63CF"/>
    <w:rsid w:val="00B706F1"/>
    <w:rsid w:val="00BA40DB"/>
    <w:rsid w:val="00C007E4"/>
    <w:rsid w:val="00CE5FBC"/>
    <w:rsid w:val="00DD0B3A"/>
    <w:rsid w:val="00DE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D36FB-1FFC-41A6-BCB1-AAAF647D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16E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EE1"/>
  </w:style>
  <w:style w:type="paragraph" w:styleId="NormalWeb">
    <w:name w:val="Normal (Web)"/>
    <w:basedOn w:val="Normal"/>
    <w:uiPriority w:val="99"/>
    <w:semiHidden/>
    <w:unhideWhenUsed/>
    <w:rsid w:val="00A16EE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1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0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Cazares, Lisa H CTR USARMY MEDCOM USAMRIID (US)</dc:creator>
  <cp:keywords/>
  <dc:description/>
  <cp:lastModifiedBy>Cazares, Lisa H CTR USARMY MEDCOM USAMRIID (US)</cp:lastModifiedBy>
  <cp:revision>2</cp:revision>
  <dcterms:created xsi:type="dcterms:W3CDTF">2018-10-18T17:36:00Z</dcterms:created>
  <dcterms:modified xsi:type="dcterms:W3CDTF">2018-10-18T17:36:00Z</dcterms:modified>
</cp:coreProperties>
</file>