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C1F" w:rsidRPr="000A5C1F" w:rsidRDefault="000A5C1F">
      <w:pPr>
        <w:rPr>
          <w:b/>
          <w:u w:val="single"/>
        </w:rPr>
      </w:pPr>
    </w:p>
    <w:p w:rsidR="000A5C1F" w:rsidRDefault="00C27A6C" w:rsidP="000A5C1F">
      <w:proofErr w:type="spellStart"/>
      <w:r>
        <w:rPr>
          <w:rStyle w:val="lev"/>
        </w:rPr>
        <w:t>Supplemental</w:t>
      </w:r>
      <w:proofErr w:type="spellEnd"/>
      <w:r>
        <w:rPr>
          <w:rStyle w:val="lev"/>
        </w:rPr>
        <w:t xml:space="preserve"> Table 1:</w:t>
      </w:r>
      <w:r>
        <w:t xml:space="preserve"> A/NA ratios for all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amyloid</w:t>
      </w:r>
      <w:proofErr w:type="spellEnd"/>
      <w:r>
        <w:t xml:space="preserve"> </w:t>
      </w:r>
      <w:proofErr w:type="spellStart"/>
      <w:r>
        <w:t>precursors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the </w:t>
      </w:r>
      <w:proofErr w:type="spellStart"/>
      <w:r>
        <w:t>nine</w:t>
      </w:r>
      <w:proofErr w:type="spellEnd"/>
      <w:r>
        <w:t xml:space="preserve"> cases.</w:t>
      </w:r>
      <w:bookmarkStart w:id="0" w:name="_GoBack"/>
      <w:bookmarkEnd w:id="0"/>
    </w:p>
    <w:tbl>
      <w:tblPr>
        <w:tblW w:w="86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862"/>
        <w:gridCol w:w="850"/>
        <w:gridCol w:w="851"/>
        <w:gridCol w:w="850"/>
        <w:gridCol w:w="851"/>
        <w:gridCol w:w="850"/>
        <w:gridCol w:w="851"/>
        <w:gridCol w:w="850"/>
        <w:gridCol w:w="753"/>
      </w:tblGrid>
      <w:tr w:rsidR="000A5C1F" w:rsidRPr="000A5C1F" w:rsidTr="000A5C1F">
        <w:trPr>
          <w:trHeight w:val="29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proofErr w:type="spellStart"/>
            <w:r w:rsidRPr="000A5C1F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Protein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Case 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Case 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Case 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Case 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Case 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Case 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Case 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Case 8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Case 9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B2M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lang w:eastAsia="fr-FR"/>
              </w:rPr>
              <w:t>4,91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CDSN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3,00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CST3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EFEMP1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3,65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27,99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14,29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10,93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FGA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53,86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GSN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1,11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6,34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1,62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56,11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IGHA1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4,49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1,48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11,27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IGHA2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1,55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5,84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IGHD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9,76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IGHG1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0,81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0,27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14,35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IGHG2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0,74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4,47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IGHG3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8,46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23,99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IGHG4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0,18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38,73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IGHM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61,79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9,12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0,50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269,84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IGKC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lang w:eastAsia="fr-FR"/>
              </w:rPr>
              <w:t>3,28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4,33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1,89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376,64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IGKV1-16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248,78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IGKV1-5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IGKV1-8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IGKV1D-13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IGKV1D-16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20,55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IGKV1D-33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3,17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IGKV2-28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17,55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IGKV2D-29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IGKV3-20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4,57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56,76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IGKV3D-11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2,89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55,72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IGKV4-1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8,63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IGKV6D-21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15,51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IGLC2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6,57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IGLV1-47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IGLV3-9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5,48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22,86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IGLV6-57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LECT2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LTF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3,39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8,15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LYZ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4,45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2,20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23,96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MFGE8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2,73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SAA2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19,63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TGFBI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14,82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7,38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0,27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73,37</w:t>
            </w:r>
          </w:p>
        </w:tc>
      </w:tr>
      <w:tr w:rsidR="000A5C1F" w:rsidRPr="000A5C1F" w:rsidTr="000A5C1F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TTR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94,18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3,12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3,43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13,68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C1F" w:rsidRPr="000A5C1F" w:rsidRDefault="000A5C1F" w:rsidP="000A5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A5C1F">
              <w:rPr>
                <w:rFonts w:ascii="Calibri" w:eastAsia="Times New Roman" w:hAnsi="Calibri" w:cs="Calibri"/>
                <w:color w:val="000000"/>
                <w:lang w:eastAsia="fr-FR"/>
              </w:rPr>
              <w:t>71,52</w:t>
            </w:r>
          </w:p>
        </w:tc>
      </w:tr>
    </w:tbl>
    <w:p w:rsidR="000A5C1F" w:rsidRDefault="000A5C1F" w:rsidP="000A5C1F">
      <w:r>
        <w:t xml:space="preserve"> </w:t>
      </w:r>
    </w:p>
    <w:sectPr w:rsidR="000A5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1F"/>
    <w:rsid w:val="000A5C1F"/>
    <w:rsid w:val="005723C9"/>
    <w:rsid w:val="006F72B2"/>
    <w:rsid w:val="007F5AB8"/>
    <w:rsid w:val="00C27A6C"/>
    <w:rsid w:val="00CC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04AE0"/>
  <w15:chartTrackingRefBased/>
  <w15:docId w15:val="{53CF6575-0584-4BC7-9891-57F4AF2BB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C27A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3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Anne-Aurélie Raymond</dc:creator>
  <cp:keywords/>
  <dc:description/>
  <cp:lastModifiedBy>Anne-Aurélie Raymond</cp:lastModifiedBy>
  <cp:revision>2</cp:revision>
  <dcterms:created xsi:type="dcterms:W3CDTF">2026-03-09T17:48:00Z</dcterms:created>
  <dcterms:modified xsi:type="dcterms:W3CDTF">2026-03-09T17:48:00Z</dcterms:modified>
</cp:coreProperties>
</file>