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FD71D" w14:textId="00E45E2A" w:rsidR="009D2905" w:rsidRDefault="0022764C" w:rsidP="002D690A">
      <w:pPr>
        <w:spacing w:line="276" w:lineRule="auto"/>
        <w:jc w:val="both"/>
        <w:rPr>
          <w:rFonts w:ascii="Helvetica" w:eastAsia="Times New Roman" w:hAnsi="Helvetica" w:cs="Times New Roman"/>
          <w:b/>
          <w:lang w:val="en-US"/>
        </w:rPr>
      </w:pPr>
      <w:r>
        <w:rPr>
          <w:rFonts w:ascii="Helvetica" w:hAnsi="Helvetica" w:cs="Times New Roman"/>
          <w:b/>
          <w:lang w:val="en-US"/>
        </w:rPr>
        <w:t>Additional file 2:</w:t>
      </w:r>
      <w:r w:rsidR="00942094" w:rsidRPr="009D2905">
        <w:rPr>
          <w:rFonts w:ascii="Helvetica" w:hAnsi="Helvetica" w:cs="Times New Roman"/>
          <w:b/>
          <w:lang w:val="en-US"/>
        </w:rPr>
        <w:t xml:space="preserve"> </w:t>
      </w:r>
      <w:r w:rsidR="00AE1516" w:rsidRPr="009D2905">
        <w:rPr>
          <w:rFonts w:ascii="Helvetica" w:eastAsia="Times New Roman" w:hAnsi="Helvetica" w:cs="Times New Roman"/>
          <w:b/>
          <w:lang w:val="en-US"/>
        </w:rPr>
        <w:t>Overviews of European national school curricula concerning the subject Biology and the topic “evolution</w:t>
      </w:r>
      <w:r w:rsidR="009D2905">
        <w:rPr>
          <w:rFonts w:ascii="Helvetica" w:eastAsia="Times New Roman" w:hAnsi="Helvetica" w:cs="Times New Roman"/>
          <w:b/>
          <w:lang w:val="en-US"/>
        </w:rPr>
        <w:t>.</w:t>
      </w:r>
      <w:r w:rsidR="00AE1516" w:rsidRPr="009D2905">
        <w:rPr>
          <w:rFonts w:ascii="Helvetica" w:eastAsia="Times New Roman" w:hAnsi="Helvetica" w:cs="Times New Roman"/>
          <w:b/>
          <w:lang w:val="en-US"/>
        </w:rPr>
        <w:t>”</w:t>
      </w:r>
    </w:p>
    <w:p w14:paraId="754C3B63" w14:textId="77777777" w:rsidR="009D2905" w:rsidRPr="0022764C" w:rsidRDefault="009D2905" w:rsidP="009D2905">
      <w:pPr>
        <w:jc w:val="both"/>
        <w:rPr>
          <w:rFonts w:ascii="Helvetica" w:eastAsia="Times New Roman" w:hAnsi="Helvetica" w:cs="Times New Roman"/>
          <w:b/>
          <w:color w:val="000000"/>
          <w:sz w:val="28"/>
          <w:szCs w:val="28"/>
          <w:lang w:val="en-US"/>
        </w:rPr>
      </w:pPr>
    </w:p>
    <w:p w14:paraId="088F4C97" w14:textId="77777777" w:rsidR="00571571" w:rsidRPr="009D2905" w:rsidRDefault="00AE1516" w:rsidP="00571571">
      <w:pPr>
        <w:spacing w:line="480" w:lineRule="auto"/>
        <w:jc w:val="both"/>
        <w:rPr>
          <w:rFonts w:ascii="Helvetica" w:eastAsia="Times New Roman" w:hAnsi="Helvetica" w:cs="Times New Roman"/>
          <w:b/>
          <w:color w:val="000000"/>
          <w:szCs w:val="28"/>
        </w:rPr>
      </w:pPr>
      <w:r w:rsidRPr="009D2905">
        <w:rPr>
          <w:rFonts w:ascii="Helvetica" w:eastAsia="Times New Roman" w:hAnsi="Helvetica" w:cs="Times New Roman"/>
          <w:b/>
          <w:color w:val="000000"/>
          <w:szCs w:val="28"/>
        </w:rPr>
        <w:t>Index</w:t>
      </w:r>
    </w:p>
    <w:sdt>
      <w:sdtPr>
        <w:rPr>
          <w:rFonts w:ascii="Helvetica" w:hAnsi="Helvetica" w:cs="Times New Roman"/>
        </w:rPr>
        <w:id w:val="624363955"/>
        <w:docPartObj>
          <w:docPartGallery w:val="Table of Contents"/>
          <w:docPartUnique/>
        </w:docPartObj>
      </w:sdtPr>
      <w:sdtEndPr/>
      <w:sdtContent>
        <w:p w14:paraId="7C79E7A3" w14:textId="77777777" w:rsidR="00AE1516" w:rsidRPr="001670BC" w:rsidRDefault="00AE1516" w:rsidP="00F7693E">
          <w:pPr>
            <w:pStyle w:val="Verzeichnis1"/>
            <w:rPr>
              <w:rFonts w:ascii="Helvetica" w:eastAsiaTheme="minorEastAsia" w:hAnsi="Helvetica" w:cs="Times New Roman"/>
              <w:noProof/>
            </w:rPr>
          </w:pPr>
          <w:r w:rsidRPr="001670BC">
            <w:rPr>
              <w:rFonts w:ascii="Helvetica" w:hAnsi="Helvetica" w:cs="Times New Roman"/>
            </w:rPr>
            <w:fldChar w:fldCharType="begin"/>
          </w:r>
          <w:r w:rsidRPr="001670BC">
            <w:rPr>
              <w:rFonts w:ascii="Helvetica" w:hAnsi="Helvetica" w:cs="Times New Roman"/>
            </w:rPr>
            <w:instrText xml:space="preserve"> TOC \o "1-1" \h \z \u </w:instrText>
          </w:r>
          <w:r w:rsidRPr="001670BC">
            <w:rPr>
              <w:rFonts w:ascii="Helvetica" w:hAnsi="Helvetica" w:cs="Times New Roman"/>
            </w:rPr>
            <w:fldChar w:fldCharType="separate"/>
          </w:r>
          <w:hyperlink w:anchor="_Toc59526710" w:history="1">
            <w:r w:rsidRPr="001670BC">
              <w:rPr>
                <w:rStyle w:val="Hyperlink"/>
                <w:rFonts w:ascii="Helvetica" w:hAnsi="Helvetica" w:cs="Times New Roman"/>
                <w:noProof/>
                <w:lang w:val="en-US"/>
              </w:rPr>
              <w:t>Austria</w:t>
            </w:r>
            <w:r w:rsidRPr="001670BC">
              <w:rPr>
                <w:rFonts w:ascii="Helvetica" w:hAnsi="Helvetica" w:cs="Times New Roman"/>
                <w:noProof/>
                <w:webHidden/>
              </w:rPr>
              <w:tab/>
            </w:r>
            <w:r w:rsidRPr="001670BC">
              <w:rPr>
                <w:rFonts w:ascii="Helvetica" w:hAnsi="Helvetica" w:cs="Times New Roman"/>
                <w:noProof/>
                <w:webHidden/>
              </w:rPr>
              <w:fldChar w:fldCharType="begin"/>
            </w:r>
            <w:r w:rsidRPr="001670BC">
              <w:rPr>
                <w:rFonts w:ascii="Helvetica" w:hAnsi="Helvetica" w:cs="Times New Roman"/>
                <w:noProof/>
                <w:webHidden/>
              </w:rPr>
              <w:instrText xml:space="preserve"> PAGEREF _Toc59526710 \h </w:instrText>
            </w:r>
            <w:r w:rsidRPr="001670BC">
              <w:rPr>
                <w:rFonts w:ascii="Helvetica" w:hAnsi="Helvetica" w:cs="Times New Roman"/>
                <w:noProof/>
                <w:webHidden/>
              </w:rPr>
            </w:r>
            <w:r w:rsidRPr="001670BC">
              <w:rPr>
                <w:rFonts w:ascii="Helvetica" w:hAnsi="Helvetica" w:cs="Times New Roman"/>
                <w:noProof/>
                <w:webHidden/>
              </w:rPr>
              <w:fldChar w:fldCharType="separate"/>
            </w:r>
            <w:r w:rsidR="009C296A">
              <w:rPr>
                <w:rFonts w:ascii="Helvetica" w:hAnsi="Helvetica" w:cs="Times New Roman"/>
                <w:noProof/>
                <w:webHidden/>
              </w:rPr>
              <w:t>2</w:t>
            </w:r>
            <w:r w:rsidRPr="001670BC">
              <w:rPr>
                <w:rFonts w:ascii="Helvetica" w:hAnsi="Helvetica" w:cs="Times New Roman"/>
                <w:noProof/>
                <w:webHidden/>
              </w:rPr>
              <w:fldChar w:fldCharType="end"/>
            </w:r>
          </w:hyperlink>
        </w:p>
        <w:p w14:paraId="6BB84D8D" w14:textId="77777777" w:rsidR="00AE1516" w:rsidRPr="001670BC" w:rsidRDefault="00675DC9" w:rsidP="00F7693E">
          <w:pPr>
            <w:pStyle w:val="Verzeichnis1"/>
            <w:rPr>
              <w:rFonts w:ascii="Helvetica" w:eastAsiaTheme="minorEastAsia" w:hAnsi="Helvetica" w:cs="Times New Roman"/>
              <w:noProof/>
            </w:rPr>
          </w:pPr>
          <w:hyperlink w:anchor="_Toc59526711" w:history="1">
            <w:r w:rsidR="00AE1516" w:rsidRPr="001670BC">
              <w:rPr>
                <w:rStyle w:val="Hyperlink"/>
                <w:rFonts w:ascii="Helvetica" w:hAnsi="Helvetica" w:cs="Times New Roman"/>
                <w:noProof/>
              </w:rPr>
              <w:t>Belgium—Flemish Region</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_Toc59526711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5</w:t>
            </w:r>
            <w:r w:rsidR="00AE1516" w:rsidRPr="001670BC">
              <w:rPr>
                <w:rFonts w:ascii="Helvetica" w:hAnsi="Helvetica" w:cs="Times New Roman"/>
                <w:noProof/>
                <w:webHidden/>
              </w:rPr>
              <w:fldChar w:fldCharType="end"/>
            </w:r>
          </w:hyperlink>
        </w:p>
        <w:p w14:paraId="18840573" w14:textId="77777777" w:rsidR="00AE1516" w:rsidRPr="001670BC" w:rsidRDefault="00675DC9" w:rsidP="00F7693E">
          <w:pPr>
            <w:pStyle w:val="Verzeichnis1"/>
            <w:rPr>
              <w:rFonts w:ascii="Helvetica" w:eastAsiaTheme="minorEastAsia" w:hAnsi="Helvetica" w:cs="Times New Roman"/>
              <w:noProof/>
            </w:rPr>
          </w:pPr>
          <w:hyperlink w:anchor="_Toc59526712" w:history="1">
            <w:r w:rsidR="00AE1516" w:rsidRPr="001670BC">
              <w:rPr>
                <w:rStyle w:val="Hyperlink"/>
                <w:rFonts w:ascii="Helvetica" w:hAnsi="Helvetica" w:cs="Times New Roman"/>
                <w:noProof/>
              </w:rPr>
              <w:t>Bosnia and Herzegovina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_Toc59526712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8</w:t>
            </w:r>
            <w:r w:rsidR="00AE1516" w:rsidRPr="001670BC">
              <w:rPr>
                <w:rFonts w:ascii="Helvetica" w:hAnsi="Helvetica" w:cs="Times New Roman"/>
                <w:noProof/>
                <w:webHidden/>
              </w:rPr>
              <w:fldChar w:fldCharType="end"/>
            </w:r>
          </w:hyperlink>
        </w:p>
        <w:p w14:paraId="1BD1BD8F" w14:textId="77777777" w:rsidR="00AE1516" w:rsidRPr="001670BC" w:rsidRDefault="00675DC9" w:rsidP="00F7693E">
          <w:pPr>
            <w:pStyle w:val="Verzeichnis1"/>
            <w:rPr>
              <w:rFonts w:ascii="Helvetica" w:eastAsiaTheme="minorEastAsia" w:hAnsi="Helvetica" w:cs="Times New Roman"/>
              <w:noProof/>
            </w:rPr>
          </w:pPr>
          <w:hyperlink w:anchor="_Toc59526713" w:history="1">
            <w:r w:rsidR="00AE1516" w:rsidRPr="001670BC">
              <w:rPr>
                <w:rStyle w:val="Hyperlink"/>
                <w:rFonts w:ascii="Helvetica" w:hAnsi="Helvetica" w:cs="Times New Roman"/>
                <w:noProof/>
              </w:rPr>
              <w:t>Bulgaria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_Toc59526713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11</w:t>
            </w:r>
            <w:r w:rsidR="00AE1516" w:rsidRPr="001670BC">
              <w:rPr>
                <w:rFonts w:ascii="Helvetica" w:hAnsi="Helvetica" w:cs="Times New Roman"/>
                <w:noProof/>
                <w:webHidden/>
              </w:rPr>
              <w:fldChar w:fldCharType="end"/>
            </w:r>
          </w:hyperlink>
        </w:p>
        <w:p w14:paraId="5861D3F1" w14:textId="77777777" w:rsidR="00AE1516" w:rsidRPr="001670BC" w:rsidRDefault="00675DC9" w:rsidP="00F7693E">
          <w:pPr>
            <w:pStyle w:val="Verzeichnis1"/>
            <w:rPr>
              <w:rFonts w:ascii="Helvetica" w:eastAsiaTheme="minorEastAsia" w:hAnsi="Helvetica" w:cs="Times New Roman"/>
              <w:noProof/>
            </w:rPr>
          </w:pPr>
          <w:hyperlink w:anchor="_Toc59526714" w:history="1">
            <w:r w:rsidR="00AE1516" w:rsidRPr="001670BC">
              <w:rPr>
                <w:rStyle w:val="Hyperlink"/>
                <w:rFonts w:ascii="Helvetica" w:hAnsi="Helvetica" w:cs="Times New Roman"/>
                <w:noProof/>
              </w:rPr>
              <w:t>Croatia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_Toc59526714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13</w:t>
            </w:r>
            <w:r w:rsidR="00AE1516" w:rsidRPr="001670BC">
              <w:rPr>
                <w:rFonts w:ascii="Helvetica" w:hAnsi="Helvetica" w:cs="Times New Roman"/>
                <w:noProof/>
                <w:webHidden/>
              </w:rPr>
              <w:fldChar w:fldCharType="end"/>
            </w:r>
          </w:hyperlink>
        </w:p>
        <w:p w14:paraId="3C0C98D8" w14:textId="77777777" w:rsidR="00AE1516" w:rsidRPr="001670BC" w:rsidRDefault="00675DC9" w:rsidP="00F7693E">
          <w:pPr>
            <w:pStyle w:val="Verzeichnis1"/>
            <w:rPr>
              <w:rFonts w:ascii="Helvetica" w:eastAsiaTheme="minorEastAsia" w:hAnsi="Helvetica" w:cs="Times New Roman"/>
              <w:noProof/>
            </w:rPr>
          </w:pPr>
          <w:hyperlink w:anchor="_Toc59526715" w:history="1">
            <w:r w:rsidR="00AE1516" w:rsidRPr="001670BC">
              <w:rPr>
                <w:rStyle w:val="Hyperlink"/>
                <w:rFonts w:ascii="Helvetica" w:hAnsi="Helvetica" w:cs="Times New Roman"/>
                <w:noProof/>
              </w:rPr>
              <w:t>Cyprus</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_Toc59526715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17</w:t>
            </w:r>
            <w:r w:rsidR="00AE1516" w:rsidRPr="001670BC">
              <w:rPr>
                <w:rFonts w:ascii="Helvetica" w:hAnsi="Helvetica" w:cs="Times New Roman"/>
                <w:noProof/>
                <w:webHidden/>
              </w:rPr>
              <w:fldChar w:fldCharType="end"/>
            </w:r>
          </w:hyperlink>
        </w:p>
        <w:p w14:paraId="4A507D92" w14:textId="77777777" w:rsidR="00AE1516" w:rsidRPr="001670BC" w:rsidRDefault="00675DC9" w:rsidP="00F7693E">
          <w:pPr>
            <w:pStyle w:val="Verzeichnis1"/>
            <w:rPr>
              <w:rFonts w:ascii="Helvetica" w:eastAsiaTheme="minorEastAsia" w:hAnsi="Helvetica" w:cs="Times New Roman"/>
              <w:noProof/>
            </w:rPr>
          </w:pPr>
          <w:hyperlink w:anchor="_Toc59526716" w:history="1">
            <w:r w:rsidR="00AE1516" w:rsidRPr="001670BC">
              <w:rPr>
                <w:rStyle w:val="Hyperlink"/>
                <w:rFonts w:ascii="Helvetica" w:hAnsi="Helvetica" w:cs="Times New Roman"/>
                <w:noProof/>
              </w:rPr>
              <w:t>Czech Republic</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_Toc59526716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19</w:t>
            </w:r>
            <w:r w:rsidR="00AE1516" w:rsidRPr="001670BC">
              <w:rPr>
                <w:rFonts w:ascii="Helvetica" w:hAnsi="Helvetica" w:cs="Times New Roman"/>
                <w:noProof/>
                <w:webHidden/>
              </w:rPr>
              <w:fldChar w:fldCharType="end"/>
            </w:r>
          </w:hyperlink>
        </w:p>
        <w:p w14:paraId="0CEE217C" w14:textId="77777777" w:rsidR="00AE1516" w:rsidRPr="001670BC" w:rsidRDefault="00675DC9" w:rsidP="00F7693E">
          <w:pPr>
            <w:pStyle w:val="Verzeichnis1"/>
            <w:rPr>
              <w:rFonts w:ascii="Helvetica" w:eastAsiaTheme="minorEastAsia" w:hAnsi="Helvetica" w:cs="Times New Roman"/>
              <w:noProof/>
            </w:rPr>
          </w:pPr>
          <w:hyperlink w:anchor="_Toc59526717" w:history="1">
            <w:r w:rsidR="00AE1516" w:rsidRPr="001670BC">
              <w:rPr>
                <w:rStyle w:val="Hyperlink"/>
                <w:rFonts w:ascii="Helvetica" w:hAnsi="Helvetica" w:cs="Times New Roman"/>
                <w:noProof/>
              </w:rPr>
              <w:t>Finland</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_Toc59526717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22</w:t>
            </w:r>
            <w:r w:rsidR="00AE1516" w:rsidRPr="001670BC">
              <w:rPr>
                <w:rFonts w:ascii="Helvetica" w:hAnsi="Helvetica" w:cs="Times New Roman"/>
                <w:noProof/>
                <w:webHidden/>
              </w:rPr>
              <w:fldChar w:fldCharType="end"/>
            </w:r>
          </w:hyperlink>
        </w:p>
        <w:p w14:paraId="2687448D" w14:textId="77777777" w:rsidR="00AE1516" w:rsidRPr="001670BC" w:rsidRDefault="00675DC9" w:rsidP="00F7693E">
          <w:pPr>
            <w:pStyle w:val="Verzeichnis1"/>
            <w:rPr>
              <w:rFonts w:ascii="Helvetica" w:eastAsiaTheme="minorEastAsia" w:hAnsi="Helvetica" w:cs="Times New Roman"/>
              <w:noProof/>
            </w:rPr>
          </w:pPr>
          <w:hyperlink w:anchor="_Toc59526718" w:history="1">
            <w:r w:rsidR="00AE1516" w:rsidRPr="001670BC">
              <w:rPr>
                <w:rStyle w:val="Hyperlink"/>
                <w:rFonts w:ascii="Helvetica" w:hAnsi="Helvetica" w:cs="Times New Roman"/>
                <w:noProof/>
              </w:rPr>
              <w:t>France</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_Toc59526718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25</w:t>
            </w:r>
            <w:r w:rsidR="00AE1516" w:rsidRPr="001670BC">
              <w:rPr>
                <w:rFonts w:ascii="Helvetica" w:hAnsi="Helvetica" w:cs="Times New Roman"/>
                <w:noProof/>
                <w:webHidden/>
              </w:rPr>
              <w:fldChar w:fldCharType="end"/>
            </w:r>
          </w:hyperlink>
        </w:p>
        <w:p w14:paraId="2E5D9909" w14:textId="77777777" w:rsidR="00AE1516" w:rsidRPr="001670BC" w:rsidRDefault="00675DC9" w:rsidP="00F7693E">
          <w:pPr>
            <w:pStyle w:val="Verzeichnis1"/>
            <w:rPr>
              <w:rFonts w:ascii="Helvetica" w:eastAsiaTheme="minorEastAsia" w:hAnsi="Helvetica" w:cs="Times New Roman"/>
              <w:noProof/>
            </w:rPr>
          </w:pPr>
          <w:hyperlink w:anchor="_Toc59526719" w:history="1">
            <w:r w:rsidR="00AE1516" w:rsidRPr="001670BC">
              <w:rPr>
                <w:rStyle w:val="Hyperlink"/>
                <w:rFonts w:ascii="Helvetica" w:hAnsi="Helvetica" w:cs="Times New Roman"/>
                <w:noProof/>
              </w:rPr>
              <w:t>Germany</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_Toc59526719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27</w:t>
            </w:r>
            <w:r w:rsidR="00AE1516" w:rsidRPr="001670BC">
              <w:rPr>
                <w:rFonts w:ascii="Helvetica" w:hAnsi="Helvetica" w:cs="Times New Roman"/>
                <w:noProof/>
                <w:webHidden/>
              </w:rPr>
              <w:fldChar w:fldCharType="end"/>
            </w:r>
          </w:hyperlink>
        </w:p>
        <w:p w14:paraId="57C4B081" w14:textId="77777777" w:rsidR="00AE1516" w:rsidRPr="001670BC" w:rsidRDefault="00675DC9" w:rsidP="00F7693E">
          <w:pPr>
            <w:pStyle w:val="Verzeichnis1"/>
            <w:rPr>
              <w:rFonts w:ascii="Helvetica" w:eastAsiaTheme="minorEastAsia" w:hAnsi="Helvetica" w:cs="Times New Roman"/>
              <w:noProof/>
            </w:rPr>
          </w:pPr>
          <w:hyperlink w:anchor="_Toc59526720" w:history="1">
            <w:r w:rsidR="00AE1516" w:rsidRPr="001670BC">
              <w:rPr>
                <w:rStyle w:val="Hyperlink"/>
                <w:rFonts w:ascii="Helvetica" w:hAnsi="Helvetica" w:cs="Times New Roman"/>
                <w:noProof/>
              </w:rPr>
              <w:t>Greece</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_Toc59526720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33</w:t>
            </w:r>
            <w:r w:rsidR="00AE1516" w:rsidRPr="001670BC">
              <w:rPr>
                <w:rFonts w:ascii="Helvetica" w:hAnsi="Helvetica" w:cs="Times New Roman"/>
                <w:noProof/>
                <w:webHidden/>
              </w:rPr>
              <w:fldChar w:fldCharType="end"/>
            </w:r>
          </w:hyperlink>
        </w:p>
        <w:p w14:paraId="2FB43495" w14:textId="77777777" w:rsidR="00AE1516" w:rsidRPr="001670BC" w:rsidRDefault="00675DC9" w:rsidP="00F7693E">
          <w:pPr>
            <w:pStyle w:val="Verzeichnis1"/>
            <w:rPr>
              <w:rFonts w:ascii="Helvetica" w:eastAsiaTheme="minorEastAsia" w:hAnsi="Helvetica" w:cs="Times New Roman"/>
              <w:noProof/>
            </w:rPr>
          </w:pPr>
          <w:hyperlink w:anchor="_Toc59526721" w:history="1">
            <w:r w:rsidR="00AE1516" w:rsidRPr="001670BC">
              <w:rPr>
                <w:rStyle w:val="Hyperlink"/>
                <w:rFonts w:ascii="Helvetica" w:hAnsi="Helvetica" w:cs="Times New Roman"/>
                <w:noProof/>
              </w:rPr>
              <w:t>Hungary</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_Toc59526721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38</w:t>
            </w:r>
            <w:r w:rsidR="00AE1516" w:rsidRPr="001670BC">
              <w:rPr>
                <w:rFonts w:ascii="Helvetica" w:hAnsi="Helvetica" w:cs="Times New Roman"/>
                <w:noProof/>
                <w:webHidden/>
              </w:rPr>
              <w:fldChar w:fldCharType="end"/>
            </w:r>
          </w:hyperlink>
        </w:p>
        <w:p w14:paraId="2F520B4D" w14:textId="77777777" w:rsidR="00AE1516" w:rsidRPr="001670BC" w:rsidRDefault="00675DC9" w:rsidP="00F7693E">
          <w:pPr>
            <w:pStyle w:val="Verzeichnis1"/>
            <w:rPr>
              <w:rFonts w:ascii="Helvetica" w:eastAsiaTheme="minorEastAsia" w:hAnsi="Helvetica" w:cs="Times New Roman"/>
              <w:noProof/>
            </w:rPr>
          </w:pPr>
          <w:hyperlink w:anchor="_Toc59526722" w:history="1">
            <w:r w:rsidR="00AE1516" w:rsidRPr="001670BC">
              <w:rPr>
                <w:rStyle w:val="Hyperlink"/>
                <w:rFonts w:ascii="Helvetica" w:hAnsi="Helvetica" w:cs="Times New Roman"/>
                <w:noProof/>
              </w:rPr>
              <w:t>Italy</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_Toc59526722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41</w:t>
            </w:r>
            <w:r w:rsidR="00AE1516" w:rsidRPr="001670BC">
              <w:rPr>
                <w:rFonts w:ascii="Helvetica" w:hAnsi="Helvetica" w:cs="Times New Roman"/>
                <w:noProof/>
                <w:webHidden/>
              </w:rPr>
              <w:fldChar w:fldCharType="end"/>
            </w:r>
          </w:hyperlink>
        </w:p>
        <w:p w14:paraId="79885446" w14:textId="77777777" w:rsidR="00AE1516" w:rsidRPr="001670BC" w:rsidRDefault="00675DC9" w:rsidP="00F7693E">
          <w:pPr>
            <w:pStyle w:val="Verzeichnis1"/>
            <w:rPr>
              <w:rFonts w:ascii="Helvetica" w:eastAsiaTheme="minorEastAsia" w:hAnsi="Helvetica" w:cs="Times New Roman"/>
              <w:noProof/>
            </w:rPr>
          </w:pPr>
          <w:hyperlink w:anchor="_Toc59526723" w:history="1">
            <w:r w:rsidR="00AE1516" w:rsidRPr="001670BC">
              <w:rPr>
                <w:rStyle w:val="Hyperlink"/>
                <w:rFonts w:ascii="Helvetica" w:hAnsi="Helvetica" w:cs="Times New Roman"/>
                <w:noProof/>
                <w:lang w:val="en-US"/>
              </w:rPr>
              <w:t>Latvia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_Toc59526723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45</w:t>
            </w:r>
            <w:r w:rsidR="00AE1516" w:rsidRPr="001670BC">
              <w:rPr>
                <w:rFonts w:ascii="Helvetica" w:hAnsi="Helvetica" w:cs="Times New Roman"/>
                <w:noProof/>
                <w:webHidden/>
              </w:rPr>
              <w:fldChar w:fldCharType="end"/>
            </w:r>
          </w:hyperlink>
        </w:p>
        <w:p w14:paraId="7E15F052" w14:textId="77777777" w:rsidR="00AE1516" w:rsidRPr="001670BC" w:rsidRDefault="00675DC9" w:rsidP="00F7693E">
          <w:pPr>
            <w:pStyle w:val="Verzeichnis1"/>
            <w:rPr>
              <w:rFonts w:ascii="Helvetica" w:eastAsiaTheme="minorEastAsia" w:hAnsi="Helvetica" w:cs="Times New Roman"/>
              <w:noProof/>
            </w:rPr>
          </w:pPr>
          <w:hyperlink w:anchor="_Toc59526724" w:history="1">
            <w:r w:rsidR="00AE1516" w:rsidRPr="001670BC">
              <w:rPr>
                <w:rStyle w:val="Hyperlink"/>
                <w:rFonts w:ascii="Helvetica" w:hAnsi="Helvetica" w:cs="Times New Roman"/>
                <w:noProof/>
                <w:lang w:val="en-US"/>
              </w:rPr>
              <w:t>The Netherlands</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_Toc59526724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48</w:t>
            </w:r>
            <w:r w:rsidR="00AE1516" w:rsidRPr="001670BC">
              <w:rPr>
                <w:rFonts w:ascii="Helvetica" w:hAnsi="Helvetica" w:cs="Times New Roman"/>
                <w:noProof/>
                <w:webHidden/>
              </w:rPr>
              <w:fldChar w:fldCharType="end"/>
            </w:r>
          </w:hyperlink>
        </w:p>
        <w:p w14:paraId="2AB17366" w14:textId="77777777" w:rsidR="00AE1516" w:rsidRPr="001670BC" w:rsidRDefault="00675DC9" w:rsidP="00F7693E">
          <w:pPr>
            <w:pStyle w:val="Verzeichnis1"/>
            <w:rPr>
              <w:rFonts w:ascii="Helvetica" w:eastAsiaTheme="minorEastAsia" w:hAnsi="Helvetica" w:cs="Times New Roman"/>
              <w:noProof/>
            </w:rPr>
          </w:pPr>
          <w:hyperlink w:anchor="_Toc59526725" w:history="1">
            <w:r w:rsidR="00AE1516" w:rsidRPr="001670BC">
              <w:rPr>
                <w:rStyle w:val="Hyperlink"/>
                <w:rFonts w:ascii="Helvetica" w:hAnsi="Helvetica" w:cs="Times New Roman"/>
                <w:noProof/>
              </w:rPr>
              <w:t>Poland</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_Toc59526725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50</w:t>
            </w:r>
            <w:r w:rsidR="00AE1516" w:rsidRPr="001670BC">
              <w:rPr>
                <w:rFonts w:ascii="Helvetica" w:hAnsi="Helvetica" w:cs="Times New Roman"/>
                <w:noProof/>
                <w:webHidden/>
              </w:rPr>
              <w:fldChar w:fldCharType="end"/>
            </w:r>
          </w:hyperlink>
        </w:p>
        <w:p w14:paraId="74A4E266" w14:textId="77777777" w:rsidR="00AE1516" w:rsidRPr="001670BC" w:rsidRDefault="00675DC9" w:rsidP="00F7693E">
          <w:pPr>
            <w:pStyle w:val="Verzeichnis1"/>
            <w:rPr>
              <w:rFonts w:ascii="Helvetica" w:eastAsiaTheme="minorEastAsia" w:hAnsi="Helvetica" w:cs="Times New Roman"/>
              <w:noProof/>
            </w:rPr>
          </w:pPr>
          <w:hyperlink w:anchor="_Toc59526726" w:history="1">
            <w:r w:rsidR="00AE1516" w:rsidRPr="001670BC">
              <w:rPr>
                <w:rStyle w:val="Hyperlink"/>
                <w:rFonts w:ascii="Helvetica" w:hAnsi="Helvetica" w:cs="Times New Roman"/>
                <w:noProof/>
              </w:rPr>
              <w:t>Portugal</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_Toc59526726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54</w:t>
            </w:r>
            <w:r w:rsidR="00AE1516" w:rsidRPr="001670BC">
              <w:rPr>
                <w:rFonts w:ascii="Helvetica" w:hAnsi="Helvetica" w:cs="Times New Roman"/>
                <w:noProof/>
                <w:webHidden/>
              </w:rPr>
              <w:fldChar w:fldCharType="end"/>
            </w:r>
          </w:hyperlink>
        </w:p>
        <w:p w14:paraId="748E54CB" w14:textId="77777777" w:rsidR="00AE1516" w:rsidRPr="001670BC" w:rsidRDefault="00675DC9" w:rsidP="00F7693E">
          <w:pPr>
            <w:pStyle w:val="Verzeichnis1"/>
            <w:rPr>
              <w:rFonts w:ascii="Helvetica" w:eastAsiaTheme="minorEastAsia" w:hAnsi="Helvetica" w:cs="Times New Roman"/>
              <w:noProof/>
            </w:rPr>
          </w:pPr>
          <w:hyperlink w:anchor="_Toc59526727" w:history="1">
            <w:r w:rsidR="00AE1516" w:rsidRPr="001670BC">
              <w:rPr>
                <w:rStyle w:val="Hyperlink"/>
                <w:rFonts w:ascii="Helvetica" w:hAnsi="Helvetica" w:cs="Times New Roman"/>
                <w:noProof/>
              </w:rPr>
              <w:t>Romania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_Toc59526727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59</w:t>
            </w:r>
            <w:r w:rsidR="00AE1516" w:rsidRPr="001670BC">
              <w:rPr>
                <w:rFonts w:ascii="Helvetica" w:hAnsi="Helvetica" w:cs="Times New Roman"/>
                <w:noProof/>
                <w:webHidden/>
              </w:rPr>
              <w:fldChar w:fldCharType="end"/>
            </w:r>
          </w:hyperlink>
        </w:p>
        <w:p w14:paraId="1357E5C3" w14:textId="77777777" w:rsidR="00AE1516" w:rsidRPr="001670BC" w:rsidRDefault="00675DC9" w:rsidP="00F7693E">
          <w:pPr>
            <w:pStyle w:val="Verzeichnis1"/>
            <w:rPr>
              <w:rFonts w:ascii="Helvetica" w:eastAsiaTheme="minorEastAsia" w:hAnsi="Helvetica" w:cs="Times New Roman"/>
              <w:noProof/>
            </w:rPr>
          </w:pPr>
          <w:hyperlink w:anchor="_Toc59526728" w:history="1">
            <w:r w:rsidR="00AE1516" w:rsidRPr="001670BC">
              <w:rPr>
                <w:rStyle w:val="Hyperlink"/>
                <w:rFonts w:ascii="Helvetica" w:hAnsi="Helvetica" w:cs="Times New Roman"/>
                <w:noProof/>
              </w:rPr>
              <w:t>Serbia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_Toc59526728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63</w:t>
            </w:r>
            <w:r w:rsidR="00AE1516" w:rsidRPr="001670BC">
              <w:rPr>
                <w:rFonts w:ascii="Helvetica" w:hAnsi="Helvetica" w:cs="Times New Roman"/>
                <w:noProof/>
                <w:webHidden/>
              </w:rPr>
              <w:fldChar w:fldCharType="end"/>
            </w:r>
          </w:hyperlink>
        </w:p>
        <w:p w14:paraId="2E16209D" w14:textId="77777777" w:rsidR="00AE1516" w:rsidRPr="001670BC" w:rsidRDefault="00675DC9" w:rsidP="00F7693E">
          <w:pPr>
            <w:pStyle w:val="Verzeichnis1"/>
            <w:rPr>
              <w:rFonts w:ascii="Helvetica" w:eastAsiaTheme="minorEastAsia" w:hAnsi="Helvetica" w:cs="Times New Roman"/>
              <w:noProof/>
            </w:rPr>
          </w:pPr>
          <w:hyperlink w:anchor="_Toc59526729" w:history="1">
            <w:r w:rsidR="00AE1516" w:rsidRPr="001670BC">
              <w:rPr>
                <w:rStyle w:val="Hyperlink"/>
                <w:rFonts w:ascii="Helvetica" w:hAnsi="Helvetica" w:cs="Times New Roman"/>
                <w:noProof/>
              </w:rPr>
              <w:t>Slovakia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_Toc59526729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65</w:t>
            </w:r>
            <w:r w:rsidR="00AE1516" w:rsidRPr="001670BC">
              <w:rPr>
                <w:rFonts w:ascii="Helvetica" w:hAnsi="Helvetica" w:cs="Times New Roman"/>
                <w:noProof/>
                <w:webHidden/>
              </w:rPr>
              <w:fldChar w:fldCharType="end"/>
            </w:r>
          </w:hyperlink>
        </w:p>
        <w:p w14:paraId="21EDF869" w14:textId="77777777" w:rsidR="00AE1516" w:rsidRPr="001670BC" w:rsidRDefault="00675DC9" w:rsidP="00F7693E">
          <w:pPr>
            <w:pStyle w:val="Verzeichnis1"/>
            <w:rPr>
              <w:rFonts w:ascii="Helvetica" w:eastAsiaTheme="minorEastAsia" w:hAnsi="Helvetica" w:cs="Times New Roman"/>
              <w:noProof/>
            </w:rPr>
          </w:pPr>
          <w:hyperlink w:anchor="_Toc59526730" w:history="1">
            <w:r w:rsidR="00AE1516" w:rsidRPr="001670BC">
              <w:rPr>
                <w:rStyle w:val="Hyperlink"/>
                <w:rFonts w:ascii="Helvetica" w:hAnsi="Helvetica" w:cs="Times New Roman"/>
                <w:noProof/>
              </w:rPr>
              <w:t>Slovenia</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_Toc59526730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69</w:t>
            </w:r>
            <w:r w:rsidR="00AE1516" w:rsidRPr="001670BC">
              <w:rPr>
                <w:rFonts w:ascii="Helvetica" w:hAnsi="Helvetica" w:cs="Times New Roman"/>
                <w:noProof/>
                <w:webHidden/>
              </w:rPr>
              <w:fldChar w:fldCharType="end"/>
            </w:r>
          </w:hyperlink>
        </w:p>
        <w:p w14:paraId="415F91A9" w14:textId="77777777" w:rsidR="00AE1516" w:rsidRPr="001670BC" w:rsidRDefault="00675DC9" w:rsidP="00F7693E">
          <w:pPr>
            <w:pStyle w:val="Verzeichnis1"/>
            <w:rPr>
              <w:rFonts w:ascii="Helvetica" w:eastAsiaTheme="minorEastAsia" w:hAnsi="Helvetica" w:cs="Times New Roman"/>
              <w:noProof/>
            </w:rPr>
          </w:pPr>
          <w:hyperlink w:anchor="_Toc59526731" w:history="1">
            <w:r w:rsidR="00AE1516" w:rsidRPr="001670BC">
              <w:rPr>
                <w:rStyle w:val="Hyperlink"/>
                <w:rFonts w:ascii="Helvetica" w:hAnsi="Helvetica" w:cs="Times New Roman"/>
                <w:noProof/>
              </w:rPr>
              <w:t>Spain</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_Toc59526731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72</w:t>
            </w:r>
            <w:r w:rsidR="00AE1516" w:rsidRPr="001670BC">
              <w:rPr>
                <w:rFonts w:ascii="Helvetica" w:hAnsi="Helvetica" w:cs="Times New Roman"/>
                <w:noProof/>
                <w:webHidden/>
              </w:rPr>
              <w:fldChar w:fldCharType="end"/>
            </w:r>
          </w:hyperlink>
        </w:p>
        <w:p w14:paraId="0A63DF1C" w14:textId="77777777" w:rsidR="00AE1516" w:rsidRPr="001670BC" w:rsidRDefault="00675DC9" w:rsidP="00F7693E">
          <w:pPr>
            <w:pStyle w:val="Verzeichnis1"/>
            <w:rPr>
              <w:rFonts w:ascii="Helvetica" w:eastAsiaTheme="minorEastAsia" w:hAnsi="Helvetica" w:cs="Times New Roman"/>
              <w:noProof/>
            </w:rPr>
          </w:pPr>
          <w:hyperlink w:anchor="_Toc59526732" w:history="1">
            <w:r w:rsidR="00AE1516" w:rsidRPr="001670BC">
              <w:rPr>
                <w:rStyle w:val="Hyperlink"/>
                <w:rFonts w:ascii="Helvetica" w:hAnsi="Helvetica" w:cs="Times New Roman"/>
                <w:noProof/>
              </w:rPr>
              <w:t>Sweden</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_Toc59526732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82</w:t>
            </w:r>
            <w:r w:rsidR="00AE1516" w:rsidRPr="001670BC">
              <w:rPr>
                <w:rFonts w:ascii="Helvetica" w:hAnsi="Helvetica" w:cs="Times New Roman"/>
                <w:noProof/>
                <w:webHidden/>
              </w:rPr>
              <w:fldChar w:fldCharType="end"/>
            </w:r>
          </w:hyperlink>
        </w:p>
        <w:p w14:paraId="3472D910" w14:textId="77777777" w:rsidR="00AE1516" w:rsidRPr="001670BC" w:rsidRDefault="00675DC9" w:rsidP="00F7693E">
          <w:pPr>
            <w:pStyle w:val="Verzeichnis1"/>
            <w:rPr>
              <w:rFonts w:ascii="Helvetica" w:eastAsiaTheme="minorEastAsia" w:hAnsi="Helvetica" w:cs="Times New Roman"/>
              <w:noProof/>
            </w:rPr>
          </w:pPr>
          <w:hyperlink w:anchor="_Toc59526733" w:history="1">
            <w:r w:rsidR="00AE1516" w:rsidRPr="001670BC">
              <w:rPr>
                <w:rStyle w:val="Hyperlink"/>
                <w:rFonts w:ascii="Helvetica" w:hAnsi="Helvetica" w:cs="Times New Roman"/>
                <w:noProof/>
              </w:rPr>
              <w:t>Switzerland</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_Toc59526733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87</w:t>
            </w:r>
            <w:r w:rsidR="00AE1516" w:rsidRPr="001670BC">
              <w:rPr>
                <w:rFonts w:ascii="Helvetica" w:hAnsi="Helvetica" w:cs="Times New Roman"/>
                <w:noProof/>
                <w:webHidden/>
              </w:rPr>
              <w:fldChar w:fldCharType="end"/>
            </w:r>
          </w:hyperlink>
        </w:p>
        <w:p w14:paraId="34FE14E1" w14:textId="77777777" w:rsidR="00AE1516" w:rsidRPr="001670BC" w:rsidRDefault="00675DC9" w:rsidP="00F7693E">
          <w:pPr>
            <w:pStyle w:val="Verzeichnis1"/>
            <w:rPr>
              <w:rFonts w:ascii="Helvetica" w:eastAsiaTheme="minorEastAsia" w:hAnsi="Helvetica" w:cs="Times New Roman"/>
              <w:noProof/>
            </w:rPr>
          </w:pPr>
          <w:hyperlink w:anchor="_Toc59526734" w:history="1">
            <w:r w:rsidR="00AE1516" w:rsidRPr="001670BC">
              <w:rPr>
                <w:rStyle w:val="Hyperlink"/>
                <w:rFonts w:ascii="Helvetica" w:hAnsi="Helvetica" w:cs="Times New Roman"/>
                <w:noProof/>
              </w:rPr>
              <w:t>Turkey</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_Toc59526734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90</w:t>
            </w:r>
            <w:r w:rsidR="00AE1516" w:rsidRPr="001670BC">
              <w:rPr>
                <w:rFonts w:ascii="Helvetica" w:hAnsi="Helvetica" w:cs="Times New Roman"/>
                <w:noProof/>
                <w:webHidden/>
              </w:rPr>
              <w:fldChar w:fldCharType="end"/>
            </w:r>
          </w:hyperlink>
        </w:p>
        <w:p w14:paraId="1273BBF4" w14:textId="77777777" w:rsidR="00AE1516" w:rsidRPr="001670BC" w:rsidRDefault="00675DC9" w:rsidP="00F7693E">
          <w:pPr>
            <w:pStyle w:val="Verzeichnis1"/>
            <w:rPr>
              <w:rFonts w:ascii="Helvetica" w:eastAsiaTheme="minorEastAsia" w:hAnsi="Helvetica" w:cs="Times New Roman"/>
              <w:noProof/>
            </w:rPr>
          </w:pPr>
          <w:hyperlink w:anchor="_Toc59526735" w:history="1">
            <w:r w:rsidR="00AE1516" w:rsidRPr="001670BC">
              <w:rPr>
                <w:rStyle w:val="Hyperlink"/>
                <w:rFonts w:ascii="Helvetica" w:hAnsi="Helvetica" w:cs="Times New Roman"/>
                <w:noProof/>
              </w:rPr>
              <w:t>Ukraine</w:t>
            </w:r>
            <w:r w:rsidR="00AE1516" w:rsidRPr="001670BC">
              <w:rPr>
                <w:rFonts w:ascii="Helvetica" w:hAnsi="Helvetica" w:cs="Times New Roman"/>
                <w:noProof/>
                <w:webHidden/>
              </w:rPr>
              <w:tab/>
            </w:r>
            <w:r w:rsidR="00AE1516" w:rsidRPr="001670BC">
              <w:rPr>
                <w:rFonts w:ascii="Helvetica" w:hAnsi="Helvetica" w:cs="Times New Roman"/>
                <w:noProof/>
                <w:webHidden/>
              </w:rPr>
              <w:fldChar w:fldCharType="begin"/>
            </w:r>
            <w:r w:rsidR="00AE1516" w:rsidRPr="001670BC">
              <w:rPr>
                <w:rFonts w:ascii="Helvetica" w:hAnsi="Helvetica" w:cs="Times New Roman"/>
                <w:noProof/>
                <w:webHidden/>
              </w:rPr>
              <w:instrText xml:space="preserve"> PAGEREF _Toc59526735 \h </w:instrText>
            </w:r>
            <w:r w:rsidR="00AE1516" w:rsidRPr="001670BC">
              <w:rPr>
                <w:rFonts w:ascii="Helvetica" w:hAnsi="Helvetica" w:cs="Times New Roman"/>
                <w:noProof/>
                <w:webHidden/>
              </w:rPr>
            </w:r>
            <w:r w:rsidR="00AE1516" w:rsidRPr="001670BC">
              <w:rPr>
                <w:rFonts w:ascii="Helvetica" w:hAnsi="Helvetica" w:cs="Times New Roman"/>
                <w:noProof/>
                <w:webHidden/>
              </w:rPr>
              <w:fldChar w:fldCharType="separate"/>
            </w:r>
            <w:r w:rsidR="009C296A">
              <w:rPr>
                <w:rFonts w:ascii="Helvetica" w:hAnsi="Helvetica" w:cs="Times New Roman"/>
                <w:noProof/>
                <w:webHidden/>
              </w:rPr>
              <w:t>93</w:t>
            </w:r>
            <w:r w:rsidR="00AE1516" w:rsidRPr="001670BC">
              <w:rPr>
                <w:rFonts w:ascii="Helvetica" w:hAnsi="Helvetica" w:cs="Times New Roman"/>
                <w:noProof/>
                <w:webHidden/>
              </w:rPr>
              <w:fldChar w:fldCharType="end"/>
            </w:r>
          </w:hyperlink>
        </w:p>
        <w:p w14:paraId="7CFE4CAA" w14:textId="77777777" w:rsidR="00AE1516" w:rsidRPr="001670BC" w:rsidRDefault="00AE1516" w:rsidP="00F7693E">
          <w:pPr>
            <w:pStyle w:val="Verzeichnis1"/>
            <w:rPr>
              <w:rFonts w:ascii="Helvetica" w:eastAsia="Times New Roman" w:hAnsi="Helvetica"/>
            </w:rPr>
          </w:pPr>
          <w:r w:rsidRPr="001670BC">
            <w:rPr>
              <w:rFonts w:ascii="Helvetica" w:hAnsi="Helvetica" w:cs="Times New Roman"/>
            </w:rPr>
            <w:fldChar w:fldCharType="end"/>
          </w:r>
        </w:p>
      </w:sdtContent>
    </w:sdt>
    <w:p w14:paraId="42D00B78" w14:textId="77777777" w:rsidR="00AE1516" w:rsidRPr="001670BC" w:rsidRDefault="00AE1516" w:rsidP="00AE1516">
      <w:pPr>
        <w:jc w:val="both"/>
        <w:rPr>
          <w:rFonts w:ascii="Helvetica" w:eastAsia="Times New Roman" w:hAnsi="Helvetica" w:cs="Times New Roman"/>
          <w:sz w:val="40"/>
          <w:szCs w:val="40"/>
        </w:rPr>
        <w:sectPr w:rsidR="00AE1516" w:rsidRPr="001670BC">
          <w:footerReference w:type="even" r:id="rId8"/>
          <w:footerReference w:type="default" r:id="rId9"/>
          <w:pgSz w:w="11900" w:h="16840"/>
          <w:pgMar w:top="1417" w:right="1417" w:bottom="1134" w:left="1417" w:header="708" w:footer="708" w:gutter="0"/>
          <w:pgNumType w:start="1"/>
          <w:cols w:space="720"/>
        </w:sectPr>
      </w:pPr>
    </w:p>
    <w:p w14:paraId="4254E238" w14:textId="77777777" w:rsidR="00AE1516" w:rsidRPr="001670BC" w:rsidRDefault="00AE1516" w:rsidP="00D50FAE">
      <w:pPr>
        <w:pStyle w:val="berschrift1"/>
        <w:spacing w:after="240" w:line="276" w:lineRule="auto"/>
        <w:jc w:val="both"/>
        <w:rPr>
          <w:rFonts w:ascii="Helvetica" w:hAnsi="Helvetica" w:cs="Times New Roman"/>
          <w:lang w:val="en-US"/>
        </w:rPr>
      </w:pPr>
      <w:bookmarkStart w:id="0" w:name="_Toc59526710"/>
      <w:r w:rsidRPr="001670BC">
        <w:rPr>
          <w:rFonts w:ascii="Helvetica" w:hAnsi="Helvetica" w:cs="Times New Roman"/>
          <w:lang w:val="en-US"/>
        </w:rPr>
        <w:lastRenderedPageBreak/>
        <w:t>Austria</w:t>
      </w:r>
      <w:bookmarkEnd w:id="0"/>
    </w:p>
    <w:p w14:paraId="4D776033"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General information</w:t>
      </w:r>
    </w:p>
    <w:p w14:paraId="77B266E8" w14:textId="77777777" w:rsidR="00AE1516" w:rsidRPr="001670BC" w:rsidRDefault="00AE1516" w:rsidP="00D50FAE">
      <w:p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 Austria, after primary education, which lasts four years, students move on to lower secondary education (“Sekundarstufe 1”), which usually lasts four years (for students aged 10–14 years) and upper secondary education (“Sekundarstufe 2”), which lasts three to five years (students aged 15–18/19 years)</w:t>
      </w:r>
      <w:r w:rsidRPr="001670BC">
        <w:rPr>
          <w:rFonts w:ascii="Helvetica" w:eastAsia="Times New Roman" w:hAnsi="Helvetica" w:cs="Times New Roman"/>
          <w:color w:val="000000"/>
          <w:vertAlign w:val="superscript"/>
          <w:lang w:val="en-US"/>
        </w:rPr>
        <w:t>1</w:t>
      </w:r>
      <w:r w:rsidRPr="001670BC">
        <w:rPr>
          <w:rFonts w:ascii="Helvetica" w:eastAsia="Times New Roman" w:hAnsi="Helvetica" w:cs="Times New Roman"/>
          <w:color w:val="000000"/>
          <w:lang w:val="en-US"/>
        </w:rPr>
        <w:t>, depending on the chosen school type. After primary education, Austrian students follow two distinct educational paths, resulting in different certificates at the end of lower secondary education</w:t>
      </w:r>
      <w:r w:rsidRPr="001670BC">
        <w:rPr>
          <w:rFonts w:ascii="Helvetica" w:eastAsia="Times New Roman" w:hAnsi="Helvetica" w:cs="Times New Roman"/>
          <w:color w:val="000000"/>
          <w:vertAlign w:val="superscript"/>
          <w:lang w:val="en-US"/>
        </w:rPr>
        <w:t>2</w:t>
      </w:r>
      <w:r w:rsidRPr="001670BC">
        <w:rPr>
          <w:rFonts w:ascii="Helvetica" w:eastAsia="Times New Roman" w:hAnsi="Helvetica" w:cs="Times New Roman"/>
          <w:color w:val="000000"/>
          <w:lang w:val="en-US"/>
        </w:rPr>
        <w:t>: the “Mittelschule” (MS), until 2020/21 referred to as “Neue Mittelschule” (NMS)</w:t>
      </w:r>
      <w:r w:rsidRPr="001670BC">
        <w:rPr>
          <w:rFonts w:ascii="Helvetica" w:eastAsia="Times New Roman" w:hAnsi="Helvetica" w:cs="Times New Roman"/>
          <w:color w:val="000000"/>
          <w:vertAlign w:val="superscript"/>
          <w:lang w:val="en-US"/>
        </w:rPr>
        <w:t>3</w:t>
      </w:r>
      <w:r w:rsidRPr="001670BC">
        <w:rPr>
          <w:rFonts w:ascii="Helvetica" w:eastAsia="Times New Roman" w:hAnsi="Helvetica" w:cs="Times New Roman"/>
          <w:color w:val="000000"/>
          <w:lang w:val="en-US"/>
        </w:rPr>
        <w:t xml:space="preserve"> for lower cognitive levels and the “Allgemeinbildende Höhere Schule” (AHS, also termed “Gymnasium”) for higher cognitive levels. After lower secondary education, students from MS and AHS can continue their education in upper secondary education either at an AHS (duration: 4 years where three different foci can be chosen: “Gymnasium,” “Wirtschaftskundliches Realgymnasium,” or “Realgymnasium”; the last with a science focus), a “Berufsbildende Mittlere Schule” (BMS; duration: three years) or a “Berufsbildende Höhere Schule” (BHS; duration: five years; different foci in different schools can be chosen)</w:t>
      </w:r>
      <w:r w:rsidRPr="001670BC">
        <w:rPr>
          <w:rFonts w:ascii="Helvetica" w:eastAsia="Times New Roman" w:hAnsi="Helvetica" w:cs="Times New Roman"/>
          <w:color w:val="000000"/>
          <w:vertAlign w:val="superscript"/>
          <w:lang w:val="en-US"/>
        </w:rPr>
        <w:t>2</w:t>
      </w:r>
      <w:r w:rsidRPr="001670BC">
        <w:rPr>
          <w:rFonts w:ascii="Helvetica" w:eastAsia="Times New Roman" w:hAnsi="Helvetica" w:cs="Times New Roman"/>
          <w:color w:val="000000"/>
          <w:lang w:val="en-US"/>
        </w:rPr>
        <w:t xml:space="preserve">. Upper secondary education, but only AHS and BHS, results in “Matura,” a general admission to higher education (e.g., university). </w:t>
      </w:r>
    </w:p>
    <w:p w14:paraId="1222BF15" w14:textId="77777777" w:rsidR="00AE1516" w:rsidRPr="001670BC" w:rsidRDefault="00AE1516" w:rsidP="00D50FAE">
      <w:p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Austria is divided into nine federal states, all of which have the same curricula released by the Federal Ministry of Education, Science and Research</w:t>
      </w:r>
      <w:r w:rsidRPr="001670BC">
        <w:rPr>
          <w:rFonts w:ascii="Helvetica" w:eastAsia="Times New Roman" w:hAnsi="Helvetica" w:cs="Times New Roman"/>
          <w:color w:val="000000"/>
          <w:vertAlign w:val="superscript"/>
          <w:lang w:val="en-US"/>
        </w:rPr>
        <w:t>4</w:t>
      </w:r>
      <w:r w:rsidRPr="001670BC">
        <w:rPr>
          <w:rFonts w:ascii="Helvetica" w:eastAsia="Times New Roman" w:hAnsi="Helvetica" w:cs="Times New Roman"/>
          <w:color w:val="000000"/>
          <w:lang w:val="en-US"/>
        </w:rPr>
        <w:t>. However, the curricula for Biology vary for the different school types. Most of the curricula are oriented towards a competence model for the science subjects Biology, Chemistry, and Physics, which were developed in 2011 for AHS</w:t>
      </w:r>
      <w:r w:rsidRPr="001670BC">
        <w:rPr>
          <w:rFonts w:ascii="Helvetica" w:eastAsia="Times New Roman" w:hAnsi="Helvetica" w:cs="Times New Roman"/>
          <w:color w:val="000000"/>
          <w:vertAlign w:val="superscript"/>
          <w:lang w:val="en-US"/>
        </w:rPr>
        <w:t>5</w:t>
      </w:r>
      <w:r w:rsidRPr="001670BC">
        <w:rPr>
          <w:rFonts w:ascii="Helvetica" w:eastAsia="Times New Roman" w:hAnsi="Helvetica" w:cs="Times New Roman"/>
          <w:color w:val="000000"/>
          <w:lang w:val="en-US"/>
        </w:rPr>
        <w:t xml:space="preserve"> (“NAWI 8” for Grade 8) and BHS</w:t>
      </w:r>
      <w:r w:rsidRPr="001670BC">
        <w:rPr>
          <w:rFonts w:ascii="Helvetica" w:eastAsia="Times New Roman" w:hAnsi="Helvetica" w:cs="Times New Roman"/>
          <w:color w:val="000000"/>
          <w:vertAlign w:val="superscript"/>
          <w:lang w:val="en-US"/>
        </w:rPr>
        <w:t>6</w:t>
      </w:r>
      <w:r w:rsidRPr="001670BC">
        <w:rPr>
          <w:rFonts w:ascii="Helvetica" w:eastAsia="Times New Roman" w:hAnsi="Helvetica" w:cs="Times New Roman"/>
          <w:color w:val="000000"/>
          <w:lang w:val="en-US"/>
        </w:rPr>
        <w:t xml:space="preserve"> and commissioned by the Federal Ministry of Education, Science and Research. The competence model itself is included in most of the Austrian curricula. </w:t>
      </w:r>
    </w:p>
    <w:p w14:paraId="5A093236"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Lower secondary education</w:t>
      </w:r>
    </w:p>
    <w:p w14:paraId="2DD83A8E"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(Grades 5–8), Biology is a compulsory and single subject in all Austrian federal states, but it is not taught in every grade</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A total of 5.5 to 12 Biology lessons have to be spread over four years in AHS and MS. The recommendation for “Gymnasium” is to teach Biology 2 hours per week in Grades 5, 6, and 8, and 1 hour per week in Grade 7. In “Realgymnasium,” Biology is taught 2 hours per week during all four years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5B4B1381"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lastRenderedPageBreak/>
        <w:t>In the current curriculum, Evolution is only mentioned in Grade 7 (AHS und MS).</w:t>
      </w:r>
      <w:r w:rsidRPr="001670BC">
        <w:rPr>
          <w:rFonts w:ascii="Helvetica" w:eastAsia="Times New Roman" w:hAnsi="Helvetica" w:cs="Times New Roman"/>
          <w:vertAlign w:val="superscript"/>
          <w:lang w:val="en-US"/>
        </w:rPr>
        <w:t>4,7</w:t>
      </w:r>
      <w:r w:rsidRPr="001670BC">
        <w:rPr>
          <w:rFonts w:ascii="Helvetica" w:eastAsia="Times New Roman" w:hAnsi="Helvetica" w:cs="Times New Roman"/>
          <w:lang w:val="en-US"/>
        </w:rPr>
        <w:t xml:space="preserve"> Because Geology is part of the subject Biology in Austria, typically </w:t>
      </w:r>
      <w:r w:rsidRPr="001670BC">
        <w:rPr>
          <w:rFonts w:ascii="Helvetica" w:eastAsia="Times New Roman" w:hAnsi="Helvetica" w:cs="Times New Roman"/>
          <w:i/>
          <w:lang w:val="en-US"/>
        </w:rPr>
        <w:t>deep time (history of the Earth and its life forms)</w:t>
      </w:r>
      <w:r w:rsidRPr="001670BC">
        <w:rPr>
          <w:rFonts w:ascii="Helvetica" w:eastAsia="Times New Roman" w:hAnsi="Helvetica" w:cs="Times New Roman"/>
          <w:lang w:val="en-US"/>
        </w:rPr>
        <w:t xml:space="preserve"> is taught. Often, </w:t>
      </w:r>
      <w:r w:rsidRPr="001670BC">
        <w:rPr>
          <w:rFonts w:ascii="Helvetica" w:eastAsia="Times New Roman" w:hAnsi="Helvetica" w:cs="Times New Roman"/>
          <w:i/>
          <w:lang w:val="en-US"/>
        </w:rPr>
        <w:t xml:space="preserve">human evolution </w:t>
      </w:r>
      <w:r w:rsidRPr="001670BC">
        <w:rPr>
          <w:rFonts w:ascii="Helvetica" w:eastAsia="Times New Roman" w:hAnsi="Helvetica" w:cs="Times New Roman"/>
          <w:lang w:val="en-US"/>
        </w:rPr>
        <w:t xml:space="preserve">is a taught topic. Rarely </w:t>
      </w:r>
      <w:r w:rsidRPr="001670BC">
        <w:rPr>
          <w:rFonts w:ascii="Helvetica" w:eastAsia="Times New Roman" w:hAnsi="Helvetica" w:cs="Times New Roman"/>
          <w:i/>
          <w:lang w:val="en-US"/>
        </w:rPr>
        <w:t>phylogenetic relations (</w:t>
      </w:r>
      <w:r w:rsidRPr="001670BC">
        <w:rPr>
          <w:rFonts w:ascii="Helvetica" w:eastAsia="Times New Roman" w:hAnsi="Helvetica" w:cs="Times New Roman"/>
          <w:i/>
          <w:highlight w:val="white"/>
          <w:lang w:val="en-US"/>
        </w:rPr>
        <w:t xml:space="preserve">e.g., homology, fossils, and mosaic types) </w:t>
      </w:r>
      <w:r w:rsidRPr="001670BC">
        <w:rPr>
          <w:rFonts w:ascii="Helvetica" w:eastAsia="Times New Roman" w:hAnsi="Helvetica" w:cs="Times New Roman"/>
          <w:highlight w:val="white"/>
          <w:lang w:val="en-US"/>
        </w:rPr>
        <w:t>and</w:t>
      </w:r>
      <w:r w:rsidRPr="001670BC">
        <w:rPr>
          <w:rFonts w:ascii="Helvetica" w:eastAsia="Times New Roman" w:hAnsi="Helvetica" w:cs="Times New Roman"/>
          <w:i/>
          <w:highlight w:val="white"/>
          <w:lang w:val="en-US"/>
        </w:rPr>
        <w:t xml:space="preserve"> </w:t>
      </w:r>
      <w:r w:rsidRPr="001670BC">
        <w:rPr>
          <w:rFonts w:ascii="Helvetica" w:eastAsia="Times New Roman" w:hAnsi="Helvetica" w:cs="Times New Roman"/>
          <w:i/>
          <w:lang w:val="en-US"/>
        </w:rPr>
        <w:t>mechanisms of evolution</w:t>
      </w:r>
      <w:r w:rsidRPr="001670BC">
        <w:rPr>
          <w:rFonts w:ascii="Helvetica" w:eastAsia="Times New Roman" w:hAnsi="Helvetica" w:cs="Times New Roman"/>
          <w:lang w:val="en-US"/>
        </w:rPr>
        <w:t xml:space="preserve"> are covered. </w:t>
      </w:r>
    </w:p>
    <w:p w14:paraId="6A38255C"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However, a new statewide curriculum is currently under construction in Austria. This curriculum declares evolution as a central leitmotiv through all biological phenomena for all grades during lower secondary education (Grades 5–8). It is expected to come into effect in 2022/23. </w:t>
      </w:r>
    </w:p>
    <w:p w14:paraId="06FE310A"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1" w:name="_3znysh7" w:colFirst="0" w:colLast="0"/>
      <w:bookmarkEnd w:id="1"/>
      <w:r w:rsidRPr="001670BC">
        <w:rPr>
          <w:rFonts w:ascii="Helvetica" w:eastAsia="Times New Roman" w:hAnsi="Helvetica" w:cs="Times New Roman"/>
          <w:lang w:val="en-US"/>
        </w:rPr>
        <w:t>Upper secondary education</w:t>
      </w:r>
    </w:p>
    <w:p w14:paraId="60ABEE59"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upper secondary education at AHS (usually Grades 9–12, “Sekundarstufe 2”), Biology is a compulsory and single subject</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A total amount of at least six (Gymnasium) or seven to nine (Realgymnasium) school lessons has to be completed in this subject over all four years. Schools decide autonomously how to distribute the lessons. The recommendation is to teach Biology for 2 hours in Grades 5, 6, and 8</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However, it is also often taught for 2 hours per week over all four years. Additionally, students can choose Biology as an elective/advanced subject from Grade 10 onwards (typically 2 hours per week)</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If students choose a BHS, Biology is mostly not taught as a single subject but in combination with other sciences and not in every grade (on average, only two years, generally 2 hours per week) or not at all</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xml:space="preserve">. </w:t>
      </w:r>
    </w:p>
    <w:p w14:paraId="3EE3C27F"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Since 2016, evolution has played a larger role in the nationwide curricula for AHS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and is also part of the competence model for Grade 12 in all three dimensions (organizing scientific content knowledge, scientific inquiry, and scientific evaluation and argumentation)</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Furthermore, evolution is also part of the “core concepts” (“Basiskonzepte”) in Biology in Grade 12. </w:t>
      </w:r>
      <w:r w:rsidRPr="001670BC">
        <w:rPr>
          <w:rFonts w:ascii="Helvetica" w:eastAsia="Times New Roman" w:hAnsi="Helvetica" w:cs="Times New Roman"/>
          <w:i/>
          <w:lang w:val="en-US"/>
        </w:rPr>
        <w:t xml:space="preserve">Speciation, phylogenetic trees,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mutations, recombination,</w:t>
      </w:r>
      <w:r w:rsidRPr="001670BC">
        <w:rPr>
          <w:rFonts w:ascii="Helvetica" w:eastAsia="Times New Roman" w:hAnsi="Helvetica" w:cs="Times New Roman"/>
          <w:lang w:val="en-US"/>
        </w:rPr>
        <w:t xml:space="preserve"> and</w:t>
      </w:r>
      <w:r w:rsidRPr="001670BC">
        <w:rPr>
          <w:rFonts w:ascii="Helvetica" w:eastAsia="Times New Roman" w:hAnsi="Helvetica" w:cs="Times New Roman"/>
          <w:i/>
          <w:lang w:val="en-US"/>
        </w:rPr>
        <w:t xml:space="preserve"> natural selection as examples of</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mechanisms of evolution </w:t>
      </w:r>
      <w:r w:rsidRPr="001670BC">
        <w:rPr>
          <w:rFonts w:ascii="Helvetica" w:eastAsia="Times New Roman" w:hAnsi="Helvetica" w:cs="Times New Roman"/>
          <w:lang w:val="en-US"/>
        </w:rPr>
        <w:t>as well as</w:t>
      </w:r>
      <w:r w:rsidRPr="001670BC">
        <w:rPr>
          <w:rFonts w:ascii="Helvetica" w:eastAsia="Times New Roman" w:hAnsi="Helvetica" w:cs="Times New Roman"/>
          <w:i/>
          <w:lang w:val="en-US"/>
        </w:rPr>
        <w:t xml:space="preserve"> variation, genetic drift, phylogenetic relations (</w:t>
      </w:r>
      <w:r w:rsidRPr="001670BC">
        <w:rPr>
          <w:rFonts w:ascii="Helvetica" w:eastAsia="Times New Roman" w:hAnsi="Helvetica" w:cs="Times New Roman"/>
          <w:lang w:val="en-US"/>
        </w:rPr>
        <w:t>e.g.,</w:t>
      </w:r>
      <w:r w:rsidRPr="001670BC">
        <w:rPr>
          <w:rFonts w:ascii="Helvetica" w:eastAsia="Times New Roman" w:hAnsi="Helvetica" w:cs="Times New Roman"/>
          <w:i/>
          <w:lang w:val="en-US"/>
        </w:rPr>
        <w:t xml:space="preserve"> homology, fossils, mosaic types),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 </w:t>
      </w:r>
      <w:r w:rsidRPr="001670BC">
        <w:rPr>
          <w:rFonts w:ascii="Helvetica" w:eastAsia="Times New Roman" w:hAnsi="Helvetica" w:cs="Times New Roman"/>
          <w:lang w:val="en-US"/>
        </w:rPr>
        <w:t>are part of the upper secondary curriculum.</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42A946C5"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2" w:name="_2et92p0" w:colFirst="0" w:colLast="0"/>
      <w:bookmarkEnd w:id="2"/>
      <w:r w:rsidRPr="001670BC">
        <w:rPr>
          <w:rFonts w:ascii="Helvetica" w:eastAsia="Times New Roman" w:hAnsi="Helvetica" w:cs="Times New Roman"/>
          <w:lang w:val="en-US"/>
        </w:rPr>
        <w:t>Summary</w:t>
      </w:r>
    </w:p>
    <w:p w14:paraId="730CDC17"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summary, the situation in Austria is diverse due to the school types students can choose. Nevertheless, almost all students who passed Austrian secondary education should have been taught about evolution during their school career. It can be stated that Austrian students will typically be familiar with the evolutionary concepts of </w:t>
      </w:r>
      <w:r w:rsidRPr="001670BC">
        <w:rPr>
          <w:rFonts w:ascii="Helvetica" w:eastAsia="Times New Roman" w:hAnsi="Helvetica" w:cs="Times New Roman"/>
          <w:i/>
          <w:lang w:val="en-US"/>
        </w:rPr>
        <w:t>human evolution and</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adaptation, mutations,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natural selection as examples of</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mechanisms of evolution, </w:t>
      </w:r>
      <w:r w:rsidRPr="001670BC">
        <w:rPr>
          <w:rFonts w:ascii="Helvetica" w:eastAsia="Times New Roman" w:hAnsi="Helvetica" w:cs="Times New Roman"/>
          <w:lang w:val="en-US"/>
        </w:rPr>
        <w:t xml:space="preserve">as well as </w:t>
      </w:r>
      <w:r w:rsidRPr="001670BC">
        <w:rPr>
          <w:rFonts w:ascii="Helvetica" w:eastAsia="Times New Roman" w:hAnsi="Helvetica" w:cs="Times New Roman"/>
          <w:i/>
          <w:lang w:val="en-US"/>
        </w:rPr>
        <w:t xml:space="preserve">variation, Darwinian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phylogenetic </w:t>
      </w:r>
      <w:r w:rsidRPr="001670BC">
        <w:rPr>
          <w:rFonts w:ascii="Helvetica" w:eastAsia="Times New Roman" w:hAnsi="Helvetica" w:cs="Times New Roman"/>
          <w:i/>
          <w:lang w:val="en-US"/>
        </w:rPr>
        <w:lastRenderedPageBreak/>
        <w:t>relations (</w:t>
      </w:r>
      <w:r w:rsidRPr="001670BC">
        <w:rPr>
          <w:rFonts w:ascii="Helvetica" w:eastAsia="Times New Roman" w:hAnsi="Helvetica" w:cs="Times New Roman"/>
          <w:highlight w:val="white"/>
          <w:lang w:val="en-US"/>
        </w:rPr>
        <w:t>e.g.,</w:t>
      </w:r>
      <w:r w:rsidRPr="001670BC">
        <w:rPr>
          <w:rFonts w:ascii="Helvetica" w:eastAsia="Times New Roman" w:hAnsi="Helvetica" w:cs="Times New Roman"/>
          <w:i/>
          <w:highlight w:val="white"/>
          <w:lang w:val="en-US"/>
        </w:rPr>
        <w:t xml:space="preserve"> homology, fossils, mosaic types).</w:t>
      </w:r>
      <w:r w:rsidRPr="001670BC">
        <w:rPr>
          <w:rFonts w:ascii="Helvetica" w:eastAsia="Times New Roman" w:hAnsi="Helvetica" w:cs="Times New Roman"/>
          <w:lang w:val="en-US"/>
        </w:rPr>
        <w:t xml:space="preserve"> However, in the Austrian state curricula for upper secondary education (“Sekundarstufe 2”) in Biology, evolution played only a minor role until 2016 and was only mentioned in Grade 12. The current curriculum for upper secondary education, implemented in 2016, on the other hand, offers the possibility to teach evolution through each grade (Grades 9–12). The same is true for lower secondary education (Sekundarstufe 1): here, a strong increase in the teaching of evolution is expected when the new statewide curriculum comes into effect in 2022/23. </w:t>
      </w:r>
    </w:p>
    <w:p w14:paraId="4F64471B" w14:textId="77777777" w:rsidR="00AE1516" w:rsidRPr="001670BC" w:rsidRDefault="00AE1516" w:rsidP="003761C3">
      <w:pPr>
        <w:pStyle w:val="berschrift2"/>
        <w:spacing w:line="276" w:lineRule="auto"/>
        <w:jc w:val="both"/>
        <w:rPr>
          <w:rFonts w:ascii="Helvetica" w:eastAsia="Times New Roman" w:hAnsi="Helvetica" w:cs="Times New Roman"/>
        </w:rPr>
      </w:pPr>
      <w:bookmarkStart w:id="3" w:name="_tyjcwt" w:colFirst="0" w:colLast="0"/>
      <w:bookmarkEnd w:id="3"/>
      <w:r w:rsidRPr="001670BC">
        <w:rPr>
          <w:rFonts w:ascii="Helvetica" w:eastAsia="Times New Roman" w:hAnsi="Helvetica" w:cs="Times New Roman"/>
          <w:sz w:val="24"/>
          <w:szCs w:val="24"/>
          <w:lang w:val="en-US"/>
        </w:rPr>
        <w:t xml:space="preserve"> </w:t>
      </w:r>
      <w:r w:rsidRPr="001670BC">
        <w:rPr>
          <w:rFonts w:ascii="Helvetica" w:eastAsia="Times New Roman" w:hAnsi="Helvetica" w:cs="Times New Roman"/>
        </w:rPr>
        <w:t>References</w:t>
      </w:r>
    </w:p>
    <w:p w14:paraId="5508AE40"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sz w:val="22"/>
          <w:szCs w:val="22"/>
          <w:lang w:val="en-US"/>
        </w:rPr>
      </w:pPr>
      <w:r w:rsidRPr="001670BC">
        <w:rPr>
          <w:rFonts w:ascii="Helvetica" w:eastAsia="Times New Roman" w:hAnsi="Helvetica" w:cs="Times New Roman"/>
          <w:color w:val="000000"/>
          <w:sz w:val="22"/>
          <w:szCs w:val="22"/>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4911A61D"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Bundesministerium für Bildung, Wissenschaft und ForschungBildungswege in Österreich 19/20. Fassung 2019/2020. https://www.bmbwf.gv.at/Themen/schule/schulsystem/sa.html (2019/20).</w:t>
      </w:r>
    </w:p>
    <w:p w14:paraId="451E90B5"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Bundesministerium für Bildung, Wissenschaft und Forschung. Die Mittelschule. Fassung vom Juni 2020 https://www.bmbwf.gv.at/Themen/schule/schulsystem/sa/ms.html (2020).</w:t>
      </w:r>
    </w:p>
    <w:p w14:paraId="40A2585B"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BMBWF: Gesamte Rechtsvorschrift für Lehrpläne – allgemeinbildende höhere Schulen. BGBl. Nr. 395/2019. https://www.ris.bka.gv.at/GeltendeFassung.wxe?Abfrage=Bundesnormen&amp;Gesetzesnummer=10008568 (2019).</w:t>
      </w:r>
    </w:p>
    <w:p w14:paraId="2F24646A"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Bundesinstitut für Forschung, Innovation und Entwicklung des österreichischen Schulsystems (BIFIE). Kompetenzmodell Naturwissenschaften 8. Schulstufe. https://www.bifie.at/wp-content/uploads/2017/06/bist_nawi_kompetenzmodell-8_2011-10-21.pdf (2011).</w:t>
      </w:r>
    </w:p>
    <w:p w14:paraId="222D09AE"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 xml:space="preserve">Bundesministerium für Bildung, Wissenschaft und Forschung. Naturwissenschaftliche Bildungsstandards; Berufsbildende höhere Schulen; Das Kompetenzmodell. </w:t>
      </w:r>
      <w:hyperlink r:id="rId10">
        <w:r w:rsidRPr="001670BC">
          <w:rPr>
            <w:rFonts w:ascii="Helvetica" w:eastAsia="Times New Roman" w:hAnsi="Helvetica" w:cs="Times New Roman"/>
            <w:color w:val="000000" w:themeColor="text1"/>
            <w:sz w:val="22"/>
            <w:szCs w:val="22"/>
          </w:rPr>
          <w:t>https://www.bildungsstandards.berufsbildendeschulen.at/sites/default/files/broschuere/BBS-Bildungsstandards-Broschuere-Naturwissenschaften-BHS.pdf</w:t>
        </w:r>
      </w:hyperlink>
      <w:r w:rsidRPr="001670BC">
        <w:rPr>
          <w:rFonts w:ascii="Helvetica" w:eastAsia="Times New Roman" w:hAnsi="Helvetica" w:cs="Times New Roman"/>
          <w:color w:val="000000" w:themeColor="text1"/>
          <w:sz w:val="22"/>
          <w:szCs w:val="22"/>
        </w:rPr>
        <w:t xml:space="preserve"> </w:t>
      </w:r>
    </w:p>
    <w:p w14:paraId="34D92384" w14:textId="77777777" w:rsidR="00AE1516" w:rsidRPr="001670BC" w:rsidRDefault="00AE1516" w:rsidP="003761C3">
      <w:pPr>
        <w:numPr>
          <w:ilvl w:val="0"/>
          <w:numId w:val="20"/>
        </w:num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 xml:space="preserve">Bundesministerium für Bildung, Wissenschaft und Forschung. Gesamte Rechtsvorschrift für Lehrpläne der Mittelschulen. BGBl. II Nr. 379/2020. </w:t>
      </w:r>
    </w:p>
    <w:p w14:paraId="0934477D" w14:textId="77777777" w:rsidR="00AE1516" w:rsidRPr="001670BC" w:rsidRDefault="00AE1516" w:rsidP="003761C3">
      <w:pPr>
        <w:pBdr>
          <w:top w:val="nil"/>
          <w:left w:val="nil"/>
          <w:bottom w:val="nil"/>
          <w:right w:val="nil"/>
          <w:between w:val="nil"/>
        </w:pBdr>
        <w:spacing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https://www.ris.bka.gv.at/GeltendeFassung.wxe?Abfrage=Bundesnormen&amp;Gesetzesnummer=20007850 (2020).</w:t>
      </w:r>
    </w:p>
    <w:p w14:paraId="35A7334B" w14:textId="77777777" w:rsidR="00AE1516" w:rsidRPr="001670BC" w:rsidRDefault="00AE1516" w:rsidP="003761C3">
      <w:pPr>
        <w:numPr>
          <w:ilvl w:val="0"/>
          <w:numId w:val="20"/>
        </w:numPr>
        <w:pBdr>
          <w:top w:val="nil"/>
          <w:left w:val="nil"/>
          <w:bottom w:val="nil"/>
          <w:right w:val="nil"/>
          <w:between w:val="nil"/>
        </w:pBdr>
        <w:spacing w:after="200" w:line="276" w:lineRule="auto"/>
        <w:ind w:left="426"/>
        <w:rPr>
          <w:rFonts w:ascii="Helvetica" w:eastAsia="Times New Roman" w:hAnsi="Helvetica" w:cs="Times New Roman"/>
          <w:color w:val="000000" w:themeColor="text1"/>
          <w:sz w:val="22"/>
          <w:szCs w:val="22"/>
        </w:rPr>
      </w:pPr>
      <w:r w:rsidRPr="001670BC">
        <w:rPr>
          <w:rFonts w:ascii="Helvetica" w:eastAsia="Times New Roman" w:hAnsi="Helvetica" w:cs="Times New Roman"/>
          <w:color w:val="000000" w:themeColor="text1"/>
          <w:sz w:val="22"/>
          <w:szCs w:val="22"/>
        </w:rPr>
        <w:t>Bundesministerium für Bildung, Wissenschaft und Forschung. Lehrpläne der berufsbildenden Schulen. https://www.bmbwf.gv.at/Themen/schule/schulpraxis/lp/lp_bbs.html (2020).</w:t>
      </w:r>
    </w:p>
    <w:p w14:paraId="6A679684" w14:textId="77777777" w:rsidR="00AE1516" w:rsidRPr="001670BC" w:rsidRDefault="00AE1516" w:rsidP="00AE1516">
      <w:pPr>
        <w:ind w:left="426"/>
        <w:jc w:val="both"/>
        <w:rPr>
          <w:rFonts w:ascii="Helvetica" w:eastAsia="Times New Roman" w:hAnsi="Helvetica" w:cs="Times New Roman"/>
        </w:rPr>
      </w:pPr>
    </w:p>
    <w:p w14:paraId="230630BA" w14:textId="77777777" w:rsidR="00AE1516" w:rsidRPr="001670BC" w:rsidRDefault="00AE1516" w:rsidP="00AE1516">
      <w:pPr>
        <w:ind w:left="426"/>
        <w:jc w:val="both"/>
        <w:rPr>
          <w:rFonts w:ascii="Helvetica" w:eastAsia="Times New Roman" w:hAnsi="Helvetica" w:cs="Times New Roman"/>
          <w:highlight w:val="white"/>
        </w:rPr>
        <w:sectPr w:rsidR="00AE1516" w:rsidRPr="001670BC">
          <w:pgSz w:w="11900" w:h="16840"/>
          <w:pgMar w:top="1440" w:right="1440" w:bottom="1440" w:left="1440" w:header="720" w:footer="720" w:gutter="0"/>
          <w:cols w:space="720"/>
        </w:sectPr>
      </w:pPr>
    </w:p>
    <w:p w14:paraId="3F882331" w14:textId="77777777" w:rsidR="00AE1516" w:rsidRPr="001670BC" w:rsidRDefault="00AE1516" w:rsidP="00D50FAE">
      <w:pPr>
        <w:pStyle w:val="berschrift1"/>
        <w:spacing w:after="240" w:line="276" w:lineRule="auto"/>
        <w:jc w:val="both"/>
        <w:rPr>
          <w:rFonts w:ascii="Helvetica" w:hAnsi="Helvetica" w:cs="Times New Roman"/>
          <w:lang w:val="en-US"/>
        </w:rPr>
      </w:pPr>
      <w:bookmarkStart w:id="4" w:name="_Toc59526711"/>
      <w:r w:rsidRPr="001670BC">
        <w:rPr>
          <w:rFonts w:ascii="Helvetica" w:hAnsi="Helvetica" w:cs="Times New Roman"/>
          <w:lang w:val="en-US"/>
        </w:rPr>
        <w:lastRenderedPageBreak/>
        <w:t>Belgium—Flemish Region</w:t>
      </w:r>
      <w:bookmarkEnd w:id="4"/>
    </w:p>
    <w:p w14:paraId="64BADD8C"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5" w:name="_1t3h5sf" w:colFirst="0" w:colLast="0"/>
      <w:bookmarkEnd w:id="5"/>
      <w:r w:rsidRPr="001670BC">
        <w:rPr>
          <w:rFonts w:ascii="Helvetica" w:eastAsia="Times New Roman" w:hAnsi="Helvetica" w:cs="Times New Roman"/>
          <w:lang w:val="en-US"/>
        </w:rPr>
        <w:t>General information</w:t>
      </w:r>
    </w:p>
    <w:p w14:paraId="6FD24063" w14:textId="77777777" w:rsidR="00AE1516" w:rsidRPr="001670BC" w:rsidRDefault="00AE1516" w:rsidP="00D50FAE">
      <w:pPr>
        <w:spacing w:after="240" w:line="276" w:lineRule="auto"/>
        <w:jc w:val="both"/>
        <w:rPr>
          <w:rFonts w:ascii="Helvetica" w:eastAsia="Times New Roman" w:hAnsi="Helvetica" w:cs="Times New Roman"/>
          <w:color w:val="FF0000"/>
          <w:lang w:val="en-US"/>
        </w:rPr>
      </w:pPr>
      <w:r w:rsidRPr="001670BC">
        <w:rPr>
          <w:rFonts w:ascii="Helvetica" w:eastAsia="Times New Roman" w:hAnsi="Helvetica" w:cs="Times New Roman"/>
          <w:lang w:val="en-US"/>
        </w:rPr>
        <w:t xml:space="preserve">Belgium is a federal state that is divided into three autonomous regions: </w:t>
      </w:r>
      <w:r w:rsidRPr="001670BC">
        <w:rPr>
          <w:rFonts w:ascii="Helvetica" w:eastAsia="Times New Roman" w:hAnsi="Helvetica" w:cs="Times New Roman"/>
          <w:color w:val="282828"/>
          <w:lang w:val="en-US"/>
        </w:rPr>
        <w:t>the Flemish Region (or Flanders), the Brussels-Capital Region, and the Walloon Region</w:t>
      </w:r>
      <w:r w:rsidRPr="001670BC">
        <w:rPr>
          <w:rFonts w:ascii="Helvetica" w:eastAsia="Times New Roman" w:hAnsi="Helvetica" w:cs="Times New Roman"/>
          <w:color w:val="282828"/>
          <w:vertAlign w:val="superscript"/>
          <w:lang w:val="en-US"/>
        </w:rPr>
        <w:t>1</w:t>
      </w:r>
      <w:r w:rsidRPr="001670BC">
        <w:rPr>
          <w:rFonts w:ascii="Helvetica" w:eastAsia="Times New Roman" w:hAnsi="Helvetica" w:cs="Times New Roman"/>
          <w:color w:val="282828"/>
          <w:lang w:val="en-US"/>
        </w:rPr>
        <w:t xml:space="preserve">. The Flemish Region has a </w:t>
      </w:r>
      <w:r w:rsidRPr="001670BC">
        <w:rPr>
          <w:rFonts w:ascii="Helvetica" w:eastAsia="Times New Roman" w:hAnsi="Helvetica" w:cs="Times New Roman"/>
          <w:lang w:val="en-US"/>
        </w:rPr>
        <w:t>separate education curriculum and separate official central education standards</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There are also various educational networks; for example, the “Catholic Schools,” which each develop their own specific “learning plans,”</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taking into account the official central educational standards set by the Flemish Ministry of Education. </w:t>
      </w:r>
    </w:p>
    <w:p w14:paraId="6FFD11D2" w14:textId="77777777" w:rsidR="00AE1516" w:rsidRPr="001670BC" w:rsidRDefault="00AE1516" w:rsidP="00D50FAE">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lang w:val="en-US"/>
        </w:rPr>
        <w:t>Secondary education in Flanders has a uniform structure</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xml:space="preserve">. After completing primary education (Grades 1–6), students enter the first of six grades in secondary education around the age of 12 years. These six grades are grouped into three cycles of two grades. The first cycle of two years is common for all students graduating from primary education and may be considered as “lower </w:t>
      </w:r>
      <w:r w:rsidRPr="001670BC">
        <w:rPr>
          <w:rFonts w:ascii="Helvetica" w:eastAsia="Times New Roman" w:hAnsi="Helvetica" w:cs="Times New Roman"/>
          <w:color w:val="000000"/>
          <w:lang w:val="en-US"/>
        </w:rPr>
        <w:t xml:space="preserve">secondary education.” “Upper secondary education” in Flanders is offered in various forms and at different levels. Four major levels/branches can be distinguished: general, technical, artistic, and vocational secondary education. Within each level, students can choose one of several subject clusters, each of which emphasizes a certain field of study in addition to satisfying the general education requirements. </w:t>
      </w:r>
    </w:p>
    <w:p w14:paraId="5AA188DE" w14:textId="77777777" w:rsidR="00AE1516" w:rsidRPr="001670BC" w:rsidRDefault="00AE1516" w:rsidP="00D50FAE">
      <w:pPr>
        <w:pBdr>
          <w:top w:val="nil"/>
          <w:left w:val="nil"/>
          <w:bottom w:val="nil"/>
          <w:right w:val="nil"/>
          <w:between w:val="nil"/>
        </w:pBdr>
        <w:shd w:val="clear" w:color="auto" w:fill="FBFBFB"/>
        <w:spacing w:before="280" w:after="240" w:line="276" w:lineRule="auto"/>
        <w:jc w:val="both"/>
        <w:rPr>
          <w:rFonts w:ascii="Helvetica" w:eastAsia="Times New Roman" w:hAnsi="Helvetica" w:cs="Times New Roman"/>
          <w:b/>
          <w:color w:val="000000"/>
          <w:sz w:val="36"/>
          <w:szCs w:val="32"/>
          <w:lang w:val="en-US"/>
        </w:rPr>
      </w:pPr>
      <w:bookmarkStart w:id="6" w:name="_4d34og8" w:colFirst="0" w:colLast="0"/>
      <w:bookmarkEnd w:id="6"/>
      <w:r w:rsidRPr="001670BC">
        <w:rPr>
          <w:rFonts w:ascii="Helvetica" w:eastAsia="Times New Roman" w:hAnsi="Helvetica" w:cs="Times New Roman"/>
          <w:b/>
          <w:color w:val="000000"/>
          <w:sz w:val="36"/>
          <w:szCs w:val="32"/>
          <w:lang w:val="en-US"/>
        </w:rPr>
        <w:t>Lower secondary education</w:t>
      </w:r>
    </w:p>
    <w:p w14:paraId="020C95ED"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(Grades 7–8), Biology is a compulsory subject that is part of the subject “Natural Sciences” in Grades 7 and 8 and, hence, not taught as a separate subject. The education curriculum and the official central education standards have been revised from 2018–2019 (Grade 7) and 2019–2020 (Grade 8) onwards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In the old curriculum, there was only one specific Biology standard addressing evolution to some extent: “The student can illustrate with examples that organisms can be adapted to the environment in several ways,” covering the evolutionary topics </w:t>
      </w:r>
      <w:r w:rsidRPr="001670BC">
        <w:rPr>
          <w:rFonts w:ascii="Helvetica" w:eastAsia="Times New Roman" w:hAnsi="Helvetica" w:cs="Times New Roman"/>
          <w:i/>
          <w:lang w:val="en-US"/>
        </w:rPr>
        <w:t xml:space="preserve">biodiversity (observing it), adaptation,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variation</w:t>
      </w:r>
      <w:r w:rsidRPr="001670BC">
        <w:rPr>
          <w:rFonts w:ascii="Helvetica" w:eastAsia="Times New Roman" w:hAnsi="Helvetica" w:cs="Times New Roman"/>
          <w:lang w:val="en-US"/>
        </w:rPr>
        <w:t>. In the new curriculum, this standard was replaced by “Organisms with specific characteristics have a higher probability to survive and reproduce in a particular environment than organisms with other characteristics,”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with the evolutionary topics </w:t>
      </w:r>
      <w:r w:rsidRPr="001670BC">
        <w:rPr>
          <w:rFonts w:ascii="Helvetica" w:eastAsia="Times New Roman" w:hAnsi="Helvetica" w:cs="Times New Roman"/>
          <w:i/>
          <w:lang w:val="en-US"/>
        </w:rPr>
        <w:t xml:space="preserve">adaptation, variation and differential survival,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reproduction </w:t>
      </w:r>
      <w:r w:rsidRPr="001670BC">
        <w:rPr>
          <w:rFonts w:ascii="Helvetica" w:eastAsia="Times New Roman" w:hAnsi="Helvetica" w:cs="Times New Roman"/>
          <w:lang w:val="en-US"/>
        </w:rPr>
        <w:t xml:space="preserve">being covered. </w:t>
      </w:r>
    </w:p>
    <w:p w14:paraId="37E06071"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7" w:name="_2s8eyo1" w:colFirst="0" w:colLast="0"/>
      <w:bookmarkEnd w:id="7"/>
      <w:r w:rsidRPr="001670BC">
        <w:rPr>
          <w:rFonts w:ascii="Helvetica" w:eastAsia="Times New Roman" w:hAnsi="Helvetica" w:cs="Times New Roman"/>
          <w:lang w:val="en-US"/>
        </w:rPr>
        <w:lastRenderedPageBreak/>
        <w:t>Upper secondary education</w:t>
      </w:r>
    </w:p>
    <w:p w14:paraId="35E0A380"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When enrolling in upper secondary education (Grades 9–12) in either general, technical, artistic, or vocational education, students have to choose a specific field of study</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xml:space="preserve">. </w:t>
      </w:r>
      <w:r w:rsidRPr="001670BC">
        <w:rPr>
          <w:rFonts w:ascii="Helvetica" w:eastAsia="Times New Roman" w:hAnsi="Helvetica" w:cs="Times New Roman"/>
          <w:color w:val="333333"/>
          <w:lang w:val="en-US"/>
        </w:rPr>
        <w:t xml:space="preserve">For example, </w:t>
      </w:r>
      <w:r w:rsidRPr="001670BC">
        <w:rPr>
          <w:rFonts w:ascii="Helvetica" w:eastAsia="Times New Roman" w:hAnsi="Helvetica" w:cs="Times New Roman"/>
          <w:lang w:val="en-US"/>
        </w:rPr>
        <w:t xml:space="preserve">students enrolling in the second cycle of general secondary education, which grants permission to higher education, can choose between more than ten different fields of study, which can be categorized into three major programs: a program with a Science component, a Mathematics component, or a program without one of these two components. For students enrolled in the first two mentioned programs of general secondary education and those enrolled in a program with a Science component in technical secondary education, Biology is taught as a single subject in all four grades of upper secondary education. For all other programs in general and technical education, and in artistic and vocational education, Biology is taught together with the other sciences as the subject “Natural Sciences” or “Project General Courses (in vocational education only), and typically only in the third cycle (i.e., the last two grades) of secondary education, but not in the second cycle. </w:t>
      </w:r>
    </w:p>
    <w:p w14:paraId="05ED24D1"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those programs in which Biology is taught as a single subject, the idea of evolution of living species is introduced in the second year of the second cycle (Grade 10), which focuses largely on ecology, using the idea of unity and diversity of living things, phylogenetic classification (the tree of life), and adaptation</w:t>
      </w:r>
      <w:r w:rsidRPr="001670BC">
        <w:rPr>
          <w:rFonts w:ascii="Helvetica" w:eastAsia="Times New Roman" w:hAnsi="Helvetica" w:cs="Times New Roman"/>
          <w:vertAlign w:val="superscript"/>
          <w:lang w:val="en-US"/>
        </w:rPr>
        <w:t>5,6</w:t>
      </w:r>
      <w:r w:rsidRPr="001670BC">
        <w:rPr>
          <w:rFonts w:ascii="Helvetica" w:eastAsia="Times New Roman" w:hAnsi="Helvetica" w:cs="Times New Roman"/>
          <w:lang w:val="en-US"/>
        </w:rPr>
        <w:t>. The mechanisms of the process of natural selection are also addressed. In the other programs, evolution is not addressed in the second cycle. By contrast, in the third cycle of secondary education, evolution is taught at all four levels (general, technical, artistic, or vocational education), with the following two education standards addressing the theory of evolution: “Students can illustrate, by using simple examples, that characteristics are inherited from one generation to the other,” and “Students can give scientific arguments for the biological evolution of organisms, including humans.”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75AA2C0E"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Evolution is generally taught only towards the end of the last grade of secondary education, as the last chapter in the textbooks, with a substantial focus on speciation. In programs in which Biology is taught as a single subject, there is an additional standard addressing evolution: “Students can explain characteristics of organisms and variation between organisms using the concepts heritability and environmental influences,”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focusing on explaining biodiversity. In these programs, evolution is typically preceded by the topics of </w:t>
      </w:r>
      <w:r w:rsidRPr="001670BC">
        <w:rPr>
          <w:rFonts w:ascii="Helvetica" w:eastAsia="Times New Roman" w:hAnsi="Helvetica" w:cs="Times New Roman"/>
          <w:i/>
          <w:lang w:val="en-US"/>
        </w:rPr>
        <w:t xml:space="preserve">reproduction, genetics,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heritability</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genetic variation: adaptation, modifications,</w:t>
      </w:r>
      <w:r w:rsidRPr="001670BC">
        <w:rPr>
          <w:rFonts w:ascii="Helvetica" w:eastAsia="Times New Roman" w:hAnsi="Helvetica" w:cs="Times New Roman"/>
          <w:lang w:val="en-US"/>
        </w:rPr>
        <w:t xml:space="preserve"> and </w:t>
      </w:r>
      <w:r w:rsidRPr="001670BC">
        <w:rPr>
          <w:rFonts w:ascii="Helvetica" w:eastAsia="Times New Roman" w:hAnsi="Helvetica" w:cs="Times New Roman"/>
          <w:i/>
          <w:lang w:val="en-US"/>
        </w:rPr>
        <w:t>mutations</w:t>
      </w:r>
      <w:r w:rsidRPr="001670BC">
        <w:rPr>
          <w:rFonts w:ascii="Helvetica" w:eastAsia="Times New Roman" w:hAnsi="Helvetica" w:cs="Times New Roman"/>
          <w:lang w:val="en-US"/>
        </w:rPr>
        <w:t>). It should be noted that the process of natural selection is not mentioned explicitly in the three standards about evolution in the Flemish curriculum for the third cycle</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although it is certainly covered in the learning plans of the various educational networks and the supporting textbooks</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w:t>
      </w:r>
    </w:p>
    <w:p w14:paraId="1C6915E4"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8" w:name="_17dp8vu" w:colFirst="0" w:colLast="0"/>
      <w:bookmarkEnd w:id="8"/>
      <w:r w:rsidRPr="001670BC">
        <w:rPr>
          <w:rFonts w:ascii="Helvetica" w:eastAsia="Times New Roman" w:hAnsi="Helvetica" w:cs="Times New Roman"/>
          <w:lang w:val="en-US"/>
        </w:rPr>
        <w:lastRenderedPageBreak/>
        <w:t>Summary</w:t>
      </w:r>
    </w:p>
    <w:p w14:paraId="06798899"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To conclude, given that in Flanders, evolution is addressed both during the first (Grades 7–8) and third cycle (Grades 11–12) of all four levels of secondary education (general, technical, artistic, and vocational), all students graduating from secondary education have certainly learned about evolution. Students following a program in which Biology is taught as a single subject, and not as part of the Natural Sciences subject, also learn about evolution during the second cycle (Grades 9–10) and in a more thorough way during the third cycle (see above). Flemish students will generally be familiar with the evolutionary concepts </w:t>
      </w:r>
      <w:r w:rsidRPr="001670BC">
        <w:rPr>
          <w:rFonts w:ascii="Helvetica" w:eastAsia="Times New Roman" w:hAnsi="Helvetica" w:cs="Times New Roman"/>
          <w:i/>
          <w:lang w:val="en-US"/>
        </w:rPr>
        <w:t xml:space="preserve">speciation, tree of life, human evolution, observing and explaining biodiversity,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variation, adaptation, mutations, and natural selection as examples for mechanisms of evolution, Darwinian evolution, and phylogenetic relations</w:t>
      </w:r>
      <w:r w:rsidRPr="001670BC">
        <w:rPr>
          <w:rFonts w:ascii="Helvetica" w:eastAsia="Times New Roman" w:hAnsi="Helvetica" w:cs="Times New Roman"/>
          <w:lang w:val="en-US"/>
        </w:rPr>
        <w:t>. It should be noted that, currently, the Biology curriculum and standards are in the process of being revised, with a new curriculum for the first cycle since 2019–2020, and a new curriculum for the second cycle and third cycle starting in 2021–2022 and 2023–2024, respectively, all with a larger focus on evolution</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7F7A14F8" w14:textId="77777777" w:rsidR="00AE1516" w:rsidRPr="001670BC" w:rsidRDefault="00AE1516" w:rsidP="003761C3">
      <w:pPr>
        <w:pStyle w:val="berschrift2"/>
        <w:spacing w:line="276" w:lineRule="auto"/>
        <w:jc w:val="both"/>
        <w:rPr>
          <w:rFonts w:ascii="Helvetica" w:eastAsia="Times New Roman" w:hAnsi="Helvetica" w:cs="Times New Roman"/>
        </w:rPr>
      </w:pPr>
      <w:bookmarkStart w:id="9" w:name="_3rdcrjn" w:colFirst="0" w:colLast="0"/>
      <w:bookmarkEnd w:id="9"/>
      <w:r w:rsidRPr="001670BC">
        <w:rPr>
          <w:rFonts w:ascii="Helvetica" w:eastAsia="Times New Roman" w:hAnsi="Helvetica" w:cs="Times New Roman"/>
        </w:rPr>
        <w:t>References</w:t>
      </w:r>
    </w:p>
    <w:p w14:paraId="09836190" w14:textId="77777777" w:rsidR="00AE1516" w:rsidRPr="001670BC" w:rsidRDefault="00AE1516" w:rsidP="003761C3">
      <w:pPr>
        <w:numPr>
          <w:ilvl w:val="0"/>
          <w:numId w:val="21"/>
        </w:numPr>
        <w:pBdr>
          <w:top w:val="nil"/>
          <w:left w:val="nil"/>
          <w:bottom w:val="nil"/>
          <w:right w:val="nil"/>
          <w:between w:val="nil"/>
        </w:pBdr>
        <w:spacing w:line="276" w:lineRule="auto"/>
        <w:rPr>
          <w:rFonts w:ascii="Helvetica" w:eastAsia="Times New Roman" w:hAnsi="Helvetica" w:cs="Times New Roman"/>
          <w:color w:val="000000" w:themeColor="text1"/>
          <w:lang w:val="en-US"/>
        </w:rPr>
      </w:pPr>
      <w:r w:rsidRPr="001670BC">
        <w:rPr>
          <w:rFonts w:ascii="Helvetica" w:eastAsia="Times New Roman" w:hAnsi="Helvetica" w:cs="Times New Roman"/>
          <w:color w:val="000000"/>
          <w:lang w:val="en-US"/>
        </w:rPr>
        <w:t xml:space="preserve">Belgium: official information and services. </w:t>
      </w:r>
      <w:r w:rsidRPr="001670BC">
        <w:rPr>
          <w:rFonts w:ascii="Helvetica" w:eastAsia="Times New Roman" w:hAnsi="Helvetica" w:cs="Times New Roman"/>
          <w:color w:val="000000" w:themeColor="text1"/>
          <w:lang w:val="en-US"/>
        </w:rPr>
        <w:t>https://www.belgium.be/en/about_belgium/government/regions</w:t>
      </w:r>
    </w:p>
    <w:p w14:paraId="10428158" w14:textId="77777777" w:rsidR="00AE1516" w:rsidRPr="001670BC" w:rsidRDefault="00AE1516" w:rsidP="003761C3">
      <w:pPr>
        <w:numPr>
          <w:ilvl w:val="0"/>
          <w:numId w:val="21"/>
        </w:numPr>
        <w:pBdr>
          <w:top w:val="nil"/>
          <w:left w:val="nil"/>
          <w:bottom w:val="nil"/>
          <w:right w:val="nil"/>
          <w:between w:val="nil"/>
        </w:pBdr>
        <w:spacing w:line="276" w:lineRule="auto"/>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Onderwijs Vlaanderen. https://onderwijs.vlaanderen.be/nl/het-voltijds-gewoon-secundair-onderwijs</w:t>
      </w:r>
    </w:p>
    <w:p w14:paraId="6268D100" w14:textId="77777777" w:rsidR="00AE1516" w:rsidRPr="001670BC" w:rsidRDefault="00AE1516" w:rsidP="003761C3">
      <w:pPr>
        <w:numPr>
          <w:ilvl w:val="0"/>
          <w:numId w:val="21"/>
        </w:numPr>
        <w:pBdr>
          <w:top w:val="nil"/>
          <w:left w:val="nil"/>
          <w:bottom w:val="nil"/>
          <w:right w:val="nil"/>
          <w:between w:val="nil"/>
        </w:pBdr>
        <w:spacing w:line="276" w:lineRule="auto"/>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Leerplannen vvkso. http://ond.vvkso-ict.com/lele/leerplannen.asp</w:t>
      </w:r>
    </w:p>
    <w:p w14:paraId="6A26EA81" w14:textId="77777777" w:rsidR="00AE1516" w:rsidRPr="001670BC" w:rsidRDefault="00AE1516" w:rsidP="003761C3">
      <w:pPr>
        <w:numPr>
          <w:ilvl w:val="0"/>
          <w:numId w:val="21"/>
        </w:numPr>
        <w:pBdr>
          <w:top w:val="nil"/>
          <w:left w:val="nil"/>
          <w:bottom w:val="nil"/>
          <w:right w:val="nil"/>
          <w:between w:val="nil"/>
        </w:pBdr>
        <w:spacing w:line="276" w:lineRule="auto"/>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Onderwijsdoelen Vlaanderen. https://onderwijsdoelen.be/</w:t>
      </w:r>
    </w:p>
    <w:p w14:paraId="71FF3A37" w14:textId="77777777" w:rsidR="00AE1516" w:rsidRPr="001670BC" w:rsidRDefault="00AE1516" w:rsidP="003761C3">
      <w:pPr>
        <w:numPr>
          <w:ilvl w:val="0"/>
          <w:numId w:val="21"/>
        </w:numPr>
        <w:pBdr>
          <w:top w:val="nil"/>
          <w:left w:val="nil"/>
          <w:bottom w:val="nil"/>
          <w:right w:val="nil"/>
          <w:between w:val="nil"/>
        </w:pBdr>
        <w:spacing w:line="276" w:lineRule="auto"/>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De Schutter, P., Neels, L, Palmans, R., &amp; Van der Veken, M. Bioskoop 4. Pelckmans (2001).</w:t>
      </w:r>
    </w:p>
    <w:p w14:paraId="67694AA3" w14:textId="77777777" w:rsidR="00AE1516" w:rsidRPr="001670BC" w:rsidRDefault="00AE1516" w:rsidP="003761C3">
      <w:pPr>
        <w:numPr>
          <w:ilvl w:val="0"/>
          <w:numId w:val="21"/>
        </w:numPr>
        <w:pBdr>
          <w:top w:val="nil"/>
          <w:left w:val="nil"/>
          <w:bottom w:val="nil"/>
          <w:right w:val="nil"/>
          <w:between w:val="nil"/>
        </w:pBdr>
        <w:spacing w:line="276" w:lineRule="auto"/>
        <w:rPr>
          <w:rFonts w:ascii="Helvetica" w:eastAsia="Times New Roman" w:hAnsi="Helvetica" w:cs="Times New Roman"/>
          <w:color w:val="000000"/>
        </w:rPr>
      </w:pPr>
      <w:r w:rsidRPr="001670BC">
        <w:rPr>
          <w:rFonts w:ascii="Helvetica" w:eastAsia="Times New Roman" w:hAnsi="Helvetica" w:cs="Times New Roman"/>
          <w:color w:val="000000"/>
        </w:rPr>
        <w:t>D’Haeninck, L., Cauwenberghs, P., &amp; Van Werde, K. Biogenie 4.2. De Boeck nv (2009).</w:t>
      </w:r>
    </w:p>
    <w:p w14:paraId="4D613664" w14:textId="77777777" w:rsidR="00AE1516" w:rsidRPr="001670BC" w:rsidRDefault="00AE1516" w:rsidP="003761C3">
      <w:pPr>
        <w:numPr>
          <w:ilvl w:val="0"/>
          <w:numId w:val="21"/>
        </w:numPr>
        <w:pBdr>
          <w:top w:val="nil"/>
          <w:left w:val="nil"/>
          <w:bottom w:val="nil"/>
          <w:right w:val="nil"/>
          <w:between w:val="nil"/>
        </w:pBdr>
        <w:spacing w:after="200" w:line="276" w:lineRule="auto"/>
        <w:rPr>
          <w:rFonts w:ascii="Helvetica" w:eastAsia="Times New Roman" w:hAnsi="Helvetica" w:cs="Times New Roman"/>
          <w:color w:val="000000"/>
        </w:rPr>
      </w:pPr>
      <w:r w:rsidRPr="001670BC">
        <w:rPr>
          <w:rFonts w:ascii="Helvetica" w:eastAsia="Times New Roman" w:hAnsi="Helvetica" w:cs="Times New Roman"/>
          <w:color w:val="000000"/>
        </w:rPr>
        <w:t>De Schutter, P., Neels, L, Palmans, R., &amp; Van der Muere, M. Bioskoop 5/6. Pelckmans (2005).</w:t>
      </w:r>
    </w:p>
    <w:p w14:paraId="257078BD" w14:textId="77777777" w:rsidR="00AE1516" w:rsidRPr="001670BC" w:rsidRDefault="00AE1516" w:rsidP="003761C3">
      <w:pPr>
        <w:spacing w:line="276" w:lineRule="auto"/>
        <w:ind w:left="360"/>
        <w:jc w:val="both"/>
        <w:rPr>
          <w:rFonts w:ascii="Helvetica" w:eastAsia="Times New Roman" w:hAnsi="Helvetica" w:cs="Times New Roman"/>
        </w:rPr>
        <w:sectPr w:rsidR="00AE1516" w:rsidRPr="001670BC">
          <w:pgSz w:w="11900" w:h="16840"/>
          <w:pgMar w:top="1440" w:right="1440" w:bottom="1440" w:left="1440" w:header="720" w:footer="720" w:gutter="0"/>
          <w:cols w:space="720"/>
        </w:sectPr>
      </w:pPr>
    </w:p>
    <w:p w14:paraId="66D4BF67" w14:textId="77777777" w:rsidR="00AE1516" w:rsidRPr="001670BC" w:rsidRDefault="00AE1516" w:rsidP="00D50FAE">
      <w:pPr>
        <w:pStyle w:val="berschrift1"/>
        <w:spacing w:after="240" w:line="276" w:lineRule="auto"/>
        <w:jc w:val="both"/>
        <w:rPr>
          <w:rFonts w:ascii="Helvetica" w:hAnsi="Helvetica" w:cs="Times New Roman"/>
        </w:rPr>
      </w:pPr>
      <w:bookmarkStart w:id="10" w:name="_Toc59526712"/>
      <w:r w:rsidRPr="001670BC">
        <w:rPr>
          <w:rFonts w:ascii="Helvetica" w:hAnsi="Helvetica" w:cs="Times New Roman"/>
        </w:rPr>
        <w:lastRenderedPageBreak/>
        <w:t>Bosnia and Herzegovina</w:t>
      </w:r>
      <w:bookmarkEnd w:id="10"/>
    </w:p>
    <w:p w14:paraId="0ABFBCF8" w14:textId="77777777" w:rsidR="00AE1516" w:rsidRPr="001670BC" w:rsidRDefault="00AE1516" w:rsidP="00D50FAE">
      <w:pPr>
        <w:pStyle w:val="berschrift2"/>
        <w:spacing w:after="240" w:line="276" w:lineRule="auto"/>
        <w:jc w:val="both"/>
        <w:rPr>
          <w:rFonts w:ascii="Helvetica" w:eastAsia="Times New Roman" w:hAnsi="Helvetica" w:cs="Times New Roman"/>
        </w:rPr>
      </w:pPr>
      <w:bookmarkStart w:id="11" w:name="_lnxbz9" w:colFirst="0" w:colLast="0"/>
      <w:bookmarkEnd w:id="11"/>
      <w:r w:rsidRPr="001670BC">
        <w:rPr>
          <w:rFonts w:ascii="Helvetica" w:eastAsia="Times New Roman" w:hAnsi="Helvetica" w:cs="Times New Roman"/>
        </w:rPr>
        <w:t>General information</w:t>
      </w:r>
    </w:p>
    <w:p w14:paraId="78C134CE"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 education sector in Bosnia and Herzegovina reflects the state constitution. The country consists of two entities (the Federation of Bosnia and Herzegovina and the Republic of Srpska) and the Brčko District. The Republic of Srpska has a centralized government and one Ministry of Education, whereas the Federation of Bosnia and Herzegovina consists of ten cantons, each with its own Ministry of Education, whose work is coordinated by the Federal Ministry of Education and Science. The Brčko District has its own government with an Education Department. </w:t>
      </w:r>
    </w:p>
    <w:p w14:paraId="2713C450"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Primary education is compulsory and lasts nine years, from the age of 6 through the age of 15 years. Secondary education is available in the forms of general secondary education schools (Gymnasiums), vocational secondary education schools, art schools, and other, less-frequent types. General secondary education lasts four years, and vocational secondary education lasts three or four years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w:t>
      </w:r>
    </w:p>
    <w:p w14:paraId="3C5F061B"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12" w:name="_35nkun2" w:colFirst="0" w:colLast="0"/>
      <w:bookmarkEnd w:id="12"/>
      <w:r w:rsidRPr="001670BC">
        <w:rPr>
          <w:rFonts w:ascii="Helvetica" w:eastAsia="Times New Roman" w:hAnsi="Helvetica" w:cs="Times New Roman"/>
          <w:lang w:val="en-US"/>
        </w:rPr>
        <w:t>Primary education</w:t>
      </w:r>
    </w:p>
    <w:p w14:paraId="247A19DE" w14:textId="77777777" w:rsidR="00AE1516" w:rsidRPr="001670BC" w:rsidRDefault="00AE1516" w:rsidP="00D50FAE">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lang w:val="en-US"/>
        </w:rPr>
        <w:t>During the last four years of primary education (Grades 6–9), Biology is a separate, compulsory subject in all schools. Based on the publicly available curricula for primary education</w:t>
      </w:r>
      <w:r w:rsidRPr="001670BC">
        <w:rPr>
          <w:rFonts w:ascii="Helvetica" w:eastAsia="Times New Roman" w:hAnsi="Helvetica" w:cs="Times New Roman"/>
          <w:vertAlign w:val="superscript"/>
          <w:lang w:val="en-US"/>
        </w:rPr>
        <w:t>2–3</w:t>
      </w:r>
      <w:r w:rsidRPr="001670BC">
        <w:rPr>
          <w:rFonts w:ascii="Helvetica" w:eastAsia="Times New Roman" w:hAnsi="Helvetica" w:cs="Times New Roman"/>
          <w:lang w:val="en-US"/>
        </w:rPr>
        <w:t xml:space="preserve"> in the Federation of Bosnia and Herzegovina and the Republic of Srpska, evolution is taught in the last triad (Grades 7–9, corresponding to ages 13–15 years). </w:t>
      </w:r>
      <w:r w:rsidRPr="001670BC">
        <w:rPr>
          <w:rFonts w:ascii="Helvetica" w:eastAsia="Times New Roman" w:hAnsi="Helvetica" w:cs="Times New Roman"/>
          <w:i/>
          <w:lang w:val="en-US"/>
        </w:rPr>
        <w:t>The basic terms of the theory of evolution (Lamarck and Darwin), the significance of the theory of evolution, course of evolution, factors of evolution, evidence of evolution, natural selection,</w:t>
      </w:r>
      <w:r w:rsidRPr="001670BC">
        <w:rPr>
          <w:rFonts w:ascii="Helvetica" w:eastAsia="Times New Roman" w:hAnsi="Helvetica" w:cs="Times New Roman"/>
          <w:lang w:val="en-US"/>
        </w:rPr>
        <w:t xml:space="preserve"> and</w:t>
      </w:r>
      <w:r w:rsidRPr="001670BC">
        <w:rPr>
          <w:rFonts w:ascii="Helvetica" w:eastAsia="Times New Roman" w:hAnsi="Helvetica" w:cs="Times New Roman"/>
          <w:i/>
          <w:lang w:val="en-US"/>
        </w:rPr>
        <w:t xml:space="preserve"> speciation</w:t>
      </w:r>
      <w:r w:rsidRPr="001670BC">
        <w:rPr>
          <w:rFonts w:ascii="Helvetica" w:eastAsia="Times New Roman" w:hAnsi="Helvetica" w:cs="Times New Roman"/>
          <w:lang w:val="en-US"/>
        </w:rPr>
        <w:t xml:space="preserve"> </w:t>
      </w:r>
      <w:r w:rsidRPr="001670BC">
        <w:rPr>
          <w:rFonts w:ascii="Helvetica" w:eastAsia="Times New Roman" w:hAnsi="Helvetica" w:cs="Times New Roman"/>
          <w:highlight w:val="white"/>
          <w:lang w:val="en-US"/>
        </w:rPr>
        <w:t xml:space="preserve">are covered during the last three years of primary education. </w:t>
      </w:r>
      <w:r w:rsidRPr="001670BC">
        <w:rPr>
          <w:rFonts w:ascii="Helvetica" w:eastAsia="Times New Roman" w:hAnsi="Helvetica" w:cs="Times New Roman"/>
          <w:i/>
          <w:highlight w:val="white"/>
          <w:lang w:val="en-US"/>
        </w:rPr>
        <w:t>Phylogenetic trees and deep time</w:t>
      </w:r>
      <w:r w:rsidRPr="001670BC">
        <w:rPr>
          <w:rFonts w:ascii="Helvetica" w:eastAsia="Times New Roman" w:hAnsi="Helvetica" w:cs="Times New Roman"/>
          <w:highlight w:val="white"/>
          <w:lang w:val="en-US"/>
        </w:rPr>
        <w:t xml:space="preserve"> are not part of the curriculum in primary education.</w:t>
      </w:r>
    </w:p>
    <w:p w14:paraId="7B3F2E3D"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13" w:name="_1ksv4uv" w:colFirst="0" w:colLast="0"/>
      <w:bookmarkEnd w:id="13"/>
      <w:r w:rsidRPr="001670BC">
        <w:rPr>
          <w:rFonts w:ascii="Helvetica" w:eastAsia="Times New Roman" w:hAnsi="Helvetica" w:cs="Times New Roman"/>
          <w:lang w:val="en-US"/>
        </w:rPr>
        <w:t>Secondary education</w:t>
      </w:r>
    </w:p>
    <w:p w14:paraId="41DDDD2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secondary education, Biology is a separate, compulsory subject in general education schools (Gymnasiums) during all four years of education</w:t>
      </w:r>
      <w:r w:rsidRPr="001670BC">
        <w:rPr>
          <w:rFonts w:ascii="Helvetica" w:eastAsia="Times New Roman" w:hAnsi="Helvetica" w:cs="Times New Roman"/>
          <w:vertAlign w:val="superscript"/>
          <w:lang w:val="en-US"/>
        </w:rPr>
        <w:t>4–6</w:t>
      </w:r>
      <w:r w:rsidRPr="001670BC">
        <w:rPr>
          <w:rFonts w:ascii="Helvetica" w:eastAsia="Times New Roman" w:hAnsi="Helvetica" w:cs="Times New Roman"/>
          <w:lang w:val="en-US"/>
        </w:rPr>
        <w:t>. In vocational schools, the number of hours of Biology varies, depending on the school’s main vocational paths. For example, in secondary medical schools, Biology is a separate, compulsory subject. In some vocational schools, Biology is taught only in the first two years, whereas in others (e.g., technical schools), there are no Biology classes at all</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In the Gymnasium program, the same evolutionary topics as in primary education are </w:t>
      </w:r>
      <w:r w:rsidRPr="001670BC">
        <w:rPr>
          <w:rFonts w:ascii="Helvetica" w:eastAsia="Times New Roman" w:hAnsi="Helvetica" w:cs="Times New Roman"/>
          <w:lang w:val="en-US"/>
        </w:rPr>
        <w:lastRenderedPageBreak/>
        <w:t>covered, but more in depth (</w:t>
      </w:r>
      <w:r w:rsidRPr="001670BC">
        <w:rPr>
          <w:rFonts w:ascii="Helvetica" w:eastAsia="Times New Roman" w:hAnsi="Helvetica" w:cs="Times New Roman"/>
          <w:i/>
          <w:lang w:val="en-US"/>
        </w:rPr>
        <w:t xml:space="preserve">Lamarck’s and Darwin’s theories of evolution, the significance of the theory of evolution, course of evolution, factors of evolution, evidence of evolution, natural selection,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speciation</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Mutations, recombination, and natural selection as examples for mechanisms of evolution, variation</w:t>
      </w:r>
      <w:r w:rsidRPr="001670BC">
        <w:rPr>
          <w:rFonts w:ascii="Helvetica" w:eastAsia="Times New Roman" w:hAnsi="Helvetica" w:cs="Times New Roman"/>
          <w:lang w:val="en-US"/>
        </w:rPr>
        <w:t>,</w:t>
      </w:r>
      <w:r w:rsidRPr="001670BC">
        <w:rPr>
          <w:rFonts w:ascii="Helvetica" w:eastAsia="Times New Roman" w:hAnsi="Helvetica" w:cs="Times New Roman"/>
          <w:i/>
          <w:lang w:val="en-US"/>
        </w:rPr>
        <w:t xml:space="preserv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lang w:val="en-US"/>
        </w:rPr>
        <w:t xml:space="preserve"> are also part of the curriculum, whereas </w:t>
      </w:r>
      <w:r w:rsidRPr="001670BC">
        <w:rPr>
          <w:rFonts w:ascii="Helvetica" w:eastAsia="Times New Roman" w:hAnsi="Helvetica" w:cs="Times New Roman"/>
          <w:i/>
          <w:lang w:val="en-US"/>
        </w:rPr>
        <w:t xml:space="preserve">deep time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genetic drift</w:t>
      </w:r>
      <w:r w:rsidRPr="001670BC">
        <w:rPr>
          <w:rFonts w:ascii="Helvetica" w:eastAsia="Times New Roman" w:hAnsi="Helvetica" w:cs="Times New Roman"/>
          <w:lang w:val="en-US"/>
        </w:rPr>
        <w:t xml:space="preserve"> are not. In most vocational schools, the topic of evolution is not covered. </w:t>
      </w:r>
    </w:p>
    <w:p w14:paraId="77794EAB"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14" w:name="_44sinio" w:colFirst="0" w:colLast="0"/>
      <w:bookmarkEnd w:id="14"/>
      <w:r w:rsidRPr="001670BC">
        <w:rPr>
          <w:rFonts w:ascii="Helvetica" w:eastAsia="Times New Roman" w:hAnsi="Helvetica" w:cs="Times New Roman"/>
          <w:lang w:val="en-US"/>
        </w:rPr>
        <w:t>Summary</w:t>
      </w:r>
    </w:p>
    <w:p w14:paraId="03CBF6DA"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sum, the situation in different parts of Bosnia and Herzegovina is similar, regardless of the different educational authorities within the country. All students who attend compulsory primary education are taught the basics of the theory of evolution during the last three years of their primary school education. Students who attend Gymnasiums should gain a more extensive understanding of the theory of evolution, whereas those who opt for vocational secondary schools may learn about evolution only if it is important for their future vocation (e.g., medical schools). Therefore, students who enter university may have attended their last evolution lessons any time between three months ago and four years ago.</w:t>
      </w:r>
    </w:p>
    <w:p w14:paraId="42C9BF12" w14:textId="77777777" w:rsidR="00AE1516" w:rsidRPr="001670BC" w:rsidRDefault="00AE1516" w:rsidP="00D50FAE">
      <w:pPr>
        <w:spacing w:after="240" w:line="276" w:lineRule="auto"/>
        <w:jc w:val="both"/>
        <w:rPr>
          <w:rFonts w:ascii="Helvetica" w:eastAsia="Times New Roman" w:hAnsi="Helvetica" w:cs="Times New Roman"/>
          <w:lang w:val="en-US"/>
        </w:rPr>
      </w:pPr>
      <w:bookmarkStart w:id="15" w:name="_2jxsxqh" w:colFirst="0" w:colLast="0"/>
      <w:bookmarkEnd w:id="15"/>
      <w:r w:rsidRPr="001670BC">
        <w:rPr>
          <w:rFonts w:ascii="Helvetica" w:eastAsia="Times New Roman" w:hAnsi="Helvetica" w:cs="Times New Roman"/>
          <w:lang w:val="en-US"/>
        </w:rPr>
        <w:t>However, it is important to note that the educational outcomes stated in the publicly available curricula do not necessarily reflect the actual knowledge of an average student and must be interpreted with caution. As a matter of fact, in 2018, Bosnia and Herzegovina participated in its first PISA assessment</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and the results were rather disappointing, indicating that less than one half of 15-year-old students attain the minimum level performance in reading, math, and natural sciences, as defined by the PISA standards.</w:t>
      </w:r>
    </w:p>
    <w:p w14:paraId="50B3E004"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6" w:name="_z337ya" w:colFirst="0" w:colLast="0"/>
      <w:bookmarkEnd w:id="16"/>
      <w:r w:rsidRPr="001670BC">
        <w:rPr>
          <w:rFonts w:ascii="Helvetica" w:eastAsia="Times New Roman" w:hAnsi="Helvetica" w:cs="Times New Roman"/>
        </w:rPr>
        <w:t>References</w:t>
      </w:r>
    </w:p>
    <w:p w14:paraId="1FA5E86D" w14:textId="77777777" w:rsidR="00AE1516" w:rsidRPr="001670BC" w:rsidRDefault="00AE1516" w:rsidP="003761C3">
      <w:pPr>
        <w:numPr>
          <w:ilvl w:val="0"/>
          <w:numId w:val="22"/>
        </w:numPr>
        <w:spacing w:line="276" w:lineRule="auto"/>
        <w:ind w:left="709" w:hanging="357"/>
        <w:rPr>
          <w:rFonts w:ascii="Helvetica" w:eastAsia="Times New Roman" w:hAnsi="Helvetica" w:cs="Times New Roman"/>
          <w:lang w:val="en-US"/>
        </w:rPr>
      </w:pPr>
      <w:r w:rsidRPr="001670BC">
        <w:rPr>
          <w:rFonts w:ascii="Helvetica" w:eastAsia="Times New Roman" w:hAnsi="Helvetica" w:cs="Times New Roman"/>
          <w:lang w:val="en-US"/>
        </w:rPr>
        <w:t>Key Features of the Education System in Bosnia and Herzegovina. Electronic Platform for Adult Learning in Europe. https://epale.ec.europa.eu/en/resource-centre/content/key-features-education-system-bosnia-and-herzegovina</w:t>
      </w:r>
    </w:p>
    <w:p w14:paraId="3AD25173" w14:textId="77777777" w:rsidR="00AE1516" w:rsidRPr="001670BC" w:rsidRDefault="00AE1516" w:rsidP="003761C3">
      <w:pPr>
        <w:numPr>
          <w:ilvl w:val="0"/>
          <w:numId w:val="22"/>
        </w:numPr>
        <w:spacing w:line="276" w:lineRule="auto"/>
        <w:ind w:left="709" w:hanging="357"/>
        <w:rPr>
          <w:rFonts w:ascii="Helvetica" w:eastAsia="Times New Roman" w:hAnsi="Helvetica" w:cs="Times New Roman"/>
          <w:lang w:val="en-US"/>
        </w:rPr>
      </w:pPr>
      <w:r w:rsidRPr="001670BC">
        <w:rPr>
          <w:rFonts w:ascii="Helvetica" w:eastAsia="Times New Roman" w:hAnsi="Helvetica" w:cs="Times New Roman"/>
          <w:lang w:val="en-US"/>
        </w:rPr>
        <w:t xml:space="preserve">Curriculum for primary education. Ministry of Education and Culture and Republic Pedagogical Institute of the Republic of Srpska. https://www.rpz-rs.org/sajt/doc/file/web_portal/05/5.2/Nastavni%20plan%20i%20program%20za%20osnovnu%20skolu.pdf </w:t>
      </w:r>
    </w:p>
    <w:p w14:paraId="318B76EE" w14:textId="77777777" w:rsidR="00AE1516" w:rsidRPr="001670BC" w:rsidRDefault="00AE1516" w:rsidP="003761C3">
      <w:pPr>
        <w:numPr>
          <w:ilvl w:val="0"/>
          <w:numId w:val="22"/>
        </w:numPr>
        <w:spacing w:line="276" w:lineRule="auto"/>
        <w:ind w:left="709" w:hanging="357"/>
        <w:rPr>
          <w:rFonts w:ascii="Helvetica" w:eastAsia="Times New Roman" w:hAnsi="Helvetica" w:cs="Times New Roman"/>
          <w:lang w:val="en-US"/>
        </w:rPr>
      </w:pPr>
      <w:r w:rsidRPr="001670BC">
        <w:rPr>
          <w:rFonts w:ascii="Helvetica" w:eastAsia="Times New Roman" w:hAnsi="Helvetica" w:cs="Times New Roman"/>
          <w:lang w:val="en-US"/>
        </w:rPr>
        <w:t>Framework curriculum for 9-year primary school in the Federation of Bosnia and Herzegovina. https://skolegijum.ba/static/files/pdf/docs/52df9345338c0.pdf</w:t>
      </w:r>
    </w:p>
    <w:p w14:paraId="4E5E4D3F" w14:textId="77777777" w:rsidR="00AE1516" w:rsidRPr="001670BC" w:rsidRDefault="00AE1516" w:rsidP="003761C3">
      <w:pPr>
        <w:numPr>
          <w:ilvl w:val="0"/>
          <w:numId w:val="22"/>
        </w:numPr>
        <w:spacing w:line="276" w:lineRule="auto"/>
        <w:ind w:left="709" w:hanging="357"/>
        <w:rPr>
          <w:rFonts w:ascii="Helvetica" w:eastAsia="Times New Roman" w:hAnsi="Helvetica" w:cs="Times New Roman"/>
          <w:lang w:val="en-US"/>
        </w:rPr>
      </w:pPr>
      <w:r w:rsidRPr="001670BC">
        <w:rPr>
          <w:rFonts w:ascii="Helvetica" w:eastAsia="Times New Roman" w:hAnsi="Helvetica" w:cs="Times New Roman"/>
          <w:lang w:val="en-US"/>
        </w:rPr>
        <w:t xml:space="preserve">Curriculum for Gymnasiums. Sarajevo Canton. https://mon.ks.gov.ba/sites/mon.ks.gov.ba/files/npp_knjiga.pdf </w:t>
      </w:r>
    </w:p>
    <w:p w14:paraId="12C639FD" w14:textId="77777777" w:rsidR="00AE1516" w:rsidRPr="001670BC" w:rsidRDefault="00AE1516" w:rsidP="003761C3">
      <w:pPr>
        <w:numPr>
          <w:ilvl w:val="0"/>
          <w:numId w:val="22"/>
        </w:numPr>
        <w:spacing w:line="276" w:lineRule="auto"/>
        <w:ind w:left="709" w:hanging="357"/>
        <w:rPr>
          <w:rFonts w:ascii="Helvetica" w:eastAsia="Times New Roman" w:hAnsi="Helvetica" w:cs="Times New Roman"/>
          <w:lang w:val="en-US"/>
        </w:rPr>
      </w:pPr>
      <w:r w:rsidRPr="001670BC">
        <w:rPr>
          <w:rFonts w:ascii="Helvetica" w:eastAsia="Times New Roman" w:hAnsi="Helvetica" w:cs="Times New Roman"/>
          <w:lang w:val="en-US"/>
        </w:rPr>
        <w:lastRenderedPageBreak/>
        <w:t>Curricula for Gymnasiums. Ministry of Education and Culture and Republic Pedagogical Institute of the Republic of Srpska. https://www.rpz-rs.org/428/rpz-rs/Nastavni/plan/i/program/za/cetvrti/razred/svih/smjerova,/novi/</w:t>
      </w:r>
    </w:p>
    <w:p w14:paraId="59AB590E" w14:textId="77777777" w:rsidR="00AE1516" w:rsidRPr="001670BC" w:rsidRDefault="00AE1516" w:rsidP="003761C3">
      <w:pPr>
        <w:numPr>
          <w:ilvl w:val="0"/>
          <w:numId w:val="22"/>
        </w:numPr>
        <w:pBdr>
          <w:top w:val="nil"/>
          <w:left w:val="nil"/>
          <w:bottom w:val="nil"/>
          <w:right w:val="nil"/>
          <w:between w:val="nil"/>
        </w:pBdr>
        <w:spacing w:line="276" w:lineRule="auto"/>
        <w:ind w:left="709"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Curricula for secondary education. Tuzla Canton. Pedagogical Institute of the Tuzla Canton. http://pztz.ba/Page.aspx?id1=61</w:t>
      </w:r>
    </w:p>
    <w:p w14:paraId="1D844621" w14:textId="77777777" w:rsidR="00AE1516" w:rsidRPr="001670BC" w:rsidRDefault="00AE1516" w:rsidP="003761C3">
      <w:pPr>
        <w:numPr>
          <w:ilvl w:val="0"/>
          <w:numId w:val="22"/>
        </w:numPr>
        <w:pBdr>
          <w:top w:val="nil"/>
          <w:left w:val="nil"/>
          <w:bottom w:val="nil"/>
          <w:right w:val="nil"/>
          <w:between w:val="nil"/>
        </w:pBdr>
        <w:spacing w:line="276" w:lineRule="auto"/>
        <w:ind w:left="709"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Curriculum for secondary vocational schools. Subject of Biology. Sarajevo Canton. https://mon.ks.gov.ba/sites/mon.ks.gov.ba/files/biologija_-_srednje_strucne_skole_treci_stepen.pdf</w:t>
      </w:r>
    </w:p>
    <w:p w14:paraId="768323DF" w14:textId="77777777" w:rsidR="00AE1516" w:rsidRPr="001670BC" w:rsidRDefault="00AE1516" w:rsidP="003761C3">
      <w:pPr>
        <w:numPr>
          <w:ilvl w:val="0"/>
          <w:numId w:val="22"/>
        </w:numPr>
        <w:pBdr>
          <w:top w:val="nil"/>
          <w:left w:val="nil"/>
          <w:bottom w:val="nil"/>
          <w:right w:val="nil"/>
          <w:between w:val="nil"/>
        </w:pBdr>
        <w:spacing w:line="276" w:lineRule="auto"/>
        <w:ind w:left="709" w:hanging="357"/>
        <w:rPr>
          <w:rFonts w:ascii="Helvetica" w:eastAsia="Times New Roman" w:hAnsi="Helvetica" w:cs="Times New Roman"/>
          <w:color w:val="000000"/>
          <w:lang w:val="en-US"/>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000000"/>
          <w:lang w:val="en-US"/>
        </w:rPr>
        <w:t>OECD. Programme for International Student Assessment. Country note. https://www.oecd.org/pisa/publications/PISA2018_CN_BIH.pdf</w:t>
      </w:r>
    </w:p>
    <w:p w14:paraId="20041195" w14:textId="77777777" w:rsidR="00AE1516" w:rsidRPr="001670BC" w:rsidRDefault="00AE1516" w:rsidP="00D50FAE">
      <w:pPr>
        <w:pStyle w:val="berschrift1"/>
        <w:spacing w:after="240" w:line="276" w:lineRule="auto"/>
        <w:jc w:val="both"/>
        <w:rPr>
          <w:rFonts w:ascii="Helvetica" w:hAnsi="Helvetica" w:cs="Times New Roman"/>
          <w:lang w:val="en-US"/>
        </w:rPr>
      </w:pPr>
      <w:bookmarkStart w:id="17" w:name="_Toc59526713"/>
      <w:r w:rsidRPr="001670BC">
        <w:rPr>
          <w:rFonts w:ascii="Helvetica" w:hAnsi="Helvetica" w:cs="Times New Roman"/>
          <w:lang w:val="en-US"/>
        </w:rPr>
        <w:lastRenderedPageBreak/>
        <w:t>Bulgaria</w:t>
      </w:r>
      <w:bookmarkEnd w:id="17"/>
      <w:r w:rsidRPr="001670BC">
        <w:rPr>
          <w:rFonts w:ascii="Helvetica" w:hAnsi="Helvetica" w:cs="Times New Roman"/>
          <w:lang w:val="en-US"/>
        </w:rPr>
        <w:t xml:space="preserve"> </w:t>
      </w:r>
    </w:p>
    <w:p w14:paraId="57234670"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18" w:name="_1y810tw" w:colFirst="0" w:colLast="0"/>
      <w:bookmarkEnd w:id="18"/>
      <w:r w:rsidRPr="001670BC">
        <w:rPr>
          <w:rFonts w:ascii="Helvetica" w:eastAsia="Times New Roman" w:hAnsi="Helvetica" w:cs="Times New Roman"/>
          <w:lang w:val="en-US"/>
        </w:rPr>
        <w:t>General information</w:t>
      </w:r>
    </w:p>
    <w:p w14:paraId="7F52113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Bulgaria, there is pre-school followed by school education, which comprises lower secondary education (usually lasting seven years) and upper secondary education, lasting five years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The structure of Bulgarian lower secondary education depends on several factors. As for the sources of funding, there are public (state and municipal), private, or spiritual schools</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Regarding the type of training they provide, the schools are non-specialized and specialized. As for the level of non-specialized school education, the schools are elementary (Grades 1–4 inclusive), basic (Grades 1–7 inclusive), high school (Classes 7–12 inclusive), combined (Classes 1–10 inclusive), and secondary (Classes 1–12 inclusive)</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According to the content of the preparation for the high schools, there are profiled high schools and vocational high schools. The completion of the educational process of upper secondary school is graduation, typically required for entrance to Universities. </w:t>
      </w:r>
    </w:p>
    <w:p w14:paraId="0A6ABB8E"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Bulgaria articulates this system through approved curricula and national educational standards.</w:t>
      </w:r>
    </w:p>
    <w:p w14:paraId="3BA9EAF6"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19" w:name="_4i7ojhp" w:colFirst="0" w:colLast="0"/>
      <w:bookmarkEnd w:id="19"/>
      <w:r w:rsidRPr="001670BC">
        <w:rPr>
          <w:rFonts w:ascii="Helvetica" w:eastAsia="Times New Roman" w:hAnsi="Helvetica" w:cs="Times New Roman"/>
          <w:lang w:val="en-US"/>
        </w:rPr>
        <w:t>Lower secondary education</w:t>
      </w:r>
    </w:p>
    <w:p w14:paraId="00A7B7F0"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(generally Grades 5–7), Biology is a compulsory subject in educational courses. Biology is presented as a subject in all grades. In some cases, the subject is named differently, but the main content is almost the same.</w:t>
      </w:r>
    </w:p>
    <w:p w14:paraId="3D481A20" w14:textId="77777777" w:rsidR="00AE1516" w:rsidRPr="001670BC" w:rsidRDefault="00AE1516" w:rsidP="00D50FAE">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lang w:val="en-US"/>
        </w:rPr>
        <w:t>Evolution is mostly taught in Grade 7</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w:t>
      </w:r>
    </w:p>
    <w:p w14:paraId="121F105A"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20" w:name="_2xcytpi" w:colFirst="0" w:colLast="0"/>
      <w:bookmarkEnd w:id="20"/>
      <w:r w:rsidRPr="001670BC">
        <w:rPr>
          <w:rFonts w:ascii="Helvetica" w:eastAsia="Times New Roman" w:hAnsi="Helvetica" w:cs="Times New Roman"/>
          <w:lang w:val="en-US"/>
        </w:rPr>
        <w:t>Upper secondary education</w:t>
      </w:r>
    </w:p>
    <w:p w14:paraId="4CC2F9A7"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upper secondary education (usually Grades 8–12), Biology is not a compulsory subject in each grade. For instance, at the preparatory grade of language schools, the subject is not included in the yearly educational plan. In highly specialized natural sciences and mathematics schools, Biology is taught with enriched content and typically for 6 hours per week</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6EF054E8"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i/>
          <w:lang w:val="en-US"/>
        </w:rPr>
        <w:t>Speciation</w:t>
      </w:r>
      <w:r w:rsidRPr="001670BC">
        <w:rPr>
          <w:rFonts w:ascii="Helvetica" w:eastAsia="Times New Roman" w:hAnsi="Helvetica" w:cs="Times New Roman"/>
          <w:lang w:val="en-US"/>
        </w:rPr>
        <w:t xml:space="preserve"> is part of the upper secondary Biology curriculum, whereas </w:t>
      </w:r>
      <w:r w:rsidRPr="001670BC">
        <w:rPr>
          <w:rFonts w:ascii="Helvetica" w:eastAsia="Times New Roman" w:hAnsi="Helvetica" w:cs="Times New Roman"/>
          <w:i/>
          <w:lang w:val="en-US"/>
        </w:rPr>
        <w:t xml:space="preserve">phylogenetic trees, mutations, recombination, and natural selection as examples for mechanisms of evolution, variation, phylogenetic relations (e.g., homology, fossils, mosaic types), </w:t>
      </w:r>
      <w:r w:rsidRPr="001670BC">
        <w:rPr>
          <w:rFonts w:ascii="Helvetica" w:eastAsia="Times New Roman" w:hAnsi="Helvetica" w:cs="Times New Roman"/>
          <w:lang w:val="en-US"/>
        </w:rPr>
        <w:lastRenderedPageBreak/>
        <w:t xml:space="preserve">and </w:t>
      </w:r>
      <w:r w:rsidRPr="001670BC">
        <w:rPr>
          <w:rFonts w:ascii="Helvetica" w:eastAsia="Times New Roman" w:hAnsi="Helvetica" w:cs="Times New Roman"/>
          <w:i/>
          <w:lang w:val="en-US"/>
        </w:rPr>
        <w:t>human evolution</w:t>
      </w:r>
      <w:r w:rsidRPr="001670BC">
        <w:rPr>
          <w:rFonts w:ascii="Helvetica" w:eastAsia="Times New Roman" w:hAnsi="Helvetica" w:cs="Times New Roman"/>
          <w:lang w:val="en-US"/>
        </w:rPr>
        <w:t xml:space="preserve"> are part of the curriculum. </w:t>
      </w:r>
      <w:r w:rsidRPr="001670BC">
        <w:rPr>
          <w:rFonts w:ascii="Helvetica" w:eastAsia="Times New Roman" w:hAnsi="Helvetica" w:cs="Times New Roman"/>
          <w:i/>
          <w:lang w:val="en-US"/>
        </w:rPr>
        <w:t>Genetic drift</w:t>
      </w:r>
      <w:r w:rsidRPr="001670BC">
        <w:rPr>
          <w:rFonts w:ascii="Helvetica" w:eastAsia="Times New Roman" w:hAnsi="Helvetica" w:cs="Times New Roman"/>
          <w:lang w:val="en-US"/>
        </w:rPr>
        <w:t xml:space="preserve"> is a topic only in highly specialized schools.</w:t>
      </w:r>
    </w:p>
    <w:p w14:paraId="14F62EF0"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21" w:name="_1ci93xb" w:colFirst="0" w:colLast="0"/>
      <w:bookmarkEnd w:id="21"/>
      <w:r w:rsidRPr="001670BC">
        <w:rPr>
          <w:rFonts w:ascii="Helvetica" w:eastAsia="Times New Roman" w:hAnsi="Helvetica" w:cs="Times New Roman"/>
          <w:lang w:val="en-US"/>
        </w:rPr>
        <w:t>Summary</w:t>
      </w:r>
    </w:p>
    <w:p w14:paraId="43735AF8"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summary, Bulgaria operates with standardized curricula and standards, approved obligatorily by the Ministry of Education and Science. The majority of the students who passed secondary education should have been taught about evolution at some time during their school career. Some exceptions are students who passed their secondary education in vocational schools</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w:t>
      </w:r>
    </w:p>
    <w:p w14:paraId="3B75B542"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It can be stated that Bulgarian students will generally be familiar with the evolutionary concepts of </w:t>
      </w:r>
      <w:r w:rsidRPr="001670BC">
        <w:rPr>
          <w:rFonts w:ascii="Helvetica" w:eastAsia="Times New Roman" w:hAnsi="Helvetica" w:cs="Times New Roman"/>
          <w:i/>
          <w:lang w:val="en-US"/>
        </w:rPr>
        <w:t xml:space="preserve">human evolution, adaptation, natural selection as examples for mechanisms of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Darwinian evolution</w:t>
      </w:r>
      <w:r w:rsidRPr="001670BC">
        <w:rPr>
          <w:rFonts w:ascii="Helvetica" w:eastAsia="Times New Roman" w:hAnsi="Helvetica" w:cs="Times New Roman"/>
          <w:lang w:val="en-US"/>
        </w:rPr>
        <w:t xml:space="preserve">. There is a lack of knowledge of Biology among students studying programs other than the Natural Sciences. </w:t>
      </w:r>
    </w:p>
    <w:p w14:paraId="2DB784A9" w14:textId="77777777" w:rsidR="00AE1516" w:rsidRPr="001670BC" w:rsidRDefault="00AE1516" w:rsidP="003761C3">
      <w:pPr>
        <w:pStyle w:val="berschrift2"/>
        <w:spacing w:line="276" w:lineRule="auto"/>
        <w:jc w:val="both"/>
        <w:rPr>
          <w:rFonts w:ascii="Helvetica" w:eastAsia="Times New Roman" w:hAnsi="Helvetica" w:cs="Times New Roman"/>
        </w:rPr>
      </w:pPr>
      <w:bookmarkStart w:id="22" w:name="_3whwml4" w:colFirst="0" w:colLast="0"/>
      <w:bookmarkEnd w:id="22"/>
      <w:r w:rsidRPr="001670BC">
        <w:rPr>
          <w:rFonts w:ascii="Helvetica" w:eastAsia="Times New Roman" w:hAnsi="Helvetica" w:cs="Times New Roman"/>
        </w:rPr>
        <w:t>References</w:t>
      </w:r>
    </w:p>
    <w:p w14:paraId="74691F82" w14:textId="77777777" w:rsidR="00AE1516" w:rsidRPr="001670BC" w:rsidRDefault="00AE1516" w:rsidP="003761C3">
      <w:pPr>
        <w:numPr>
          <w:ilvl w:val="0"/>
          <w:numId w:val="2"/>
        </w:numPr>
        <w:pBdr>
          <w:top w:val="nil"/>
          <w:left w:val="nil"/>
          <w:bottom w:val="nil"/>
          <w:right w:val="nil"/>
          <w:between w:val="nil"/>
        </w:pBdr>
        <w:spacing w:line="276" w:lineRule="auto"/>
        <w:ind w:left="567" w:hanging="283"/>
        <w:rPr>
          <w:rFonts w:ascii="Helvetica" w:eastAsia="Times New Roman" w:hAnsi="Helvetica" w:cs="Times New Roman"/>
          <w:color w:val="000000"/>
        </w:rPr>
      </w:pPr>
      <w:r w:rsidRPr="001670BC">
        <w:rPr>
          <w:rFonts w:ascii="Helvetica" w:eastAsia="Times New Roman" w:hAnsi="Helvetica" w:cs="Times New Roman"/>
          <w:color w:val="000000"/>
          <w:lang w:val="en-US"/>
        </w:rPr>
        <w:t>Law On Preschool And School Education force from 01.08.2016.</w:t>
      </w:r>
      <w:r w:rsidRPr="001670BC">
        <w:rPr>
          <w:rFonts w:ascii="Helvetica" w:eastAsia="Times New Roman" w:hAnsi="Helvetica" w:cs="Times New Roman"/>
          <w:color w:val="000000"/>
          <w:sz w:val="22"/>
          <w:szCs w:val="22"/>
          <w:lang w:val="en-US"/>
        </w:rPr>
        <w:t xml:space="preserve"> </w:t>
      </w:r>
      <w:r w:rsidRPr="001670BC">
        <w:rPr>
          <w:rFonts w:ascii="Helvetica" w:eastAsia="Times New Roman" w:hAnsi="Helvetica" w:cs="Times New Roman"/>
          <w:color w:val="000000"/>
        </w:rPr>
        <w:t>SJ. issue 79 of October 13, 2015.</w:t>
      </w:r>
    </w:p>
    <w:p w14:paraId="7FEAAF71" w14:textId="77777777" w:rsidR="00AE1516" w:rsidRPr="001670BC" w:rsidRDefault="00AE1516" w:rsidP="003761C3">
      <w:pPr>
        <w:numPr>
          <w:ilvl w:val="0"/>
          <w:numId w:val="2"/>
        </w:numPr>
        <w:pBdr>
          <w:top w:val="nil"/>
          <w:left w:val="nil"/>
          <w:bottom w:val="nil"/>
          <w:right w:val="nil"/>
          <w:between w:val="nil"/>
        </w:pBdr>
        <w:spacing w:line="276" w:lineRule="auto"/>
        <w:ind w:left="567" w:hanging="229"/>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State educational standards, ORDINANCE No. 9 of 19.08.2016 on the institutions in the system of pre-school and school education;</w:t>
      </w:r>
      <w:r w:rsidRPr="001670BC">
        <w:rPr>
          <w:rFonts w:ascii="Helvetica" w:eastAsia="Times New Roman" w:hAnsi="Helvetica" w:cs="Times New Roman"/>
          <w:color w:val="000000"/>
          <w:sz w:val="22"/>
          <w:szCs w:val="22"/>
          <w:lang w:val="en-US"/>
        </w:rPr>
        <w:t xml:space="preserve"> </w:t>
      </w:r>
      <w:r w:rsidRPr="001670BC">
        <w:rPr>
          <w:rFonts w:ascii="Helvetica" w:eastAsia="Times New Roman" w:hAnsi="Helvetica" w:cs="Times New Roman"/>
          <w:color w:val="000000"/>
          <w:lang w:val="en-US"/>
        </w:rPr>
        <w:t>(Promulgated—SG, issue 68 of 30.08.2016, in force from 30.08.2016)</w:t>
      </w:r>
    </w:p>
    <w:p w14:paraId="69596D92" w14:textId="77777777" w:rsidR="00AE1516" w:rsidRPr="001670BC" w:rsidRDefault="00AE1516" w:rsidP="003761C3">
      <w:pPr>
        <w:numPr>
          <w:ilvl w:val="0"/>
          <w:numId w:val="2"/>
        </w:numPr>
        <w:pBdr>
          <w:top w:val="nil"/>
          <w:left w:val="nil"/>
          <w:bottom w:val="nil"/>
          <w:right w:val="nil"/>
          <w:between w:val="nil"/>
        </w:pBdr>
        <w:spacing w:line="276" w:lineRule="auto"/>
        <w:ind w:left="567" w:hanging="229"/>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ORDINANCE No. 5 of 30.11.2015 on the general education preparation—SG, no. 95 of 08.12.2015, in force since 08.12.201</w:t>
      </w:r>
    </w:p>
    <w:p w14:paraId="26CD6D0E" w14:textId="77777777" w:rsidR="00AE1516" w:rsidRPr="001670BC" w:rsidRDefault="00AE1516" w:rsidP="003761C3">
      <w:pPr>
        <w:numPr>
          <w:ilvl w:val="0"/>
          <w:numId w:val="2"/>
        </w:numPr>
        <w:pBdr>
          <w:top w:val="nil"/>
          <w:left w:val="nil"/>
          <w:bottom w:val="nil"/>
          <w:right w:val="nil"/>
          <w:between w:val="nil"/>
        </w:pBdr>
        <w:spacing w:line="276" w:lineRule="auto"/>
        <w:ind w:left="567" w:hanging="229"/>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Curricula for IV and X class in force from the school year 2019/2020</w:t>
      </w:r>
    </w:p>
    <w:p w14:paraId="31DD84F5" w14:textId="77777777" w:rsidR="00AE1516" w:rsidRPr="001670BC" w:rsidRDefault="00AE1516" w:rsidP="003761C3">
      <w:pPr>
        <w:numPr>
          <w:ilvl w:val="0"/>
          <w:numId w:val="2"/>
        </w:numPr>
        <w:pBdr>
          <w:top w:val="nil"/>
          <w:left w:val="nil"/>
          <w:bottom w:val="nil"/>
          <w:right w:val="nil"/>
          <w:between w:val="nil"/>
        </w:pBdr>
        <w:spacing w:line="276" w:lineRule="auto"/>
        <w:ind w:left="567" w:hanging="229"/>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OECD. Bulgaria—Country Note—PISA 2018 Results, Volumes I–III. Paris: PISA, OECD Publishing. https://www.oecd.org/pisa/publications/PISA2018_CN_BGR.pdf (2019).</w:t>
      </w:r>
    </w:p>
    <w:p w14:paraId="1A4280CD" w14:textId="77777777" w:rsidR="00AE1516" w:rsidRPr="001670BC" w:rsidRDefault="00AE1516" w:rsidP="003761C3">
      <w:pPr>
        <w:numPr>
          <w:ilvl w:val="0"/>
          <w:numId w:val="2"/>
        </w:numPr>
        <w:pBdr>
          <w:top w:val="nil"/>
          <w:left w:val="nil"/>
          <w:bottom w:val="nil"/>
          <w:right w:val="nil"/>
          <w:between w:val="nil"/>
        </w:pBdr>
        <w:spacing w:line="276" w:lineRule="auto"/>
        <w:ind w:left="567" w:hanging="229"/>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European Commission. Education and Training Monitor 2019 – Country Analysis. </w:t>
      </w:r>
      <w:r w:rsidRPr="001670BC">
        <w:rPr>
          <w:rFonts w:ascii="Helvetica" w:eastAsia="Times New Roman" w:hAnsi="Helvetica" w:cs="Times New Roman"/>
          <w:color w:val="000000"/>
        </w:rPr>
        <w:t>DOI: 10.2766/397742 (2019).</w:t>
      </w:r>
    </w:p>
    <w:p w14:paraId="0453EB21" w14:textId="77777777" w:rsidR="00AE1516" w:rsidRPr="001670BC" w:rsidRDefault="00AE1516" w:rsidP="003761C3">
      <w:pPr>
        <w:pBdr>
          <w:top w:val="nil"/>
          <w:left w:val="nil"/>
          <w:bottom w:val="nil"/>
          <w:right w:val="nil"/>
          <w:between w:val="nil"/>
        </w:pBdr>
        <w:spacing w:line="276" w:lineRule="auto"/>
        <w:ind w:left="1080"/>
        <w:jc w:val="both"/>
        <w:rPr>
          <w:rFonts w:ascii="Helvetica" w:eastAsia="Times New Roman" w:hAnsi="Helvetica" w:cs="Times New Roman"/>
          <w:color w:val="000000"/>
        </w:rPr>
      </w:pPr>
    </w:p>
    <w:p w14:paraId="226FFC60" w14:textId="77777777" w:rsidR="00AE1516" w:rsidRPr="001670BC" w:rsidRDefault="00AE1516" w:rsidP="003761C3">
      <w:pPr>
        <w:spacing w:line="276" w:lineRule="auto"/>
        <w:ind w:left="360"/>
        <w:jc w:val="both"/>
        <w:rPr>
          <w:rFonts w:ascii="Helvetica" w:eastAsia="Times New Roman" w:hAnsi="Helvetica" w:cs="Times New Roman"/>
        </w:rPr>
        <w:sectPr w:rsidR="00AE1516" w:rsidRPr="001670BC">
          <w:pgSz w:w="11900" w:h="16840"/>
          <w:pgMar w:top="1440" w:right="1440" w:bottom="1440" w:left="1440" w:header="720" w:footer="720" w:gutter="0"/>
          <w:cols w:space="720"/>
        </w:sectPr>
      </w:pPr>
    </w:p>
    <w:p w14:paraId="3D31A8DF" w14:textId="77777777" w:rsidR="00AE1516" w:rsidRPr="001670BC" w:rsidRDefault="00AE1516" w:rsidP="00D50FAE">
      <w:pPr>
        <w:pStyle w:val="berschrift1"/>
        <w:spacing w:after="240" w:line="276" w:lineRule="auto"/>
        <w:jc w:val="both"/>
        <w:rPr>
          <w:rFonts w:ascii="Helvetica" w:hAnsi="Helvetica" w:cs="Times New Roman"/>
        </w:rPr>
      </w:pPr>
      <w:bookmarkStart w:id="23" w:name="_Toc59526714"/>
      <w:r w:rsidRPr="001670BC">
        <w:rPr>
          <w:rFonts w:ascii="Helvetica" w:hAnsi="Helvetica" w:cs="Times New Roman"/>
        </w:rPr>
        <w:lastRenderedPageBreak/>
        <w:t>Croatia</w:t>
      </w:r>
      <w:bookmarkEnd w:id="23"/>
    </w:p>
    <w:p w14:paraId="35283D1E" w14:textId="77777777" w:rsidR="00AE1516" w:rsidRPr="001670BC" w:rsidRDefault="00AE1516" w:rsidP="00D50FAE">
      <w:pPr>
        <w:pStyle w:val="berschrift2"/>
        <w:spacing w:after="240" w:line="276" w:lineRule="auto"/>
        <w:jc w:val="both"/>
        <w:rPr>
          <w:rFonts w:ascii="Helvetica" w:eastAsia="Times New Roman" w:hAnsi="Helvetica" w:cs="Times New Roman"/>
        </w:rPr>
      </w:pPr>
      <w:bookmarkStart w:id="24" w:name="_qsh70q" w:colFirst="0" w:colLast="0"/>
      <w:bookmarkEnd w:id="24"/>
      <w:r w:rsidRPr="001670BC">
        <w:rPr>
          <w:rFonts w:ascii="Helvetica" w:eastAsia="Times New Roman" w:hAnsi="Helvetica" w:cs="Times New Roman"/>
        </w:rPr>
        <w:t>General information</w:t>
      </w:r>
    </w:p>
    <w:p w14:paraId="63BD7406"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Croatia, secondary education is provided by secondary school institutions and other legal persons. It incorporates various types and forms of instruction, education, qualification, and training that are carried out according to the provisions of the Primary and Secondary School Education Act</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Upon completion of compulsory primary education (i.e., a single-structure education that integrates primary and lower secondary education), lasting for eight years in total, pupils can choose one of the upper secondary education paths. Upper secondary education is not compulsory in Croatia</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w:t>
      </w:r>
    </w:p>
    <w:p w14:paraId="7618F8FF"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25" w:name="_3as4poj" w:colFirst="0" w:colLast="0"/>
      <w:bookmarkEnd w:id="25"/>
      <w:r w:rsidRPr="001670BC">
        <w:rPr>
          <w:rFonts w:ascii="Helvetica" w:eastAsia="Times New Roman" w:hAnsi="Helvetica" w:cs="Times New Roman"/>
          <w:lang w:val="en-US"/>
        </w:rPr>
        <w:t>Lower secondary education</w:t>
      </w:r>
    </w:p>
    <w:p w14:paraId="37154147"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Lower secondary education is carried out within the frame of single-structure education in primary schools, from Grades 5 to 8</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In elementary schools, Biology is taught as a compulsory subject in Grades 7 and 8, with 70 hours of Biology content annually in each grade</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Evolution is introduced in Grade 8 as a macro concept through an evolutionary overview of the living world. The topics covered are: </w:t>
      </w:r>
      <w:r w:rsidRPr="001670BC">
        <w:rPr>
          <w:rFonts w:ascii="Helvetica" w:eastAsia="Times New Roman" w:hAnsi="Helvetica" w:cs="Times New Roman"/>
          <w:i/>
          <w:lang w:val="en-US"/>
        </w:rPr>
        <w:t xml:space="preserve">the difference between chemical and biological evolution, the transition of life from water to land, natural selection, mutations, the importance of Darwin, fossils, adaptability to living conditions, reproductive adaptations,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45761756"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26" w:name="_1pxezwc" w:colFirst="0" w:colLast="0"/>
      <w:bookmarkEnd w:id="26"/>
      <w:r w:rsidRPr="001670BC">
        <w:rPr>
          <w:rFonts w:ascii="Helvetica" w:eastAsia="Times New Roman" w:hAnsi="Helvetica" w:cs="Times New Roman"/>
          <w:lang w:val="en-US"/>
        </w:rPr>
        <w:t>Upper secondary education</w:t>
      </w:r>
    </w:p>
    <w:p w14:paraId="5E6A1036"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Depending on the type of educational program offered, secondary schools in Croatia are divided into grammar schools, vocational schools, and art schools</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Upper secondary education can last from one to five years (secondary school Grades 1 to 5), depending on the educational profile</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Grammar schools are general educational institutions divided into five different programs with a focus on general education, languages, classical education, natural sciences, and natural sciences with mathematics. All are four-year programs with Biology as a compulsory subject through all four grades, with an annual total of 411 hours of Biology content in the natural sciences grammar school program (by grades: 105, 105, 105, and 96 hours) and 274 hours in the remaining four programs (by grades: 70, 70, 70, and 64 hours). In both Biology-load profiles, the pupils achieve the same educational outcomes; however, </w:t>
      </w:r>
      <w:r w:rsidRPr="001670BC">
        <w:rPr>
          <w:rFonts w:ascii="Helvetica" w:eastAsia="Times New Roman" w:hAnsi="Helvetica" w:cs="Times New Roman"/>
          <w:lang w:val="en-US"/>
        </w:rPr>
        <w:lastRenderedPageBreak/>
        <w:t>the 411-hour model is more detailed</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Evolution is an integrative part of the Biology curricula for all four years. </w:t>
      </w:r>
    </w:p>
    <w:p w14:paraId="25FCDCE2"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terms of macro concepts, Grade 1 students are presented with the </w:t>
      </w:r>
      <w:r w:rsidRPr="001670BC">
        <w:rPr>
          <w:rFonts w:ascii="Helvetica" w:eastAsia="Times New Roman" w:hAnsi="Helvetica" w:cs="Times New Roman"/>
          <w:i/>
          <w:lang w:val="en-US"/>
        </w:rPr>
        <w:t>adaptation of organisms to biotic and abiotic environmental conditions in the context of survival and evolution</w:t>
      </w:r>
      <w:r w:rsidRPr="001670BC">
        <w:rPr>
          <w:rFonts w:ascii="Helvetica" w:eastAsia="Times New Roman" w:hAnsi="Helvetica" w:cs="Times New Roman"/>
          <w:lang w:val="en-US"/>
        </w:rPr>
        <w:t xml:space="preserve">. In Grade 2, evolution is introduced through comparisons within the tree of life, starting from unicellular organisms and ending with humans. The focus is on the </w:t>
      </w:r>
      <w:r w:rsidRPr="001670BC">
        <w:rPr>
          <w:rFonts w:ascii="Helvetica" w:eastAsia="Times New Roman" w:hAnsi="Helvetica" w:cs="Times New Roman"/>
          <w:i/>
          <w:lang w:val="en-US"/>
        </w:rPr>
        <w:t>evolutionary development of all organic systems depending on the changes in the environmental conditions they are exposed to</w:t>
      </w:r>
      <w:r w:rsidRPr="001670BC">
        <w:rPr>
          <w:rFonts w:ascii="Helvetica" w:eastAsia="Times New Roman" w:hAnsi="Helvetica" w:cs="Times New Roman"/>
          <w:lang w:val="en-US"/>
        </w:rPr>
        <w:t xml:space="preserve">. Grade 3 students are introduced to the </w:t>
      </w:r>
      <w:r w:rsidRPr="001670BC">
        <w:rPr>
          <w:rFonts w:ascii="Helvetica" w:eastAsia="Times New Roman" w:hAnsi="Helvetica" w:cs="Times New Roman"/>
          <w:i/>
          <w:lang w:val="en-US"/>
        </w:rPr>
        <w:t>evolutionary aspect of cell-complexity growth through evolutionary time</w:t>
      </w:r>
      <w:r w:rsidRPr="001670BC">
        <w:rPr>
          <w:rFonts w:ascii="Helvetica" w:eastAsia="Times New Roman" w:hAnsi="Helvetica" w:cs="Times New Roman"/>
          <w:lang w:val="en-US"/>
        </w:rPr>
        <w:t xml:space="preserve">. Finally, in Grade 4, the pupils are introduced to the </w:t>
      </w:r>
      <w:r w:rsidRPr="001670BC">
        <w:rPr>
          <w:rFonts w:ascii="Helvetica" w:eastAsia="Times New Roman" w:hAnsi="Helvetica" w:cs="Times New Roman"/>
          <w:i/>
          <w:lang w:val="en-US"/>
        </w:rPr>
        <w:t>main evolutionary mechanisms and evolutionary patterns on the gene level in connection with environmental and living conditions of organisms and gene-governed cell processes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70B287D7"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Vocational and art schools in Croatia teach Biology according to specific curricula</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based on special requirements for each educational profile. Biology is taught in Grade 1 of nearly all profiles with a total of 35 or 70 hours of annual content, whereas an additional one or two years of Biology are included only in curricula of a few profiles</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The biology-related topics specified for vocational and art schools in Croatia are divided into four modules: A—“from molecule to organism,” B—“man and health,” C—“man and environment,” and D—“man and heredity.”</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The D module covers topics such as </w:t>
      </w:r>
      <w:r w:rsidRPr="001670BC">
        <w:rPr>
          <w:rFonts w:ascii="Helvetica" w:eastAsia="Times New Roman" w:hAnsi="Helvetica" w:cs="Times New Roman"/>
          <w:i/>
          <w:lang w:val="en-US"/>
        </w:rPr>
        <w:t xml:space="preserve">elementary genetics with genetic mechanisms, genotype and phenotype, stability of genetic information, mutations as the base of diversity, cancer, genetic disorders and diseases, reproduction and diversity,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genetics and genes within the population,</w:t>
      </w:r>
      <w:r w:rsidRPr="001670BC">
        <w:rPr>
          <w:rFonts w:ascii="Helvetica" w:eastAsia="Times New Roman" w:hAnsi="Helvetica" w:cs="Times New Roman"/>
          <w:lang w:val="en-US"/>
        </w:rPr>
        <w:t xml:space="preserve"> all of them addressing evolutionary questions to some degree. However, the D module is an exclusive part of only a few upper secondary school curricula, mainly five-year health- and medicine-related education profiles, which include genetics as a compulsory part of their education. As an example, in health schools educating students for nurses, sanitary- and laboratory-technicians, and technicians specialized in physiotherapy, pharmacy, and dental medicine, elementary evolutionary principles are taught in Grade 2 along with genetics and ecology.</w:t>
      </w:r>
    </w:p>
    <w:p w14:paraId="0C1236B9"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27" w:name="_49x2ik5" w:colFirst="0" w:colLast="0"/>
      <w:bookmarkEnd w:id="27"/>
      <w:r w:rsidRPr="001670BC">
        <w:rPr>
          <w:rFonts w:ascii="Helvetica" w:eastAsia="Times New Roman" w:hAnsi="Helvetica" w:cs="Times New Roman"/>
          <w:lang w:val="en-US"/>
        </w:rPr>
        <w:t>Summary</w:t>
      </w:r>
    </w:p>
    <w:p w14:paraId="31CA152D" w14:textId="77777777" w:rsidR="00AE1516" w:rsidRPr="001670BC" w:rsidRDefault="00AE1516" w:rsidP="00D50FAE">
      <w:pPr>
        <w:spacing w:after="240" w:line="276" w:lineRule="auto"/>
        <w:jc w:val="both"/>
        <w:rPr>
          <w:rFonts w:ascii="Helvetica" w:eastAsia="Times New Roman" w:hAnsi="Helvetica" w:cs="Times New Roman"/>
          <w:color w:val="FF0000"/>
          <w:lang w:val="en-US"/>
        </w:rPr>
      </w:pPr>
      <w:r w:rsidRPr="001670BC">
        <w:rPr>
          <w:rFonts w:ascii="Helvetica" w:eastAsia="Times New Roman" w:hAnsi="Helvetica" w:cs="Times New Roman"/>
          <w:lang w:val="en-US"/>
        </w:rPr>
        <w:t>To conclude, the situation in Croatia is diverse due to the unstandardized curricula between grammar, vocational, and art schools. Nevertheless, all students who received secondary education in Croatia should have been taught about evolution at least during their lower secondary school career (i.e., in Grade 8 of elementary school). In the upper secondary school system, the evolutionary contents are predominantly part of the grammar school Biology curricula, whereas in the vocational and art programs, which outweigh grammar schools, evolution is poorly covered with the exception of only a few programs.</w:t>
      </w:r>
      <w:r w:rsidRPr="001670BC">
        <w:rPr>
          <w:rFonts w:ascii="Helvetica" w:eastAsia="Times New Roman" w:hAnsi="Helvetica" w:cs="Times New Roman"/>
          <w:color w:val="FF0000"/>
          <w:lang w:val="en-US"/>
        </w:rPr>
        <w:t xml:space="preserve"> </w:t>
      </w:r>
    </w:p>
    <w:p w14:paraId="309B1B24"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lastRenderedPageBreak/>
        <w:t>However, the criterium for entering a university-level education program is to pass the national matriculation examination (i.e., “state matura” (državna matura) reserved for four- and five-year secondary school programs)</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Besides the compulsory subjects, biology-related university programs such as Biology, Medicine, Stomatology, Veterinary Medicine, Agriculture, etc. require candidates to pass a Biology admission test as part of their matriculation exam to gain admission to university. A portion of the questions presented in this Biology admission test is always related to the field of evolution</w:t>
      </w:r>
      <w:r w:rsidRPr="001670BC">
        <w:rPr>
          <w:rFonts w:ascii="Helvetica" w:eastAsia="Times New Roman" w:hAnsi="Helvetica" w:cs="Times New Roman"/>
          <w:vertAlign w:val="superscript"/>
          <w:lang w:val="en-US"/>
        </w:rPr>
        <w:t>9,10</w:t>
      </w:r>
      <w:r w:rsidRPr="001670BC">
        <w:rPr>
          <w:rFonts w:ascii="Helvetica" w:eastAsia="Times New Roman" w:hAnsi="Helvetica" w:cs="Times New Roman"/>
          <w:lang w:val="en-US"/>
        </w:rPr>
        <w:t>.</w:t>
      </w:r>
    </w:p>
    <w:p w14:paraId="496D0BF8" w14:textId="77777777" w:rsidR="00AE1516" w:rsidRPr="001670BC" w:rsidRDefault="00AE1516" w:rsidP="003761C3">
      <w:pPr>
        <w:pStyle w:val="berschrift2"/>
        <w:spacing w:line="276" w:lineRule="auto"/>
        <w:jc w:val="both"/>
        <w:rPr>
          <w:rFonts w:ascii="Helvetica" w:eastAsia="Times New Roman" w:hAnsi="Helvetica" w:cs="Times New Roman"/>
        </w:rPr>
      </w:pPr>
      <w:bookmarkStart w:id="28" w:name="_2p2csry" w:colFirst="0" w:colLast="0"/>
      <w:bookmarkEnd w:id="28"/>
      <w:r w:rsidRPr="001670BC">
        <w:rPr>
          <w:rFonts w:ascii="Helvetica" w:eastAsia="Times New Roman" w:hAnsi="Helvetica" w:cs="Times New Roman"/>
        </w:rPr>
        <w:t>References</w:t>
      </w:r>
    </w:p>
    <w:p w14:paraId="77710567"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rPr>
      </w:pPr>
      <w:r w:rsidRPr="001670BC">
        <w:rPr>
          <w:rFonts w:ascii="Helvetica" w:eastAsia="Times New Roman" w:hAnsi="Helvetica" w:cs="Times New Roman"/>
          <w:color w:val="000000"/>
          <w:szCs w:val="22"/>
        </w:rPr>
        <w:t>Zakon o odgoju i obrazovanju u osnovnoj i srednjoj školi (NN br. 87/08, 86/09, 92/10, 105/10, 90/11, 5/12, 16/12, 86/12, 126/12, 94/13, 136/14 – RUSRH, 152/14, 7/17, 68/18, 98/19 i 64/20) https://www.zakon.hr/z/317/Zakon-o-odgoju-i-obrazovanju-u-osnovnoj-i-srednjoj-%C5%A1koli (2020).</w:t>
      </w:r>
    </w:p>
    <w:p w14:paraId="45E9383A"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rPr>
      </w:pPr>
      <w:r w:rsidRPr="001670BC">
        <w:rPr>
          <w:rFonts w:ascii="Helvetica" w:eastAsia="Times New Roman" w:hAnsi="Helvetica" w:cs="Times New Roman"/>
          <w:color w:val="000000"/>
          <w:szCs w:val="22"/>
        </w:rPr>
        <w:t>Ministarstvo znanosti, obrazovanja i sporta Republike Hrvatske. Vodič kroz sustav obrazovanja u Republici Hrvatskoj. https://www.azoo.hr/images/AZOO/Ravnatelji/RM/Hrvatski_obrazovni_sustav.pdf (2015).</w:t>
      </w:r>
    </w:p>
    <w:p w14:paraId="1F1EF3FF"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lang w:val="en-US"/>
        </w:rPr>
      </w:pPr>
      <w:r w:rsidRPr="001670BC">
        <w:rPr>
          <w:rFonts w:ascii="Helvetica" w:eastAsia="Times New Roman" w:hAnsi="Helvetica" w:cs="Times New Roman"/>
          <w:color w:val="000000"/>
          <w:szCs w:val="22"/>
          <w:lang w:val="en-US"/>
        </w:rPr>
        <w:t>European Commission/EACEA/Eurydice. The Structure of the European Education Systems 2019/20: Schematic Diagrams. Eurydice Facts and Figures. https://www.eurydice.si/publikacije/The-Structure-of-the-European-Education-Systems-2019-20_Schematic-Diagrams-EN.pdf (2019).</w:t>
      </w:r>
    </w:p>
    <w:p w14:paraId="018338D6"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lang w:val="en-US"/>
        </w:rPr>
      </w:pPr>
      <w:r w:rsidRPr="001670BC">
        <w:rPr>
          <w:rFonts w:ascii="Helvetica" w:eastAsia="Times New Roman" w:hAnsi="Helvetica" w:cs="Times New Roman"/>
          <w:color w:val="000000"/>
          <w:szCs w:val="22"/>
          <w:lang w:val="en-US"/>
        </w:rPr>
        <w:t>Ministarstvo znanosti i obrazovanja. Kurikulum nastavnog predmeta Biologija za osnovne škole i gimnazije. https://mzo.gov.hr/UserDocsImages/dokumenti/Publikacije/Predmetni/Kurikulum%20nastavnog%20predmeta%20Biologija%20za%20osnovne%20i%20srednje%20skole.pdf (2019).</w:t>
      </w:r>
    </w:p>
    <w:p w14:paraId="222809E3"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rPr>
      </w:pPr>
      <w:r w:rsidRPr="001670BC">
        <w:rPr>
          <w:rFonts w:ascii="Helvetica" w:eastAsia="Times New Roman" w:hAnsi="Helvetica" w:cs="Times New Roman"/>
          <w:color w:val="000000"/>
          <w:szCs w:val="22"/>
          <w:lang w:val="en-US"/>
        </w:rPr>
        <w:t xml:space="preserve">Agencija za strukovno obrazovanje i obrazovanje odraslih. </w:t>
      </w:r>
      <w:r w:rsidRPr="001670BC">
        <w:rPr>
          <w:rFonts w:ascii="Helvetica" w:eastAsia="Times New Roman" w:hAnsi="Helvetica" w:cs="Times New Roman"/>
          <w:color w:val="000000"/>
          <w:szCs w:val="22"/>
        </w:rPr>
        <w:t>Kurikulumi / nastavni planovi i programi. https://www.asoo.hr/obrazovanje/strukovno-obrazovanje/kurikulumi-nastavni-planovi-i-programi/ (2020).</w:t>
      </w:r>
    </w:p>
    <w:p w14:paraId="75102061"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lang w:val="en-US"/>
        </w:rPr>
      </w:pPr>
      <w:r w:rsidRPr="001670BC">
        <w:rPr>
          <w:rFonts w:ascii="Helvetica" w:eastAsia="Times New Roman" w:hAnsi="Helvetica" w:cs="Times New Roman"/>
          <w:color w:val="000000"/>
          <w:szCs w:val="22"/>
          <w:lang w:val="en-US"/>
        </w:rPr>
        <w:t>Ministarstvo prosvjete i športa Republike Hrvatske. Glasnik. Posebno izdanje. Nastavni planovi srednjih strukovnih škola. https://www.asoo.hr/UserDocsImages//Nastavni%20planovi%20i%20programi/Nastavni%20planovi%20srednjih%20strukovnih%20skola.pdf (1996).</w:t>
      </w:r>
    </w:p>
    <w:p w14:paraId="06B7298F"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lang w:val="en-US"/>
        </w:rPr>
      </w:pPr>
      <w:r w:rsidRPr="001670BC">
        <w:rPr>
          <w:rFonts w:ascii="Helvetica" w:eastAsia="Times New Roman" w:hAnsi="Helvetica" w:cs="Times New Roman"/>
          <w:color w:val="000000"/>
          <w:szCs w:val="22"/>
          <w:lang w:val="en-US"/>
        </w:rPr>
        <w:t>Ministarstvo prosvjete i športa Republike Hrvatske. Glasnik. Okvirni nastavni program općeobrazovnih predmeta u srednjim školama. https://www.asoo.hr/UserDocsImages/Nastavni%20planovi%20i%20programi/Op%C4%87eobrazovni%20predmeti%20u%20srednjim%20strukovnim%20%C5%A1kolama/Okvirni%20nast.%20prog.%20opceobrazovnih%20predmeta%20u%20sred.%20skolama.pdf (1997).</w:t>
      </w:r>
    </w:p>
    <w:p w14:paraId="3BC1F5A4"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rPr>
      </w:pPr>
      <w:r w:rsidRPr="001670BC">
        <w:rPr>
          <w:rFonts w:ascii="Helvetica" w:eastAsia="Times New Roman" w:hAnsi="Helvetica" w:cs="Times New Roman"/>
          <w:color w:val="000000"/>
          <w:szCs w:val="22"/>
        </w:rPr>
        <w:lastRenderedPageBreak/>
        <w:t>Ministarstvo znanosti, obrazovanja i sporta. Pravilnik o polaganju državne mature. http://dokumenti.ncvvo.hr/Drzavna_matura/2013-01-07/pravilnik_polaganja_dm_2013.pdf (2012).</w:t>
      </w:r>
    </w:p>
    <w:p w14:paraId="1AF9723E"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rPr>
      </w:pPr>
      <w:r w:rsidRPr="001670BC">
        <w:rPr>
          <w:rFonts w:ascii="Helvetica" w:eastAsia="Times New Roman" w:hAnsi="Helvetica" w:cs="Times New Roman"/>
          <w:color w:val="000000"/>
          <w:szCs w:val="22"/>
        </w:rPr>
        <w:t>Nacionalni centar za vanjsko vrednovanje obrazovanja. Ispitni katalog za državnu maturu u školskoj godini 2019./2020. BIOLOGIJA. https://mk0ncvvot6usx5xu4d.kinstacdn.com/wp-content/uploads/2019/10/BIOLOGIJA-2020.pdf (2019).</w:t>
      </w:r>
    </w:p>
    <w:p w14:paraId="6EA069F2" w14:textId="77777777" w:rsidR="00AE1516" w:rsidRPr="001670BC" w:rsidRDefault="00AE1516" w:rsidP="003761C3">
      <w:pPr>
        <w:numPr>
          <w:ilvl w:val="0"/>
          <w:numId w:val="3"/>
        </w:numPr>
        <w:pBdr>
          <w:top w:val="nil"/>
          <w:left w:val="nil"/>
          <w:bottom w:val="nil"/>
          <w:right w:val="nil"/>
          <w:between w:val="nil"/>
        </w:pBdr>
        <w:spacing w:line="276" w:lineRule="auto"/>
        <w:rPr>
          <w:rFonts w:ascii="Helvetica" w:eastAsia="Times New Roman" w:hAnsi="Helvetica" w:cs="Times New Roman"/>
          <w:color w:val="000000"/>
          <w:szCs w:val="22"/>
        </w:rPr>
      </w:pPr>
      <w:r w:rsidRPr="001670BC">
        <w:rPr>
          <w:rFonts w:ascii="Helvetica" w:eastAsia="Times New Roman" w:hAnsi="Helvetica" w:cs="Times New Roman"/>
          <w:color w:val="000000"/>
          <w:szCs w:val="22"/>
        </w:rPr>
        <w:t>Nacionalni centar za vanjsko vrednovanje obrazovanja. Analiza sadržaja i rezultata ispita državne mature iz biologije. http://dokumenti.ncvvo.hr/Kvaliteta_obrazovanja/Analiza/analiza_bio.pdf (2011).</w:t>
      </w:r>
    </w:p>
    <w:p w14:paraId="1B0D5650" w14:textId="77777777" w:rsidR="00AE1516" w:rsidRPr="001670BC" w:rsidRDefault="00AE1516" w:rsidP="00AE1516">
      <w:pPr>
        <w:pBdr>
          <w:top w:val="nil"/>
          <w:left w:val="nil"/>
          <w:bottom w:val="nil"/>
          <w:right w:val="nil"/>
          <w:between w:val="nil"/>
        </w:pBdr>
        <w:ind w:left="720"/>
        <w:rPr>
          <w:rFonts w:ascii="Helvetica" w:eastAsia="Times New Roman" w:hAnsi="Helvetica" w:cs="Times New Roman"/>
          <w:color w:val="000000"/>
          <w:sz w:val="22"/>
          <w:szCs w:val="22"/>
        </w:rPr>
        <w:sectPr w:rsidR="00AE1516" w:rsidRPr="001670BC">
          <w:pgSz w:w="11900" w:h="16840"/>
          <w:pgMar w:top="1440" w:right="1440" w:bottom="1440" w:left="1440" w:header="720" w:footer="720" w:gutter="0"/>
          <w:cols w:space="720"/>
        </w:sectPr>
      </w:pPr>
    </w:p>
    <w:p w14:paraId="69B4F607" w14:textId="77777777" w:rsidR="00AE1516" w:rsidRPr="001670BC" w:rsidRDefault="00AE1516" w:rsidP="00D50FAE">
      <w:pPr>
        <w:pStyle w:val="berschrift1"/>
        <w:spacing w:after="240" w:line="276" w:lineRule="auto"/>
        <w:jc w:val="both"/>
        <w:rPr>
          <w:rFonts w:ascii="Helvetica" w:hAnsi="Helvetica" w:cs="Times New Roman"/>
        </w:rPr>
      </w:pPr>
      <w:bookmarkStart w:id="29" w:name="_Toc59526715"/>
      <w:r w:rsidRPr="001670BC">
        <w:rPr>
          <w:rFonts w:ascii="Helvetica" w:hAnsi="Helvetica" w:cs="Times New Roman"/>
        </w:rPr>
        <w:lastRenderedPageBreak/>
        <w:t>Cyprus</w:t>
      </w:r>
      <w:bookmarkEnd w:id="29"/>
    </w:p>
    <w:p w14:paraId="5E4F68DF" w14:textId="77777777" w:rsidR="00AE1516" w:rsidRPr="001670BC" w:rsidRDefault="00AE1516" w:rsidP="00D50FAE">
      <w:pPr>
        <w:pStyle w:val="berschrift2"/>
        <w:spacing w:after="240" w:line="276" w:lineRule="auto"/>
        <w:jc w:val="both"/>
        <w:rPr>
          <w:rFonts w:ascii="Helvetica" w:eastAsia="Times New Roman" w:hAnsi="Helvetica" w:cs="Times New Roman"/>
        </w:rPr>
      </w:pPr>
      <w:bookmarkStart w:id="30" w:name="_3o7alnk" w:colFirst="0" w:colLast="0"/>
      <w:bookmarkEnd w:id="30"/>
      <w:r w:rsidRPr="001670BC">
        <w:rPr>
          <w:rFonts w:ascii="Helvetica" w:eastAsia="Times New Roman" w:hAnsi="Helvetica" w:cs="Times New Roman"/>
        </w:rPr>
        <w:t>General information</w:t>
      </w:r>
    </w:p>
    <w:p w14:paraId="2777164B"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Cyprus, lower secondary education (referred to as “Gymnasium”) lasts three years, and upper secondary education (termed “Lyceum”) lasts another three years</w:t>
      </w:r>
      <w:r w:rsidRPr="001670BC">
        <w:rPr>
          <w:rFonts w:ascii="Helvetica" w:eastAsia="Times New Roman" w:hAnsi="Helvetica" w:cs="Times New Roman"/>
          <w:vertAlign w:val="superscript"/>
          <w:lang w:val="en-US"/>
        </w:rPr>
        <w:t>1,2</w:t>
      </w:r>
      <w:r w:rsidRPr="001670BC">
        <w:rPr>
          <w:rFonts w:ascii="Helvetica" w:eastAsia="Times New Roman" w:hAnsi="Helvetica" w:cs="Times New Roman"/>
          <w:lang w:val="en-US"/>
        </w:rPr>
        <w:t>. Full-time education is compulsory for all children aged between 5 and 15 years (pre-primary school, primary school, and gymnasium). Students who complete Gymnasium obtain access to the Lyceum, which is characterized by a more flexible educational curriculum with various specializations depending on the inclinations, skills, and interests of the students. Instead of the Lyceum, students may choose to attend Secondary Technical and Vocational Education.</w:t>
      </w:r>
    </w:p>
    <w:p w14:paraId="1E9F089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There are one central curriculum and one official textbook for each subject, for all the state schools in the country</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However, there are also private schools that are not obliged to follow the national curriculum. </w:t>
      </w:r>
    </w:p>
    <w:p w14:paraId="5618B44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All of these are oriented towards national educational standards (called “Efficiency and Success Index”), developed by the Ministry of Education, Sports and Culture</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w:t>
      </w:r>
    </w:p>
    <w:p w14:paraId="0CC84569" w14:textId="77777777" w:rsidR="00AE1516" w:rsidRPr="001670BC" w:rsidRDefault="00AE1516" w:rsidP="00D50FAE">
      <w:pPr>
        <w:pStyle w:val="berschrift2"/>
        <w:spacing w:after="240" w:line="276" w:lineRule="auto"/>
        <w:jc w:val="both"/>
        <w:rPr>
          <w:rFonts w:ascii="Helvetica" w:eastAsia="Times New Roman" w:hAnsi="Helvetica" w:cs="Times New Roman"/>
          <w:vertAlign w:val="superscript"/>
          <w:lang w:val="en-US"/>
        </w:rPr>
      </w:pPr>
      <w:bookmarkStart w:id="31" w:name="_23ckvvd" w:colFirst="0" w:colLast="0"/>
      <w:bookmarkEnd w:id="31"/>
      <w:r w:rsidRPr="001670BC">
        <w:rPr>
          <w:rFonts w:ascii="Helvetica" w:eastAsia="Times New Roman" w:hAnsi="Helvetica" w:cs="Times New Roman"/>
          <w:lang w:val="en-US"/>
        </w:rPr>
        <w:t>Lower secondary education (Gymnasium)</w:t>
      </w:r>
    </w:p>
    <w:p w14:paraId="7A1B832A"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Students attend Gymnasium after they finish elementary school, at the age of 12 years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Gymnasium is a three-year cycle of compulsory education (students 12–15 years old; Grades 7–9). Biology is a separate subject in Gymnasium and is taught in every grade. However, evolution is not taught in any of these grades</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0C83E10A"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32" w:name="_ihv636" w:colFirst="0" w:colLast="0"/>
      <w:bookmarkEnd w:id="32"/>
      <w:r w:rsidRPr="001670BC">
        <w:rPr>
          <w:rFonts w:ascii="Helvetica" w:eastAsia="Times New Roman" w:hAnsi="Helvetica" w:cs="Times New Roman"/>
          <w:lang w:val="en-US"/>
        </w:rPr>
        <w:t>Upper secondary education (Lyceum)</w:t>
      </w:r>
    </w:p>
    <w:p w14:paraId="3A5CFCFF"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Students begin to attend Lyceum after they finish Gymnasium, at the age of 15 years</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The Lyceum is a three-year cycle and is not mandatory. The syllabus offers a variety of courses. Specifically, in the first year of Lyceum, students have to choose one out of the four Subject Orientation Groups, which include a default combination of courses and lead to six corresponding educational directions in the second and the third year of Lyceum</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w:t>
      </w:r>
    </w:p>
    <w:p w14:paraId="1C629D9A"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Biology is a compulsory course during the first year of the Lyceum, and a selective course in the third year. Evolution is taught in the third year of the Lyceum only. The chapter on evolution covers </w:t>
      </w:r>
      <w:r w:rsidRPr="001670BC">
        <w:rPr>
          <w:rFonts w:ascii="Helvetica" w:eastAsia="Times New Roman" w:hAnsi="Helvetica" w:cs="Times New Roman"/>
          <w:i/>
          <w:lang w:val="en-US"/>
        </w:rPr>
        <w:t xml:space="preserve">genetic diversity between and within populations, </w:t>
      </w:r>
      <w:r w:rsidRPr="001670BC">
        <w:rPr>
          <w:rFonts w:ascii="Helvetica" w:eastAsia="Times New Roman" w:hAnsi="Helvetica" w:cs="Times New Roman"/>
          <w:i/>
          <w:lang w:val="en-US"/>
        </w:rPr>
        <w:lastRenderedPageBreak/>
        <w:t xml:space="preserve">environmental adaptation, mechanisms of evolution (natural selection, genetic drift, bottleneck effect, founder principle, sexual selection), fitness, speciation mechanisms, phylogenetic trees,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w:t>
      </w:r>
    </w:p>
    <w:p w14:paraId="0E44E40E"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33" w:name="_32hioqz" w:colFirst="0" w:colLast="0"/>
      <w:bookmarkEnd w:id="33"/>
      <w:r w:rsidRPr="001670BC">
        <w:rPr>
          <w:rFonts w:ascii="Helvetica" w:eastAsia="Times New Roman" w:hAnsi="Helvetica" w:cs="Times New Roman"/>
          <w:lang w:val="en-US"/>
        </w:rPr>
        <w:t>Summary</w:t>
      </w:r>
    </w:p>
    <w:p w14:paraId="03EDAF07"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situation in Cyprus concerning evolution education is dramatically deficient. Evolution is taught only in the third year of upper secondary school, when the subject of Biology is not compulsory. That means that a secondary school graduate may have never been taught evolution during his/her studies in secondary school.</w:t>
      </w:r>
    </w:p>
    <w:p w14:paraId="50604D06" w14:textId="77777777" w:rsidR="00AE1516" w:rsidRPr="001670BC" w:rsidRDefault="00AE1516" w:rsidP="003761C3">
      <w:pPr>
        <w:pStyle w:val="berschrift2"/>
        <w:spacing w:line="276" w:lineRule="auto"/>
        <w:jc w:val="both"/>
        <w:rPr>
          <w:rFonts w:ascii="Helvetica" w:eastAsia="Times New Roman" w:hAnsi="Helvetica" w:cs="Times New Roman"/>
        </w:rPr>
      </w:pPr>
      <w:bookmarkStart w:id="34" w:name="_1hmsyys" w:colFirst="0" w:colLast="0"/>
      <w:bookmarkEnd w:id="34"/>
      <w:r w:rsidRPr="001670BC">
        <w:rPr>
          <w:rFonts w:ascii="Helvetica" w:eastAsia="Times New Roman" w:hAnsi="Helvetica" w:cs="Times New Roman"/>
        </w:rPr>
        <w:t>References</w:t>
      </w:r>
    </w:p>
    <w:p w14:paraId="1977C2D6" w14:textId="77777777" w:rsidR="00AE1516" w:rsidRPr="001670BC" w:rsidRDefault="00AE1516" w:rsidP="003761C3">
      <w:pPr>
        <w:numPr>
          <w:ilvl w:val="0"/>
          <w:numId w:val="5"/>
        </w:numPr>
        <w:pBdr>
          <w:top w:val="nil"/>
          <w:left w:val="nil"/>
          <w:bottom w:val="nil"/>
          <w:right w:val="nil"/>
          <w:between w:val="nil"/>
        </w:pBdr>
        <w:spacing w:line="276" w:lineRule="auto"/>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Cyprus Ministry of Education, Sports and Youth. Department of Secondary General Education. http://www.moec.gov.cy/dme/en/index.html (2020).</w:t>
      </w:r>
    </w:p>
    <w:p w14:paraId="227A558C" w14:textId="77777777" w:rsidR="00AE1516" w:rsidRPr="001670BC" w:rsidRDefault="00AE1516" w:rsidP="003761C3">
      <w:pPr>
        <w:numPr>
          <w:ilvl w:val="0"/>
          <w:numId w:val="5"/>
        </w:numPr>
        <w:pBdr>
          <w:top w:val="nil"/>
          <w:left w:val="nil"/>
          <w:bottom w:val="nil"/>
          <w:right w:val="nil"/>
          <w:between w:val="nil"/>
        </w:pBdr>
        <w:spacing w:line="276" w:lineRule="auto"/>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European Commission/EACEA/Eurydice. The Structure of the European Education Systems 2019/20: Schematic Diagrams. Eurydice Facts and Figures. https://eacea.ec.europa.eu/national-policies/eurydice/content/cyprus_en (2020).</w:t>
      </w:r>
    </w:p>
    <w:p w14:paraId="4A30B27A" w14:textId="77777777" w:rsidR="00AE1516" w:rsidRPr="001670BC" w:rsidRDefault="00AE1516" w:rsidP="003761C3">
      <w:pPr>
        <w:numPr>
          <w:ilvl w:val="0"/>
          <w:numId w:val="5"/>
        </w:numPr>
        <w:pBdr>
          <w:top w:val="nil"/>
          <w:left w:val="nil"/>
          <w:bottom w:val="nil"/>
          <w:right w:val="nil"/>
          <w:between w:val="nil"/>
        </w:pBdr>
        <w:spacing w:line="276" w:lineRule="auto"/>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Cyprus Ministry of Education, Sports and Youth. National Curriculum. http://www.moec.gov.cy/analytika_programmata/politiki_deiktes_epitychias_eparkeias.html (2015).</w:t>
      </w:r>
    </w:p>
    <w:p w14:paraId="493BCB43" w14:textId="77777777" w:rsidR="00AE1516" w:rsidRPr="001670BC" w:rsidRDefault="00AE1516" w:rsidP="003761C3">
      <w:pPr>
        <w:numPr>
          <w:ilvl w:val="0"/>
          <w:numId w:val="5"/>
        </w:numPr>
        <w:pBdr>
          <w:top w:val="nil"/>
          <w:left w:val="nil"/>
          <w:bottom w:val="nil"/>
          <w:right w:val="nil"/>
          <w:between w:val="nil"/>
        </w:pBdr>
        <w:spacing w:line="276" w:lineRule="auto"/>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Cyprus Ministry of Education, Sports and Youth. National Curriculum. Department of Secondary Education: Gymnasium. http://www.moec.gov.cy/dme/en/gymnasium.html (2020).</w:t>
      </w:r>
    </w:p>
    <w:p w14:paraId="15F1941F" w14:textId="77777777" w:rsidR="00AE1516" w:rsidRPr="001670BC" w:rsidRDefault="00AE1516" w:rsidP="003761C3">
      <w:pPr>
        <w:numPr>
          <w:ilvl w:val="0"/>
          <w:numId w:val="5"/>
        </w:numPr>
        <w:pBdr>
          <w:top w:val="nil"/>
          <w:left w:val="nil"/>
          <w:bottom w:val="nil"/>
          <w:right w:val="nil"/>
          <w:between w:val="nil"/>
        </w:pBdr>
        <w:spacing w:line="276" w:lineRule="auto"/>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National Curriculum: Biology. http://viom.schools.ac.cy/index.php/el/viologia/analytiko-programma (2019).</w:t>
      </w:r>
    </w:p>
    <w:p w14:paraId="6FCC2760" w14:textId="77777777" w:rsidR="00AE1516" w:rsidRPr="001670BC" w:rsidRDefault="00AE1516" w:rsidP="003761C3">
      <w:pPr>
        <w:numPr>
          <w:ilvl w:val="0"/>
          <w:numId w:val="5"/>
        </w:numPr>
        <w:pBdr>
          <w:top w:val="nil"/>
          <w:left w:val="nil"/>
          <w:bottom w:val="nil"/>
          <w:right w:val="nil"/>
          <w:between w:val="nil"/>
        </w:pBdr>
        <w:spacing w:line="276" w:lineRule="auto"/>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Cyprus Ministry of Education, Sports and Youth. National Curriculum. Department of Secondary Education: Lyceum. http://www.moec.gov.cy/dme/en/lyceum.html (2020).</w:t>
      </w:r>
    </w:p>
    <w:p w14:paraId="060F7DF9" w14:textId="77777777" w:rsidR="00AE1516" w:rsidRPr="001670BC" w:rsidRDefault="00AE1516" w:rsidP="003761C3">
      <w:pPr>
        <w:numPr>
          <w:ilvl w:val="0"/>
          <w:numId w:val="5"/>
        </w:numPr>
        <w:pBdr>
          <w:top w:val="nil"/>
          <w:left w:val="nil"/>
          <w:bottom w:val="nil"/>
          <w:right w:val="nil"/>
          <w:between w:val="nil"/>
        </w:pBdr>
        <w:spacing w:after="200" w:line="276" w:lineRule="auto"/>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Cyprus Ministry of Education, Sports and Youth_Pedagogical Institute. </w:t>
      </w:r>
      <w:r w:rsidRPr="001670BC">
        <w:rPr>
          <w:rFonts w:ascii="Helvetica" w:eastAsia="Times New Roman" w:hAnsi="Helvetica" w:cs="Times New Roman"/>
          <w:color w:val="000000"/>
        </w:rPr>
        <w:t>Biology, 3</w:t>
      </w:r>
      <w:r w:rsidRPr="001670BC">
        <w:rPr>
          <w:rFonts w:ascii="Helvetica" w:eastAsia="Times New Roman" w:hAnsi="Helvetica" w:cs="Times New Roman"/>
          <w:color w:val="000000"/>
          <w:vertAlign w:val="superscript"/>
        </w:rPr>
        <w:t>rd</w:t>
      </w:r>
      <w:r w:rsidRPr="001670BC">
        <w:rPr>
          <w:rFonts w:ascii="Helvetica" w:eastAsia="Times New Roman" w:hAnsi="Helvetica" w:cs="Times New Roman"/>
          <w:color w:val="000000"/>
        </w:rPr>
        <w:t xml:space="preserve"> grade Lyceum: Chapter 6 (2019).</w:t>
      </w:r>
    </w:p>
    <w:p w14:paraId="1B6062BF" w14:textId="77777777" w:rsidR="00AE1516" w:rsidRPr="001670BC" w:rsidRDefault="00AE1516" w:rsidP="003761C3">
      <w:pPr>
        <w:spacing w:line="276" w:lineRule="auto"/>
        <w:jc w:val="both"/>
        <w:rPr>
          <w:rFonts w:ascii="Helvetica" w:eastAsia="Times New Roman" w:hAnsi="Helvetica" w:cs="Times New Roman"/>
        </w:rPr>
        <w:sectPr w:rsidR="00AE1516" w:rsidRPr="001670BC">
          <w:pgSz w:w="11900" w:h="16840"/>
          <w:pgMar w:top="1440" w:right="1440" w:bottom="1440" w:left="1440" w:header="720" w:footer="720" w:gutter="0"/>
          <w:cols w:space="720"/>
        </w:sectPr>
      </w:pPr>
    </w:p>
    <w:p w14:paraId="5BB8F015" w14:textId="77777777" w:rsidR="00AE1516" w:rsidRPr="001670BC" w:rsidRDefault="00AE1516" w:rsidP="00D50FAE">
      <w:pPr>
        <w:pStyle w:val="berschrift1"/>
        <w:spacing w:after="240" w:line="276" w:lineRule="auto"/>
        <w:jc w:val="both"/>
        <w:rPr>
          <w:rFonts w:ascii="Helvetica" w:hAnsi="Helvetica" w:cs="Times New Roman"/>
        </w:rPr>
      </w:pPr>
      <w:bookmarkStart w:id="35" w:name="_Toc59526716"/>
      <w:r w:rsidRPr="001670BC">
        <w:rPr>
          <w:rFonts w:ascii="Helvetica" w:hAnsi="Helvetica" w:cs="Times New Roman"/>
        </w:rPr>
        <w:lastRenderedPageBreak/>
        <w:t>Czech Republic</w:t>
      </w:r>
      <w:bookmarkEnd w:id="35"/>
    </w:p>
    <w:p w14:paraId="60DF4665" w14:textId="77777777" w:rsidR="00AE1516" w:rsidRPr="001670BC" w:rsidRDefault="00AE1516" w:rsidP="00D50FAE">
      <w:pPr>
        <w:pStyle w:val="berschrift2"/>
        <w:spacing w:after="240" w:line="276" w:lineRule="auto"/>
        <w:jc w:val="both"/>
        <w:rPr>
          <w:rFonts w:ascii="Helvetica" w:eastAsia="Times New Roman" w:hAnsi="Helvetica" w:cs="Times New Roman"/>
        </w:rPr>
      </w:pPr>
      <w:bookmarkStart w:id="36" w:name="_2grqrue" w:colFirst="0" w:colLast="0"/>
      <w:bookmarkEnd w:id="36"/>
      <w:r w:rsidRPr="001670BC">
        <w:rPr>
          <w:rFonts w:ascii="Helvetica" w:eastAsia="Times New Roman" w:hAnsi="Helvetica" w:cs="Times New Roman"/>
        </w:rPr>
        <w:t>General information</w:t>
      </w:r>
    </w:p>
    <w:p w14:paraId="709C78B0"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the Czech Republic, lower secondary education lasts four years, and upper secondary education also lasts four years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After completing a five-year-long primary education (at the age of 10 years),  pupils can follow two distinct educational paths: </w:t>
      </w:r>
    </w:p>
    <w:p w14:paraId="3DCEFCA3" w14:textId="77777777" w:rsidR="00AE1516" w:rsidRPr="001670BC" w:rsidRDefault="00AE1516" w:rsidP="00D50FAE">
      <w:pPr>
        <w:numPr>
          <w:ilvl w:val="0"/>
          <w:numId w:val="10"/>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A second grade of primary school (no entrance exam, lasts four years, and pupils in the age of 15 finish with no certificate),</w:t>
      </w:r>
    </w:p>
    <w:p w14:paraId="48BEC711" w14:textId="77777777" w:rsidR="00AE1516" w:rsidRPr="001670BC" w:rsidRDefault="00AE1516" w:rsidP="00D50FAE">
      <w:pPr>
        <w:numPr>
          <w:ilvl w:val="0"/>
          <w:numId w:val="10"/>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“Gymnasium” (entrance exam, lasts four + four years, and students at the age of 19 years finish with the A-level exam),</w:t>
      </w:r>
    </w:p>
    <w:p w14:paraId="59E7A67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All students at the age of 15 years complete the compulsory part of Czech education</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They can leave the education system or follow distinct educational paths of upper secondary education:</w:t>
      </w:r>
    </w:p>
    <w:p w14:paraId="26E96A5D" w14:textId="77777777" w:rsidR="00AE1516" w:rsidRPr="001670BC" w:rsidRDefault="00AE1516" w:rsidP="00D50FAE">
      <w:pPr>
        <w:numPr>
          <w:ilvl w:val="0"/>
          <w:numId w:val="13"/>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continue with “Gymnasium” (entrance exam, lasts four years, and students at the age of 19 years finish with the A-level exam)</w:t>
      </w:r>
    </w:p>
    <w:p w14:paraId="63A22A6E" w14:textId="77777777" w:rsidR="00AE1516" w:rsidRPr="001670BC" w:rsidRDefault="00AE1516" w:rsidP="00D50FAE">
      <w:pPr>
        <w:numPr>
          <w:ilvl w:val="0"/>
          <w:numId w:val="13"/>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Conservatory (entrance exam, lasts four/six years, and students at the age of 19/21 years finish with the A-level exam/the certificate of Art)</w:t>
      </w:r>
    </w:p>
    <w:p w14:paraId="5F42A416" w14:textId="77777777" w:rsidR="00AE1516" w:rsidRPr="001670BC" w:rsidRDefault="00AE1516" w:rsidP="00D50FAE">
      <w:pPr>
        <w:numPr>
          <w:ilvl w:val="0"/>
          <w:numId w:val="13"/>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Secondary vocational school (entrance exam only sometimes, lasts three/four years, and students aged 18/19 years finish with the certificate/the A-level exam).</w:t>
      </w:r>
    </w:p>
    <w:p w14:paraId="1A9DCFF0"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Each school in the Czech Republic creates its own curriculum based on the National Curriculum for the given type of school</w:t>
      </w:r>
      <w:r w:rsidRPr="001670BC">
        <w:rPr>
          <w:rFonts w:ascii="Helvetica" w:eastAsia="Times New Roman" w:hAnsi="Helvetica" w:cs="Times New Roman"/>
          <w:vertAlign w:val="superscript"/>
          <w:lang w:val="en-US"/>
        </w:rPr>
        <w:t>2–4</w:t>
      </w:r>
      <w:r w:rsidRPr="001670BC">
        <w:rPr>
          <w:rFonts w:ascii="Helvetica" w:eastAsia="Times New Roman" w:hAnsi="Helvetica" w:cs="Times New Roman"/>
          <w:lang w:val="en-US"/>
        </w:rPr>
        <w:t>.</w:t>
      </w:r>
    </w:p>
    <w:p w14:paraId="333EEBE7" w14:textId="77777777" w:rsidR="00AE1516" w:rsidRPr="001670BC" w:rsidRDefault="00AE1516" w:rsidP="00D50FAE">
      <w:pPr>
        <w:pStyle w:val="berschrift2"/>
        <w:spacing w:after="240" w:line="276" w:lineRule="auto"/>
        <w:jc w:val="both"/>
        <w:rPr>
          <w:rFonts w:ascii="Helvetica" w:eastAsia="Times New Roman" w:hAnsi="Helvetica" w:cs="Times New Roman"/>
          <w:highlight w:val="yellow"/>
          <w:lang w:val="en-US"/>
        </w:rPr>
      </w:pPr>
      <w:bookmarkStart w:id="37" w:name="_vx1227" w:colFirst="0" w:colLast="0"/>
      <w:bookmarkEnd w:id="37"/>
      <w:r w:rsidRPr="001670BC">
        <w:rPr>
          <w:rFonts w:ascii="Helvetica" w:eastAsia="Times New Roman" w:hAnsi="Helvetica" w:cs="Times New Roman"/>
          <w:lang w:val="en-US"/>
        </w:rPr>
        <w:t>Lower secondary education</w:t>
      </w:r>
    </w:p>
    <w:p w14:paraId="0FECBBDC"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During lower secondary education, Biology is a compulsory subject in all schools. Biology is taught in every grade, typically 2 hours per week. In the National Curriculum for lower secondary education, there are just a few topics taught about evolution: </w:t>
      </w:r>
      <w:r w:rsidRPr="001670BC">
        <w:rPr>
          <w:rFonts w:ascii="Helvetica" w:eastAsia="Times New Roman" w:hAnsi="Helvetica" w:cs="Times New Roman"/>
          <w:i/>
          <w:lang w:val="en-US"/>
        </w:rPr>
        <w:t>origin and evolution of life, views on the origin of life,</w:t>
      </w:r>
      <w:r w:rsidRPr="001670BC">
        <w:rPr>
          <w:rFonts w:ascii="Helvetica" w:eastAsia="Times New Roman" w:hAnsi="Helvetica" w:cs="Times New Roman"/>
          <w:lang w:val="en-US"/>
        </w:rPr>
        <w:t xml:space="preserve"> and </w:t>
      </w:r>
      <w:r w:rsidRPr="001670BC">
        <w:rPr>
          <w:rFonts w:ascii="Helvetica" w:eastAsia="Times New Roman" w:hAnsi="Helvetica" w:cs="Times New Roman"/>
          <w:i/>
          <w:lang w:val="en-US"/>
        </w:rPr>
        <w:t>human phylogeny</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xml:space="preserve">. Evolutionary topics are mostly taught in the first grade of lower secondary education in the context of “common biology” or in the last grade in the context of “geology.” </w:t>
      </w:r>
      <w:r w:rsidRPr="001670BC">
        <w:rPr>
          <w:rFonts w:ascii="Helvetica" w:eastAsia="Times New Roman" w:hAnsi="Helvetica" w:cs="Times New Roman"/>
          <w:i/>
          <w:lang w:val="en-US"/>
        </w:rPr>
        <w:t>Human evolution</w:t>
      </w:r>
      <w:r w:rsidRPr="001670BC">
        <w:rPr>
          <w:rFonts w:ascii="Helvetica" w:eastAsia="Times New Roman" w:hAnsi="Helvetica" w:cs="Times New Roman"/>
          <w:lang w:val="en-US"/>
        </w:rPr>
        <w:t xml:space="preserve"> is mostly taught in the third grade of lower secondary education in the context of “human biology.”</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w:t>
      </w:r>
    </w:p>
    <w:p w14:paraId="07EFB095"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38" w:name="_3fwokq0" w:colFirst="0" w:colLast="0"/>
      <w:bookmarkEnd w:id="38"/>
      <w:r w:rsidRPr="001670BC">
        <w:rPr>
          <w:rFonts w:ascii="Helvetica" w:eastAsia="Times New Roman" w:hAnsi="Helvetica" w:cs="Times New Roman"/>
          <w:lang w:val="en-US"/>
        </w:rPr>
        <w:lastRenderedPageBreak/>
        <w:t>Upper secondary education</w:t>
      </w:r>
    </w:p>
    <w:p w14:paraId="1155E673" w14:textId="77777777" w:rsidR="00AE1516" w:rsidRPr="001670BC" w:rsidRDefault="00AE1516" w:rsidP="00D50FAE">
      <w:pPr>
        <w:spacing w:after="240" w:line="276" w:lineRule="auto"/>
        <w:jc w:val="both"/>
        <w:rPr>
          <w:rFonts w:ascii="Helvetica" w:eastAsia="Times New Roman" w:hAnsi="Helvetica" w:cs="Times New Roman"/>
          <w:highlight w:val="yellow"/>
          <w:lang w:val="en-US"/>
        </w:rPr>
      </w:pPr>
      <w:r w:rsidRPr="001670BC">
        <w:rPr>
          <w:rFonts w:ascii="Helvetica" w:eastAsia="Times New Roman" w:hAnsi="Helvetica" w:cs="Times New Roman"/>
          <w:lang w:val="en-US"/>
        </w:rPr>
        <w:t xml:space="preserve">During upper secondary education, Biology is a compulsory subject in “Gymnasium” (and is generally taught for 2 hours per week in every grade) and an elective subject in other types of school. In the National Curriculum for the “Gymnasium,” the following topics about evolution are mentioned: </w:t>
      </w:r>
      <w:r w:rsidRPr="001670BC">
        <w:rPr>
          <w:rFonts w:ascii="Helvetica" w:eastAsia="Times New Roman" w:hAnsi="Helvetica" w:cs="Times New Roman"/>
          <w:i/>
          <w:lang w:val="en-US"/>
        </w:rPr>
        <w:t xml:space="preserve">origin and evolution of living systems, evolution, system and evolution of plants, system and evolution of animals, human evolution, human genetics,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heredity and variability</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Evolutionary topics are mostly taught in the first grade of upper secondary education in the context of “common biology” or “cell biology” or in the last grade in the context of “genetics.” Human evolution is mostly taught in the third grade of upper secondary education in the context of “human biology”</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w:t>
      </w:r>
    </w:p>
    <w:p w14:paraId="27768499"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39" w:name="_1v1yuxt" w:colFirst="0" w:colLast="0"/>
      <w:bookmarkEnd w:id="39"/>
      <w:r w:rsidRPr="001670BC">
        <w:rPr>
          <w:rFonts w:ascii="Helvetica" w:eastAsia="Times New Roman" w:hAnsi="Helvetica" w:cs="Times New Roman"/>
          <w:lang w:val="en-US"/>
        </w:rPr>
        <w:t>Summary</w:t>
      </w:r>
    </w:p>
    <w:p w14:paraId="08C9AB9D"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summary, the situation in the Czech Republic is diverse due to the very general mention of evolutionary topics in the National Curriculum. Each school (and each teacher) devotes a different amount of time and attention to this topic. All pupils who passed Czech lower secondary education should have been taught about </w:t>
      </w:r>
      <w:r w:rsidRPr="001670BC">
        <w:rPr>
          <w:rFonts w:ascii="Helvetica" w:eastAsia="Times New Roman" w:hAnsi="Helvetica" w:cs="Times New Roman"/>
          <w:i/>
          <w:lang w:val="en-US"/>
        </w:rPr>
        <w:t xml:space="preserve">the origin of life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lang w:val="en-US"/>
        </w:rPr>
        <w:t xml:space="preserve">. Nevertheless, students who enter university typically pass their upper secondary education at “Gymnasium,” where they should also be familiar with evolutionary and genetic issues. </w:t>
      </w:r>
    </w:p>
    <w:p w14:paraId="3BC96B32" w14:textId="77777777" w:rsidR="00AE1516" w:rsidRPr="001670BC" w:rsidRDefault="00AE1516" w:rsidP="003761C3">
      <w:pPr>
        <w:pStyle w:val="berschrift2"/>
        <w:spacing w:line="276" w:lineRule="auto"/>
        <w:jc w:val="both"/>
        <w:rPr>
          <w:rFonts w:ascii="Helvetica" w:eastAsia="Times New Roman" w:hAnsi="Helvetica" w:cs="Times New Roman"/>
        </w:rPr>
      </w:pPr>
      <w:bookmarkStart w:id="40" w:name="_4f1mdlm" w:colFirst="0" w:colLast="0"/>
      <w:bookmarkEnd w:id="40"/>
      <w:r w:rsidRPr="001670BC">
        <w:rPr>
          <w:rFonts w:ascii="Helvetica" w:eastAsia="Times New Roman" w:hAnsi="Helvetica" w:cs="Times New Roman"/>
        </w:rPr>
        <w:t>References</w:t>
      </w:r>
    </w:p>
    <w:p w14:paraId="392229BE" w14:textId="77777777" w:rsidR="00AE1516" w:rsidRPr="001670BC" w:rsidRDefault="00AE1516" w:rsidP="003761C3">
      <w:pPr>
        <w:numPr>
          <w:ilvl w:val="0"/>
          <w:numId w:val="7"/>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6EA829EC" w14:textId="77777777" w:rsidR="00AE1516" w:rsidRPr="001670BC" w:rsidRDefault="00AE1516" w:rsidP="003761C3">
      <w:pPr>
        <w:numPr>
          <w:ilvl w:val="0"/>
          <w:numId w:val="7"/>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 xml:space="preserve">Jeřábek, J. &amp; Tupý, J. (eds.). Rámcový vzdělávací program pro základní vzdělávání. </w:t>
      </w:r>
    </w:p>
    <w:p w14:paraId="445D4303" w14:textId="77777777" w:rsidR="00AE1516" w:rsidRPr="001670BC" w:rsidRDefault="00AE1516" w:rsidP="003761C3">
      <w:p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http://www.nuv.cz/uploads/RVP_ZV_2017.pdf (2017).</w:t>
      </w:r>
    </w:p>
    <w:p w14:paraId="48E0A2BB" w14:textId="77777777" w:rsidR="00AE1516" w:rsidRPr="001670BC" w:rsidRDefault="00AE1516" w:rsidP="003761C3">
      <w:pPr>
        <w:numPr>
          <w:ilvl w:val="0"/>
          <w:numId w:val="7"/>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Jeřábek, J.; Krčková, S. &amp; Hučínová, L. (eds.). Rámcový zvdělávací program pro gymnázia.</w:t>
      </w:r>
    </w:p>
    <w:p w14:paraId="6CCFB533" w14:textId="77777777" w:rsidR="00AE1516" w:rsidRPr="001670BC" w:rsidRDefault="00AE1516" w:rsidP="003761C3">
      <w:p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http://www.nuv.cz/file/159 (2007).</w:t>
      </w:r>
    </w:p>
    <w:p w14:paraId="77675A7D" w14:textId="77777777" w:rsidR="00AE1516" w:rsidRPr="001670BC" w:rsidRDefault="00AE1516" w:rsidP="003761C3">
      <w:pPr>
        <w:numPr>
          <w:ilvl w:val="0"/>
          <w:numId w:val="7"/>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Rámcové vzdělávací programy středního odborného vzdělávání.</w:t>
      </w:r>
    </w:p>
    <w:p w14:paraId="53075C14" w14:textId="77777777" w:rsidR="00AE1516" w:rsidRPr="001670BC" w:rsidRDefault="00AE1516" w:rsidP="003761C3">
      <w:p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https://www.edu.cz/rvp/ramcove-vzdelavaci-programy-stredniho-odborneho-vzdelavani-rvp-sov/ (2020).</w:t>
      </w:r>
    </w:p>
    <w:p w14:paraId="5C64500B" w14:textId="77777777" w:rsidR="00AE1516" w:rsidRPr="001670BC" w:rsidRDefault="00AE1516" w:rsidP="003761C3">
      <w:pPr>
        <w:numPr>
          <w:ilvl w:val="0"/>
          <w:numId w:val="7"/>
        </w:numPr>
        <w:spacing w:line="276" w:lineRule="auto"/>
        <w:ind w:left="567"/>
        <w:rPr>
          <w:rFonts w:ascii="Helvetica" w:eastAsia="Times New Roman" w:hAnsi="Helvetica" w:cs="Times New Roman"/>
        </w:rPr>
      </w:pPr>
      <w:r w:rsidRPr="001670BC">
        <w:rPr>
          <w:rFonts w:ascii="Helvetica" w:eastAsia="Times New Roman" w:hAnsi="Helvetica" w:cs="Times New Roman"/>
          <w:lang w:val="en-US"/>
        </w:rPr>
        <w:t xml:space="preserve">Dvořáková, R. M. &amp; Hůla, M. Výukový rámec tématu vznik a vývoj člověka v přírodovědných předmětech v České republice. </w:t>
      </w:r>
      <w:r w:rsidRPr="001670BC">
        <w:rPr>
          <w:rFonts w:ascii="Helvetica" w:eastAsia="Times New Roman" w:hAnsi="Helvetica" w:cs="Times New Roman"/>
        </w:rPr>
        <w:t>Arnica, 2020/1, 1–11 (2020).</w:t>
      </w:r>
    </w:p>
    <w:p w14:paraId="0F5F9B9A" w14:textId="77777777" w:rsidR="00AE1516" w:rsidRPr="001670BC" w:rsidRDefault="00AE1516" w:rsidP="003761C3">
      <w:pPr>
        <w:spacing w:line="276" w:lineRule="auto"/>
        <w:ind w:left="567"/>
        <w:rPr>
          <w:rFonts w:ascii="Helvetica" w:eastAsia="Times New Roman" w:hAnsi="Helvetica" w:cs="Times New Roman"/>
        </w:rPr>
      </w:pPr>
      <w:r w:rsidRPr="001670BC">
        <w:rPr>
          <w:rFonts w:ascii="Helvetica" w:eastAsia="Times New Roman" w:hAnsi="Helvetica" w:cs="Times New Roman"/>
        </w:rPr>
        <w:lastRenderedPageBreak/>
        <w:t xml:space="preserve">https://www.arnica.zcu.cz/images/casopis/2020/Arnika_2020_1-1-Dvorakova-Hula-web.pdf </w:t>
      </w:r>
    </w:p>
    <w:p w14:paraId="61E1221C" w14:textId="77777777" w:rsidR="00AE1516" w:rsidRPr="001670BC" w:rsidRDefault="00AE1516" w:rsidP="003761C3">
      <w:pPr>
        <w:spacing w:line="276" w:lineRule="auto"/>
        <w:rPr>
          <w:rFonts w:ascii="Helvetica" w:eastAsia="Times New Roman" w:hAnsi="Helvetica" w:cs="Times New Roman"/>
          <w:highlight w:val="yellow"/>
        </w:rPr>
        <w:sectPr w:rsidR="00AE1516" w:rsidRPr="001670BC">
          <w:pgSz w:w="11900" w:h="16840"/>
          <w:pgMar w:top="1440" w:right="1440" w:bottom="1440" w:left="1440" w:header="720" w:footer="720" w:gutter="0"/>
          <w:cols w:space="720"/>
        </w:sectPr>
      </w:pPr>
    </w:p>
    <w:p w14:paraId="14E66ABC" w14:textId="77777777" w:rsidR="00AE1516" w:rsidRPr="001670BC" w:rsidRDefault="00AE1516" w:rsidP="00D50FAE">
      <w:pPr>
        <w:pStyle w:val="berschrift1"/>
        <w:spacing w:after="240" w:line="276" w:lineRule="auto"/>
        <w:jc w:val="both"/>
        <w:rPr>
          <w:rFonts w:ascii="Helvetica" w:hAnsi="Helvetica" w:cs="Times New Roman"/>
          <w:lang w:val="en-US"/>
        </w:rPr>
      </w:pPr>
      <w:bookmarkStart w:id="41" w:name="_Toc59526717"/>
      <w:r w:rsidRPr="001670BC">
        <w:rPr>
          <w:rFonts w:ascii="Helvetica" w:hAnsi="Helvetica" w:cs="Times New Roman"/>
          <w:lang w:val="en-US"/>
        </w:rPr>
        <w:lastRenderedPageBreak/>
        <w:t>Finland</w:t>
      </w:r>
      <w:bookmarkEnd w:id="41"/>
    </w:p>
    <w:p w14:paraId="66996A9D"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42" w:name="_19c6y18" w:colFirst="0" w:colLast="0"/>
      <w:bookmarkEnd w:id="42"/>
      <w:r w:rsidRPr="001670BC">
        <w:rPr>
          <w:rFonts w:ascii="Helvetica" w:eastAsia="Times New Roman" w:hAnsi="Helvetica" w:cs="Times New Roman"/>
          <w:lang w:val="en-US"/>
        </w:rPr>
        <w:t>General information</w:t>
      </w:r>
    </w:p>
    <w:p w14:paraId="269BEB58"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Finland, the basic education in comprehensive school is compulsory for all children and lasts nine years. School starts when the children are 7 years old. The first six years are spent in primary school and the latter three years in lower secondary school. After comprehensive school, students continue to the upper secondary level, which is either general upper secondary education or vocational education and training</w:t>
      </w:r>
      <w:r w:rsidRPr="001670BC">
        <w:rPr>
          <w:rFonts w:ascii="Helvetica" w:eastAsia="Times New Roman" w:hAnsi="Helvetica" w:cs="Times New Roman"/>
          <w:vertAlign w:val="superscript"/>
          <w:lang w:val="en-US"/>
        </w:rPr>
        <w:t>1–3</w:t>
      </w:r>
      <w:r w:rsidRPr="001670BC">
        <w:rPr>
          <w:rFonts w:ascii="Helvetica" w:eastAsia="Times New Roman" w:hAnsi="Helvetica" w:cs="Times New Roman"/>
          <w:lang w:val="en-US"/>
        </w:rPr>
        <w:t>. Students with a certificate from lower secondary school, a completed syllabus with corresponding knowledge and skills, or otherwise shown sufficient readiness can apply for general upper secondary education, which typically takes three years to complete. At the end of school, the students take the Finnish matriculation examination, which provides general eligibility for higher education offered by universities and universities of applied sciences. Basic and secondary education are free of charge up to higher education.</w:t>
      </w:r>
    </w:p>
    <w:p w14:paraId="46A04E6F"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Ministry of Education and Culture is responsible for the education policy, and the Finnish National Agency for Education implements policy aims, for instance, by making the national core curricula for basic and secondary education. At the local level, the implementation of the educational standards of national curricula including the objectives and core contents of different subjects is based on the decisions of local authorities, most commonly municipalities, joint municipal authorities, or separate schools</w:t>
      </w:r>
      <w:r w:rsidRPr="001670BC">
        <w:rPr>
          <w:rFonts w:ascii="Helvetica" w:eastAsia="Times New Roman" w:hAnsi="Helvetica" w:cs="Times New Roman"/>
          <w:vertAlign w:val="superscript"/>
          <w:lang w:val="en-US"/>
        </w:rPr>
        <w:t>1–3</w:t>
      </w:r>
      <w:r w:rsidRPr="001670BC">
        <w:rPr>
          <w:rFonts w:ascii="Helvetica" w:eastAsia="Times New Roman" w:hAnsi="Helvetica" w:cs="Times New Roman"/>
          <w:lang w:val="en-US"/>
        </w:rPr>
        <w:t>. The curricula provide teachers with autonomy and freedom to choose their content and teaching methods to fulfill curricular goals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Textbooks, written by teachers and other experts in subject education, play an important role in Finnish education, but their contents are not inspected by the Agency of Education. It is the responsibility of the teacher to choose suitable materials for their Biology teaching</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0EEDCC66"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43" w:name="_3tbugp1" w:colFirst="0" w:colLast="0"/>
      <w:bookmarkEnd w:id="43"/>
      <w:r w:rsidRPr="001670BC">
        <w:rPr>
          <w:rFonts w:ascii="Helvetica" w:eastAsia="Times New Roman" w:hAnsi="Helvetica" w:cs="Times New Roman"/>
          <w:lang w:val="en-US"/>
        </w:rPr>
        <w:t>Lower secondary education</w:t>
      </w:r>
    </w:p>
    <w:p w14:paraId="53C710E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Lower secondary education is a part of the basic education, lasting three years between Grades 7 and 9</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Biology is compulsory for all grades and is taught as a single subject, usually having three or four courses in the lower secondary school. The schools can decide on which grade (7–9) the different contents are taught to fulfill the learning objectives concerning knowledge, understanding, and skills as well as attitude and value-based goals in Biology education. Evolution is included in all course content and skill objectives but is mostly considered in the content area named “What is life?” The main themes for evolutionary education are the basics of evolution, </w:t>
      </w:r>
      <w:r w:rsidRPr="001670BC">
        <w:rPr>
          <w:rFonts w:ascii="Helvetica" w:eastAsia="Times New Roman" w:hAnsi="Helvetica" w:cs="Times New Roman"/>
          <w:lang w:val="en-US"/>
        </w:rPr>
        <w:lastRenderedPageBreak/>
        <w:t xml:space="preserve">concerning the </w:t>
      </w:r>
      <w:r w:rsidRPr="001670BC">
        <w:rPr>
          <w:rFonts w:ascii="Helvetica" w:eastAsia="Times New Roman" w:hAnsi="Helvetica" w:cs="Times New Roman"/>
          <w:i/>
          <w:lang w:val="en-US"/>
        </w:rPr>
        <w:t xml:space="preserve">evolutionary history of life, variation, speciation, structural and functional adaptations between species and habitats,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the role of heredity in evolution</w:t>
      </w:r>
      <w:r w:rsidRPr="001670BC">
        <w:rPr>
          <w:rFonts w:ascii="Helvetica" w:eastAsia="Times New Roman" w:hAnsi="Helvetica" w:cs="Times New Roman"/>
          <w:lang w:val="en-US"/>
        </w:rPr>
        <w:t xml:space="preserve">. </w:t>
      </w:r>
    </w:p>
    <w:p w14:paraId="16DFB846"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44" w:name="_28h4qwu" w:colFirst="0" w:colLast="0"/>
      <w:bookmarkEnd w:id="44"/>
      <w:r w:rsidRPr="001670BC">
        <w:rPr>
          <w:rFonts w:ascii="Helvetica" w:eastAsia="Times New Roman" w:hAnsi="Helvetica" w:cs="Times New Roman"/>
          <w:lang w:val="en-US"/>
        </w:rPr>
        <w:t>Upper secondary education</w:t>
      </w:r>
    </w:p>
    <w:p w14:paraId="1FAD06CF"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upper secondary education at Grades 10 to 12, there are two compulsory courses in Biology: “Life and evolution” and “Ecology and environment,” and three advanced courses “Cell and heredity,” “Human biology,” and “Applications in biology.”</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xml:space="preserve"> The five courses form the scope of the matriculation examination, but students are free to choose any number of courses between two and five. Individual schools can have additional elective courses in Biology. </w:t>
      </w:r>
    </w:p>
    <w:p w14:paraId="4BEB019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Understanding the significance of evolution is highlighted as one of the central aims of Biology education. Evolution is considered especially in the first and third course. In addition to Darwinian evolution, the genetic basis of evolution is emphasized (modern synthesis). The main themes in the first course are </w:t>
      </w:r>
      <w:r w:rsidRPr="001670BC">
        <w:rPr>
          <w:rFonts w:ascii="Helvetica" w:eastAsia="Times New Roman" w:hAnsi="Helvetica" w:cs="Times New Roman"/>
          <w:i/>
          <w:lang w:val="en-US"/>
        </w:rPr>
        <w:t xml:space="preserve">evolutionary theory, the evolutionary history of life, variation, mechanisms and outcomes of evolution, such as the origin of life, DNA, genes and gene expression, evolutionary continuity, natural selection, adaptation, speciation, extinction, the phylogenic tree of life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biodiversity</w:t>
      </w:r>
      <w:r w:rsidRPr="001670BC">
        <w:rPr>
          <w:rFonts w:ascii="Helvetica" w:eastAsia="Times New Roman" w:hAnsi="Helvetica" w:cs="Times New Roman"/>
          <w:lang w:val="en-US"/>
        </w:rPr>
        <w:t xml:space="preserve">. In the third course, evolution-related contents are mentioned: </w:t>
      </w:r>
      <w:r w:rsidRPr="001670BC">
        <w:rPr>
          <w:rFonts w:ascii="Helvetica" w:eastAsia="Times New Roman" w:hAnsi="Helvetica" w:cs="Times New Roman"/>
          <w:i/>
          <w:lang w:val="en-US"/>
        </w:rPr>
        <w:t xml:space="preserve">DNA and RNA, epigenetic regulation, genes and alleles, meiosis and recombination, gene inheritance, and the passing on of traits from generation to generation,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mutations and mutagens</w:t>
      </w:r>
      <w:r w:rsidRPr="001670BC">
        <w:rPr>
          <w:rFonts w:ascii="Helvetica" w:eastAsia="Times New Roman" w:hAnsi="Helvetica" w:cs="Times New Roman"/>
          <w:lang w:val="en-US"/>
        </w:rPr>
        <w:t>. Teachers’ freedom to choose teaching contexts, contents, and methods allow variation in the implemented curriculum: for example, some teachers use evolution as a central theme for genetics teaching</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xml:space="preserve">, whereas others concentrate less on evolution. </w:t>
      </w:r>
    </w:p>
    <w:p w14:paraId="11A83E18"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45" w:name="_nmf14n" w:colFirst="0" w:colLast="0"/>
      <w:bookmarkEnd w:id="45"/>
      <w:r w:rsidRPr="001670BC">
        <w:rPr>
          <w:rFonts w:ascii="Helvetica" w:eastAsia="Times New Roman" w:hAnsi="Helvetica" w:cs="Times New Roman"/>
          <w:lang w:val="en-US"/>
        </w:rPr>
        <w:t>Summary</w:t>
      </w:r>
    </w:p>
    <w:p w14:paraId="7E62E273"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Finland, standardized national curricula provide a common direction and basis for the educational organizers to plan and implement local school education. According to the curriculum</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the students should be familiar with the basics of evolution and be able to describe how life and biodiversity have evolved on Earth as a result of biological evolution. Thus, after lower secondary school, the students should understand the basic idea of evolution from common ancestors to the current biodiversity. However, applying evolutionary concepts, such as the concept of “</w:t>
      </w:r>
      <w:r w:rsidRPr="001670BC">
        <w:rPr>
          <w:rFonts w:ascii="Helvetica" w:eastAsia="Times New Roman" w:hAnsi="Helvetica" w:cs="Times New Roman"/>
          <w:i/>
          <w:lang w:val="en-US"/>
        </w:rPr>
        <w:t>adaptation,</w:t>
      </w:r>
      <w:r w:rsidRPr="001670BC">
        <w:rPr>
          <w:rFonts w:ascii="Helvetica" w:eastAsia="Times New Roman" w:hAnsi="Helvetica" w:cs="Times New Roman"/>
          <w:lang w:val="en-US"/>
        </w:rPr>
        <w:t>” is challenging, as found in a national assessment</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In upper secondary school, the students deepen their understanding of evolution, also emphasizing the genetic basis of evolution. In the matriculation examination, students have frequently </w:t>
      </w:r>
      <w:r w:rsidRPr="001670BC">
        <w:rPr>
          <w:rFonts w:ascii="Helvetica" w:eastAsia="Times New Roman" w:hAnsi="Helvetica" w:cs="Times New Roman"/>
          <w:lang w:val="en-US"/>
        </w:rPr>
        <w:lastRenderedPageBreak/>
        <w:t>answered the questions on evolution and, on average, scored well when compared to other themes in Biology in the examination</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xml:space="preserve">. </w:t>
      </w:r>
    </w:p>
    <w:p w14:paraId="32965DC6" w14:textId="77777777" w:rsidR="00AE1516" w:rsidRPr="001670BC" w:rsidRDefault="00AE1516" w:rsidP="003761C3">
      <w:pPr>
        <w:spacing w:line="276" w:lineRule="auto"/>
        <w:jc w:val="both"/>
        <w:rPr>
          <w:rFonts w:ascii="Helvetica" w:eastAsia="Times New Roman" w:hAnsi="Helvetica" w:cs="Times New Roman"/>
          <w:lang w:val="en-US"/>
        </w:rPr>
      </w:pPr>
    </w:p>
    <w:p w14:paraId="4D98427B" w14:textId="77777777" w:rsidR="00AE1516" w:rsidRPr="001670BC" w:rsidRDefault="00AE1516" w:rsidP="003761C3">
      <w:pPr>
        <w:spacing w:line="276" w:lineRule="auto"/>
        <w:jc w:val="both"/>
        <w:rPr>
          <w:rFonts w:ascii="Helvetica" w:eastAsia="Times New Roman" w:hAnsi="Helvetica" w:cs="Times New Roman"/>
          <w:b/>
          <w:sz w:val="36"/>
          <w:szCs w:val="36"/>
        </w:rPr>
      </w:pPr>
      <w:r w:rsidRPr="001670BC">
        <w:rPr>
          <w:rFonts w:ascii="Helvetica" w:eastAsia="Times New Roman" w:hAnsi="Helvetica" w:cs="Times New Roman"/>
          <w:b/>
          <w:sz w:val="36"/>
          <w:szCs w:val="36"/>
        </w:rPr>
        <w:t xml:space="preserve">References </w:t>
      </w:r>
    </w:p>
    <w:p w14:paraId="653B4272"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131413"/>
        </w:rPr>
      </w:pPr>
      <w:r w:rsidRPr="001670BC">
        <w:rPr>
          <w:rFonts w:ascii="Helvetica" w:eastAsia="Times New Roman" w:hAnsi="Helvetica" w:cs="Times New Roman"/>
          <w:color w:val="131413"/>
          <w:lang w:val="en-US"/>
        </w:rPr>
        <w:t xml:space="preserve">Finnish National Agency of Education. National core curriculum for upper secondary schools. </w:t>
      </w:r>
      <w:r w:rsidRPr="001670BC">
        <w:rPr>
          <w:rFonts w:ascii="Helvetica" w:eastAsia="Times New Roman" w:hAnsi="Helvetica" w:cs="Times New Roman"/>
          <w:color w:val="131413"/>
        </w:rPr>
        <w:t xml:space="preserve">Helsinki, Finland: Finnish National Agency of Education (2014). </w:t>
      </w:r>
    </w:p>
    <w:p w14:paraId="2D71007B"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131413"/>
        </w:rPr>
      </w:pPr>
      <w:r w:rsidRPr="001670BC">
        <w:rPr>
          <w:rFonts w:ascii="Helvetica" w:eastAsia="Times New Roman" w:hAnsi="Helvetica" w:cs="Times New Roman"/>
          <w:color w:val="131413"/>
          <w:lang w:val="en-US"/>
        </w:rPr>
        <w:t xml:space="preserve">Finnish National Agency of Education. National core curriculum for basic education. </w:t>
      </w:r>
      <w:r w:rsidRPr="001670BC">
        <w:rPr>
          <w:rFonts w:ascii="Helvetica" w:eastAsia="Times New Roman" w:hAnsi="Helvetica" w:cs="Times New Roman"/>
          <w:color w:val="131413"/>
        </w:rPr>
        <w:t>Helsinki, Finland: Finnish National Board of Education (2015).</w:t>
      </w:r>
    </w:p>
    <w:p w14:paraId="632C4C31"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131413"/>
          <w:lang w:val="en-US"/>
        </w:rPr>
      </w:pPr>
      <w:r w:rsidRPr="001670BC">
        <w:rPr>
          <w:rFonts w:ascii="Helvetica" w:eastAsia="Times New Roman" w:hAnsi="Helvetica" w:cs="Times New Roman"/>
          <w:color w:val="131413"/>
          <w:lang w:val="en-US"/>
        </w:rPr>
        <w:t xml:space="preserve">Finnish National Agency of Education. Finnish education in a nutshell. Helsinki, Finland: Finnish National Board of Education. </w:t>
      </w:r>
      <w:r w:rsidRPr="001670BC">
        <w:rPr>
          <w:rFonts w:ascii="Helvetica" w:eastAsia="Times New Roman" w:hAnsi="Helvetica" w:cs="Times New Roman"/>
          <w:color w:val="000000"/>
          <w:lang w:val="en-US"/>
        </w:rPr>
        <w:t xml:space="preserve">https://www.oph.fi/en/statistics-and-publications/publications/finnish-education-nutshell </w:t>
      </w:r>
      <w:r w:rsidRPr="001670BC">
        <w:rPr>
          <w:rFonts w:ascii="Helvetica" w:eastAsia="Times New Roman" w:hAnsi="Helvetica" w:cs="Times New Roman"/>
          <w:color w:val="131413"/>
          <w:lang w:val="en-US"/>
        </w:rPr>
        <w:t>(2018).</w:t>
      </w:r>
    </w:p>
    <w:p w14:paraId="3573E804"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Toom, A., &amp; Husu, J. Finnish teachers as “makers of the many”: Balancing between broad pedagogical freedom and responsibility. In H. Niemi, A. Toom, &amp; A. Kallioniemi (Eds.), Miracle of Education: The Principles and Practices of Teaching and Learning in Finnish Schools (pp. 39–54). </w:t>
      </w:r>
      <w:r w:rsidRPr="001670BC">
        <w:rPr>
          <w:rFonts w:ascii="Helvetica" w:eastAsia="Times New Roman" w:hAnsi="Helvetica" w:cs="Times New Roman"/>
          <w:color w:val="000000"/>
        </w:rPr>
        <w:t>Rotterdam, The Netherlands: Sense Publishers (2016).</w:t>
      </w:r>
    </w:p>
    <w:p w14:paraId="3A98B0BA"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131413"/>
        </w:rPr>
      </w:pPr>
      <w:r w:rsidRPr="001670BC">
        <w:rPr>
          <w:rFonts w:ascii="Helvetica" w:eastAsia="Times New Roman" w:hAnsi="Helvetica" w:cs="Times New Roman"/>
          <w:color w:val="131413"/>
          <w:lang w:val="en-US"/>
        </w:rPr>
        <w:t xml:space="preserve">Aivelo, T. &amp; Uitto, A. Genetic determinism in the Finnish upper secondary school biology textbooks. </w:t>
      </w:r>
      <w:r w:rsidRPr="001670BC">
        <w:rPr>
          <w:rFonts w:ascii="Helvetica" w:eastAsia="Times New Roman" w:hAnsi="Helvetica" w:cs="Times New Roman"/>
          <w:color w:val="131413"/>
        </w:rPr>
        <w:t>NorDina 11 (2), 139–152 (2015).</w:t>
      </w:r>
    </w:p>
    <w:p w14:paraId="0EC0B028"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131413"/>
        </w:rPr>
      </w:pPr>
      <w:r w:rsidRPr="001670BC">
        <w:rPr>
          <w:rFonts w:ascii="Helvetica" w:eastAsia="Times New Roman" w:hAnsi="Helvetica" w:cs="Times New Roman"/>
          <w:color w:val="131413"/>
          <w:lang w:val="en-US"/>
        </w:rPr>
        <w:t xml:space="preserve">Aivelo, T. &amp; Uitto, A. Factors explaining students’ attitudes towards learning in genetics and belief in genetic determinism. </w:t>
      </w:r>
      <w:r w:rsidRPr="001670BC">
        <w:rPr>
          <w:rFonts w:ascii="Helvetica" w:eastAsia="Times New Roman" w:hAnsi="Helvetica" w:cs="Times New Roman"/>
          <w:color w:val="131413"/>
        </w:rPr>
        <w:t>Preprint at https://edarxiv.org/d5hzg/ (2020).</w:t>
      </w:r>
    </w:p>
    <w:p w14:paraId="1132A72E" w14:textId="77777777" w:rsidR="00AE1516" w:rsidRPr="001670BC" w:rsidRDefault="00AE1516" w:rsidP="003761C3">
      <w:pPr>
        <w:numPr>
          <w:ilvl w:val="0"/>
          <w:numId w:val="8"/>
        </w:numPr>
        <w:pBdr>
          <w:top w:val="nil"/>
          <w:left w:val="nil"/>
          <w:bottom w:val="nil"/>
          <w:right w:val="nil"/>
          <w:between w:val="nil"/>
        </w:pBdr>
        <w:spacing w:line="276" w:lineRule="auto"/>
        <w:ind w:left="709"/>
        <w:rPr>
          <w:rFonts w:ascii="Helvetica" w:eastAsia="Times New Roman" w:hAnsi="Helvetica" w:cs="Times New Roman"/>
          <w:color w:val="000000"/>
          <w:lang w:val="en-US"/>
        </w:rPr>
      </w:pPr>
      <w:r w:rsidRPr="001670BC">
        <w:rPr>
          <w:rFonts w:ascii="Helvetica" w:eastAsia="Times New Roman" w:hAnsi="Helvetica" w:cs="Times New Roman"/>
          <w:color w:val="000000"/>
        </w:rPr>
        <w:t xml:space="preserve">Kärnä, P., Hakonen, R. &amp; Kuusela, J. Luonnontieteellinen osaaminen perusopetuksen 9. luokalla 2011. </w:t>
      </w:r>
      <w:r w:rsidRPr="001670BC">
        <w:rPr>
          <w:rFonts w:ascii="Helvetica" w:eastAsia="Times New Roman" w:hAnsi="Helvetica" w:cs="Times New Roman"/>
          <w:color w:val="000000"/>
          <w:lang w:val="en-US"/>
        </w:rPr>
        <w:t>Koulutuksen seurantaraportit 2012:2. [Assessment of the learning outcomes in the natural sciences of 9th-grade pupils at comprehensive school 2011. The Follow-Up Report of Education in Finland 2012:2]. Helsinki: National Board of Education. http://www.oph.fi/download/140378_Luonnontieteellinen_osaaminen_perusopetuksen_9._luokalla_2011.pdf (2012).</w:t>
      </w:r>
    </w:p>
    <w:p w14:paraId="5F444F79" w14:textId="77777777" w:rsidR="00AE1516" w:rsidRPr="001670BC" w:rsidRDefault="00AE1516" w:rsidP="003761C3">
      <w:pPr>
        <w:numPr>
          <w:ilvl w:val="0"/>
          <w:numId w:val="8"/>
        </w:numPr>
        <w:pBdr>
          <w:top w:val="nil"/>
          <w:left w:val="nil"/>
          <w:bottom w:val="nil"/>
          <w:right w:val="nil"/>
          <w:between w:val="nil"/>
        </w:pBdr>
        <w:spacing w:after="200" w:line="276" w:lineRule="auto"/>
        <w:ind w:left="709"/>
        <w:rPr>
          <w:rFonts w:ascii="Helvetica" w:eastAsia="Times New Roman" w:hAnsi="Helvetica" w:cs="Times New Roman"/>
          <w:color w:val="131413"/>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131413"/>
          <w:lang w:val="en-US"/>
        </w:rPr>
        <w:t xml:space="preserve">Lindholm, S. The challenges of Matriculation Examination of Biology—Contents and difficulty levels of test assignments and their effect on the actual knowledge. Master thesis in the Faculty of Biological and Environmental Sciences, University of Helsinki. </w:t>
      </w:r>
      <w:r w:rsidRPr="001670BC">
        <w:rPr>
          <w:rFonts w:ascii="Helvetica" w:eastAsia="Times New Roman" w:hAnsi="Helvetica" w:cs="Times New Roman"/>
          <w:color w:val="131413"/>
        </w:rPr>
        <w:t>In Finnish (2017).</w:t>
      </w:r>
    </w:p>
    <w:p w14:paraId="5AA9C4E6" w14:textId="77777777" w:rsidR="00AE1516" w:rsidRPr="001670BC" w:rsidRDefault="00AE1516" w:rsidP="00D50FAE">
      <w:pPr>
        <w:pStyle w:val="berschrift1"/>
        <w:spacing w:after="240" w:line="276" w:lineRule="auto"/>
        <w:jc w:val="both"/>
        <w:rPr>
          <w:rFonts w:ascii="Helvetica" w:hAnsi="Helvetica" w:cs="Times New Roman"/>
        </w:rPr>
      </w:pPr>
      <w:bookmarkStart w:id="46" w:name="_Toc59526718"/>
      <w:r w:rsidRPr="001670BC">
        <w:rPr>
          <w:rFonts w:ascii="Helvetica" w:hAnsi="Helvetica" w:cs="Times New Roman"/>
        </w:rPr>
        <w:lastRenderedPageBreak/>
        <w:t>France</w:t>
      </w:r>
      <w:bookmarkEnd w:id="46"/>
    </w:p>
    <w:p w14:paraId="3DF393A1" w14:textId="77777777" w:rsidR="00AE1516" w:rsidRPr="001670BC" w:rsidRDefault="00AE1516" w:rsidP="00D50FAE">
      <w:pPr>
        <w:pStyle w:val="berschrift2"/>
        <w:spacing w:after="240" w:line="276" w:lineRule="auto"/>
        <w:jc w:val="both"/>
        <w:rPr>
          <w:rFonts w:ascii="Helvetica" w:eastAsia="Times New Roman" w:hAnsi="Helvetica" w:cs="Times New Roman"/>
        </w:rPr>
      </w:pPr>
      <w:bookmarkStart w:id="47" w:name="_1mrcu09" w:colFirst="0" w:colLast="0"/>
      <w:bookmarkEnd w:id="47"/>
      <w:r w:rsidRPr="001670BC">
        <w:rPr>
          <w:rFonts w:ascii="Helvetica" w:eastAsia="Times New Roman" w:hAnsi="Helvetica" w:cs="Times New Roman"/>
        </w:rPr>
        <w:t>General information</w:t>
      </w:r>
    </w:p>
    <w:p w14:paraId="44736CCB"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France, lower secondary education generally lasts three years and upper secondary education either two (for a professional certificate termed “CAP”) or three (for the “Baccalauréat”)</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The French lower secondary education is common for all students in schools that are referred to as “Collèges.” After completing lower secondary education, the students go to “general,” “technical,” or “professional” educational paths for upper secondary education in schools that are termed “Lycées.” In France, the curricula are the same for all students in the country. All of these are oriented by the Minister of National Education of Youth and Sports. </w:t>
      </w:r>
    </w:p>
    <w:p w14:paraId="1B217167"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48" w:name="_46r0co2" w:colFirst="0" w:colLast="0"/>
      <w:bookmarkEnd w:id="48"/>
      <w:r w:rsidRPr="001670BC">
        <w:rPr>
          <w:rFonts w:ascii="Helvetica" w:eastAsia="Times New Roman" w:hAnsi="Helvetica" w:cs="Times New Roman"/>
          <w:lang w:val="en-US"/>
        </w:rPr>
        <w:t>Lower secondary education</w:t>
      </w:r>
    </w:p>
    <w:p w14:paraId="6D084519"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(from “5</w:t>
      </w:r>
      <w:r w:rsidRPr="001670BC">
        <w:rPr>
          <w:rFonts w:ascii="Helvetica" w:eastAsia="Times New Roman" w:hAnsi="Helvetica" w:cs="Times New Roman"/>
          <w:vertAlign w:val="superscript"/>
          <w:lang w:val="en-US"/>
        </w:rPr>
        <w:t>ème</w:t>
      </w:r>
      <w:r w:rsidRPr="001670BC">
        <w:rPr>
          <w:rFonts w:ascii="Helvetica" w:eastAsia="Times New Roman" w:hAnsi="Helvetica" w:cs="Times New Roman"/>
          <w:lang w:val="en-US"/>
        </w:rPr>
        <w:t>” to “3</w:t>
      </w:r>
      <w:r w:rsidRPr="001670BC">
        <w:rPr>
          <w:rFonts w:ascii="Helvetica" w:eastAsia="Times New Roman" w:hAnsi="Helvetica" w:cs="Times New Roman"/>
          <w:vertAlign w:val="superscript"/>
          <w:lang w:val="en-US"/>
        </w:rPr>
        <w:t>ème</w:t>
      </w:r>
      <w:r w:rsidRPr="001670BC">
        <w:rPr>
          <w:rFonts w:ascii="Helvetica" w:eastAsia="Times New Roman" w:hAnsi="Helvetica" w:cs="Times New Roman"/>
          <w:lang w:val="en-US"/>
        </w:rPr>
        <w:t>”), Biology is a compulsory subject that is always taught with Geology for one hour and a half by week. In France, Evolutionary Biology lessons begin in the last primary education year in “6</w:t>
      </w:r>
      <w:r w:rsidRPr="001670BC">
        <w:rPr>
          <w:rFonts w:ascii="Helvetica" w:eastAsia="Times New Roman" w:hAnsi="Helvetica" w:cs="Times New Roman"/>
          <w:vertAlign w:val="superscript"/>
          <w:lang w:val="en-US"/>
        </w:rPr>
        <w:t>éme</w:t>
      </w:r>
      <w:r w:rsidRPr="001670BC">
        <w:rPr>
          <w:rFonts w:ascii="Helvetica" w:eastAsia="Times New Roman" w:hAnsi="Helvetica" w:cs="Times New Roman"/>
          <w:lang w:val="en-US"/>
        </w:rPr>
        <w:t xml:space="preserve">” with </w:t>
      </w:r>
      <w:r w:rsidRPr="001670BC">
        <w:rPr>
          <w:rFonts w:ascii="Helvetica" w:eastAsia="Times New Roman" w:hAnsi="Helvetica" w:cs="Times New Roman"/>
          <w:i/>
          <w:lang w:val="en-US"/>
        </w:rPr>
        <w:t>deep time, past and present biodiversity,</w:t>
      </w:r>
      <w:r w:rsidRPr="001670BC">
        <w:rPr>
          <w:rFonts w:ascii="Helvetica" w:eastAsia="Times New Roman" w:hAnsi="Helvetica" w:cs="Times New Roman"/>
          <w:lang w:val="en-US"/>
        </w:rPr>
        <w:t xml:space="preserve"> and</w:t>
      </w:r>
      <w:r w:rsidRPr="001670BC">
        <w:rPr>
          <w:rFonts w:ascii="Helvetica" w:eastAsia="Times New Roman" w:hAnsi="Helvetica" w:cs="Times New Roman"/>
          <w:i/>
          <w:lang w:val="en-US"/>
        </w:rPr>
        <w:t xml:space="preserve"> phylogenetic relations</w:t>
      </w:r>
      <w:r w:rsidRPr="001670BC">
        <w:rPr>
          <w:rFonts w:ascii="Helvetica" w:eastAsia="Times New Roman" w:hAnsi="Helvetica" w:cs="Times New Roman"/>
          <w:lang w:val="en-US"/>
        </w:rPr>
        <w:t xml:space="preserve"> (</w:t>
      </w:r>
      <w:r w:rsidRPr="001670BC">
        <w:rPr>
          <w:rFonts w:ascii="Helvetica" w:eastAsia="Times New Roman" w:hAnsi="Helvetica" w:cs="Times New Roman"/>
          <w:i/>
          <w:highlight w:val="white"/>
          <w:lang w:val="en-US"/>
        </w:rPr>
        <w:t>e.g.,</w:t>
      </w:r>
      <w:r w:rsidRPr="001670BC">
        <w:rPr>
          <w:rFonts w:ascii="Helvetica" w:eastAsia="Times New Roman" w:hAnsi="Helvetica" w:cs="Times New Roman"/>
          <w:highlight w:val="white"/>
          <w:lang w:val="en-US"/>
        </w:rPr>
        <w:t xml:space="preserve"> </w:t>
      </w:r>
      <w:r w:rsidRPr="001670BC">
        <w:rPr>
          <w:rFonts w:ascii="Helvetica" w:eastAsia="Times New Roman" w:hAnsi="Helvetica" w:cs="Times New Roman"/>
          <w:i/>
          <w:highlight w:val="white"/>
          <w:lang w:val="en-US"/>
        </w:rPr>
        <w:t>homology, fossils</w:t>
      </w:r>
      <w:r w:rsidRPr="001670BC">
        <w:rPr>
          <w:rFonts w:ascii="Helvetica" w:eastAsia="Times New Roman" w:hAnsi="Helvetica" w:cs="Times New Roman"/>
          <w:highlight w:val="white"/>
          <w:lang w:val="en-US"/>
        </w:rPr>
        <w:t>)</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Then, in lower secondary education, from “5</w:t>
      </w:r>
      <w:r w:rsidRPr="001670BC">
        <w:rPr>
          <w:rFonts w:ascii="Helvetica" w:eastAsia="Times New Roman" w:hAnsi="Helvetica" w:cs="Times New Roman"/>
          <w:vertAlign w:val="superscript"/>
          <w:lang w:val="en-US"/>
        </w:rPr>
        <w:t>éme</w:t>
      </w:r>
      <w:r w:rsidRPr="001670BC">
        <w:rPr>
          <w:rFonts w:ascii="Helvetica" w:eastAsia="Times New Roman" w:hAnsi="Helvetica" w:cs="Times New Roman"/>
          <w:lang w:val="en-US"/>
        </w:rPr>
        <w:t>” to “3</w:t>
      </w:r>
      <w:r w:rsidRPr="001670BC">
        <w:rPr>
          <w:rFonts w:ascii="Helvetica" w:eastAsia="Times New Roman" w:hAnsi="Helvetica" w:cs="Times New Roman"/>
          <w:vertAlign w:val="superscript"/>
          <w:lang w:val="en-US"/>
        </w:rPr>
        <w:t>éme</w:t>
      </w:r>
      <w:r w:rsidRPr="001670BC">
        <w:rPr>
          <w:rFonts w:ascii="Helvetica" w:eastAsia="Times New Roman" w:hAnsi="Helvetica" w:cs="Times New Roman"/>
          <w:lang w:val="en-US"/>
        </w:rPr>
        <w:t>”,</w:t>
      </w:r>
      <w:r w:rsidRPr="001670BC">
        <w:rPr>
          <w:rFonts w:ascii="Helvetica" w:eastAsia="Times New Roman" w:hAnsi="Helvetica" w:cs="Times New Roman"/>
          <w:vertAlign w:val="superscript"/>
          <w:lang w:val="en-US"/>
        </w:rPr>
        <w:t xml:space="preserve"> </w:t>
      </w:r>
      <w:r w:rsidRPr="001670BC">
        <w:rPr>
          <w:rFonts w:ascii="Helvetica" w:eastAsia="Times New Roman" w:hAnsi="Helvetica" w:cs="Times New Roman"/>
          <w:lang w:val="en-US"/>
        </w:rPr>
        <w:t xml:space="preserve">the French national school program published in 2017 also comprises evolutionary topics: </w:t>
      </w:r>
      <w:r w:rsidRPr="001670BC">
        <w:rPr>
          <w:rFonts w:ascii="Helvetica" w:eastAsia="Times New Roman" w:hAnsi="Helvetica" w:cs="Times New Roman"/>
          <w:i/>
          <w:lang w:val="en-US"/>
        </w:rPr>
        <w:t>human evolution, sexual recombination during meiosis, mutations, and natural selection as examples for mechanisms of evolution</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highlight w:val="white"/>
          <w:lang w:val="en-US"/>
        </w:rPr>
        <w:t>.</w:t>
      </w:r>
    </w:p>
    <w:p w14:paraId="714FB143"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49" w:name="_2lwamvv" w:colFirst="0" w:colLast="0"/>
      <w:bookmarkEnd w:id="49"/>
      <w:r w:rsidRPr="001670BC">
        <w:rPr>
          <w:rFonts w:ascii="Helvetica" w:eastAsia="Times New Roman" w:hAnsi="Helvetica" w:cs="Times New Roman"/>
          <w:lang w:val="en-US"/>
        </w:rPr>
        <w:t>Upper secondary education</w:t>
      </w:r>
    </w:p>
    <w:p w14:paraId="195047CF"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During upper secondary education (from “seconde” to “terminale”), Biology is mostly an elective subject. For students on the “professional” and “technical” paths, Biology is focused on human biology and biotechnology. No part of the national program for these two paths specifically concerns evolutionary biology (except for a few bioinformatics phylogenetic analyses). On the contrary, in the first year of the “general” path, all students have a Biology (and Geology) class (1.5 hours per week). The national program indicates that evolutionary biology must be studied at the population scale: </w:t>
      </w:r>
      <w:r w:rsidRPr="001670BC">
        <w:rPr>
          <w:rFonts w:ascii="Helvetica" w:eastAsia="Times New Roman" w:hAnsi="Helvetica" w:cs="Times New Roman"/>
          <w:i/>
          <w:lang w:val="en-US"/>
        </w:rPr>
        <w:t xml:space="preserve">genetic drift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natural (and sexual) selection</w:t>
      </w:r>
      <w:r w:rsidRPr="001670BC">
        <w:rPr>
          <w:rFonts w:ascii="Helvetica" w:eastAsia="Times New Roman" w:hAnsi="Helvetica" w:cs="Times New Roman"/>
          <w:lang w:val="en-US"/>
        </w:rPr>
        <w:t xml:space="preserve">. Moreover, </w:t>
      </w:r>
      <w:r w:rsidRPr="001670BC">
        <w:rPr>
          <w:rFonts w:ascii="Helvetica" w:eastAsia="Times New Roman" w:hAnsi="Helvetica" w:cs="Times New Roman"/>
          <w:i/>
          <w:lang w:val="en-US"/>
        </w:rPr>
        <w:t>deep time</w:t>
      </w:r>
      <w:r w:rsidRPr="001670BC">
        <w:rPr>
          <w:rFonts w:ascii="Helvetica" w:eastAsia="Times New Roman" w:hAnsi="Helvetica" w:cs="Times New Roman"/>
          <w:lang w:val="en-US"/>
        </w:rPr>
        <w:t xml:space="preserve"> including the concepts of </w:t>
      </w:r>
      <w:r w:rsidRPr="001670BC">
        <w:rPr>
          <w:rFonts w:ascii="Helvetica" w:eastAsia="Times New Roman" w:hAnsi="Helvetica" w:cs="Times New Roman"/>
          <w:i/>
          <w:lang w:val="en-US"/>
        </w:rPr>
        <w:t>speciation and extinction</w:t>
      </w:r>
      <w:r w:rsidRPr="001670BC">
        <w:rPr>
          <w:rFonts w:ascii="Helvetica" w:eastAsia="Times New Roman" w:hAnsi="Helvetica" w:cs="Times New Roman"/>
          <w:lang w:val="en-US"/>
        </w:rPr>
        <w:t xml:space="preserve"> is illustrated</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In the “première” and “terminale” grades, students who have chosen Biology (and Geology) attend an advanced course (4 hours per week in “première“ then 6 hours per week in “terminale“). To complement what was previously studied in “seconde,” new topics such as </w:t>
      </w:r>
      <w:r w:rsidRPr="001670BC">
        <w:rPr>
          <w:rFonts w:ascii="Helvetica" w:eastAsia="Times New Roman" w:hAnsi="Helvetica" w:cs="Times New Roman"/>
          <w:i/>
          <w:lang w:val="en-US"/>
        </w:rPr>
        <w:t xml:space="preserve">human evolution, mutations, bacterial evolution, sexual reproduction and </w:t>
      </w:r>
      <w:r w:rsidRPr="001670BC">
        <w:rPr>
          <w:rFonts w:ascii="Helvetica" w:eastAsia="Times New Roman" w:hAnsi="Helvetica" w:cs="Times New Roman"/>
          <w:i/>
          <w:lang w:val="en-US"/>
        </w:rPr>
        <w:lastRenderedPageBreak/>
        <w:t xml:space="preserve">diversity, horizontal genetic transfer, symbiosis and endosymbiosis,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population genetics and the Hardy–Weinberg law</w:t>
      </w:r>
      <w:r w:rsidRPr="001670BC">
        <w:rPr>
          <w:rFonts w:ascii="Helvetica" w:eastAsia="Times New Roman" w:hAnsi="Helvetica" w:cs="Times New Roman"/>
          <w:lang w:val="en-US"/>
        </w:rPr>
        <w:t xml:space="preserve"> are studied in these grades and part of the “baccalauréat” exam</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w:t>
      </w:r>
    </w:p>
    <w:p w14:paraId="37DF9C67"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50" w:name="_111kx3o" w:colFirst="0" w:colLast="0"/>
      <w:bookmarkEnd w:id="50"/>
      <w:r w:rsidRPr="001670BC">
        <w:rPr>
          <w:rFonts w:ascii="Helvetica" w:eastAsia="Times New Roman" w:hAnsi="Helvetica" w:cs="Times New Roman"/>
          <w:lang w:val="en-US"/>
        </w:rPr>
        <w:t>Summary</w:t>
      </w:r>
    </w:p>
    <w:p w14:paraId="187FEAD8"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To conclude, the situation in France is the same in all the different regions of the country: all students who passed the French secondary education have been taught about evolution at least during lower secondary education with no exception. It can be stated that French students will generally be familiar with the evolutionary concepts </w:t>
      </w:r>
      <w:r w:rsidRPr="001670BC">
        <w:rPr>
          <w:rFonts w:ascii="Helvetica" w:eastAsia="Times New Roman" w:hAnsi="Helvetica" w:cs="Times New Roman"/>
          <w:i/>
          <w:lang w:val="en-US"/>
        </w:rPr>
        <w:t xml:space="preserve">human evolution, adaptation, mutations, and natural selection as examples for mechanisms of evolution, variation, Darwinian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phylogenetic relations (</w:t>
      </w:r>
      <w:r w:rsidRPr="001670BC">
        <w:rPr>
          <w:rFonts w:ascii="Helvetica" w:eastAsia="Times New Roman" w:hAnsi="Helvetica" w:cs="Times New Roman"/>
          <w:i/>
          <w:highlight w:val="white"/>
          <w:lang w:val="en-US"/>
        </w:rPr>
        <w:t>e.g., homology, fossils, mosaic types)</w:t>
      </w:r>
      <w:r w:rsidRPr="001670BC">
        <w:rPr>
          <w:rFonts w:ascii="Helvetica" w:eastAsia="Times New Roman" w:hAnsi="Helvetica" w:cs="Times New Roman"/>
          <w:highlight w:val="white"/>
          <w:lang w:val="en-US"/>
        </w:rPr>
        <w:t>.</w:t>
      </w:r>
    </w:p>
    <w:p w14:paraId="7E61289F"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However, it is remarkable that Biology as a subject is not mandatory in upper secondary education in France. Therefore, students who enter university may have attended their last evolution lessons two or three years before.</w:t>
      </w:r>
    </w:p>
    <w:p w14:paraId="706058E4" w14:textId="77777777" w:rsidR="00AE1516" w:rsidRPr="001670BC" w:rsidRDefault="00AE1516" w:rsidP="003761C3">
      <w:pPr>
        <w:pStyle w:val="berschrift2"/>
        <w:spacing w:line="276" w:lineRule="auto"/>
        <w:jc w:val="both"/>
        <w:rPr>
          <w:rFonts w:ascii="Helvetica" w:eastAsia="Times New Roman" w:hAnsi="Helvetica" w:cs="Times New Roman"/>
        </w:rPr>
      </w:pPr>
      <w:bookmarkStart w:id="51" w:name="_3l18frh" w:colFirst="0" w:colLast="0"/>
      <w:bookmarkEnd w:id="51"/>
      <w:r w:rsidRPr="001670BC">
        <w:rPr>
          <w:rFonts w:ascii="Helvetica" w:eastAsia="Times New Roman" w:hAnsi="Helvetica" w:cs="Times New Roman"/>
        </w:rPr>
        <w:t>References</w:t>
      </w:r>
    </w:p>
    <w:p w14:paraId="3B3F09DB" w14:textId="77777777" w:rsidR="00AE1516" w:rsidRPr="001670BC" w:rsidRDefault="00AE1516" w:rsidP="003761C3">
      <w:pPr>
        <w:numPr>
          <w:ilvl w:val="0"/>
          <w:numId w:val="11"/>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7C69E71A" w14:textId="77777777" w:rsidR="00AE1516" w:rsidRPr="001670BC" w:rsidRDefault="00AE1516" w:rsidP="003761C3">
      <w:pPr>
        <w:numPr>
          <w:ilvl w:val="0"/>
          <w:numId w:val="11"/>
        </w:numPr>
        <w:spacing w:line="276" w:lineRule="auto"/>
        <w:ind w:left="567"/>
        <w:rPr>
          <w:rFonts w:ascii="Helvetica" w:eastAsia="Times New Roman" w:hAnsi="Helvetica" w:cs="Times New Roman"/>
        </w:rPr>
      </w:pPr>
      <w:r w:rsidRPr="001670BC">
        <w:rPr>
          <w:rFonts w:ascii="Helvetica" w:eastAsia="Times New Roman" w:hAnsi="Helvetica" w:cs="Times New Roman"/>
        </w:rPr>
        <w:t xml:space="preserve">Programmes Nationaux de Sciences de la vie et de la terre en Collège. </w:t>
      </w:r>
    </w:p>
    <w:p w14:paraId="05D3DAC4" w14:textId="77777777" w:rsidR="00AE1516" w:rsidRPr="001670BC" w:rsidRDefault="00AE1516" w:rsidP="003761C3">
      <w:pPr>
        <w:spacing w:line="276" w:lineRule="auto"/>
        <w:ind w:left="567"/>
        <w:rPr>
          <w:rFonts w:ascii="Helvetica" w:eastAsia="Times New Roman" w:hAnsi="Helvetica" w:cs="Times New Roman"/>
        </w:rPr>
      </w:pPr>
      <w:r w:rsidRPr="001670BC">
        <w:rPr>
          <w:rFonts w:ascii="Helvetica" w:eastAsia="Times New Roman" w:hAnsi="Helvetica" w:cs="Times New Roman"/>
        </w:rPr>
        <w:t>https://www.education.gouv.fr/les-programmes-du-college-3203 (2017).</w:t>
      </w:r>
    </w:p>
    <w:p w14:paraId="2B7C50AB" w14:textId="77777777" w:rsidR="00AE1516" w:rsidRPr="001670BC" w:rsidRDefault="00AE1516" w:rsidP="003761C3">
      <w:pPr>
        <w:numPr>
          <w:ilvl w:val="0"/>
          <w:numId w:val="11"/>
        </w:numPr>
        <w:spacing w:line="276" w:lineRule="auto"/>
        <w:ind w:left="567"/>
        <w:rPr>
          <w:rFonts w:ascii="Helvetica" w:eastAsia="Times New Roman" w:hAnsi="Helvetica" w:cs="Times New Roman"/>
        </w:rPr>
      </w:pPr>
      <w:r w:rsidRPr="001670BC">
        <w:rPr>
          <w:rFonts w:ascii="Helvetica" w:eastAsia="Times New Roman" w:hAnsi="Helvetica" w:cs="Times New Roman"/>
        </w:rPr>
        <w:t>Programmes Nationaux de Sciences de la vie et de la terre en Lycée.</w:t>
      </w:r>
    </w:p>
    <w:p w14:paraId="5B2F8430" w14:textId="77777777" w:rsidR="00AE1516" w:rsidRPr="001670BC" w:rsidRDefault="00AE1516" w:rsidP="003761C3">
      <w:pPr>
        <w:spacing w:line="276" w:lineRule="auto"/>
        <w:ind w:left="567"/>
        <w:rPr>
          <w:rFonts w:ascii="Helvetica" w:eastAsia="Times New Roman" w:hAnsi="Helvetica" w:cs="Times New Roman"/>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rPr>
        <w:t>https://www.education.gouv.fr/les-programmes-du-lycee-general-et-technologique-9812</w:t>
      </w:r>
      <w:r w:rsidRPr="001670BC">
        <w:rPr>
          <w:rFonts w:ascii="Helvetica" w:eastAsia="Times New Roman" w:hAnsi="Helvetica" w:cs="Times New Roman"/>
          <w:color w:val="0000FF"/>
          <w:u w:val="single"/>
        </w:rPr>
        <w:t xml:space="preserve"> </w:t>
      </w:r>
      <w:r w:rsidRPr="001670BC">
        <w:rPr>
          <w:rFonts w:ascii="Helvetica" w:eastAsia="Times New Roman" w:hAnsi="Helvetica" w:cs="Times New Roman"/>
        </w:rPr>
        <w:t>(2019).</w:t>
      </w:r>
    </w:p>
    <w:p w14:paraId="48EF1DFF" w14:textId="77777777" w:rsidR="00AE1516" w:rsidRPr="001670BC" w:rsidRDefault="00AE1516" w:rsidP="00D50FAE">
      <w:pPr>
        <w:pStyle w:val="berschrift1"/>
        <w:spacing w:after="240" w:line="276" w:lineRule="auto"/>
        <w:jc w:val="both"/>
        <w:rPr>
          <w:rFonts w:ascii="Helvetica" w:hAnsi="Helvetica" w:cs="Times New Roman"/>
          <w:lang w:val="en-US"/>
        </w:rPr>
      </w:pPr>
      <w:bookmarkStart w:id="52" w:name="_Toc59526719"/>
      <w:r w:rsidRPr="001670BC">
        <w:rPr>
          <w:rFonts w:ascii="Helvetica" w:hAnsi="Helvetica" w:cs="Times New Roman"/>
          <w:lang w:val="en-US"/>
        </w:rPr>
        <w:lastRenderedPageBreak/>
        <w:t>Germany</w:t>
      </w:r>
      <w:bookmarkEnd w:id="52"/>
    </w:p>
    <w:p w14:paraId="185EA372"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53" w:name="_4k668n3" w:colFirst="0" w:colLast="0"/>
      <w:bookmarkEnd w:id="53"/>
      <w:r w:rsidRPr="001670BC">
        <w:rPr>
          <w:rFonts w:ascii="Helvetica" w:eastAsia="Times New Roman" w:hAnsi="Helvetica" w:cs="Times New Roman"/>
          <w:lang w:val="en-US"/>
        </w:rPr>
        <w:t>General information</w:t>
      </w:r>
    </w:p>
    <w:p w14:paraId="01B0FDCC"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Germany, lower secondary education typically lasts six years and upper secondary education three</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German lower secondary education is structured in differentiated branches. After completing primary education, the students follow distinct educational paths resulting in different certificates at the end of lower secondary education. Only students who completed the “Gymnasium” path get access to upper secondary education, termed “Gymnasiale Oberstufe.” </w:t>
      </w:r>
    </w:p>
    <w:p w14:paraId="7E05231E"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Germany is divided into 16 federal states, each of which have their own curricula</w:t>
      </w:r>
      <w:r w:rsidRPr="001670BC">
        <w:rPr>
          <w:rFonts w:ascii="Helvetica" w:eastAsia="Times New Roman" w:hAnsi="Helvetica" w:cs="Times New Roman"/>
          <w:vertAlign w:val="superscript"/>
          <w:lang w:val="en-US"/>
        </w:rPr>
        <w:t>2–28</w:t>
      </w:r>
      <w:r w:rsidRPr="001670BC">
        <w:rPr>
          <w:rFonts w:ascii="Helvetica" w:eastAsia="Times New Roman" w:hAnsi="Helvetica" w:cs="Times New Roman"/>
          <w:lang w:val="en-US"/>
        </w:rPr>
        <w:t>. All of these are oriented towards national educational standards</w:t>
      </w:r>
      <w:r w:rsidRPr="001670BC">
        <w:rPr>
          <w:rFonts w:ascii="Helvetica" w:eastAsia="Times New Roman" w:hAnsi="Helvetica" w:cs="Times New Roman"/>
          <w:vertAlign w:val="superscript"/>
          <w:lang w:val="en-US"/>
        </w:rPr>
        <w:t>29</w:t>
      </w:r>
      <w:r w:rsidRPr="001670BC">
        <w:rPr>
          <w:rFonts w:ascii="Helvetica" w:eastAsia="Times New Roman" w:hAnsi="Helvetica" w:cs="Times New Roman"/>
          <w:lang w:val="en-US"/>
        </w:rPr>
        <w:t>, developed by the Standing Conference of the Ministers of Education and Cultural Affairs of the Länder in the Federal Republic of Germany.</w:t>
      </w:r>
    </w:p>
    <w:p w14:paraId="262135F5"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54" w:name="_2zbgiuw" w:colFirst="0" w:colLast="0"/>
      <w:bookmarkEnd w:id="54"/>
      <w:r w:rsidRPr="001670BC">
        <w:rPr>
          <w:rFonts w:ascii="Helvetica" w:eastAsia="Times New Roman" w:hAnsi="Helvetica" w:cs="Times New Roman"/>
          <w:lang w:val="en-US"/>
        </w:rPr>
        <w:t>Lower secondary education</w:t>
      </w:r>
    </w:p>
    <w:p w14:paraId="631FAC61"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(usually Grades 5–10; in Berlin Grades 7–10</w:t>
      </w:r>
      <w:r w:rsidRPr="001670BC">
        <w:rPr>
          <w:rFonts w:ascii="Helvetica" w:eastAsia="Times New Roman" w:hAnsi="Helvetica" w:cs="Times New Roman"/>
          <w:vertAlign w:val="superscript"/>
          <w:lang w:val="en-US"/>
        </w:rPr>
        <w:t>27</w:t>
      </w:r>
      <w:r w:rsidRPr="001670BC">
        <w:rPr>
          <w:rFonts w:ascii="Helvetica" w:eastAsia="Times New Roman" w:hAnsi="Helvetica" w:cs="Times New Roman"/>
          <w:lang w:val="en-US"/>
        </w:rPr>
        <w:t>), Biology is a compulsory subject in all German federal states. However, in most federal states, Biology is one part of the subject “Science” in Grades 5–6 and is not taught as a separate subject</w:t>
      </w:r>
      <w:r w:rsidRPr="001670BC">
        <w:rPr>
          <w:rFonts w:ascii="Helvetica" w:eastAsia="Times New Roman" w:hAnsi="Helvetica" w:cs="Times New Roman"/>
          <w:vertAlign w:val="superscript"/>
          <w:lang w:val="en-US"/>
        </w:rPr>
        <w:t>30</w:t>
      </w:r>
      <w:r w:rsidRPr="001670BC">
        <w:rPr>
          <w:rFonts w:ascii="Helvetica" w:eastAsia="Times New Roman" w:hAnsi="Helvetica" w:cs="Times New Roman"/>
          <w:lang w:val="en-US"/>
        </w:rPr>
        <w:t>. Also, Biology is not taught in every grade</w:t>
      </w:r>
      <w:r w:rsidRPr="001670BC">
        <w:rPr>
          <w:rFonts w:ascii="Helvetica" w:eastAsia="Times New Roman" w:hAnsi="Helvetica" w:cs="Times New Roman"/>
          <w:vertAlign w:val="superscript"/>
          <w:lang w:val="en-US"/>
        </w:rPr>
        <w:t>30</w:t>
      </w:r>
      <w:r w:rsidRPr="001670BC">
        <w:rPr>
          <w:rFonts w:ascii="Helvetica" w:eastAsia="Times New Roman" w:hAnsi="Helvetica" w:cs="Times New Roman"/>
          <w:lang w:val="en-US"/>
        </w:rPr>
        <w:t xml:space="preserve">. </w:t>
      </w:r>
    </w:p>
    <w:p w14:paraId="5124DDCE" w14:textId="77777777" w:rsidR="00AE1516" w:rsidRPr="001670BC" w:rsidRDefault="00AE1516" w:rsidP="00D50FAE">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lang w:val="en-US"/>
        </w:rPr>
        <w:t>In almost all of the curricula, evolution is taught. The federal state of Bremen is an exception because evolution is only part of the upper secondary education curriculum</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Evolution is mostly taught in Grade 8 or 9 at first (e.g., in Baden-Württemberg</w:t>
      </w:r>
      <w:r w:rsidRPr="001670BC">
        <w:rPr>
          <w:rFonts w:ascii="Helvetica" w:eastAsia="Times New Roman" w:hAnsi="Helvetica" w:cs="Times New Roman"/>
          <w:vertAlign w:val="superscript"/>
          <w:lang w:val="en-US"/>
        </w:rPr>
        <w:t>21</w:t>
      </w:r>
      <w:r w:rsidRPr="001670BC">
        <w:rPr>
          <w:rFonts w:ascii="Helvetica" w:eastAsia="Times New Roman" w:hAnsi="Helvetica" w:cs="Times New Roman"/>
          <w:lang w:val="en-US"/>
        </w:rPr>
        <w:t>, Berlin</w:t>
      </w:r>
      <w:r w:rsidRPr="001670BC">
        <w:rPr>
          <w:rFonts w:ascii="Helvetica" w:eastAsia="Times New Roman" w:hAnsi="Helvetica" w:cs="Times New Roman"/>
          <w:vertAlign w:val="superscript"/>
          <w:lang w:val="en-US"/>
        </w:rPr>
        <w:t>27</w:t>
      </w:r>
      <w:r w:rsidRPr="001670BC">
        <w:rPr>
          <w:rFonts w:ascii="Helvetica" w:eastAsia="Times New Roman" w:hAnsi="Helvetica" w:cs="Times New Roman"/>
          <w:lang w:val="en-US"/>
        </w:rPr>
        <w:t>, and Thuringia</w:t>
      </w:r>
      <w:r w:rsidRPr="001670BC">
        <w:rPr>
          <w:rFonts w:ascii="Helvetica" w:eastAsia="Times New Roman" w:hAnsi="Helvetica" w:cs="Times New Roman"/>
          <w:vertAlign w:val="superscript"/>
          <w:lang w:val="en-US"/>
        </w:rPr>
        <w:t>28</w:t>
      </w:r>
      <w:r w:rsidRPr="001670BC">
        <w:rPr>
          <w:rFonts w:ascii="Helvetica" w:eastAsia="Times New Roman" w:hAnsi="Helvetica" w:cs="Times New Roman"/>
          <w:lang w:val="en-US"/>
        </w:rPr>
        <w:t xml:space="preserve">). In about half of the German federal states, the evolutionary topics </w:t>
      </w:r>
      <w:r w:rsidRPr="001670BC">
        <w:rPr>
          <w:rFonts w:ascii="Helvetica" w:eastAsia="Times New Roman" w:hAnsi="Helvetica" w:cs="Times New Roman"/>
          <w:i/>
          <w:lang w:val="en-US"/>
        </w:rPr>
        <w:t>human evolution, adaptation, mutations, and natural selection as examples for mechanisms of evolution, variation, Darwinian evolution</w:t>
      </w:r>
      <w:r w:rsidRPr="001670BC">
        <w:rPr>
          <w:rFonts w:ascii="Helvetica" w:eastAsia="Times New Roman" w:hAnsi="Helvetica" w:cs="Times New Roman"/>
          <w:lang w:val="en-US"/>
        </w:rPr>
        <w:t>,</w:t>
      </w:r>
      <w:r w:rsidRPr="001670BC">
        <w:rPr>
          <w:rFonts w:ascii="Helvetica" w:eastAsia="Times New Roman" w:hAnsi="Helvetica" w:cs="Times New Roman"/>
          <w:i/>
          <w:lang w:val="en-US"/>
        </w:rPr>
        <w:t xml:space="preserv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phylogenetic relations (</w:t>
      </w:r>
      <w:r w:rsidRPr="001670BC">
        <w:rPr>
          <w:rFonts w:ascii="Helvetica" w:eastAsia="Times New Roman" w:hAnsi="Helvetica" w:cs="Times New Roman"/>
          <w:i/>
          <w:highlight w:val="white"/>
          <w:lang w:val="en-US"/>
        </w:rPr>
        <w:t>e.g., homology, fossils, mosaic types)</w:t>
      </w:r>
      <w:r w:rsidRPr="001670BC">
        <w:rPr>
          <w:rFonts w:ascii="Helvetica" w:eastAsia="Times New Roman" w:hAnsi="Helvetica" w:cs="Times New Roman"/>
          <w:highlight w:val="white"/>
          <w:lang w:val="en-US"/>
        </w:rPr>
        <w:t xml:space="preserve"> are covered during lower secondary education. </w:t>
      </w:r>
      <w:r w:rsidRPr="001670BC">
        <w:rPr>
          <w:rFonts w:ascii="Helvetica" w:eastAsia="Times New Roman" w:hAnsi="Helvetica" w:cs="Times New Roman"/>
          <w:i/>
          <w:highlight w:val="white"/>
          <w:lang w:val="en-US"/>
        </w:rPr>
        <w:t>Speciation, phylogenetic trees</w:t>
      </w:r>
      <w:r w:rsidRPr="001670BC">
        <w:rPr>
          <w:rFonts w:ascii="Helvetica" w:eastAsia="Times New Roman" w:hAnsi="Helvetica" w:cs="Times New Roman"/>
          <w:highlight w:val="white"/>
          <w:lang w:val="en-US"/>
        </w:rPr>
        <w:t>,</w:t>
      </w:r>
      <w:r w:rsidRPr="001670BC">
        <w:rPr>
          <w:rFonts w:ascii="Helvetica" w:eastAsia="Times New Roman" w:hAnsi="Helvetica" w:cs="Times New Roman"/>
          <w:i/>
          <w:highlight w:val="white"/>
          <w:lang w:val="en-US"/>
        </w:rPr>
        <w:t xml:space="preserve"> </w:t>
      </w:r>
      <w:r w:rsidRPr="001670BC">
        <w:rPr>
          <w:rFonts w:ascii="Helvetica" w:eastAsia="Times New Roman" w:hAnsi="Helvetica" w:cs="Times New Roman"/>
          <w:highlight w:val="white"/>
          <w:lang w:val="en-US"/>
        </w:rPr>
        <w:t>and</w:t>
      </w:r>
      <w:r w:rsidRPr="001670BC">
        <w:rPr>
          <w:rFonts w:ascii="Helvetica" w:eastAsia="Times New Roman" w:hAnsi="Helvetica" w:cs="Times New Roman"/>
          <w:i/>
          <w:highlight w:val="white"/>
          <w:lang w:val="en-US"/>
        </w:rPr>
        <w:t xml:space="preserve"> deep time</w:t>
      </w:r>
      <w:r w:rsidRPr="001670BC">
        <w:rPr>
          <w:rFonts w:ascii="Helvetica" w:eastAsia="Times New Roman" w:hAnsi="Helvetica" w:cs="Times New Roman"/>
          <w:highlight w:val="white"/>
          <w:lang w:val="en-US"/>
        </w:rPr>
        <w:t xml:space="preserve"> are seldom part of the curriculum in lower secondary education (but see, for example, Hesse</w:t>
      </w:r>
      <w:r w:rsidRPr="001670BC">
        <w:rPr>
          <w:rFonts w:ascii="Helvetica" w:eastAsia="Times New Roman" w:hAnsi="Helvetica" w:cs="Times New Roman"/>
          <w:highlight w:val="white"/>
          <w:vertAlign w:val="superscript"/>
          <w:lang w:val="en-US"/>
        </w:rPr>
        <w:t>4</w:t>
      </w:r>
      <w:r w:rsidRPr="001670BC">
        <w:rPr>
          <w:rFonts w:ascii="Helvetica" w:eastAsia="Times New Roman" w:hAnsi="Helvetica" w:cs="Times New Roman"/>
          <w:highlight w:val="white"/>
          <w:lang w:val="en-US"/>
        </w:rPr>
        <w:t>, Mecklenburg-Western Pomerania</w:t>
      </w:r>
      <w:r w:rsidRPr="001670BC">
        <w:rPr>
          <w:rFonts w:ascii="Helvetica" w:eastAsia="Times New Roman" w:hAnsi="Helvetica" w:cs="Times New Roman"/>
          <w:highlight w:val="white"/>
          <w:vertAlign w:val="superscript"/>
          <w:lang w:val="en-US"/>
        </w:rPr>
        <w:t>17</w:t>
      </w:r>
      <w:r w:rsidRPr="001670BC">
        <w:rPr>
          <w:rFonts w:ascii="Helvetica" w:eastAsia="Times New Roman" w:hAnsi="Helvetica" w:cs="Times New Roman"/>
          <w:highlight w:val="white"/>
          <w:lang w:val="en-US"/>
        </w:rPr>
        <w:t>, and Thuringia</w:t>
      </w:r>
      <w:r w:rsidRPr="001670BC">
        <w:rPr>
          <w:rFonts w:ascii="Helvetica" w:eastAsia="Times New Roman" w:hAnsi="Helvetica" w:cs="Times New Roman"/>
          <w:highlight w:val="white"/>
          <w:vertAlign w:val="superscript"/>
          <w:lang w:val="en-US"/>
        </w:rPr>
        <w:t>28</w:t>
      </w:r>
      <w:r w:rsidRPr="001670BC">
        <w:rPr>
          <w:rFonts w:ascii="Helvetica" w:eastAsia="Times New Roman" w:hAnsi="Helvetica" w:cs="Times New Roman"/>
          <w:highlight w:val="white"/>
          <w:lang w:val="en-US"/>
        </w:rPr>
        <w:t>).</w:t>
      </w:r>
    </w:p>
    <w:p w14:paraId="0E5DF624"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55" w:name="_1egqt2p" w:colFirst="0" w:colLast="0"/>
      <w:bookmarkEnd w:id="55"/>
      <w:r w:rsidRPr="001670BC">
        <w:rPr>
          <w:rFonts w:ascii="Helvetica" w:eastAsia="Times New Roman" w:hAnsi="Helvetica" w:cs="Times New Roman"/>
          <w:lang w:val="en-US"/>
        </w:rPr>
        <w:t>Upper secondary education</w:t>
      </w:r>
    </w:p>
    <w:p w14:paraId="45B86F70"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upper secondary education (usually Grades 11–13</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Biology is an elective subject. If students choose Biology, they can attend either a basic course (typically 2–4 hours per week</w:t>
      </w:r>
      <w:r w:rsidRPr="001670BC">
        <w:rPr>
          <w:rFonts w:ascii="Helvetica" w:eastAsia="Times New Roman" w:hAnsi="Helvetica" w:cs="Times New Roman"/>
          <w:vertAlign w:val="superscript"/>
          <w:lang w:val="en-US"/>
        </w:rPr>
        <w:t>31</w:t>
      </w:r>
      <w:r w:rsidRPr="001670BC">
        <w:rPr>
          <w:rFonts w:ascii="Helvetica" w:eastAsia="Times New Roman" w:hAnsi="Helvetica" w:cs="Times New Roman"/>
          <w:lang w:val="en-US"/>
        </w:rPr>
        <w:t>) or an advanced course (usually 5 hours per week</w:t>
      </w:r>
      <w:r w:rsidRPr="001670BC">
        <w:rPr>
          <w:rFonts w:ascii="Helvetica" w:eastAsia="Times New Roman" w:hAnsi="Helvetica" w:cs="Times New Roman"/>
          <w:vertAlign w:val="superscript"/>
          <w:lang w:val="en-US"/>
        </w:rPr>
        <w:t>31</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Speciation</w:t>
      </w:r>
      <w:r w:rsidRPr="001670BC">
        <w:rPr>
          <w:rFonts w:ascii="Helvetica" w:eastAsia="Times New Roman" w:hAnsi="Helvetica" w:cs="Times New Roman"/>
          <w:lang w:val="en-US"/>
        </w:rPr>
        <w:t xml:space="preserve"> </w:t>
      </w:r>
      <w:r w:rsidRPr="001670BC">
        <w:rPr>
          <w:rFonts w:ascii="Helvetica" w:eastAsia="Times New Roman" w:hAnsi="Helvetica" w:cs="Times New Roman"/>
          <w:lang w:val="en-US"/>
        </w:rPr>
        <w:lastRenderedPageBreak/>
        <w:t xml:space="preserve">is part of both the upper secondary Biology curriculum for basic and advanced courses in almost all German federal states. In most states, </w:t>
      </w:r>
      <w:r w:rsidRPr="001670BC">
        <w:rPr>
          <w:rFonts w:ascii="Helvetica" w:eastAsia="Times New Roman" w:hAnsi="Helvetica" w:cs="Times New Roman"/>
          <w:i/>
          <w:lang w:val="en-US"/>
        </w:rPr>
        <w:t xml:space="preserve">phylogenetic trees, mutations, recombination, and natural selection as examples for mechanisms of evolution, variation, phylogenetic relations (e.g., homology, fossils, mosaic types),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 </w:t>
      </w:r>
      <w:r w:rsidRPr="001670BC">
        <w:rPr>
          <w:rFonts w:ascii="Helvetica" w:eastAsia="Times New Roman" w:hAnsi="Helvetica" w:cs="Times New Roman"/>
          <w:lang w:val="en-US"/>
        </w:rPr>
        <w:t xml:space="preserve">are part of the curriculum. </w:t>
      </w:r>
      <w:r w:rsidRPr="001670BC">
        <w:rPr>
          <w:rFonts w:ascii="Helvetica" w:eastAsia="Times New Roman" w:hAnsi="Helvetica" w:cs="Times New Roman"/>
          <w:i/>
          <w:lang w:val="en-US"/>
        </w:rPr>
        <w:t xml:space="preserve">Deep time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genetic drift</w:t>
      </w:r>
      <w:r w:rsidRPr="001670BC">
        <w:rPr>
          <w:rFonts w:ascii="Helvetica" w:eastAsia="Times New Roman" w:hAnsi="Helvetica" w:cs="Times New Roman"/>
          <w:lang w:val="en-US"/>
        </w:rPr>
        <w:t xml:space="preserve"> are seldomly covered in both basic courses (but see, for example, North Rhine-Westphalia</w:t>
      </w:r>
      <w:r w:rsidRPr="001670BC">
        <w:rPr>
          <w:rFonts w:ascii="Helvetica" w:eastAsia="Times New Roman" w:hAnsi="Helvetica" w:cs="Times New Roman"/>
          <w:vertAlign w:val="superscript"/>
          <w:lang w:val="en-US"/>
        </w:rPr>
        <w:t>23</w:t>
      </w:r>
      <w:r w:rsidRPr="001670BC">
        <w:rPr>
          <w:rFonts w:ascii="Helvetica" w:eastAsia="Times New Roman" w:hAnsi="Helvetica" w:cs="Times New Roman"/>
          <w:lang w:val="en-US"/>
        </w:rPr>
        <w:t xml:space="preserve"> and Rhineland-Palatinate</w:t>
      </w:r>
      <w:r w:rsidRPr="001670BC">
        <w:rPr>
          <w:rFonts w:ascii="Helvetica" w:eastAsia="Times New Roman" w:hAnsi="Helvetica" w:cs="Times New Roman"/>
          <w:vertAlign w:val="superscript"/>
          <w:lang w:val="en-US"/>
        </w:rPr>
        <w:t>20</w:t>
      </w:r>
      <w:r w:rsidRPr="001670BC">
        <w:rPr>
          <w:rFonts w:ascii="Helvetica" w:eastAsia="Times New Roman" w:hAnsi="Helvetica" w:cs="Times New Roman"/>
          <w:lang w:val="en-US"/>
        </w:rPr>
        <w:t>) and advanced courses (however refer to, for example, Saxony</w:t>
      </w:r>
      <w:r w:rsidRPr="001670BC">
        <w:rPr>
          <w:rFonts w:ascii="Helvetica" w:eastAsia="Times New Roman" w:hAnsi="Helvetica" w:cs="Times New Roman"/>
          <w:vertAlign w:val="superscript"/>
          <w:lang w:val="en-US"/>
        </w:rPr>
        <w:t>26</w:t>
      </w:r>
      <w:r w:rsidRPr="001670BC">
        <w:rPr>
          <w:rFonts w:ascii="Helvetica" w:eastAsia="Times New Roman" w:hAnsi="Helvetica" w:cs="Times New Roman"/>
          <w:lang w:val="en-US"/>
        </w:rPr>
        <w:t xml:space="preserve"> and Hesse</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4F97E38B" w14:textId="77777777" w:rsidR="00AE1516" w:rsidRPr="001670BC" w:rsidRDefault="00AE1516" w:rsidP="00D50FAE">
      <w:pPr>
        <w:pStyle w:val="berschrift2"/>
        <w:spacing w:after="240" w:line="276" w:lineRule="auto"/>
        <w:jc w:val="both"/>
        <w:rPr>
          <w:rFonts w:ascii="Helvetica" w:eastAsia="Times New Roman" w:hAnsi="Helvetica" w:cs="Times New Roman"/>
          <w:lang w:val="en-US"/>
        </w:rPr>
      </w:pPr>
      <w:bookmarkStart w:id="56" w:name="_3ygebqi" w:colFirst="0" w:colLast="0"/>
      <w:bookmarkEnd w:id="56"/>
      <w:r w:rsidRPr="001670BC">
        <w:rPr>
          <w:rFonts w:ascii="Helvetica" w:eastAsia="Times New Roman" w:hAnsi="Helvetica" w:cs="Times New Roman"/>
          <w:lang w:val="en-US"/>
        </w:rPr>
        <w:t>Summary</w:t>
      </w:r>
    </w:p>
    <w:p w14:paraId="11012CC2"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sum, the situation in Germany is diverse due to the unstandardized curricula in the federal states. Nevertheless, almost all students who passed the German secondary education should have been taught about evolution at some time during their school career. The only exceptions are students who passed their secondary education in the federal state of Bremen and did not choose to attend Biology in upper secondary education. It can be stated that German students will generally be familiar with the evolutionary concepts </w:t>
      </w:r>
      <w:r w:rsidRPr="001670BC">
        <w:rPr>
          <w:rFonts w:ascii="Helvetica" w:eastAsia="Times New Roman" w:hAnsi="Helvetica" w:cs="Times New Roman"/>
          <w:i/>
          <w:lang w:val="en-US"/>
        </w:rPr>
        <w:t xml:space="preserve">human evolution, adaptation, mutations, and natural selection as examples for mechanisms of evolution, variation, Darwinian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phylogenetic relations (</w:t>
      </w:r>
      <w:r w:rsidRPr="001670BC">
        <w:rPr>
          <w:rFonts w:ascii="Helvetica" w:eastAsia="Times New Roman" w:hAnsi="Helvetica" w:cs="Times New Roman"/>
          <w:i/>
          <w:highlight w:val="white"/>
          <w:lang w:val="en-US"/>
        </w:rPr>
        <w:t>e.g., homology, fossils, mosaic types)</w:t>
      </w:r>
      <w:r w:rsidRPr="001670BC">
        <w:rPr>
          <w:rFonts w:ascii="Helvetica" w:eastAsia="Times New Roman" w:hAnsi="Helvetica" w:cs="Times New Roman"/>
          <w:highlight w:val="white"/>
          <w:lang w:val="en-US"/>
        </w:rPr>
        <w:t>.</w:t>
      </w:r>
    </w:p>
    <w:p w14:paraId="751EB91C" w14:textId="77777777" w:rsidR="00AE1516" w:rsidRPr="001670BC" w:rsidRDefault="00AE1516" w:rsidP="00D50FAE">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However, it is remarkable that the subject Biology is not mandatory in upper secondary education in Germany. Therefore, students who enter university may have attended their last evolution lessons approximately two or three years ago.</w:t>
      </w:r>
    </w:p>
    <w:p w14:paraId="36B04E93" w14:textId="77777777" w:rsidR="00AE1516" w:rsidRPr="001670BC" w:rsidRDefault="00AE1516" w:rsidP="003761C3">
      <w:pPr>
        <w:pStyle w:val="berschrift2"/>
        <w:spacing w:line="276" w:lineRule="auto"/>
        <w:jc w:val="both"/>
        <w:rPr>
          <w:rFonts w:ascii="Helvetica" w:eastAsia="Times New Roman" w:hAnsi="Helvetica" w:cs="Times New Roman"/>
        </w:rPr>
      </w:pPr>
      <w:bookmarkStart w:id="57" w:name="_2dlolyb" w:colFirst="0" w:colLast="0"/>
      <w:bookmarkEnd w:id="57"/>
      <w:r w:rsidRPr="001670BC">
        <w:rPr>
          <w:rFonts w:ascii="Helvetica" w:eastAsia="Times New Roman" w:hAnsi="Helvetica" w:cs="Times New Roman"/>
        </w:rPr>
        <w:t>References</w:t>
      </w:r>
    </w:p>
    <w:p w14:paraId="24C32A5B"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lang w:val="en-US"/>
        </w:rPr>
      </w:pPr>
      <w:r w:rsidRPr="001670BC">
        <w:rPr>
          <w:rFonts w:ascii="Helvetica" w:eastAsia="Times New Roman" w:hAnsi="Helvetica" w:cs="Times New Roman"/>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6E3CAD70"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Behörde für Schule und Berufsbildung Hamburg. Bildungsplan Gymnasium Sekundarstufe I. Biologie. https://www.hamburg.de/contentblob/2373254/3f001f63072b1ee4259a0f2630229083/data/biologie-gym-seki.pdf (2011).</w:t>
      </w:r>
    </w:p>
    <w:p w14:paraId="28D68D5C"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Behörde für Schule und Berufsbildung Hamburg. Bildungsplan Gymnasiale Oberstufe. Biologie. https://www.hamburg.de/contentblob/1475192/5f573ae3d07e456015dad1b7b72fcbb2/data/biologie-gyo.pdf (2009). </w:t>
      </w:r>
    </w:p>
    <w:p w14:paraId="49F9DD03"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HKM – (Hessisches Kultusministerium). Kerncurriculum Biologie. Sekundarstufe 1 - Gymnasium. </w:t>
      </w:r>
      <w:r w:rsidRPr="001670BC">
        <w:rPr>
          <w:rFonts w:ascii="Helvetica" w:eastAsia="Times New Roman" w:hAnsi="Helvetica" w:cs="Times New Roman"/>
        </w:rPr>
        <w:lastRenderedPageBreak/>
        <w:t>https://kultusministerium.hessen.de/sites/default/files/media/kerncurriculum_biologie_gymnasium.pdf</w:t>
      </w:r>
      <w:r w:rsidRPr="001670BC">
        <w:rPr>
          <w:rFonts w:ascii="Helvetica" w:eastAsia="Times New Roman" w:hAnsi="Helvetica" w:cs="Times New Roman"/>
          <w:highlight w:val="white"/>
        </w:rPr>
        <w:t xml:space="preserve"> </w:t>
      </w:r>
      <w:r w:rsidRPr="001670BC">
        <w:rPr>
          <w:rFonts w:ascii="Helvetica" w:eastAsia="Times New Roman" w:hAnsi="Helvetica" w:cs="Times New Roman"/>
        </w:rPr>
        <w:t>(2011).</w:t>
      </w:r>
    </w:p>
    <w:p w14:paraId="11A086B9"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HKM – (Hessisches Kultusministerium). Kerncurriculum Biologie. Gymnasiale Oberstufe. https://kultusministerium.hessen.de/sites/default/files/media/kcgo-bio.pdf (2016).</w:t>
      </w:r>
    </w:p>
    <w:p w14:paraId="565D1763"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Landesinstitut für Schule Bremen. Naturwissenschaften, Biologie - Chemie - Physik. Bildungsplan für das Gymnasium. Jahrgangsstufe 5–10 https://www.lis.bremen.de/schulqualitaet/curriculumentwicklung/bildungsplaene/sekundarbereich_i-15226 (2006).</w:t>
      </w:r>
    </w:p>
    <w:p w14:paraId="4C5702F0"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Landesinstitut für Schule Bremen. Die Gymnasiale Oberstufe im Land Bremen. Biologie. Bildungsplan für die Gymnasiale Oberstufe. </w:t>
      </w:r>
      <w:hyperlink r:id="rId11">
        <w:r w:rsidRPr="001670BC">
          <w:rPr>
            <w:rFonts w:ascii="Helvetica" w:eastAsia="Times New Roman" w:hAnsi="Helvetica" w:cs="Times New Roman"/>
          </w:rPr>
          <w:t>https://www.lis.bremen.de/schulqualitaet/curriculumentwicklung/bildungsplaene/sekundarbereich_ii___allgemeinbildend-16698</w:t>
        </w:r>
      </w:hyperlink>
      <w:r w:rsidRPr="001670BC">
        <w:rPr>
          <w:rFonts w:ascii="Helvetica" w:eastAsia="Times New Roman" w:hAnsi="Helvetica" w:cs="Times New Roman"/>
        </w:rPr>
        <w:t xml:space="preserve"> (2008).</w:t>
      </w:r>
    </w:p>
    <w:p w14:paraId="41188016"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Sachsen-Anhalt. Fachlehrplan Gymnasium Biologie. </w:t>
      </w:r>
      <w:hyperlink r:id="rId12">
        <w:r w:rsidRPr="001670BC">
          <w:rPr>
            <w:rFonts w:ascii="Helvetica" w:eastAsia="Times New Roman" w:hAnsi="Helvetica" w:cs="Times New Roman"/>
          </w:rPr>
          <w:t>https://lisa.sachsen-anhalt.de/fileadmin/Bibliothek/Politik_und_Verwaltung/MK/LISA/Unterricht/Lehrplaene/Gym/FLP_Gym_Biologie_LT.pdf</w:t>
        </w:r>
      </w:hyperlink>
      <w:r w:rsidRPr="001670BC">
        <w:rPr>
          <w:rFonts w:ascii="Helvetica" w:eastAsia="Times New Roman" w:hAnsi="Helvetica" w:cs="Times New Roman"/>
        </w:rPr>
        <w:t xml:space="preserve"> (2016).</w:t>
      </w:r>
    </w:p>
    <w:p w14:paraId="63F6B018"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Familie, Frauen und Kultur Saarland. Lehrplan Biologie Gymnasium Jahrgangsübergreifender Teil. </w:t>
      </w:r>
      <w:hyperlink r:id="rId13">
        <w:r w:rsidRPr="001670BC">
          <w:rPr>
            <w:rFonts w:ascii="Helvetica" w:eastAsia="Times New Roman" w:hAnsi="Helvetica" w:cs="Times New Roman"/>
          </w:rPr>
          <w:t>https://www.saarland.de/SharedDocs/Downloads/DE/mbk/Lehrplaene/Lehrplaene_Gymnasium/Biologie/Biologie_Vorwort_Gym_2014.pdf?__blob=publicationFile&amp;v=1</w:t>
        </w:r>
      </w:hyperlink>
      <w:r w:rsidRPr="001670BC">
        <w:rPr>
          <w:rFonts w:ascii="Helvetica" w:eastAsia="Times New Roman" w:hAnsi="Helvetica" w:cs="Times New Roman"/>
        </w:rPr>
        <w:t xml:space="preserve"> (2014). </w:t>
      </w:r>
    </w:p>
    <w:p w14:paraId="09CE7C56"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Familie, Frauen und Kultur Saarland. Lehrplan Biologie Gymnasium Klassenstufe 7. </w:t>
      </w:r>
      <w:hyperlink r:id="rId14">
        <w:r w:rsidRPr="001670BC">
          <w:rPr>
            <w:rFonts w:ascii="Helvetica" w:eastAsia="Times New Roman" w:hAnsi="Helvetica" w:cs="Times New Roman"/>
          </w:rPr>
          <w:t>https://www.saarland.de/SharedDocs/Downloads/DE/mbk/Lehrplaene/Lehrplaene_Gymnasium/Biologie/Biologie_7_Gym_2014.pdf?__blob=publicationFile&amp;v=1</w:t>
        </w:r>
      </w:hyperlink>
      <w:r w:rsidRPr="001670BC">
        <w:rPr>
          <w:rFonts w:ascii="Helvetica" w:eastAsia="Times New Roman" w:hAnsi="Helvetica" w:cs="Times New Roman"/>
        </w:rPr>
        <w:t xml:space="preserve"> (2014). </w:t>
      </w:r>
    </w:p>
    <w:p w14:paraId="5184AD22"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Familie, Frauen und Kultur Saarland. Lehrplan Biologie Gymnasium Klassenstufe 8 (naturwissenschaftlicher Zweig). </w:t>
      </w:r>
      <w:hyperlink r:id="rId15">
        <w:r w:rsidRPr="001670BC">
          <w:rPr>
            <w:rFonts w:ascii="Helvetica" w:eastAsia="Times New Roman" w:hAnsi="Helvetica" w:cs="Times New Roman"/>
          </w:rPr>
          <w:t>https://www.saarland.de/SharedDocs/Downloads/DE/mbk/Lehrplaene/Lehrplaene_Gymnasium/Biologie/Biologie_8_Gym_2014.pdf?__blob=publicationFile&amp;v=1</w:t>
        </w:r>
      </w:hyperlink>
      <w:r w:rsidRPr="001670BC">
        <w:rPr>
          <w:rFonts w:ascii="Helvetica" w:eastAsia="Times New Roman" w:hAnsi="Helvetica" w:cs="Times New Roman"/>
        </w:rPr>
        <w:t xml:space="preserve"> (2014). </w:t>
      </w:r>
    </w:p>
    <w:p w14:paraId="69F2CC89"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Familie, Frauen und Kultur Saarland. Lehrplan Biologie Gymnasium Klassenstufe 9. </w:t>
      </w:r>
      <w:hyperlink r:id="rId16">
        <w:r w:rsidRPr="001670BC">
          <w:rPr>
            <w:rFonts w:ascii="Helvetica" w:eastAsia="Times New Roman" w:hAnsi="Helvetica" w:cs="Times New Roman"/>
          </w:rPr>
          <w:t>https://www.saarland.de/SharedDocs/Downloads/DE/mbk/Lehrplaene/Lehrplaene_Gymnasium/Biologie/Biologie_9_Gym_2014.pdf?__blob=publicationFile&amp;v=1</w:t>
        </w:r>
      </w:hyperlink>
      <w:r w:rsidRPr="001670BC">
        <w:rPr>
          <w:rFonts w:ascii="Helvetica" w:eastAsia="Times New Roman" w:hAnsi="Helvetica" w:cs="Times New Roman"/>
        </w:rPr>
        <w:t xml:space="preserve"> (2014). </w:t>
      </w:r>
    </w:p>
    <w:p w14:paraId="229DA626"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Familie, Frauen und Kultur Saarland. Gymnasiale Oberstufe Saar (GOS). Lehrplan Biologie, G-Kurs. </w:t>
      </w:r>
      <w:hyperlink r:id="rId17">
        <w:r w:rsidRPr="001670BC">
          <w:rPr>
            <w:rFonts w:ascii="Helvetica" w:eastAsia="Times New Roman" w:hAnsi="Helvetica" w:cs="Times New Roman"/>
          </w:rPr>
          <w:t>https://www.saarland.de/SharedDocs/Downloads/DE/mbk/Lehrplaene/Lehrplaene_GOS_bis_2019_2020/Bio_GKurs_GOS_2020.pdf?__blob=publicationFile&amp;v=1</w:t>
        </w:r>
      </w:hyperlink>
      <w:r w:rsidRPr="001670BC">
        <w:rPr>
          <w:rFonts w:ascii="Helvetica" w:eastAsia="Times New Roman" w:hAnsi="Helvetica" w:cs="Times New Roman"/>
        </w:rPr>
        <w:t xml:space="preserve"> (2008). </w:t>
      </w:r>
    </w:p>
    <w:p w14:paraId="14FBB562"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lastRenderedPageBreak/>
        <w:t xml:space="preserve">Ministerium für Bildung, Wissenschaft, Forschung und Kultur des Landes Schleswig-Holstein. Lehrplan für die Sekundarstufe I der weiterführenden allgemeinbildenden Schulen Hauptschule, Realschule, Gymnasium. Biologie. </w:t>
      </w:r>
      <w:hyperlink r:id="rId18">
        <w:r w:rsidRPr="001670BC">
          <w:rPr>
            <w:rFonts w:ascii="Helvetica" w:eastAsia="Times New Roman" w:hAnsi="Helvetica" w:cs="Times New Roman"/>
          </w:rPr>
          <w:t>https://lehrplan.lernnetz.de/index.php?wahl=123</w:t>
        </w:r>
      </w:hyperlink>
    </w:p>
    <w:p w14:paraId="176A1F36"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für Bildung, Wissenschaft, Forschung und Kultur des Landes Schleswig-Holstein. Lehrplan für die Sekundarstufe II Gymnasium, Gesamtschule. Biologie. </w:t>
      </w:r>
      <w:hyperlink r:id="rId19">
        <w:r w:rsidRPr="001670BC">
          <w:rPr>
            <w:rFonts w:ascii="Helvetica" w:eastAsia="Times New Roman" w:hAnsi="Helvetica" w:cs="Times New Roman"/>
          </w:rPr>
          <w:t>https://lehrplan.lernnetz.de/index.php?wahl=6</w:t>
        </w:r>
      </w:hyperlink>
      <w:r w:rsidRPr="001670BC">
        <w:rPr>
          <w:rFonts w:ascii="Helvetica" w:eastAsia="Times New Roman" w:hAnsi="Helvetica" w:cs="Times New Roman"/>
        </w:rPr>
        <w:t xml:space="preserve"> (2002). </w:t>
      </w:r>
    </w:p>
    <w:p w14:paraId="5D3C0D58"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Wissenschaft und Kultur Mecklenburg-Vorpommern. Rahmenplan Biologie für die Jahrgangsstufen 5 und 6 an der Regionalen Schule sowie an der Integrierten Gesamtschule. </w:t>
      </w:r>
      <w:hyperlink r:id="rId20">
        <w:r w:rsidRPr="001670BC">
          <w:rPr>
            <w:rFonts w:ascii="Helvetica" w:eastAsia="Times New Roman" w:hAnsi="Helvetica" w:cs="Times New Roman"/>
          </w:rPr>
          <w:t>https://www.bildung-mv.de/export/sites/bildungsserver/downloads/unterricht/rahmenplaene_allgemeinbildende_schulen/Bio/Biologie_OS_5-6_2010_Erprobungsfassung.pdf</w:t>
        </w:r>
      </w:hyperlink>
      <w:r w:rsidRPr="001670BC">
        <w:rPr>
          <w:rFonts w:ascii="Helvetica" w:eastAsia="Times New Roman" w:hAnsi="Helvetica" w:cs="Times New Roman"/>
        </w:rPr>
        <w:t xml:space="preserve"> (2010). </w:t>
      </w:r>
    </w:p>
    <w:p w14:paraId="63D8C1AF"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Wissenschaft und Kultur Mecklenburg-Vorpommern. Rahmenplan Biologie für die Jahrgangsstufen 7 bis 10 des gymnasialen Bildungsgangs. </w:t>
      </w:r>
      <w:hyperlink r:id="rId21">
        <w:r w:rsidRPr="001670BC">
          <w:rPr>
            <w:rFonts w:ascii="Helvetica" w:eastAsia="Times New Roman" w:hAnsi="Helvetica" w:cs="Times New Roman"/>
          </w:rPr>
          <w:t>https://www.bildung-mv.de/export/sites/bildungsserver/downloads/unterricht/rahmenplaene_allgemeinbildende_schulen/Bio/rahmenplan_biologie_gymnasium.pdf</w:t>
        </w:r>
      </w:hyperlink>
      <w:r w:rsidRPr="001670BC">
        <w:rPr>
          <w:rFonts w:ascii="Helvetica" w:eastAsia="Times New Roman" w:hAnsi="Helvetica" w:cs="Times New Roman"/>
        </w:rPr>
        <w:t xml:space="preserve"> (2011).</w:t>
      </w:r>
    </w:p>
    <w:p w14:paraId="0D8B32D0"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Bildung, Wissenschaft und Kultur Mecklenburg-Vorpommern. Rahmenplan für die Qualifikationsphase der gymnasialen Oberstufe. Biologie 2019. </w:t>
      </w:r>
      <w:hyperlink r:id="rId22">
        <w:r w:rsidRPr="001670BC">
          <w:rPr>
            <w:rFonts w:ascii="Helvetica" w:eastAsia="Times New Roman" w:hAnsi="Helvetica" w:cs="Times New Roman"/>
          </w:rPr>
          <w:t>https://www.bildung-mv.de/export/sites/bildungsserver/downloads/unterricht/rahmenplaene_allgemeinbildende_schulen/Bio/RP_BIO_SEK2.pdf</w:t>
        </w:r>
      </w:hyperlink>
      <w:r w:rsidRPr="001670BC">
        <w:rPr>
          <w:rFonts w:ascii="Helvetica" w:eastAsia="Times New Roman" w:hAnsi="Helvetica" w:cs="Times New Roman"/>
        </w:rPr>
        <w:t xml:space="preserve"> (2019). </w:t>
      </w:r>
    </w:p>
    <w:p w14:paraId="3029200B"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Ministeriums für Bildung, Wissenschaft, Weiterbildung und Kultur Rheinland-Pfalz. Lehrpläne für die Naturwissenschaftlichen Fächer für die weiterführenden Schulen in Rheinland-Pfalz. Biologie, Chemie, Physik. Klassenstufen 7 bis 9/10. </w:t>
      </w:r>
      <w:hyperlink r:id="rId23">
        <w:r w:rsidRPr="001670BC">
          <w:rPr>
            <w:rFonts w:ascii="Helvetica" w:eastAsia="Times New Roman" w:hAnsi="Helvetica" w:cs="Times New Roman"/>
          </w:rPr>
          <w:t>https://lehrplaene.bildung-rp.de/</w:t>
        </w:r>
      </w:hyperlink>
      <w:r w:rsidRPr="001670BC">
        <w:rPr>
          <w:rFonts w:ascii="Helvetica" w:eastAsia="Times New Roman" w:hAnsi="Helvetica" w:cs="Times New Roman"/>
        </w:rPr>
        <w:t xml:space="preserve"> (2014). </w:t>
      </w:r>
    </w:p>
    <w:p w14:paraId="34BF0E9A"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Ministeriums für Bildung, Wissenschaft, Weiterbildung und Kultur Rheinland-Pfalz. Lehrplan Biologie. Grund- und Leistungsfach, Jahrgangsstufen 11 bis 13 der gymnasialen Oberstufe (Mainzer Studienstufe). </w:t>
      </w:r>
      <w:hyperlink r:id="rId24">
        <w:r w:rsidRPr="001670BC">
          <w:rPr>
            <w:rFonts w:ascii="Helvetica" w:eastAsia="Times New Roman" w:hAnsi="Helvetica" w:cs="Times New Roman"/>
          </w:rPr>
          <w:t>https://lehrplaene.bildung-rp.de/</w:t>
        </w:r>
      </w:hyperlink>
      <w:r w:rsidRPr="001670BC">
        <w:rPr>
          <w:rFonts w:ascii="Helvetica" w:eastAsia="Times New Roman" w:hAnsi="Helvetica" w:cs="Times New Roman"/>
        </w:rPr>
        <w:t xml:space="preserve"> (1998).</w:t>
      </w:r>
    </w:p>
    <w:p w14:paraId="20A00429"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Kultus, Jugend und Sport Baden-Württemberg. Bildungsplan des Gymnasiums 2016. Biologie. </w:t>
      </w:r>
      <w:hyperlink r:id="rId25">
        <w:r w:rsidRPr="001670BC">
          <w:rPr>
            <w:rFonts w:ascii="Helvetica" w:eastAsia="Times New Roman" w:hAnsi="Helvetica" w:cs="Times New Roman"/>
          </w:rPr>
          <w:t>http://www.bildungsplaene-bw.de/,Lde/LS/BP2016BW/ALLG/GYM/BIO</w:t>
        </w:r>
      </w:hyperlink>
      <w:r w:rsidRPr="001670BC">
        <w:rPr>
          <w:rFonts w:ascii="Helvetica" w:eastAsia="Times New Roman" w:hAnsi="Helvetica" w:cs="Times New Roman"/>
        </w:rPr>
        <w:t xml:space="preserve"> (2016). </w:t>
      </w:r>
    </w:p>
    <w:p w14:paraId="35CC670C"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Schule und Bildung des Landes Nordrhein-Westfalen. Kernlehrplan für die Sekundarstufe I Gymnasium in Nordrhein-Westfalen. Biologie. </w:t>
      </w:r>
      <w:hyperlink r:id="rId26">
        <w:r w:rsidRPr="001670BC">
          <w:rPr>
            <w:rFonts w:ascii="Helvetica" w:eastAsia="Times New Roman" w:hAnsi="Helvetica" w:cs="Times New Roman"/>
          </w:rPr>
          <w:t>https://www.schulentwicklung.nrw.de/lehrplaene/lehrplan/197/g9_bi_klp_%203413_2019_06_23.pdf</w:t>
        </w:r>
      </w:hyperlink>
      <w:r w:rsidRPr="001670BC">
        <w:rPr>
          <w:rFonts w:ascii="Helvetica" w:eastAsia="Times New Roman" w:hAnsi="Helvetica" w:cs="Times New Roman"/>
        </w:rPr>
        <w:t xml:space="preserve"> (2019). </w:t>
      </w:r>
    </w:p>
    <w:p w14:paraId="7D99FC24"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Ministerium für Schule und Bildung des Landes Nordrhein-Westfalen. Kernlehrplan für die Sekundarstufe II Gymnasium/Gesamtschule in Nordrhein-Westfalen. Biologie. </w:t>
      </w:r>
      <w:hyperlink r:id="rId27">
        <w:r w:rsidRPr="001670BC">
          <w:rPr>
            <w:rFonts w:ascii="Helvetica" w:eastAsia="Times New Roman" w:hAnsi="Helvetica" w:cs="Times New Roman"/>
          </w:rPr>
          <w:t>https://www.schulentwicklung.nrw.de/lehrplaene/upload/klp_SII/bi/KLP_GOSt_Biologie.pdf</w:t>
        </w:r>
      </w:hyperlink>
      <w:r w:rsidRPr="001670BC">
        <w:rPr>
          <w:rFonts w:ascii="Helvetica" w:eastAsia="Times New Roman" w:hAnsi="Helvetica" w:cs="Times New Roman"/>
        </w:rPr>
        <w:t xml:space="preserve"> (2014).</w:t>
      </w:r>
    </w:p>
    <w:p w14:paraId="176AE78B"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shd w:val="clear" w:color="auto" w:fill="FCFCFC"/>
        </w:rPr>
      </w:pPr>
      <w:r w:rsidRPr="001670BC">
        <w:rPr>
          <w:rFonts w:ascii="Helvetica" w:eastAsia="Times New Roman" w:hAnsi="Helvetica" w:cs="Times New Roman"/>
          <w:shd w:val="clear" w:color="auto" w:fill="FCFCFC"/>
        </w:rPr>
        <w:t xml:space="preserve">Niedersächsisches Landesinstitut für schulische Qualitätsförderung. Kerncurriculum für das Gymnasium Schuljahrgänge 5-10. Naturwissenschaften. </w:t>
      </w:r>
      <w:hyperlink r:id="rId28">
        <w:r w:rsidRPr="001670BC">
          <w:rPr>
            <w:rFonts w:ascii="Helvetica" w:eastAsia="Times New Roman" w:hAnsi="Helvetica" w:cs="Times New Roman"/>
            <w:shd w:val="clear" w:color="auto" w:fill="FCFCFC"/>
          </w:rPr>
          <w:t>https://cuvo.nibis.de/cuvo.php?skey_lev0_0=Schulbereich&amp;svalue_lev0_0=Primarbereich&amp;skey_lev0_1=Fach&amp;svalue_lev0_1=Deutsch&amp;skey_lev0_2=Dokumentenart&amp;svalue_lev0_2=Erg%C3%A4nzende+Materialien&amp;fulltextsearch_lev0_ov=&amp;skey_lev0_2_ov=Dokumentenart&amp;svalue_lev0_2_ov=Kerncurriculum&amp;skey_lev0_0_ov=Schulbereich&amp;svalue_lev0_0_ov=Sek+I&amp;skey_lev0_1002_ov=Schulform&amp;svalue_lev0_1002_ov=&amp;skey_lev0_1_ov=Fach&amp;svalue_lev0_1_ov=Biologie&amp;p=search</w:t>
        </w:r>
      </w:hyperlink>
      <w:r w:rsidRPr="001670BC">
        <w:rPr>
          <w:rFonts w:ascii="Helvetica" w:eastAsia="Times New Roman" w:hAnsi="Helvetica" w:cs="Times New Roman"/>
          <w:shd w:val="clear" w:color="auto" w:fill="FCFCFC"/>
        </w:rPr>
        <w:t xml:space="preserve"> (2015). </w:t>
      </w:r>
    </w:p>
    <w:p w14:paraId="7B4179B6"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shd w:val="clear" w:color="auto" w:fill="FCFCFC"/>
        </w:rPr>
      </w:pPr>
      <w:r w:rsidRPr="001670BC">
        <w:rPr>
          <w:rFonts w:ascii="Helvetica" w:eastAsia="Times New Roman" w:hAnsi="Helvetica" w:cs="Times New Roman"/>
          <w:shd w:val="clear" w:color="auto" w:fill="FCFCFC"/>
        </w:rPr>
        <w:t xml:space="preserve">Niedersächsisches Landesinstitut für schulische Qualitätsförderung. Kerncurriculum für das Gymnasium - gymnasiale Oberstufe, die Gesamtschule - gymnasiale Oberstufe, das Berufliche Gymnasium, das Abendgymnasium, das Kolleg. Biologie. </w:t>
      </w:r>
      <w:hyperlink r:id="rId29">
        <w:r w:rsidRPr="001670BC">
          <w:rPr>
            <w:rFonts w:ascii="Helvetica" w:eastAsia="Times New Roman" w:hAnsi="Helvetica" w:cs="Times New Roman"/>
            <w:shd w:val="clear" w:color="auto" w:fill="FCFCFC"/>
          </w:rPr>
          <w:t>https://cuvo.nibis.de/cuvo.php?skey_lev0_0=Schulbereich&amp;svalue_lev0_0=Sek+II&amp;skey_lev0_1=Fach&amp;svalue_lev0_1=Biologie&amp;skey_lev0_2=Dokumentenart&amp;svalue_lev0_2=EPA&amp;fulltextsearch_lev0_ov=&amp;skey_lev0_2_ov=Dokumentenart&amp;svalue_lev0_2_ov=&amp;skey_lev0_0_ov=Schulbereich&amp;svalue_lev0_0_ov=Sek+II&amp;skey_lev0_1002_ov=Schulform&amp;svalue_lev0_1002_ov=&amp;skey_lev0_1_ov=Fach&amp;svalue_lev0_1_ov=Biologie&amp;p=search</w:t>
        </w:r>
      </w:hyperlink>
      <w:r w:rsidRPr="001670BC">
        <w:rPr>
          <w:rFonts w:ascii="Helvetica" w:eastAsia="Times New Roman" w:hAnsi="Helvetica" w:cs="Times New Roman"/>
          <w:shd w:val="clear" w:color="auto" w:fill="FCFCFC"/>
        </w:rPr>
        <w:t xml:space="preserve"> (2015). </w:t>
      </w:r>
    </w:p>
    <w:p w14:paraId="19E7407E"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shd w:val="clear" w:color="auto" w:fill="FCFCFC"/>
        </w:rPr>
      </w:pPr>
      <w:r w:rsidRPr="001670BC">
        <w:rPr>
          <w:rFonts w:ascii="Helvetica" w:eastAsia="Times New Roman" w:hAnsi="Helvetica" w:cs="Times New Roman"/>
          <w:highlight w:val="white"/>
        </w:rPr>
        <w:t xml:space="preserve">Sächsisches Staatsministerium für Kultus. Lehrplan Gymnasium Biologie. </w:t>
      </w:r>
      <w:hyperlink r:id="rId30">
        <w:r w:rsidRPr="001670BC">
          <w:rPr>
            <w:rFonts w:ascii="Helvetica" w:eastAsia="Times New Roman" w:hAnsi="Helvetica" w:cs="Times New Roman"/>
            <w:highlight w:val="white"/>
          </w:rPr>
          <w:t>https://www.schule.sachsen.de/lpdb/web/downloads/1394_lp_gy_biologie_2019.pdf?v2</w:t>
        </w:r>
      </w:hyperlink>
      <w:r w:rsidRPr="001670BC">
        <w:rPr>
          <w:rFonts w:ascii="Helvetica" w:eastAsia="Times New Roman" w:hAnsi="Helvetica" w:cs="Times New Roman"/>
        </w:rPr>
        <w:t xml:space="preserve"> </w:t>
      </w:r>
      <w:r w:rsidRPr="001670BC">
        <w:rPr>
          <w:rFonts w:ascii="Helvetica" w:eastAsia="Times New Roman" w:hAnsi="Helvetica" w:cs="Times New Roman"/>
          <w:highlight w:val="white"/>
        </w:rPr>
        <w:t>(2019).</w:t>
      </w:r>
    </w:p>
    <w:p w14:paraId="57A1E189"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shd w:val="clear" w:color="auto" w:fill="FCFCFC"/>
        </w:rPr>
      </w:pPr>
      <w:r w:rsidRPr="001670BC">
        <w:rPr>
          <w:rFonts w:ascii="Helvetica" w:eastAsia="Times New Roman" w:hAnsi="Helvetica" w:cs="Times New Roman"/>
          <w:highlight w:val="white"/>
        </w:rPr>
        <w:t>Senatsverwaltung für Bildung, Jugend und Familie. Rahmenlehrplan Biologie Klasse 7-10. https://bildungsserver.berlin-brandenburg.de/fileadmin/bbb/unterricht/rahmenlehrplaene/Rahmenlehrplanprojekt/amtliche_Fassung/Teil_C_Biologie_2015_11_10_WEB.pdf (2016).</w:t>
      </w:r>
    </w:p>
    <w:p w14:paraId="785634B6"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highlight w:val="white"/>
        </w:rPr>
      </w:pPr>
      <w:r w:rsidRPr="001670BC">
        <w:rPr>
          <w:rFonts w:ascii="Helvetica" w:eastAsia="Times New Roman" w:hAnsi="Helvetica" w:cs="Times New Roman"/>
          <w:highlight w:val="white"/>
        </w:rPr>
        <w:t xml:space="preserve">Thüringer Ministerium für Bildung, Wissenschaft und Kultur. Lehrplan für den Erwerb der allgemeinen Hochschulreife Biologie. </w:t>
      </w:r>
      <w:hyperlink r:id="rId31">
        <w:r w:rsidRPr="001670BC">
          <w:rPr>
            <w:rFonts w:ascii="Helvetica" w:eastAsia="Times New Roman" w:hAnsi="Helvetica" w:cs="Times New Roman"/>
            <w:highlight w:val="white"/>
          </w:rPr>
          <w:t>https://www.schulportal-thueringen.de/media/detail?tspi=2284</w:t>
        </w:r>
      </w:hyperlink>
      <w:r w:rsidRPr="001670BC">
        <w:rPr>
          <w:rFonts w:ascii="Helvetica" w:eastAsia="Times New Roman" w:hAnsi="Helvetica" w:cs="Times New Roman"/>
        </w:rPr>
        <w:t xml:space="preserve"> </w:t>
      </w:r>
      <w:r w:rsidRPr="001670BC">
        <w:rPr>
          <w:rFonts w:ascii="Helvetica" w:eastAsia="Times New Roman" w:hAnsi="Helvetica" w:cs="Times New Roman"/>
          <w:highlight w:val="white"/>
        </w:rPr>
        <w:t>(2012).</w:t>
      </w:r>
    </w:p>
    <w:p w14:paraId="1E311232"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KMK (Kultusministerkonferenz). Bildungsstandards im Fach Biologie für die Allgemeine Hochschulreife. https://www.kmk.org/fileadmin/Dateien/veroeffentlichungen_beschluesse/2020/2020_06_18-BildungsstandardsAHR_Biologie.pdf (2004).</w:t>
      </w:r>
    </w:p>
    <w:p w14:paraId="5B93C72D"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shd w:val="clear" w:color="auto" w:fill="FCFCFC"/>
        </w:rPr>
        <w:t>Möller, K. Vom naturwissenschaftlichen Sachunterricht zum Fachunterricht – Der Übergang von der Grundschule in die weiterführende Schule. Z.f.D.N. 20, 33–43 (2014).</w:t>
      </w:r>
    </w:p>
    <w:p w14:paraId="4F4D0055" w14:textId="77777777" w:rsidR="00AE1516" w:rsidRPr="001670BC" w:rsidRDefault="00AE1516" w:rsidP="003761C3">
      <w:pPr>
        <w:numPr>
          <w:ilvl w:val="0"/>
          <w:numId w:val="14"/>
        </w:numPr>
        <w:spacing w:line="276" w:lineRule="auto"/>
        <w:ind w:left="567" w:hanging="357"/>
        <w:rPr>
          <w:rFonts w:ascii="Helvetica" w:eastAsia="Times New Roman" w:hAnsi="Helvetica" w:cs="Times New Roman"/>
        </w:rPr>
      </w:pPr>
      <w:r w:rsidRPr="001670BC">
        <w:rPr>
          <w:rFonts w:ascii="Helvetica" w:eastAsia="Times New Roman" w:hAnsi="Helvetica" w:cs="Times New Roman"/>
          <w:highlight w:val="white"/>
          <w:lang w:val="en-US"/>
        </w:rPr>
        <w:t xml:space="preserve">Secretariat of the Standing Conference of the Ministers of Education and Cultural Affairs of the Länder in the Federal Republic of Germany. The Education System in the Federal Republic of Germany 2016/2017. A </w:t>
      </w:r>
      <w:r w:rsidRPr="001670BC">
        <w:rPr>
          <w:rFonts w:ascii="Helvetica" w:eastAsia="Times New Roman" w:hAnsi="Helvetica" w:cs="Times New Roman"/>
          <w:highlight w:val="white"/>
          <w:lang w:val="en-US"/>
        </w:rPr>
        <w:lastRenderedPageBreak/>
        <w:t xml:space="preserve">description of the responsibilities, structures and developments in education policy for the exchange of information in Europe. </w:t>
      </w:r>
      <w:hyperlink r:id="rId32">
        <w:r w:rsidRPr="001670BC">
          <w:rPr>
            <w:rFonts w:ascii="Helvetica" w:eastAsia="Times New Roman" w:hAnsi="Helvetica" w:cs="Times New Roman"/>
            <w:highlight w:val="white"/>
          </w:rPr>
          <w:t>https://www.kmk.org/fileadmin/Dateien/pdf/Eurydice/Bildungswesen-engl-pdfs/dossier_en_ebook.pdf</w:t>
        </w:r>
      </w:hyperlink>
      <w:r w:rsidRPr="001670BC">
        <w:rPr>
          <w:rFonts w:ascii="Helvetica" w:eastAsia="Times New Roman" w:hAnsi="Helvetica" w:cs="Times New Roman"/>
          <w:highlight w:val="white"/>
        </w:rPr>
        <w:t xml:space="preserve"> (2019).</w:t>
      </w:r>
    </w:p>
    <w:p w14:paraId="5812A7CD" w14:textId="77777777" w:rsidR="00AE1516" w:rsidRPr="001670BC" w:rsidRDefault="00AE1516" w:rsidP="003761C3">
      <w:pPr>
        <w:spacing w:line="276" w:lineRule="auto"/>
        <w:jc w:val="both"/>
        <w:rPr>
          <w:rFonts w:ascii="Helvetica" w:eastAsia="Times New Roman" w:hAnsi="Helvetica" w:cs="Times New Roman"/>
          <w:highlight w:val="white"/>
        </w:rPr>
        <w:sectPr w:rsidR="00AE1516" w:rsidRPr="001670BC">
          <w:pgSz w:w="11900" w:h="16840"/>
          <w:pgMar w:top="1440" w:right="1440" w:bottom="1440" w:left="1440" w:header="720" w:footer="720" w:gutter="0"/>
          <w:cols w:space="720"/>
        </w:sectPr>
      </w:pPr>
    </w:p>
    <w:p w14:paraId="5EBC4507" w14:textId="77777777" w:rsidR="00AE1516" w:rsidRPr="001670BC" w:rsidRDefault="00AE1516" w:rsidP="000E7E8F">
      <w:pPr>
        <w:pStyle w:val="berschrift1"/>
        <w:spacing w:after="240" w:line="276" w:lineRule="auto"/>
        <w:jc w:val="both"/>
        <w:rPr>
          <w:rFonts w:ascii="Helvetica" w:hAnsi="Helvetica" w:cs="Times New Roman"/>
          <w:lang w:val="en-US"/>
        </w:rPr>
      </w:pPr>
      <w:bookmarkStart w:id="58" w:name="_Toc59526720"/>
      <w:r w:rsidRPr="001670BC">
        <w:rPr>
          <w:rFonts w:ascii="Helvetica" w:hAnsi="Helvetica" w:cs="Times New Roman"/>
          <w:lang w:val="en-US"/>
        </w:rPr>
        <w:lastRenderedPageBreak/>
        <w:t>Greece</w:t>
      </w:r>
      <w:bookmarkEnd w:id="58"/>
    </w:p>
    <w:p w14:paraId="77B10A69" w14:textId="77777777" w:rsidR="00AE1516" w:rsidRPr="001670BC" w:rsidRDefault="00AE1516" w:rsidP="000E7E8F">
      <w:pPr>
        <w:pStyle w:val="berschrift2"/>
        <w:spacing w:after="240" w:line="276" w:lineRule="auto"/>
        <w:jc w:val="both"/>
        <w:rPr>
          <w:rFonts w:ascii="Helvetica" w:eastAsia="Times New Roman" w:hAnsi="Helvetica" w:cs="Times New Roman"/>
          <w:lang w:val="en-US"/>
        </w:rPr>
      </w:pPr>
      <w:bookmarkStart w:id="59" w:name="_3cqmetx" w:colFirst="0" w:colLast="0"/>
      <w:bookmarkEnd w:id="59"/>
      <w:r w:rsidRPr="001670BC">
        <w:rPr>
          <w:rFonts w:ascii="Helvetica" w:eastAsia="Times New Roman" w:hAnsi="Helvetica" w:cs="Times New Roman"/>
          <w:lang w:val="en-US"/>
        </w:rPr>
        <w:t>General information</w:t>
      </w:r>
    </w:p>
    <w:p w14:paraId="5DE95B6C" w14:textId="77777777" w:rsidR="00AE1516" w:rsidRPr="001670BC" w:rsidRDefault="00AE1516" w:rsidP="000E7E8F">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lang w:val="en-US"/>
        </w:rPr>
        <w:t>The Greek constitution clearly states that education in Greece should be free for every citizen at any educational level. The Ministry of Education and Religious Affairs (MERA) is the central administrative body for education, and no differences exist between the education provided to students of different regions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w:t>
      </w:r>
      <w:r w:rsidRPr="001670BC">
        <w:rPr>
          <w:rFonts w:ascii="Helvetica" w:eastAsia="Times New Roman" w:hAnsi="Helvetica" w:cs="Times New Roman"/>
          <w:color w:val="000000"/>
          <w:lang w:val="en-US"/>
        </w:rPr>
        <w:t xml:space="preserve">Children in Greece begin school at the age of 4 years, when they enter nursery school—pre-primary education (prenursery and nursery grades)—and after two years, they enter primary education, which spans six years (Grades 1–6). After the completion of primary education, children enter secondary education, which is divided into two cycles: Grades 7–9 make up the lower secondary education (Gymnasium), which is compulsory; Grades 10–12 make up the upper secondary education (Lyceum), which is optional. Students who decide to follow the upper secondary education studies may choose between two kinds of lyceums: general or vocational. Therefore, compulsory education in Greece lasts 11 years, from pre-nursery until the end of lower secondary. </w:t>
      </w:r>
    </w:p>
    <w:p w14:paraId="5C65330C" w14:textId="77777777" w:rsidR="00AE1516" w:rsidRPr="001670BC" w:rsidRDefault="00AE1516" w:rsidP="000E7E8F">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For people who are working and therefore cannot attend day schools, they can continue their studies in the evening lyceums. Students who complete any one of the above-mentioned lyceums have the option to continue to tertiary education after sitting for the National Exams, which differ according to the type of Lyceum. The National Exams also differ according to the direction of future studies. For example, students willing to enter into a Biology department can sit for the exams of 4 subjects: Physics, Chemistry, Language, and either Biology or Math (most students choose Biology in this case).</w:t>
      </w:r>
    </w:p>
    <w:p w14:paraId="31643405" w14:textId="77777777" w:rsidR="00AE1516" w:rsidRPr="001670BC" w:rsidRDefault="00AE1516" w:rsidP="000E7E8F">
      <w:pPr>
        <w:spacing w:after="240" w:line="276" w:lineRule="auto"/>
        <w:jc w:val="both"/>
        <w:rPr>
          <w:rFonts w:ascii="Helvetica" w:eastAsia="Times New Roman" w:hAnsi="Helvetica" w:cs="Times New Roman"/>
          <w:vertAlign w:val="superscript"/>
          <w:lang w:val="en-US"/>
        </w:rPr>
      </w:pPr>
      <w:r w:rsidRPr="001670BC">
        <w:rPr>
          <w:rFonts w:ascii="Helvetica" w:eastAsia="Times New Roman" w:hAnsi="Helvetica" w:cs="Times New Roman"/>
          <w:lang w:val="en-US"/>
        </w:rPr>
        <w:t xml:space="preserve">As mentioned above, the Greek education system is centralized. The curriculum for all school grades, from pre-primary to secondary education, is considered the legal responsibility of the central government. The learning goals for each subject in each grade are clearly stated, and teachers are obliged to teach in a way that ensures that these goals will be achieved. Decisions about the distribution of teaching hours per subject (Physics, Math, Language, etc.) are political and, unfortunately, change very often, because in Greece there is the phenomenon that each time a new Minister of Education </w:t>
      </w:r>
      <w:r w:rsidRPr="001670BC">
        <w:rPr>
          <w:rFonts w:ascii="Helvetica" w:eastAsia="Times New Roman" w:hAnsi="Helvetica" w:cs="Times New Roman"/>
          <w:color w:val="000000"/>
          <w:lang w:val="en-US"/>
        </w:rPr>
        <w:t xml:space="preserve">and Religious Affairs </w:t>
      </w:r>
      <w:r w:rsidRPr="001670BC">
        <w:rPr>
          <w:rFonts w:ascii="Helvetica" w:eastAsia="Times New Roman" w:hAnsi="Helvetica" w:cs="Times New Roman"/>
          <w:lang w:val="en-US"/>
        </w:rPr>
        <w:t>is appointed, he/she changes either the subjects and their distribution of hours per week/grade or the National Exams System or—most of the time—both</w:t>
      </w:r>
      <w:r w:rsidRPr="001670BC">
        <w:rPr>
          <w:rFonts w:ascii="Helvetica" w:eastAsia="Times New Roman" w:hAnsi="Helvetica" w:cs="Times New Roman"/>
          <w:vertAlign w:val="superscript"/>
          <w:lang w:val="en-US"/>
        </w:rPr>
        <w:t>2–6</w:t>
      </w:r>
      <w:r w:rsidRPr="001670BC">
        <w:rPr>
          <w:rFonts w:ascii="Helvetica" w:eastAsia="Times New Roman" w:hAnsi="Helvetica" w:cs="Times New Roman"/>
          <w:lang w:val="en-US"/>
        </w:rPr>
        <w:t>. Unfortunately, these decisions are not taken based on scientific facts nor based on an evaluation that would expose the vulnerabilities of the old system that should be corrected or replaced</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The subjects that are the most unstable </w:t>
      </w:r>
      <w:r w:rsidRPr="001670BC">
        <w:rPr>
          <w:rFonts w:ascii="Helvetica" w:eastAsia="Times New Roman" w:hAnsi="Helvetica" w:cs="Times New Roman"/>
          <w:lang w:val="en-US"/>
        </w:rPr>
        <w:lastRenderedPageBreak/>
        <w:t>in all these reforms are the social and physical sciences; therefore, Biology is one of them.</w:t>
      </w:r>
    </w:p>
    <w:p w14:paraId="6C2C636E" w14:textId="77777777" w:rsidR="00AE1516" w:rsidRPr="001670BC" w:rsidRDefault="00AE1516" w:rsidP="000E7E8F">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lang w:val="en-US"/>
        </w:rPr>
        <w:t xml:space="preserve">Until recently, evolution teaching </w:t>
      </w:r>
      <w:r w:rsidRPr="001670BC">
        <w:rPr>
          <w:rFonts w:ascii="Helvetica" w:eastAsia="Times New Roman" w:hAnsi="Helvetica" w:cs="Times New Roman"/>
          <w:color w:val="000000"/>
          <w:highlight w:val="white"/>
          <w:lang w:val="en-US"/>
        </w:rPr>
        <w:t>has been very poor</w:t>
      </w:r>
      <w:r w:rsidRPr="001670BC">
        <w:rPr>
          <w:rFonts w:ascii="Helvetica" w:eastAsia="Times New Roman" w:hAnsi="Helvetica" w:cs="Times New Roman"/>
          <w:color w:val="000000"/>
          <w:highlight w:val="white"/>
          <w:vertAlign w:val="superscript"/>
          <w:lang w:val="en-US"/>
        </w:rPr>
        <w:t>8</w:t>
      </w:r>
      <w:r w:rsidRPr="001670BC">
        <w:rPr>
          <w:rFonts w:ascii="Helvetica" w:eastAsia="Times New Roman" w:hAnsi="Helvetica" w:cs="Times New Roman"/>
          <w:color w:val="000000"/>
          <w:highlight w:val="white"/>
          <w:lang w:val="en-US"/>
        </w:rPr>
        <w:t xml:space="preserve"> and inadequate because it was almost</w:t>
      </w:r>
      <w:r w:rsidRPr="001670BC">
        <w:rPr>
          <w:rFonts w:ascii="Helvetica" w:eastAsia="Times New Roman" w:hAnsi="Helvetica" w:cs="Times New Roman"/>
          <w:color w:val="000000"/>
          <w:lang w:val="en-US"/>
        </w:rPr>
        <w:t xml:space="preserve"> eliminated from the secondary education curriculum; even where it existed, the chapters devoted to evolution in the official Biology textbooks (in Greece, there is only one textbook for each subject, which is approved by the Ministry of Education and Religious Affairs and provided to students of all public schools at no cost) were always at the end of the book, resulting in most teachers ultimately not teaching them due to a lack of time</w:t>
      </w:r>
      <w:r w:rsidRPr="001670BC">
        <w:rPr>
          <w:rFonts w:ascii="Helvetica" w:eastAsia="Times New Roman" w:hAnsi="Helvetica" w:cs="Times New Roman"/>
          <w:color w:val="000000"/>
          <w:vertAlign w:val="superscript"/>
          <w:lang w:val="en-US"/>
        </w:rPr>
        <w:t>9</w:t>
      </w:r>
      <w:r w:rsidRPr="001670BC">
        <w:rPr>
          <w:rFonts w:ascii="Helvetica" w:eastAsia="Times New Roman" w:hAnsi="Helvetica" w:cs="Times New Roman"/>
          <w:color w:val="000000"/>
          <w:lang w:val="en-US"/>
        </w:rPr>
        <w:t xml:space="preserve">. </w:t>
      </w:r>
    </w:p>
    <w:p w14:paraId="7DEF54F7" w14:textId="77777777" w:rsidR="00AE1516" w:rsidRPr="001670BC" w:rsidRDefault="00AE1516" w:rsidP="000E7E8F">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color w:val="000000"/>
          <w:lang w:val="en-US"/>
        </w:rPr>
        <w:t xml:space="preserve">Interventions of the Greek Orthodox Church and its institutions may also be one of the factors that negatively </w:t>
      </w:r>
      <w:r w:rsidRPr="001670BC">
        <w:rPr>
          <w:rFonts w:ascii="Helvetica" w:eastAsia="Times New Roman" w:hAnsi="Helvetica" w:cs="Times New Roman"/>
          <w:lang w:val="en-US"/>
        </w:rPr>
        <w:t>affected the introduction of the teaching of evolution into the Greek secondary education</w:t>
      </w:r>
      <w:r w:rsidRPr="001670BC">
        <w:rPr>
          <w:rFonts w:ascii="Helvetica" w:eastAsia="Times New Roman" w:hAnsi="Helvetica" w:cs="Times New Roman"/>
          <w:vertAlign w:val="superscript"/>
          <w:lang w:val="en-US"/>
        </w:rPr>
        <w:t>10</w:t>
      </w:r>
      <w:r w:rsidRPr="001670BC">
        <w:rPr>
          <w:rFonts w:ascii="Helvetica" w:eastAsia="Times New Roman" w:hAnsi="Helvetica" w:cs="Times New Roman"/>
          <w:lang w:val="en-US"/>
        </w:rPr>
        <w:t>. As evident from the title of the Ministry but also from other issues occurring in schools—Greek students praying altogether in the school’s yard every morning, a picture of Christ hanging over the blackboard almost in every school classroom, a religious school course (mostly about Christianity and the speech of God) present in each school grade, etc.</w:t>
      </w:r>
      <w:r w:rsidRPr="001670BC">
        <w:rPr>
          <w:rFonts w:ascii="Helvetica" w:eastAsia="Times New Roman" w:hAnsi="Helvetica" w:cs="Times New Roman"/>
          <w:vertAlign w:val="superscript"/>
          <w:lang w:val="en-US"/>
        </w:rPr>
        <w:t>11</w:t>
      </w:r>
      <w:r w:rsidRPr="001670BC">
        <w:rPr>
          <w:rFonts w:ascii="Helvetica" w:eastAsia="Times New Roman" w:hAnsi="Helvetica" w:cs="Times New Roman"/>
          <w:lang w:val="en-US"/>
        </w:rPr>
        <w:t>—Greek society is one of the most religious in Europe and one where the Church or religious institutions are historically strong</w:t>
      </w:r>
      <w:r w:rsidRPr="001670BC">
        <w:rPr>
          <w:rFonts w:ascii="Helvetica" w:eastAsia="Times New Roman" w:hAnsi="Helvetica" w:cs="Times New Roman"/>
          <w:vertAlign w:val="superscript"/>
          <w:lang w:val="en-US"/>
        </w:rPr>
        <w:t>12</w:t>
      </w:r>
      <w:r w:rsidRPr="001670BC">
        <w:rPr>
          <w:rFonts w:ascii="Helvetica" w:eastAsia="Times New Roman" w:hAnsi="Helvetica" w:cs="Times New Roman"/>
          <w:lang w:val="en-US"/>
        </w:rPr>
        <w:t>. Krimpas</w:t>
      </w:r>
      <w:r w:rsidRPr="001670BC">
        <w:rPr>
          <w:rFonts w:ascii="Helvetica" w:eastAsia="Times New Roman" w:hAnsi="Helvetica" w:cs="Times New Roman"/>
          <w:vertAlign w:val="superscript"/>
          <w:lang w:val="en-US"/>
        </w:rPr>
        <w:t>13</w:t>
      </w:r>
      <w:r w:rsidRPr="001670BC">
        <w:rPr>
          <w:rFonts w:ascii="Helvetica" w:eastAsia="Times New Roman" w:hAnsi="Helvetica" w:cs="Times New Roman"/>
          <w:lang w:val="en-US"/>
        </w:rPr>
        <w:t>, the author of a Biology school textbook, reported that a sentence in his book mentioning that men and apes share a common ancestor was censored due to the interventions of the Church. Although Stasinakis and Kampourakis</w:t>
      </w:r>
      <w:r w:rsidRPr="001670BC">
        <w:rPr>
          <w:rFonts w:ascii="Helvetica" w:eastAsia="Times New Roman" w:hAnsi="Helvetica" w:cs="Times New Roman"/>
          <w:vertAlign w:val="superscript"/>
          <w:lang w:val="en-US"/>
        </w:rPr>
        <w:t>14</w:t>
      </w:r>
      <w:r w:rsidRPr="001670BC">
        <w:rPr>
          <w:rFonts w:ascii="Helvetica" w:eastAsia="Times New Roman" w:hAnsi="Helvetica" w:cs="Times New Roman"/>
          <w:lang w:val="en-US"/>
        </w:rPr>
        <w:t xml:space="preserve"> do not share the same opinion about the major role that the Church has played in obstructing the entrance of evolution in the Greek schools, </w:t>
      </w:r>
      <w:r w:rsidRPr="001670BC">
        <w:rPr>
          <w:rFonts w:ascii="Helvetica" w:eastAsia="Times New Roman" w:hAnsi="Helvetica" w:cs="Times New Roman"/>
        </w:rPr>
        <w:t>Α</w:t>
      </w:r>
      <w:r w:rsidRPr="001670BC">
        <w:rPr>
          <w:rFonts w:ascii="Helvetica" w:eastAsia="Times New Roman" w:hAnsi="Helvetica" w:cs="Times New Roman"/>
          <w:lang w:val="en-US"/>
        </w:rPr>
        <w:t>thanasiou et al. also support the idea that the Greek Church was responsible for the fact that evolution was not properly addressed in Greek schools</w:t>
      </w:r>
      <w:r w:rsidRPr="001670BC">
        <w:rPr>
          <w:rFonts w:ascii="Helvetica" w:eastAsia="Times New Roman" w:hAnsi="Helvetica" w:cs="Times New Roman"/>
          <w:vertAlign w:val="superscript"/>
          <w:lang w:val="en-US"/>
        </w:rPr>
        <w:t>15</w:t>
      </w:r>
      <w:r w:rsidRPr="001670BC">
        <w:rPr>
          <w:rFonts w:ascii="Helvetica" w:eastAsia="Times New Roman" w:hAnsi="Helvetica" w:cs="Times New Roman"/>
          <w:lang w:val="en-US"/>
        </w:rPr>
        <w:t xml:space="preserve">. </w:t>
      </w:r>
    </w:p>
    <w:p w14:paraId="619B780C" w14:textId="77777777" w:rsidR="00AE1516" w:rsidRPr="001670BC" w:rsidRDefault="00AE1516" w:rsidP="000E7E8F">
      <w:pPr>
        <w:spacing w:after="240" w:line="276" w:lineRule="auto"/>
        <w:jc w:val="both"/>
        <w:rPr>
          <w:rFonts w:ascii="Helvetica" w:eastAsia="Times New Roman" w:hAnsi="Helvetica" w:cs="Times New Roman"/>
          <w:color w:val="000000"/>
          <w:highlight w:val="white"/>
          <w:lang w:val="en-US"/>
        </w:rPr>
      </w:pPr>
      <w:r w:rsidRPr="001670BC">
        <w:rPr>
          <w:rFonts w:ascii="Helvetica" w:eastAsia="Times New Roman" w:hAnsi="Helvetica" w:cs="Times New Roman"/>
          <w:color w:val="000000"/>
          <w:lang w:val="en-US"/>
        </w:rPr>
        <w:t>From 2020–21 on, we hope this will change because evolution is going to be taught to Grade 11 students for 18 hours (11 hours for night schools). We anticipate that this approach will help towards improving future Greek citizens’ knowledge and acceptance of evolution, but we should take into consideration that Greek students in our sample have been subject to the previous conditions where evolution was not strongly present in the curriculum.</w:t>
      </w:r>
    </w:p>
    <w:p w14:paraId="245948FD" w14:textId="77777777" w:rsidR="00AE1516" w:rsidRPr="001670BC" w:rsidRDefault="00AE1516" w:rsidP="000E7E8F">
      <w:pPr>
        <w:pStyle w:val="berschrift2"/>
        <w:spacing w:after="240" w:line="276" w:lineRule="auto"/>
        <w:jc w:val="both"/>
        <w:rPr>
          <w:rFonts w:ascii="Helvetica" w:eastAsia="Times New Roman" w:hAnsi="Helvetica" w:cs="Times New Roman"/>
          <w:lang w:val="en-US"/>
        </w:rPr>
      </w:pPr>
      <w:bookmarkStart w:id="60" w:name="_1rvwp1q" w:colFirst="0" w:colLast="0"/>
      <w:bookmarkEnd w:id="60"/>
      <w:r w:rsidRPr="001670BC">
        <w:rPr>
          <w:rFonts w:ascii="Helvetica" w:eastAsia="Times New Roman" w:hAnsi="Helvetica" w:cs="Times New Roman"/>
          <w:lang w:val="en-US"/>
        </w:rPr>
        <w:t>Lower secondary education</w:t>
      </w:r>
    </w:p>
    <w:p w14:paraId="1051E994" w14:textId="77777777" w:rsidR="00AE1516" w:rsidRPr="001670BC" w:rsidRDefault="00AE1516" w:rsidP="000E7E8F">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As aforementioned, Grades 7–9 make up lower secondary education. Biology is compulsory in all three grades and is taught for 1 hour (45 minutes) per week per year, has its own curriculum, and appears separately in the school program as “Biology.” Therefore, it is taught as a stand-alone subject matter, not as part of Science. However, in the Greek education system, the subjects of Chemistry, Physics, Biology, and Geology are not always taught by teachers of the same specialty; therefore, in some schools, Biology can be taught by a Physics teacher and vice versa, which we consider a major problem for the teaching of Biology because some teachers, such as Physics ones, may have never studied Biology during their undergraduate studies and, therefore, have no more knowledge about Biology than any other Greek citizen graduating upper secondary education. </w:t>
      </w:r>
    </w:p>
    <w:p w14:paraId="317A9A2C" w14:textId="77777777" w:rsidR="00AE1516" w:rsidRPr="001670BC" w:rsidRDefault="00AE1516" w:rsidP="000E7E8F">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lower secondary education, evolution is taught only in Grade 9 for 5 hours. Therefore, students who complete lower secondary education according to the curriculum will have been taught about the following evolutionary concepts according to the curriculum: </w:t>
      </w:r>
      <w:r w:rsidRPr="001670BC">
        <w:rPr>
          <w:rFonts w:ascii="Helvetica" w:eastAsia="Times New Roman" w:hAnsi="Helvetica" w:cs="Times New Roman"/>
          <w:i/>
          <w:lang w:val="en-US"/>
        </w:rPr>
        <w:t xml:space="preserve">today’s biodiversity is a result of the continuous process of evolution, evidence in favor of common ancestry, organisms’ structure and function relates to their environment, natural selection and its role, the mechanism by which natural selection acts and organisms are evolving,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lang w:val="en-US"/>
        </w:rPr>
        <w:t>. It is also suggested that teachers should clarify the concepts of “</w:t>
      </w:r>
      <w:r w:rsidRPr="001670BC">
        <w:rPr>
          <w:rFonts w:ascii="Helvetica" w:eastAsia="Times New Roman" w:hAnsi="Helvetica" w:cs="Times New Roman"/>
          <w:i/>
          <w:lang w:val="en-US"/>
        </w:rPr>
        <w:t>species</w:t>
      </w:r>
      <w:r w:rsidRPr="001670BC">
        <w:rPr>
          <w:rFonts w:ascii="Helvetica" w:eastAsia="Times New Roman" w:hAnsi="Helvetica" w:cs="Times New Roman"/>
          <w:lang w:val="en-US"/>
        </w:rPr>
        <w:t>” and “</w:t>
      </w:r>
      <w:r w:rsidRPr="001670BC">
        <w:rPr>
          <w:rFonts w:ascii="Helvetica" w:eastAsia="Times New Roman" w:hAnsi="Helvetica" w:cs="Times New Roman"/>
          <w:i/>
          <w:lang w:val="en-US"/>
        </w:rPr>
        <w:t>population</w:t>
      </w:r>
      <w:r w:rsidRPr="001670BC">
        <w:rPr>
          <w:rFonts w:ascii="Helvetica" w:eastAsia="Times New Roman" w:hAnsi="Helvetica" w:cs="Times New Roman"/>
          <w:lang w:val="en-US"/>
        </w:rPr>
        <w:t>” before beginning to teach evolution.</w:t>
      </w:r>
    </w:p>
    <w:p w14:paraId="477967CB" w14:textId="77777777" w:rsidR="00AE1516" w:rsidRPr="001670BC" w:rsidRDefault="00AE1516" w:rsidP="000E7E8F">
      <w:pPr>
        <w:pStyle w:val="berschrift2"/>
        <w:spacing w:after="240" w:line="276" w:lineRule="auto"/>
        <w:jc w:val="both"/>
        <w:rPr>
          <w:rFonts w:ascii="Helvetica" w:eastAsia="Times New Roman" w:hAnsi="Helvetica" w:cs="Times New Roman"/>
          <w:lang w:val="en-US"/>
        </w:rPr>
      </w:pPr>
      <w:bookmarkStart w:id="61" w:name="_4bvk7pj" w:colFirst="0" w:colLast="0"/>
      <w:bookmarkEnd w:id="61"/>
      <w:r w:rsidRPr="001670BC">
        <w:rPr>
          <w:rFonts w:ascii="Helvetica" w:eastAsia="Times New Roman" w:hAnsi="Helvetica" w:cs="Times New Roman"/>
          <w:lang w:val="en-US"/>
        </w:rPr>
        <w:t>Upper secondary education</w:t>
      </w:r>
    </w:p>
    <w:p w14:paraId="178FC079" w14:textId="77777777" w:rsidR="00AE1516" w:rsidRPr="001670BC" w:rsidRDefault="00AE1516" w:rsidP="000E7E8F">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Grades 10–12 make up upper secondary education. Biology is compulsory for all students in Grades 10 and 11 grades for 2 hours/week/school year. In Grade 12, Biology is taught only to students who decide to follow the direction of studies that would allow them to sit for the national exams to be accepted in a department related to Health Sciences, in which case they are taught Biology 6 hours/week/school year. In the evening schools, there is a difference in the hours that Biology is taught in Grade 11 (i.e., 2 hours/week in the fall semester and 1 hour/week in the spring semester). Biology is taught as a stand-alone subject matter in every grade, and evolution is taught only in Grade 11 (second upper secondary education), for 18 hours/year in day schools or 11 hours/year in night schools</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00D7A0C0" w14:textId="77777777" w:rsidR="00AE1516" w:rsidRPr="001670BC" w:rsidRDefault="00AE1516" w:rsidP="000E7E8F">
      <w:pPr>
        <w:pStyle w:val="berschrift2"/>
        <w:spacing w:after="240" w:line="276" w:lineRule="auto"/>
        <w:jc w:val="both"/>
        <w:rPr>
          <w:rFonts w:ascii="Helvetica" w:eastAsia="Times New Roman" w:hAnsi="Helvetica" w:cs="Times New Roman"/>
          <w:lang w:val="en-US"/>
        </w:rPr>
      </w:pPr>
      <w:bookmarkStart w:id="62" w:name="_2r0uhxc" w:colFirst="0" w:colLast="0"/>
      <w:bookmarkEnd w:id="62"/>
      <w:r w:rsidRPr="001670BC">
        <w:rPr>
          <w:rFonts w:ascii="Helvetica" w:eastAsia="Times New Roman" w:hAnsi="Helvetica" w:cs="Times New Roman"/>
          <w:lang w:val="en-US"/>
        </w:rPr>
        <w:t>Summary</w:t>
      </w:r>
    </w:p>
    <w:p w14:paraId="6B3EA177" w14:textId="77777777" w:rsidR="00AE1516" w:rsidRPr="001670BC" w:rsidRDefault="00AE1516" w:rsidP="000E7E8F">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Students who complete lower and upper secondary education in Greece will have been taught about evolution for 23 hours (except for those who will complete night schools and will have been taught 16 hours). Students who will finish their education in a vocational lyceum will have been taught evolution 5 hours only (the hours of lower secondary education). The evolutionary concepts students are considered to be familiar with after they finish their school studies based on the state’s curriculum are: </w:t>
      </w:r>
      <w:r w:rsidRPr="001670BC">
        <w:rPr>
          <w:rFonts w:ascii="Helvetica" w:eastAsia="Times New Roman" w:hAnsi="Helvetica" w:cs="Times New Roman"/>
          <w:i/>
          <w:lang w:val="en-US"/>
        </w:rPr>
        <w:t xml:space="preserve">classification of organisms (based on phylogeny), evolution is an ongoing process, and today’s biodiversity is the result of this process, evidence (biochemical and other) of a common ancestry, an organism’s structure and function are strongly related to its environment, Lamarck’s theory about evolution, evolution through natural selection,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human evolution</w:t>
      </w:r>
      <w:r w:rsidRPr="001670BC">
        <w:rPr>
          <w:rFonts w:ascii="Helvetica" w:eastAsia="Times New Roman" w:hAnsi="Helvetica" w:cs="Times New Roman"/>
          <w:lang w:val="en-US"/>
        </w:rPr>
        <w:t>.</w:t>
      </w:r>
    </w:p>
    <w:p w14:paraId="5CC54984" w14:textId="77777777" w:rsidR="00AE1516" w:rsidRPr="001670BC" w:rsidRDefault="00AE1516" w:rsidP="003761C3">
      <w:pPr>
        <w:pStyle w:val="berschrift2"/>
        <w:spacing w:line="276" w:lineRule="auto"/>
        <w:jc w:val="both"/>
        <w:rPr>
          <w:rFonts w:ascii="Helvetica" w:eastAsia="Times New Roman" w:hAnsi="Helvetica" w:cs="Times New Roman"/>
        </w:rPr>
      </w:pPr>
      <w:bookmarkStart w:id="63" w:name="_1664s55" w:colFirst="0" w:colLast="0"/>
      <w:bookmarkEnd w:id="63"/>
      <w:r w:rsidRPr="001670BC">
        <w:rPr>
          <w:rFonts w:ascii="Helvetica" w:eastAsia="Times New Roman" w:hAnsi="Helvetica" w:cs="Times New Roman"/>
        </w:rPr>
        <w:t>References</w:t>
      </w:r>
    </w:p>
    <w:p w14:paraId="17A238ED"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European Commission/EACEA/Eurydice. Compulsory Education in Europe—2019/20. Eurydice Facts and Figures. Luxembourg: Publications Office of the European Union (2019).</w:t>
      </w:r>
    </w:p>
    <w:p w14:paraId="456EAC1F"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Institute of Educational Policy Act, 37/07-07-2015</w:t>
      </w:r>
    </w:p>
    <w:p w14:paraId="41CDFACD"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rPr>
        <w:t>Legal Act 144001/D2 17/09/2019</w:t>
      </w:r>
    </w:p>
    <w:p w14:paraId="161B66A3"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rPr>
        <w:t>Legal Act 2265, 12/06/2020</w:t>
      </w:r>
    </w:p>
    <w:p w14:paraId="343D3EBA"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rPr>
        <w:t>Legal Act 3046, 22/07/2020</w:t>
      </w:r>
    </w:p>
    <w:p w14:paraId="2C9C324C"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Institute of Educational Policy Acts 17/16/06/2019, 25/21/05/2020, and 45/17/09/2020 </w:t>
      </w:r>
    </w:p>
    <w:p w14:paraId="7F426772"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Kyridis, A., Mavrikaki, E. &amp; Chronopoulou, A. Unjudicial policies in an ideologically hermaphroditic educational environment: the structure and the educational framework of the New Greek Lyceum for Science and Social Sciences. 2nd International Conference on Critical Education, (p. 29). Athens, Greece, 10–14 July (2012).</w:t>
      </w:r>
    </w:p>
    <w:p w14:paraId="31877873"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Prinou L., Halkia, K. &amp; Skordoulis C. What Conceptions do Greek School Students Form about Biological Evolution? </w:t>
      </w:r>
      <w:r w:rsidRPr="001670BC">
        <w:rPr>
          <w:rFonts w:ascii="Helvetica" w:eastAsia="Times New Roman" w:hAnsi="Helvetica" w:cs="Times New Roman"/>
          <w:color w:val="000000"/>
        </w:rPr>
        <w:t>Evol.: Educ. Outr. 1(3), 312 – 317 (2008).</w:t>
      </w:r>
    </w:p>
    <w:p w14:paraId="3524AD51"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Mantelas, N. &amp; Mavrikaki, E. Religiosity and Acceptance of Evolution among Greek Biology Students. </w:t>
      </w:r>
      <w:r w:rsidRPr="001670BC">
        <w:rPr>
          <w:rFonts w:ascii="Helvetica" w:eastAsia="Times New Roman" w:hAnsi="Helvetica" w:cs="Times New Roman"/>
          <w:color w:val="000000"/>
        </w:rPr>
        <w:t>Int. J. Sci. Educ. (under review).</w:t>
      </w:r>
    </w:p>
    <w:p w14:paraId="5B19D896"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Sariggelis, M. I Theoria tis Exelixis stin ekpaideusi: antilipseis mathiton/trion G’ taxis Genikou Lukeiou (sigkritiki meleti: Kalamarias Thessalonikis - Samou) &amp; protoeton foititon/trion P.T.D.E., A.P.Th. [The evolution theory in education: Perception of students of the last high school class (comparative Study: Kalamaria Thessaloniki - Samos) &amp; first year students in Faculty of Primary Education. </w:t>
      </w:r>
      <w:r w:rsidRPr="001670BC">
        <w:rPr>
          <w:rFonts w:ascii="Helvetica" w:eastAsia="Times New Roman" w:hAnsi="Helvetica" w:cs="Times New Roman"/>
          <w:color w:val="000000"/>
        </w:rPr>
        <w:t>Aristotle University of Thessaloniki, Master thesis, Thessaloniki. (2007).</w:t>
      </w:r>
    </w:p>
    <w:p w14:paraId="0996DC5F"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Mavrikaki, E. Food as part of heritage in European school textbooks. In L. Galani, E. Mavrikaki &amp; K. Skordoulis (Eds.) Geographical literacy and European Heritage: a challenging convention in the field of Education, (pp. 150–171). Limassol: Solva-tech LTD. iBooks. https://itunes.apple.com/gr/book/geographical-literacy-and-european-heritage/id1444840569?l=el&amp;mt=11 (2018).</w:t>
      </w:r>
    </w:p>
    <w:p w14:paraId="7B90CEDF"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Eurobarometer, S. Social values, science and technology. Eurobarometer Special Report, 225. European Commission, Public Opinion Analysis, Brussels. </w:t>
      </w:r>
      <w:hyperlink r:id="rId33">
        <w:r w:rsidRPr="001670BC">
          <w:rPr>
            <w:rFonts w:ascii="Helvetica" w:eastAsia="Times New Roman" w:hAnsi="Helvetica" w:cs="Times New Roman"/>
            <w:color w:val="000000"/>
          </w:rPr>
          <w:t>http://www.ec.europa.eu/public_opinion/archives/ebs/ebs_225_report_en.pdf</w:t>
        </w:r>
      </w:hyperlink>
      <w:r w:rsidRPr="001670BC">
        <w:rPr>
          <w:rFonts w:ascii="Helvetica" w:eastAsia="Times New Roman" w:hAnsi="Helvetica" w:cs="Times New Roman"/>
          <w:color w:val="000000"/>
        </w:rPr>
        <w:t xml:space="preserve"> (2005).</w:t>
      </w:r>
    </w:p>
    <w:p w14:paraId="7D5D4136"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Krimpas, K. “Tha protimousa mia istoria irinofili”—Synentefxi stin Katerina Mpakogianni. [“I would prefer a peaceful history”—An Interview to Katerina Mpakogianni]. Kathimerini (2009, December 20). </w:t>
      </w:r>
      <w:hyperlink r:id="rId34">
        <w:r w:rsidRPr="001670BC">
          <w:rPr>
            <w:rFonts w:ascii="Helvetica" w:eastAsia="Times New Roman" w:hAnsi="Helvetica" w:cs="Times New Roman"/>
            <w:color w:val="000000"/>
            <w:lang w:val="en-US"/>
          </w:rPr>
          <w:t>https://www.kathimerini.gr/379968/article/politismos/arxeio-politismoy/8a-epi8ymoysa-mia-istoria-eirhnofilh</w:t>
        </w:r>
      </w:hyperlink>
    </w:p>
    <w:p w14:paraId="7D9BACB9"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Stasinakis, P. K. &amp; Kampourakis, K. Teaching Evolution in Greece. In H. Deniz and L. A. Borgerding, (Eds.), Evolution Education Around the Globe (pp. 195–212). </w:t>
      </w:r>
      <w:r w:rsidRPr="001670BC">
        <w:rPr>
          <w:rFonts w:ascii="Helvetica" w:eastAsia="Times New Roman" w:hAnsi="Helvetica" w:cs="Times New Roman"/>
          <w:color w:val="000000"/>
        </w:rPr>
        <w:t>Cham, CH: Springer. (2018).</w:t>
      </w:r>
    </w:p>
    <w:p w14:paraId="583E3C00" w14:textId="77777777" w:rsidR="00AE1516" w:rsidRPr="001670BC" w:rsidRDefault="00AE1516" w:rsidP="003761C3">
      <w:pPr>
        <w:numPr>
          <w:ilvl w:val="0"/>
          <w:numId w:val="16"/>
        </w:numPr>
        <w:pBdr>
          <w:top w:val="nil"/>
          <w:left w:val="nil"/>
          <w:bottom w:val="nil"/>
          <w:right w:val="nil"/>
          <w:between w:val="nil"/>
        </w:pBdr>
        <w:spacing w:line="276" w:lineRule="auto"/>
        <w:ind w:left="709" w:hanging="426"/>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Athanasiou, K., Katakos, E. &amp; Papadopoulou, P. Acceptance of evolution as one of the factors structuring the conceptual ecology of the evolution theory of Greek secondary school teachers. </w:t>
      </w:r>
      <w:r w:rsidRPr="001670BC">
        <w:rPr>
          <w:rFonts w:ascii="Helvetica" w:eastAsia="Times New Roman" w:hAnsi="Helvetica" w:cs="Times New Roman"/>
          <w:color w:val="000000"/>
        </w:rPr>
        <w:t>Evol.: Educ. Outr. 9(1), 7 (2016).</w:t>
      </w:r>
    </w:p>
    <w:p w14:paraId="6690C382" w14:textId="77777777" w:rsidR="00AE1516" w:rsidRPr="001670BC" w:rsidRDefault="00AE1516" w:rsidP="003761C3">
      <w:pPr>
        <w:pBdr>
          <w:top w:val="nil"/>
          <w:left w:val="nil"/>
          <w:bottom w:val="nil"/>
          <w:right w:val="nil"/>
          <w:between w:val="nil"/>
        </w:pBdr>
        <w:spacing w:line="276" w:lineRule="auto"/>
        <w:ind w:left="720"/>
        <w:jc w:val="both"/>
        <w:rPr>
          <w:rFonts w:ascii="Helvetica" w:eastAsia="Times New Roman" w:hAnsi="Helvetica" w:cs="Times New Roman"/>
          <w:color w:val="000000"/>
        </w:rPr>
        <w:sectPr w:rsidR="00AE1516" w:rsidRPr="001670BC">
          <w:pgSz w:w="11900" w:h="16840"/>
          <w:pgMar w:top="1440" w:right="1440" w:bottom="1440" w:left="1440" w:header="720" w:footer="720" w:gutter="0"/>
          <w:cols w:space="720"/>
        </w:sectPr>
      </w:pPr>
    </w:p>
    <w:p w14:paraId="5AA94790" w14:textId="77777777" w:rsidR="00AE1516" w:rsidRPr="001670BC" w:rsidRDefault="00AE1516" w:rsidP="00B230E5">
      <w:pPr>
        <w:pStyle w:val="berschrift1"/>
        <w:spacing w:after="240" w:line="276" w:lineRule="auto"/>
        <w:jc w:val="both"/>
        <w:rPr>
          <w:rFonts w:ascii="Helvetica" w:hAnsi="Helvetica" w:cs="Times New Roman"/>
        </w:rPr>
      </w:pPr>
      <w:bookmarkStart w:id="64" w:name="_Toc59526721"/>
      <w:r w:rsidRPr="001670BC">
        <w:rPr>
          <w:rFonts w:ascii="Helvetica" w:hAnsi="Helvetica" w:cs="Times New Roman"/>
        </w:rPr>
        <w:t>Hungary</w:t>
      </w:r>
      <w:bookmarkEnd w:id="64"/>
    </w:p>
    <w:p w14:paraId="2B2B4A63" w14:textId="77777777" w:rsidR="00AE1516" w:rsidRPr="001670BC" w:rsidRDefault="00AE1516" w:rsidP="00B230E5">
      <w:pPr>
        <w:pStyle w:val="berschrift2"/>
        <w:spacing w:after="240" w:line="276" w:lineRule="auto"/>
        <w:jc w:val="both"/>
        <w:rPr>
          <w:rFonts w:ascii="Helvetica" w:eastAsia="Times New Roman" w:hAnsi="Helvetica" w:cs="Times New Roman"/>
        </w:rPr>
      </w:pPr>
      <w:bookmarkStart w:id="65" w:name="_25b2l0r" w:colFirst="0" w:colLast="0"/>
      <w:bookmarkEnd w:id="65"/>
      <w:r w:rsidRPr="001670BC">
        <w:rPr>
          <w:rFonts w:ascii="Helvetica" w:eastAsia="Times New Roman" w:hAnsi="Helvetica" w:cs="Times New Roman"/>
        </w:rPr>
        <w:t>General information</w:t>
      </w:r>
    </w:p>
    <w:p w14:paraId="36D18119"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Hungary has a complex educational system where multiple paths through primary and secondary education are possible</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Secondary education can last for four, six, or eight years. The most common form is eight years of primary education (Grades 1–8) and four years of secondary education (Grades 9–12) in a gymnasium or a vocational high school. Few gymnasiums offer 8 years of secondary education (Grades 5–12), and the six-year model (Grades 7–12, often with an extra “language year”) is becoming increasingly popular. These differences are not regional, and different school types can be found all over the country. All secondary schools select their students using a centralized entrance examination procedure.</w:t>
      </w:r>
    </w:p>
    <w:p w14:paraId="1E525A5A"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educational standards are included in a national core curriculum (Nemzeti Alaptanterv—NAT), which is mandatory for all public schools. Alternative private schools may develop their own curricula, but it has to be approved by the Ministry of Education, and are mostly consistent with the NAT. Because education in Hungary is predominantly public, the NAT determines the concepts that are taught for the vast majority of the pupils in the country. The NAT has undergone major changes in 2020</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but because the current knowledge of pupils and first-year students might be reflective of the previous NAT (accepted in 2012</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we will cover both briefly. </w:t>
      </w:r>
    </w:p>
    <w:p w14:paraId="5860DFFF"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66" w:name="_kgcv8k" w:colFirst="0" w:colLast="0"/>
      <w:bookmarkEnd w:id="66"/>
      <w:r w:rsidRPr="001670BC">
        <w:rPr>
          <w:rFonts w:ascii="Helvetica" w:eastAsia="Times New Roman" w:hAnsi="Helvetica" w:cs="Times New Roman"/>
          <w:lang w:val="en-US"/>
        </w:rPr>
        <w:t>Lower secondary education</w:t>
      </w:r>
    </w:p>
    <w:p w14:paraId="177E2769"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Regardless of the path a student takes through the Hungarian educational system, Biology is mandatory for everyone. In Grades 5 and 6, Biology is part of a complex “science” curriculum, whereas during Grades 7 and 8, it is taught as an individual subject. </w:t>
      </w:r>
    </w:p>
    <w:p w14:paraId="5DBA9E97"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Although there might be some exceptions, the teaching of evolution and related concepts are usually part of the Grade 7 curriculum (rarely covered only in Grade 8). Students will learn about evolutionary concepts including </w:t>
      </w:r>
      <w:r w:rsidRPr="001670BC">
        <w:rPr>
          <w:rFonts w:ascii="Helvetica" w:eastAsia="Times New Roman" w:hAnsi="Helvetica" w:cs="Times New Roman"/>
          <w:i/>
          <w:lang w:val="en-US"/>
        </w:rPr>
        <w:t xml:space="preserve">direct and indirect evidence of evolution, natural selection, fitness, speciation,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 xml:space="preserve">human diversity and archaic humans and the evolution of </w:t>
      </w:r>
      <w:r w:rsidRPr="001670BC">
        <w:rPr>
          <w:rFonts w:ascii="Helvetica" w:eastAsia="Times New Roman" w:hAnsi="Helvetica" w:cs="Times New Roman"/>
          <w:lang w:val="en-US"/>
        </w:rPr>
        <w:t>Homo sapiens.</w:t>
      </w:r>
    </w:p>
    <w:p w14:paraId="5B62F094"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67" w:name="_34g0dwd" w:colFirst="0" w:colLast="0"/>
      <w:bookmarkEnd w:id="67"/>
      <w:r w:rsidRPr="001670BC">
        <w:rPr>
          <w:rFonts w:ascii="Helvetica" w:eastAsia="Times New Roman" w:hAnsi="Helvetica" w:cs="Times New Roman"/>
          <w:lang w:val="en-US"/>
        </w:rPr>
        <w:t>Upper secondary education</w:t>
      </w:r>
    </w:p>
    <w:p w14:paraId="7DB442EA"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Due to the introduction of the new NAT, the teaching of Biology in secondary education is being revamped. Until 2020, Biology was mandatory in Grades 10–12, whereas the new curriculum makes Biology mandatory during Grades 9 and 10. During the last two years of their secondary education, students can optionally choose to learn Biology as a separate subject or as part of a complex science curriculum (vocational schools are an exception because in those cases, Biology is being included in a complex science curriculum for Grades 9 and 10 as well). </w:t>
      </w:r>
    </w:p>
    <w:p w14:paraId="07781375"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the earlier version of the NAT, the students first learned about Darwin’s work, systematics and phylogenetics in general, and Whittaker’s “five kingdoms” classification in particular. This was followed by divergent topics in macro- and microevolution, such as basic concepts </w:t>
      </w:r>
      <w:r w:rsidRPr="001670BC">
        <w:rPr>
          <w:rFonts w:ascii="Helvetica" w:eastAsia="Times New Roman" w:hAnsi="Helvetica" w:cs="Times New Roman"/>
          <w:i/>
          <w:lang w:val="en-US"/>
        </w:rPr>
        <w:t xml:space="preserve">of population genetics (Hardy–Weinberg equilibrium), natural and artificial selection, evolutionary fitness, genetic drift, speciation, reproductive and geographic isolation, adaptive radiation, divergence, convergence, abiogenesis, endosymbiosis, human evolution,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fossils and other proofs of evolution</w:t>
      </w:r>
      <w:r w:rsidRPr="001670BC">
        <w:rPr>
          <w:rFonts w:ascii="Helvetica" w:eastAsia="Times New Roman" w:hAnsi="Helvetica" w:cs="Times New Roman"/>
          <w:lang w:val="en-US"/>
        </w:rPr>
        <w:t xml:space="preserve">. In the current NAT, the concepts that are taught during Grades 9 and 10 are as follows: </w:t>
      </w:r>
      <w:r w:rsidRPr="001670BC">
        <w:rPr>
          <w:rFonts w:ascii="Helvetica" w:eastAsia="Times New Roman" w:hAnsi="Helvetica" w:cs="Times New Roman"/>
          <w:i/>
          <w:lang w:val="en-US"/>
        </w:rPr>
        <w:t xml:space="preserve">the origins of life on Earth (abiogenesis—Miller–Urey experiment, the results of Oparin and Gánti—and panspermy), classification based on the three domains system, endosymbiosis and the origin of eukaryotes, the work of Darwin, natural and artificial selection, genetic drift, speciation, reproductive and geographic isolation, adaptive radiation, divergence, convergence, abiogenesis, endosymbiosis, human evolution, fossils and other proofs of evolution,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major transitions in evolution</w:t>
      </w:r>
      <w:r w:rsidRPr="001670BC">
        <w:rPr>
          <w:rFonts w:ascii="Helvetica" w:eastAsia="Times New Roman" w:hAnsi="Helvetica" w:cs="Times New Roman"/>
          <w:lang w:val="en-US"/>
        </w:rPr>
        <w:t xml:space="preserve">. </w:t>
      </w:r>
    </w:p>
    <w:p w14:paraId="248F1A24"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68" w:name="_1jlao46" w:colFirst="0" w:colLast="0"/>
      <w:bookmarkEnd w:id="68"/>
      <w:r w:rsidRPr="001670BC">
        <w:rPr>
          <w:rFonts w:ascii="Helvetica" w:eastAsia="Times New Roman" w:hAnsi="Helvetica" w:cs="Times New Roman"/>
          <w:lang w:val="en-US"/>
        </w:rPr>
        <w:t>Summary</w:t>
      </w:r>
    </w:p>
    <w:p w14:paraId="20EA981E"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To conclude, whereas the educational system is diverse in Hungary, thanks to the centralized curricula, all students will learn about the basic evolutionary concepts during primary and/or secondary education. By the end of their secondary education, Hungarian students should encounter not only multiple lines of evidence that support Darwinian evolution in general, but they will learn in detail about </w:t>
      </w:r>
      <w:r w:rsidRPr="001670BC">
        <w:rPr>
          <w:rFonts w:ascii="Helvetica" w:eastAsia="Times New Roman" w:hAnsi="Helvetica" w:cs="Times New Roman"/>
          <w:i/>
          <w:lang w:val="en-US"/>
        </w:rPr>
        <w:t>human evolution</w:t>
      </w:r>
      <w:r w:rsidRPr="001670BC">
        <w:rPr>
          <w:rFonts w:ascii="Helvetica" w:eastAsia="Times New Roman" w:hAnsi="Helvetica" w:cs="Times New Roman"/>
          <w:lang w:val="en-US"/>
        </w:rPr>
        <w:t xml:space="preserve"> and can become familiar with more intricate concepts as well, such as </w:t>
      </w:r>
      <w:r w:rsidRPr="001670BC">
        <w:rPr>
          <w:rFonts w:ascii="Helvetica" w:eastAsia="Times New Roman" w:hAnsi="Helvetica" w:cs="Times New Roman"/>
          <w:i/>
          <w:lang w:val="en-US"/>
        </w:rPr>
        <w:t>genetic drift</w:t>
      </w:r>
      <w:r w:rsidRPr="001670BC">
        <w:rPr>
          <w:rFonts w:ascii="Helvetica" w:eastAsia="Times New Roman" w:hAnsi="Helvetica" w:cs="Times New Roman"/>
          <w:lang w:val="en-US"/>
        </w:rPr>
        <w:t>.</w:t>
      </w:r>
    </w:p>
    <w:p w14:paraId="62DA83D9"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Recent surveys show that in Hungary, a significant majority accepts evolutionary concepts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which might be reflective of the relatively detailed Biology curriculum.</w:t>
      </w:r>
    </w:p>
    <w:p w14:paraId="74010A93" w14:textId="77777777" w:rsidR="00AE1516" w:rsidRPr="001670BC" w:rsidRDefault="00AE1516" w:rsidP="003761C3">
      <w:pPr>
        <w:pStyle w:val="berschrift2"/>
        <w:spacing w:line="276" w:lineRule="auto"/>
        <w:jc w:val="both"/>
        <w:rPr>
          <w:rFonts w:ascii="Helvetica" w:eastAsia="Times New Roman" w:hAnsi="Helvetica" w:cs="Times New Roman"/>
        </w:rPr>
      </w:pPr>
      <w:bookmarkStart w:id="69" w:name="_43ky6rz" w:colFirst="0" w:colLast="0"/>
      <w:bookmarkEnd w:id="69"/>
      <w:r w:rsidRPr="001670BC">
        <w:rPr>
          <w:rFonts w:ascii="Helvetica" w:eastAsia="Times New Roman" w:hAnsi="Helvetica" w:cs="Times New Roman"/>
        </w:rPr>
        <w:t>References</w:t>
      </w:r>
    </w:p>
    <w:p w14:paraId="66FF9512" w14:textId="77777777" w:rsidR="00AE1516" w:rsidRPr="001670BC" w:rsidRDefault="00AE1516" w:rsidP="003761C3">
      <w:pPr>
        <w:numPr>
          <w:ilvl w:val="0"/>
          <w:numId w:val="18"/>
        </w:numPr>
        <w:pBdr>
          <w:top w:val="nil"/>
          <w:left w:val="nil"/>
          <w:bottom w:val="nil"/>
          <w:right w:val="nil"/>
          <w:between w:val="nil"/>
        </w:pBdr>
        <w:spacing w:line="276" w:lineRule="auto"/>
        <w:ind w:left="709"/>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7606D47D" w14:textId="77777777" w:rsidR="00AE1516" w:rsidRPr="001670BC" w:rsidRDefault="00AE1516" w:rsidP="003761C3">
      <w:pPr>
        <w:numPr>
          <w:ilvl w:val="0"/>
          <w:numId w:val="18"/>
        </w:numPr>
        <w:pBdr>
          <w:top w:val="nil"/>
          <w:left w:val="nil"/>
          <w:bottom w:val="nil"/>
          <w:right w:val="nil"/>
          <w:between w:val="nil"/>
        </w:pBdr>
        <w:spacing w:line="276" w:lineRule="auto"/>
        <w:ind w:left="709"/>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Magyar Közlöny (2020/17). 5/2020 Korm rendelet: A Nemzeti Alaptanterv kiadásáról, bevezetéséről és alkalmazásáról szóló 110/2012. </w:t>
      </w:r>
      <w:r w:rsidRPr="001670BC">
        <w:rPr>
          <w:rFonts w:ascii="Helvetica" w:eastAsia="Times New Roman" w:hAnsi="Helvetica" w:cs="Times New Roman"/>
          <w:color w:val="000000"/>
        </w:rPr>
        <w:t>(VI. 4.) Korm. rendelet módosításáról. (2020).</w:t>
      </w:r>
    </w:p>
    <w:p w14:paraId="7F12B066" w14:textId="77777777" w:rsidR="00AE1516" w:rsidRPr="001670BC" w:rsidRDefault="00AE1516" w:rsidP="003761C3">
      <w:pPr>
        <w:numPr>
          <w:ilvl w:val="0"/>
          <w:numId w:val="18"/>
        </w:numPr>
        <w:pBdr>
          <w:top w:val="nil"/>
          <w:left w:val="nil"/>
          <w:bottom w:val="nil"/>
          <w:right w:val="nil"/>
          <w:between w:val="nil"/>
        </w:pBdr>
        <w:spacing w:line="276" w:lineRule="auto"/>
        <w:ind w:left="709"/>
        <w:rPr>
          <w:rFonts w:ascii="Helvetica" w:eastAsia="Times New Roman" w:hAnsi="Helvetica" w:cs="Times New Roman"/>
          <w:color w:val="000000"/>
        </w:rPr>
      </w:pPr>
      <w:r w:rsidRPr="001670BC">
        <w:rPr>
          <w:rFonts w:ascii="Helvetica" w:eastAsia="Times New Roman" w:hAnsi="Helvetica" w:cs="Times New Roman"/>
          <w:color w:val="000000"/>
        </w:rPr>
        <w:t>Magyar Közlöny 2012/66. 110/2012 Korm rendelet: A Nemzeti Alaptanterv kiadásáról, bevezetéséről és alkalmazásáról. (2012).</w:t>
      </w:r>
    </w:p>
    <w:p w14:paraId="0B0635F7" w14:textId="77777777" w:rsidR="00AE1516" w:rsidRPr="001670BC" w:rsidRDefault="00AE1516" w:rsidP="003761C3">
      <w:pPr>
        <w:numPr>
          <w:ilvl w:val="0"/>
          <w:numId w:val="18"/>
        </w:numPr>
        <w:pBdr>
          <w:top w:val="nil"/>
          <w:left w:val="nil"/>
          <w:bottom w:val="nil"/>
          <w:right w:val="nil"/>
          <w:between w:val="nil"/>
        </w:pBdr>
        <w:spacing w:after="200" w:line="276" w:lineRule="auto"/>
        <w:ind w:left="709"/>
        <w:rPr>
          <w:rFonts w:ascii="Helvetica" w:eastAsia="Times New Roman" w:hAnsi="Helvetica" w:cs="Times New Roman"/>
          <w:color w:val="000000"/>
          <w:lang w:val="en-US"/>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000000"/>
          <w:lang w:val="en-US"/>
        </w:rPr>
        <w:t>Pew Research Center, May 10, 2017, “Religious Belief and National Belonging in Central and Eastern Europe”. https://www.pewforum.org/wp-content/uploads/sites/7/2017/05/CEUP-FULL-REPORT.pdf</w:t>
      </w:r>
    </w:p>
    <w:p w14:paraId="0850F06B" w14:textId="77777777" w:rsidR="00AE1516" w:rsidRPr="001670BC" w:rsidRDefault="00AE1516" w:rsidP="00B230E5">
      <w:pPr>
        <w:pStyle w:val="berschrift1"/>
        <w:spacing w:after="240" w:line="276" w:lineRule="auto"/>
        <w:jc w:val="both"/>
        <w:rPr>
          <w:rFonts w:ascii="Helvetica" w:hAnsi="Helvetica" w:cs="Times New Roman"/>
          <w:lang w:val="en-US"/>
        </w:rPr>
      </w:pPr>
      <w:bookmarkStart w:id="70" w:name="_Toc59526722"/>
      <w:r w:rsidRPr="001670BC">
        <w:rPr>
          <w:rFonts w:ascii="Helvetica" w:hAnsi="Helvetica" w:cs="Times New Roman"/>
          <w:lang w:val="en-US"/>
        </w:rPr>
        <w:t>Italy</w:t>
      </w:r>
      <w:bookmarkEnd w:id="70"/>
    </w:p>
    <w:p w14:paraId="2423E861"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71" w:name="_xvir7l" w:colFirst="0" w:colLast="0"/>
      <w:bookmarkEnd w:id="71"/>
      <w:r w:rsidRPr="001670BC">
        <w:rPr>
          <w:rFonts w:ascii="Helvetica" w:eastAsia="Times New Roman" w:hAnsi="Helvetica" w:cs="Times New Roman"/>
          <w:lang w:val="en-US"/>
        </w:rPr>
        <w:t>General information</w:t>
      </w:r>
    </w:p>
    <w:p w14:paraId="10968ADD"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Italian school system comprises Kindergarten (Scuola dell’infanzia, age 3–6 years), Primary School (Scuola Primaria, Grades 1–5, ages 6–11 years), Lower Secondary school (Scuola Secondaria di I grado, Grades 6–8, ages 11–14 years), and Upper Secondary School (Scuola Secondaria di II grado, Grades 9–13, ages 14–19 years). The first instruction cycle includes Grades 1–8, and the second instruction cycle includes Grades 9–13. Compulsory education extends from Grades 1 to 10 (ages 6–16 years; Grades 9–10 can also be attended in regional training centers)</w:t>
      </w:r>
      <w:r w:rsidRPr="001670BC">
        <w:rPr>
          <w:rFonts w:ascii="Helvetica" w:eastAsia="Times New Roman" w:hAnsi="Helvetica" w:cs="Times New Roman"/>
          <w:vertAlign w:val="superscript"/>
          <w:lang w:val="en-US"/>
        </w:rPr>
        <w:t>1,2</w:t>
      </w:r>
      <w:r w:rsidRPr="001670BC">
        <w:rPr>
          <w:rFonts w:ascii="Helvetica" w:eastAsia="Times New Roman" w:hAnsi="Helvetica" w:cs="Times New Roman"/>
          <w:lang w:val="en-US"/>
        </w:rPr>
        <w:t>.</w:t>
      </w:r>
    </w:p>
    <w:p w14:paraId="7A59E78B"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Whereas Primary School and Lower Secondary School curricula are the same throughout the country</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Upper Secondary School is branched in different school types: Liceo (lyceum), Technical and Vocational high schools, each one with further specializations (e.g., for Liceo, science, humanities, art, and languages; e.g., for Technical high school, economics, agriculture, computer science, and chemistry). </w:t>
      </w:r>
    </w:p>
    <w:p w14:paraId="6614C697"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Liceo is aimed to prepare students to attend university and provides general education on various subjects, mainly theoretical. Technical high school is more oriented towards employment but also prepares students for university (i.e., engineering, economics); Vocational high school is also aimed at employment and allows to attend university but provides more practical subjects and work experience. </w:t>
      </w:r>
    </w:p>
    <w:p w14:paraId="46137BE0"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To access Upper Secondary School, students have to pass a final exam at the end of the first-instruction cycle (Grade 8). At the end of the second instruction cycle (Grade 13), students must pass a State exam. The access to university is not limited to specific Upper Secondary School types.  </w:t>
      </w:r>
    </w:p>
    <w:p w14:paraId="7484253A"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For each of the school types, the taught curriculum is unique across the country and is issued by the Ministry of Education</w:t>
      </w:r>
      <w:r w:rsidRPr="001670BC">
        <w:rPr>
          <w:rFonts w:ascii="Helvetica" w:eastAsia="Times New Roman" w:hAnsi="Helvetica" w:cs="Times New Roman"/>
          <w:vertAlign w:val="superscript"/>
          <w:lang w:val="en-US"/>
        </w:rPr>
        <w:t>3–6</w:t>
      </w:r>
      <w:r w:rsidRPr="001670BC">
        <w:rPr>
          <w:rFonts w:ascii="Helvetica" w:eastAsia="Times New Roman" w:hAnsi="Helvetica" w:cs="Times New Roman"/>
          <w:lang w:val="en-US"/>
        </w:rPr>
        <w:t>. For all school types, the Ministry of Education guidelines provide syllabi and educational standards</w:t>
      </w:r>
      <w:r w:rsidRPr="001670BC">
        <w:rPr>
          <w:rFonts w:ascii="Helvetica" w:eastAsia="Times New Roman" w:hAnsi="Helvetica" w:cs="Times New Roman"/>
          <w:vertAlign w:val="superscript"/>
          <w:lang w:val="en-US"/>
        </w:rPr>
        <w:t>3–6</w:t>
      </w:r>
      <w:r w:rsidRPr="001670BC">
        <w:rPr>
          <w:rFonts w:ascii="Helvetica" w:eastAsia="Times New Roman" w:hAnsi="Helvetica" w:cs="Times New Roman"/>
          <w:lang w:val="en-US"/>
        </w:rPr>
        <w:t xml:space="preserve">. </w:t>
      </w:r>
    </w:p>
    <w:p w14:paraId="0C950EA5"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72" w:name="_3hv69ve" w:colFirst="0" w:colLast="0"/>
      <w:bookmarkEnd w:id="72"/>
      <w:r w:rsidRPr="001670BC">
        <w:rPr>
          <w:rFonts w:ascii="Helvetica" w:eastAsia="Times New Roman" w:hAnsi="Helvetica" w:cs="Times New Roman"/>
          <w:lang w:val="en-US"/>
        </w:rPr>
        <w:t>Lower secondary education</w:t>
      </w:r>
    </w:p>
    <w:p w14:paraId="4D5F8B0F"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Lower secondary education includes Grades 6 to 8. The curriculum is the same across the country, and every subject is compulsory, with the exception of Catholic Religion. Biology is taught every year within Natural Sciences (Biology, Chemistry, Physics, Earth Sciences, and Astronomy) by a teacher who also teaches Mathematics. The majority of Natural Sciences teachers possess a degree in Biology or Natural Sciences, </w:t>
      </w:r>
      <w:r w:rsidRPr="001670BC">
        <w:rPr>
          <w:rFonts w:ascii="Helvetica" w:eastAsia="Times New Roman" w:hAnsi="Helvetica" w:cs="Times New Roman"/>
          <w:color w:val="222222"/>
          <w:lang w:val="en-US"/>
        </w:rPr>
        <w:t>although those with a </w:t>
      </w:r>
      <w:r w:rsidRPr="001670BC">
        <w:rPr>
          <w:rFonts w:ascii="Helvetica" w:eastAsia="Times New Roman" w:hAnsi="Helvetica" w:cs="Times New Roman"/>
          <w:lang w:val="en-US"/>
        </w:rPr>
        <w:t>Mathematics degree are also allowed.</w:t>
      </w:r>
    </w:p>
    <w:p w14:paraId="6566A45A"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 official teaching time for Natural Sciences is 2 hours per week. </w:t>
      </w:r>
    </w:p>
    <w:p w14:paraId="2DBBEBBC" w14:textId="77777777" w:rsidR="00AE1516" w:rsidRPr="001670BC" w:rsidRDefault="00AE1516" w:rsidP="00B230E5">
      <w:pPr>
        <w:spacing w:after="240" w:line="276" w:lineRule="auto"/>
        <w:jc w:val="both"/>
        <w:rPr>
          <w:rFonts w:ascii="Helvetica" w:eastAsia="Times New Roman" w:hAnsi="Helvetica" w:cs="Times New Roman"/>
          <w:i/>
          <w:lang w:val="en-US"/>
        </w:rPr>
      </w:pPr>
      <w:r w:rsidRPr="001670BC">
        <w:rPr>
          <w:rFonts w:ascii="Helvetica" w:eastAsia="Times New Roman" w:hAnsi="Helvetica" w:cs="Times New Roman"/>
          <w:lang w:val="en-US"/>
        </w:rPr>
        <w:t>Ministry of Education guidelines only prescribe educational standards and learning goals at the end of the school segment (Grade 8); hence, teachers have some level of autonomy in timing these topics. Evolutionary concepts are generally taught in Grades 7–8. In the Ministry of Education guidelines, the following evolutionary concepts are specified:</w:t>
      </w:r>
      <w:r w:rsidRPr="001670BC">
        <w:rPr>
          <w:rFonts w:ascii="Helvetica" w:eastAsia="Times New Roman" w:hAnsi="Helvetica" w:cs="Times New Roman"/>
          <w:i/>
          <w:lang w:val="en-US"/>
        </w:rPr>
        <w:t xml:space="preserve"> evolution of organisms over time, classification, fossils as evidence for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variability within species.</w:t>
      </w:r>
    </w:p>
    <w:p w14:paraId="1D4F5960"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73" w:name="_1x0gk37" w:colFirst="0" w:colLast="0"/>
      <w:bookmarkEnd w:id="73"/>
      <w:r w:rsidRPr="001670BC">
        <w:rPr>
          <w:rFonts w:ascii="Helvetica" w:eastAsia="Times New Roman" w:hAnsi="Helvetica" w:cs="Times New Roman"/>
          <w:lang w:val="en-US"/>
        </w:rPr>
        <w:t>Upper secondary education</w:t>
      </w:r>
    </w:p>
    <w:p w14:paraId="082475B2"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Upper secondary education includes Grades 9 to 13 and is offered through different school types. In most Liceo specializations, Biology can be taught every year within Natural Sciences (Biology, Chemistry, Earth Sciences, and Astronomy). In a few Liceo specializations, Biology is taught only until Grade 10. Ministry of Education guidelines only prescribe topics to be taught within the first biennium (Grades 9–10),</w:t>
      </w:r>
      <w:r w:rsidRPr="001670BC">
        <w:rPr>
          <w:rFonts w:ascii="Helvetica" w:eastAsia="Times New Roman" w:hAnsi="Helvetica" w:cs="Times New Roman"/>
          <w:vertAlign w:val="superscript"/>
          <w:lang w:val="en-US"/>
        </w:rPr>
        <w:t xml:space="preserve"> </w:t>
      </w:r>
      <w:r w:rsidRPr="001670BC">
        <w:rPr>
          <w:rFonts w:ascii="Helvetica" w:eastAsia="Times New Roman" w:hAnsi="Helvetica" w:cs="Times New Roman"/>
          <w:lang w:val="en-US"/>
        </w:rPr>
        <w:t>second biennium (Grades 11–12), and Grade 13; therefore, teachers can choose to teach Biology only in some years and—in reality—Biology is generally taught from Grade 10 onwards</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Teaching times, as well as the deepening of the subject, can substantially vary among different Liceo specializations: by choosing a specialization, students can select the level of the Natural Sciences course. In the Ministry of Education guidelines, the following evolutionary concepts are prescribed for Liceo:</w:t>
      </w:r>
      <w:r w:rsidRPr="001670BC">
        <w:rPr>
          <w:rFonts w:ascii="Helvetica" w:eastAsia="Times New Roman" w:hAnsi="Helvetica" w:cs="Times New Roman"/>
          <w:i/>
          <w:lang w:val="en-US"/>
        </w:rPr>
        <w:t xml:space="preserve">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systematics.</w:t>
      </w:r>
    </w:p>
    <w:p w14:paraId="79C3DB84"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Technical and Vocational high schools, Biology is taught only in Grades 9–10 together with Earth Sciences for a limited teaching time (2 hours per week); thus, the course level is basic Biology. In a few specializations (biotechnology, agriculture), there is an additional Biology teaching focusing on practical applications of Biology. It is worth noting that despite the scarcity of Biology teaching time, evolutionary topics prescribed in the Ministry of Education guidelines for Technical and Vocational high school programs are more detailed than for Liceo high school. </w:t>
      </w:r>
    </w:p>
    <w:p w14:paraId="69C95D72" w14:textId="77777777" w:rsidR="00AE1516" w:rsidRPr="001670BC" w:rsidRDefault="00AE1516" w:rsidP="00B230E5">
      <w:pPr>
        <w:spacing w:after="240" w:line="276" w:lineRule="auto"/>
        <w:jc w:val="both"/>
        <w:rPr>
          <w:rFonts w:ascii="Helvetica" w:eastAsia="Times New Roman" w:hAnsi="Helvetica" w:cs="Times New Roman"/>
          <w:i/>
          <w:lang w:val="en-US"/>
        </w:rPr>
      </w:pPr>
      <w:r w:rsidRPr="001670BC">
        <w:rPr>
          <w:rFonts w:ascii="Helvetica" w:eastAsia="Times New Roman" w:hAnsi="Helvetica" w:cs="Times New Roman"/>
          <w:lang w:val="en-US"/>
        </w:rPr>
        <w:t>In Technical and Vocational high schools, the following evolutionary concepts are prescribed:</w:t>
      </w:r>
      <w:r w:rsidRPr="001670BC">
        <w:rPr>
          <w:rFonts w:ascii="Helvetica" w:eastAsia="Times New Roman" w:hAnsi="Helvetica" w:cs="Times New Roman"/>
          <w:i/>
          <w:lang w:val="en-US"/>
        </w:rPr>
        <w:t xml:space="preserve"> origin of life, first eukaryotic cells, autotrophs, and heterotrophs; Darwin’s life and work, evolutionary theory, fixism, and creationism; organism classification and the criteria used for classification;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evolutionary history and the complexity of hominid phylogenetic tree.</w:t>
      </w:r>
    </w:p>
    <w:p w14:paraId="6D12E06A"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74" w:name="_4h042r0" w:colFirst="0" w:colLast="0"/>
      <w:bookmarkEnd w:id="74"/>
      <w:r w:rsidRPr="001670BC">
        <w:rPr>
          <w:rFonts w:ascii="Helvetica" w:eastAsia="Times New Roman" w:hAnsi="Helvetica" w:cs="Times New Roman"/>
          <w:lang w:val="en-US"/>
        </w:rPr>
        <w:t>Summary</w:t>
      </w:r>
    </w:p>
    <w:p w14:paraId="083821F8"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color w:val="000000"/>
          <w:lang w:val="en-US"/>
        </w:rPr>
        <w:t>In Italy, Evolution is taught at different levels, both in lower and upper secondary school. Ministry of Education guidelines, in force throughout the entire country, give a general prescription on learning goals, usually with few details, but Natural Sciences or Biology textbooks address evolutionary topics with due extent and detail. Therefore, it can be stated that every Italian student has received some teaching about evolution, generally between Grades 7–8 and 10–11, well before leaving secondary education (except for 2004, when a reform</w:t>
      </w:r>
      <w:r w:rsidRPr="001670BC">
        <w:rPr>
          <w:rFonts w:ascii="Helvetica" w:eastAsia="Times New Roman" w:hAnsi="Helvetica" w:cs="Times New Roman"/>
          <w:color w:val="000000"/>
          <w:vertAlign w:val="superscript"/>
          <w:lang w:val="en-US"/>
        </w:rPr>
        <w:t>8</w:t>
      </w:r>
      <w:r w:rsidRPr="001670BC">
        <w:rPr>
          <w:rFonts w:ascii="Helvetica" w:eastAsia="Times New Roman" w:hAnsi="Helvetica" w:cs="Times New Roman"/>
          <w:color w:val="000000"/>
          <w:lang w:val="en-US"/>
        </w:rPr>
        <w:t xml:space="preserve"> removed references to evolution from the Lower secondary school syllabus. The removal was revoked in 2005, after massive protests, and evolution was reintroduced in this school segment). However, the teaching time and the degree of deepening of evolution vary considerably across school types. The most frequently addressed evolutionary topics in Italian schools are the </w:t>
      </w:r>
      <w:r w:rsidRPr="001670BC">
        <w:rPr>
          <w:rFonts w:ascii="Helvetica" w:eastAsia="Times New Roman" w:hAnsi="Helvetica" w:cs="Times New Roman"/>
          <w:i/>
          <w:lang w:val="en-US"/>
        </w:rPr>
        <w:t xml:space="preserve">evolution of organisms along time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classification of organisms</w:t>
      </w:r>
      <w:r w:rsidRPr="001670BC">
        <w:rPr>
          <w:rFonts w:ascii="Helvetica" w:eastAsia="Times New Roman" w:hAnsi="Helvetica" w:cs="Times New Roman"/>
          <w:lang w:val="en-US"/>
        </w:rPr>
        <w:t xml:space="preserve">. Interestingly, </w:t>
      </w:r>
      <w:r w:rsidRPr="001670BC">
        <w:rPr>
          <w:rFonts w:ascii="Helvetica" w:eastAsia="Times New Roman" w:hAnsi="Helvetica" w:cs="Times New Roman"/>
          <w:i/>
          <w:lang w:val="en-US"/>
        </w:rPr>
        <w:t>human evolution</w:t>
      </w:r>
      <w:r w:rsidRPr="001670BC">
        <w:rPr>
          <w:rFonts w:ascii="Helvetica" w:eastAsia="Times New Roman" w:hAnsi="Helvetica" w:cs="Times New Roman"/>
          <w:lang w:val="en-US"/>
        </w:rPr>
        <w:t xml:space="preserve"> is a prescribed topic in Technical and Vocational high schools, but it is also addressed in Primary school within the History curriculum.</w:t>
      </w:r>
    </w:p>
    <w:p w14:paraId="6C7BEA74" w14:textId="77777777" w:rsidR="00AE1516" w:rsidRPr="001670BC" w:rsidRDefault="00AE1516" w:rsidP="003761C3">
      <w:pPr>
        <w:pStyle w:val="berschrift2"/>
        <w:spacing w:line="276" w:lineRule="auto"/>
        <w:jc w:val="both"/>
        <w:rPr>
          <w:rFonts w:ascii="Helvetica" w:eastAsia="Times New Roman" w:hAnsi="Helvetica" w:cs="Times New Roman"/>
        </w:rPr>
      </w:pPr>
      <w:bookmarkStart w:id="75" w:name="_2w5ecyt" w:colFirst="0" w:colLast="0"/>
      <w:bookmarkEnd w:id="75"/>
      <w:r w:rsidRPr="001670BC">
        <w:rPr>
          <w:rFonts w:ascii="Helvetica" w:eastAsia="Times New Roman" w:hAnsi="Helvetica" w:cs="Times New Roman"/>
        </w:rPr>
        <w:t>References</w:t>
      </w:r>
    </w:p>
    <w:p w14:paraId="68DE494B" w14:textId="77777777" w:rsidR="00AE1516" w:rsidRPr="001670BC" w:rsidRDefault="00AE1516" w:rsidP="003761C3">
      <w:pPr>
        <w:numPr>
          <w:ilvl w:val="0"/>
          <w:numId w:val="29"/>
        </w:numP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32AEA47A" w14:textId="77777777" w:rsidR="00AE1516" w:rsidRPr="001670BC" w:rsidRDefault="00AE1516" w:rsidP="003761C3">
      <w:pPr>
        <w:numPr>
          <w:ilvl w:val="0"/>
          <w:numId w:val="29"/>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Legge 27 dicembre 2006, n. 296. "Disposizioni per la formazione del bilancio annuale e pluriennale dello Stato (legge finanziaria 2007)". http://www.parlamento.it/parlam/leggi/06296l.htm (2006).</w:t>
      </w:r>
    </w:p>
    <w:p w14:paraId="70E8BB2D" w14:textId="77777777" w:rsidR="00AE1516" w:rsidRPr="001670BC" w:rsidRDefault="00AE1516" w:rsidP="003761C3">
      <w:pPr>
        <w:numPr>
          <w:ilvl w:val="0"/>
          <w:numId w:val="29"/>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Indicazioni nazionali per il curricolo della scuola dell’infanzia e del primo ciclo d’istruzione (D.M. 254 del 16 novembre 2012): http://www.indicazioninazionali.it/2018/08/26/indicazioni-2012/ (2018).</w:t>
      </w:r>
    </w:p>
    <w:p w14:paraId="2B61ABE7" w14:textId="77777777" w:rsidR="00AE1516" w:rsidRPr="001670BC" w:rsidRDefault="00AE1516" w:rsidP="003761C3">
      <w:pPr>
        <w:pStyle w:val="berschrift3"/>
        <w:numPr>
          <w:ilvl w:val="0"/>
          <w:numId w:val="29"/>
        </w:numPr>
        <w:shd w:val="clear" w:color="auto" w:fill="FFFFFF"/>
        <w:spacing w:before="0" w:after="0" w:line="276" w:lineRule="auto"/>
        <w:ind w:left="567"/>
        <w:rPr>
          <w:rFonts w:ascii="Helvetica" w:eastAsia="Times New Roman" w:hAnsi="Helvetica" w:cs="Times New Roman"/>
          <w:b w:val="0"/>
          <w:color w:val="000000"/>
          <w:sz w:val="24"/>
          <w:lang w:val="en-US"/>
        </w:rPr>
      </w:pPr>
      <w:bookmarkStart w:id="76" w:name="_1baon6m" w:colFirst="0" w:colLast="0"/>
      <w:bookmarkEnd w:id="76"/>
      <w:r w:rsidRPr="001670BC">
        <w:rPr>
          <w:rFonts w:ascii="Helvetica" w:eastAsia="Times New Roman" w:hAnsi="Helvetica" w:cs="Times New Roman"/>
          <w:b w:val="0"/>
          <w:color w:val="000000"/>
          <w:sz w:val="24"/>
          <w:lang w:val="en-US"/>
        </w:rPr>
        <w:t>Indicazioni nazionali riguardanti gli obiettivi specifici di apprendimento concernenti le attività e gli insegnamenti compresi nei piani degli studi previsti per i percorsi liceali di cui all'articolo 10, comma 3, del decreto del Presidente della Repubblica 15 marzo 2010, n. 89, in relazione all'articolo 2, commi 1 e 3, del medesimo regolamento (D.M. n 211 del 7/10/2010): https://www.istruzione.it/alternanza/allegati/NORMATIVA%20ASL/INDICAZIONI%20NAZIONALI%20PER%20I%20LICEI.pdf (2010).</w:t>
      </w:r>
    </w:p>
    <w:p w14:paraId="5D0C8ED0" w14:textId="77777777" w:rsidR="00AE1516" w:rsidRPr="001670BC" w:rsidRDefault="00AE1516" w:rsidP="003761C3">
      <w:pPr>
        <w:numPr>
          <w:ilvl w:val="0"/>
          <w:numId w:val="29"/>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Regolamento recante norme concernenti il riordino degli istituti tecnici ai sensi dell’articolo 64, comma 4, del decreto legge 25 giugno 2008, n. 112, convertito dalla legge 6 agosto 2008, n. 133: http://archivio.pubblica.istruzione.it/riforma_superiori/nuovesuperiori/index.html (2010). </w:t>
      </w:r>
    </w:p>
    <w:p w14:paraId="45CFAFDB" w14:textId="77777777" w:rsidR="00AE1516" w:rsidRPr="001670BC" w:rsidRDefault="00AE1516" w:rsidP="003761C3">
      <w:pPr>
        <w:numPr>
          <w:ilvl w:val="0"/>
          <w:numId w:val="29"/>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Regolamento recante norme concernenti il riordino degli istituti professionali ai sensi dell’articolo 64, comma 4, del decreto legge 25 giugno 2008, n. 112, convertito dalla legge 6 agosto 2008, n. 133: http://archivio.pubblica.istruzione.it/riforma_superiori/nuovesuperiori/index.html (2010).</w:t>
      </w:r>
    </w:p>
    <w:p w14:paraId="4B9A4CC9" w14:textId="77777777" w:rsidR="00AE1516" w:rsidRPr="001670BC" w:rsidRDefault="00AE1516" w:rsidP="003761C3">
      <w:pPr>
        <w:numPr>
          <w:ilvl w:val="0"/>
          <w:numId w:val="29"/>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Personal communication (results of an informal survey among a number of managers and wholesalers of the main Italian science textbook publishers)</w:t>
      </w:r>
    </w:p>
    <w:p w14:paraId="798087E5" w14:textId="77777777" w:rsidR="00AE1516" w:rsidRPr="001670BC" w:rsidRDefault="00AE1516" w:rsidP="003761C3">
      <w:pPr>
        <w:numPr>
          <w:ilvl w:val="0"/>
          <w:numId w:val="29"/>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Decreto Legislativo 19 febbraio 2004, n. 59. "Definizione delle norme generali relative alla scuola dell'infanzia e al primo ciclo dell'istruzione, a norma dell'articolo 1 della legge 28 marzo 2003, n. 53":</w:t>
      </w:r>
    </w:p>
    <w:p w14:paraId="52EA43F7"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000000"/>
          <w:lang w:val="en-US"/>
        </w:rPr>
        <w:t>https://www.camera.it/cartellecomuni/leg14/RapportoAttivitaCommissioni/commissioni/allegati/07/07_all_Dlgs_59_04.pdf</w:t>
      </w:r>
    </w:p>
    <w:p w14:paraId="003E4A9A" w14:textId="77777777" w:rsidR="00AE1516" w:rsidRPr="001670BC" w:rsidRDefault="00AE1516" w:rsidP="00B230E5">
      <w:pPr>
        <w:pStyle w:val="berschrift1"/>
        <w:spacing w:after="240" w:line="276" w:lineRule="auto"/>
        <w:jc w:val="both"/>
        <w:rPr>
          <w:rFonts w:ascii="Helvetica" w:hAnsi="Helvetica" w:cs="Times New Roman"/>
          <w:lang w:val="en-US"/>
        </w:rPr>
      </w:pPr>
      <w:bookmarkStart w:id="77" w:name="_Toc59526723"/>
      <w:r w:rsidRPr="001670BC">
        <w:rPr>
          <w:rFonts w:ascii="Helvetica" w:hAnsi="Helvetica" w:cs="Times New Roman"/>
          <w:lang w:val="en-US"/>
        </w:rPr>
        <w:t>Latvia</w:t>
      </w:r>
      <w:bookmarkEnd w:id="77"/>
      <w:r w:rsidRPr="001670BC">
        <w:rPr>
          <w:rFonts w:ascii="Helvetica" w:hAnsi="Helvetica" w:cs="Times New Roman"/>
          <w:lang w:val="en-US"/>
        </w:rPr>
        <w:t xml:space="preserve"> </w:t>
      </w:r>
    </w:p>
    <w:p w14:paraId="70C0B0B0"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78" w:name="_2afmg28" w:colFirst="0" w:colLast="0"/>
      <w:bookmarkEnd w:id="78"/>
      <w:r w:rsidRPr="001670BC">
        <w:rPr>
          <w:rFonts w:ascii="Helvetica" w:eastAsia="Times New Roman" w:hAnsi="Helvetica" w:cs="Times New Roman"/>
          <w:lang w:val="en-US"/>
        </w:rPr>
        <w:t>General information</w:t>
      </w:r>
    </w:p>
    <w:p w14:paraId="2B47395D"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Latvian education system consists of pre-school education, primary education, secondary education, and higher education. General education lasts a total of 12 years, including compulsory nine-year primary education and three-year secondary education. Also, pre-school education at the ages of 5–6 years is compulsory in Latvia</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The basic education level includes general primary education (Grades 1–9) and basic vocational education. Secondary education includes general secondary education, vocational secondary education, and vocational education. Secondary education is not divided into lower and upper secondary education. The higher education degree includes both academic and professional study programs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The education system of Latvia is administered at three levels—national, municipal, and institutional. The Parliament (Saeima), the Cabinet of Ministers, and the Ministry of Education and Science are the main decision-making bodies at the national level</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In Latvia, there is a central curriculum for the entire country.</w:t>
      </w:r>
    </w:p>
    <w:p w14:paraId="66707C86"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79" w:name="_pkwqa1" w:colFirst="0" w:colLast="0"/>
      <w:bookmarkEnd w:id="79"/>
      <w:r w:rsidRPr="001670BC">
        <w:rPr>
          <w:rFonts w:ascii="Helvetica" w:eastAsia="Times New Roman" w:hAnsi="Helvetica" w:cs="Times New Roman"/>
          <w:lang w:val="en-US"/>
        </w:rPr>
        <w:t>Primary education</w:t>
      </w:r>
    </w:p>
    <w:p w14:paraId="0466156C"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Primary education begins in Grades 1–3 and 4–6 and continues in Grades 7–9. The standard of basic education refers to the content of studies and approach regarding how to teach students from Grades 1 to 9. The basic education standard includes the main goals and tasks of each stage of education, the content to be acquired, the basic principles and procedures of student assessment, as well as samples of curricula</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The objectives of the study content are set for three years, respectively: Grades 1–3, 4–6, and 7–9. Schools have the right to design their daily teaching more freely to achieve goals of the standard, adapting, as far as possible, an appropriate curriculum to the students for each stage of basic education</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5B50838F"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Grades 1–6, the subject Science is taught, but in Grades 7–9, Biology is taught. In the science course (Grades 1–6), students learn to understand that living organisms grow, change, and develop</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Understanding of evolutionary issues is developed in the context of learning other biology topics. During the acquisition of basic education, in Biology courses (Grades 7–9) the main emphasis is placed on the unity of the structure and life processes of living organisms (plants, animals, humans), as well as the interaction and mutual development of organisms and the environment</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Mastering a Biology course, the topics of evolution are included in other broader sections of Biology. While studying Biology in Grades 7–9, students learn that the diversity of organisms is the result of evolution as organisms adapt to variables environmental conditions</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Examining various organisms, cells, and tissues under a microscope, as well as classification schemes and using phylogenetic, systematic, and evolutionary models, students learn and can explain that the diversity of organisms is the result of evolution, with organisms adapting to the living environment over time</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w:t>
      </w:r>
    </w:p>
    <w:p w14:paraId="3AD3EF0C"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80" w:name="_39kk8xu" w:colFirst="0" w:colLast="0"/>
      <w:bookmarkEnd w:id="80"/>
      <w:r w:rsidRPr="001670BC">
        <w:rPr>
          <w:rFonts w:ascii="Helvetica" w:eastAsia="Times New Roman" w:hAnsi="Helvetica" w:cs="Times New Roman"/>
          <w:lang w:val="en-US"/>
        </w:rPr>
        <w:t>Secondary education</w:t>
      </w:r>
    </w:p>
    <w:p w14:paraId="6F8680FD"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new secondary education model in Latvia envisages: to reduce the number of subjects to enable students to purposefully choose and specialize in the chosen subjects; acquisition of study content at three levels (general, optimal, and higher) and state examinations of the level of acquisition of study content. Acquisition of study content at the optimal level is sufficient to enter a higher education institution. Acquisition of content is in the form of courses—basic, advanced, and specialized courses. There is a set number of hours for each course that the school can flexibly plan over a longer or shorter period of time. Each secondary school offers two choice baskets or course sets with at least three advanced courses. Acquisition of advanced courses equates the opportunities of Latvian students with some of the best education systems in the world</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Secondary schools offer basic courses in each field of study—at a general or optimal level, in coordination with the offer of advanced courses. Specialized course programs are developed by schools following the State General Secondary Education Standard</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xml:space="preserve">. </w:t>
      </w:r>
    </w:p>
    <w:p w14:paraId="160F5DC1"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At present, all students at the secondary level have to acquire the same content specified in the educational standard in general education subjects. At the same time, in vocational education institutions, secondary schools, and public gymnasiums, the number of lessons in certain subjects may vary, but state examinations must all be taken equally</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The general level of acquisition determines the results to be achieved by each pupil in general and vocational secondary education. The study content defined at the optimal level is essential for a comprehensive general secondary education, whereas the study content determined at the highest level is necessary for the student's intended studies at the university. </w:t>
      </w:r>
    </w:p>
    <w:p w14:paraId="668C61B2"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Biology is taught in secondary school in Grades 10, 11, and 12 as a single subject. The secondary school Biology content is divided into six parts: 1. Environment and organism evolutionary changes. 2. Cell division. 3. Secrets of DNA. 4. Heredity of the traits of the organism. 5. Immunity of the organism. and 6. The functioning of cells and organism</w:t>
      </w:r>
      <w:r w:rsidRPr="001670BC">
        <w:rPr>
          <w:rFonts w:ascii="Helvetica" w:eastAsia="Times New Roman" w:hAnsi="Helvetica" w:cs="Times New Roman"/>
          <w:vertAlign w:val="superscript"/>
          <w:lang w:val="en-US"/>
        </w:rPr>
        <w:t>9</w:t>
      </w:r>
      <w:r w:rsidRPr="001670BC">
        <w:rPr>
          <w:rFonts w:ascii="Helvetica" w:eastAsia="Times New Roman" w:hAnsi="Helvetica" w:cs="Times New Roman"/>
          <w:lang w:val="en-US"/>
        </w:rPr>
        <w:t>. The main knowledge of the theory of evolution students acquire in the first section: Environment and organism evolutionary changes, but in other sections, students' understanding of the theory of evolution is broadened. After completing a secondary education Biology course, students can substantiate their views on the theories of the origin of life and the essence of the theory of evolution, using various sources of information</w:t>
      </w:r>
      <w:r w:rsidRPr="001670BC">
        <w:rPr>
          <w:rFonts w:ascii="Helvetica" w:eastAsia="Times New Roman" w:hAnsi="Helvetica" w:cs="Times New Roman"/>
          <w:vertAlign w:val="superscript"/>
          <w:lang w:val="en-US"/>
        </w:rPr>
        <w:t>10</w:t>
      </w:r>
      <w:r w:rsidRPr="001670BC">
        <w:rPr>
          <w:rFonts w:ascii="Helvetica" w:eastAsia="Times New Roman" w:hAnsi="Helvetica" w:cs="Times New Roman"/>
          <w:lang w:val="en-US"/>
        </w:rPr>
        <w:t>.</w:t>
      </w:r>
    </w:p>
    <w:p w14:paraId="328CC66D" w14:textId="77777777" w:rsidR="00AE1516" w:rsidRPr="001670BC" w:rsidRDefault="00AE1516" w:rsidP="00B230E5">
      <w:pPr>
        <w:pStyle w:val="berschrift2"/>
        <w:spacing w:after="240" w:line="276" w:lineRule="auto"/>
        <w:jc w:val="both"/>
        <w:rPr>
          <w:rFonts w:ascii="Helvetica" w:eastAsia="Times New Roman" w:hAnsi="Helvetica" w:cs="Times New Roman"/>
          <w:lang w:val="en-US"/>
        </w:rPr>
      </w:pPr>
      <w:bookmarkStart w:id="81" w:name="_1opuj5n" w:colFirst="0" w:colLast="0"/>
      <w:bookmarkEnd w:id="81"/>
      <w:r w:rsidRPr="001670BC">
        <w:rPr>
          <w:rFonts w:ascii="Helvetica" w:eastAsia="Times New Roman" w:hAnsi="Helvetica" w:cs="Times New Roman"/>
          <w:lang w:val="en-US"/>
        </w:rPr>
        <w:t>Summary</w:t>
      </w:r>
    </w:p>
    <w:p w14:paraId="5DA5187D" w14:textId="77777777" w:rsidR="00AE1516" w:rsidRPr="001670BC" w:rsidRDefault="00AE1516" w:rsidP="00B230E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summary, the situation in Latvia is that during basic education, topics of evolution are included in other chapters of Biology, but during secondary education, there is a topic—Environment and Organism Evolutionary Changes—where evolution ideas are taught separately. Almost all students who pass the Latvian secondary education should have been taught about evolution. The content and thoroughness of learning evolutionary topics depend on the level at which the student is taking a Biology course—as a basic, advanced, or specialized course. </w:t>
      </w:r>
    </w:p>
    <w:p w14:paraId="21A96BE6" w14:textId="77777777" w:rsidR="00AE1516" w:rsidRPr="001670BC" w:rsidRDefault="00AE1516" w:rsidP="003761C3">
      <w:pPr>
        <w:pStyle w:val="berschrift2"/>
        <w:spacing w:line="276" w:lineRule="auto"/>
        <w:jc w:val="both"/>
        <w:rPr>
          <w:rFonts w:ascii="Helvetica" w:eastAsia="Times New Roman" w:hAnsi="Helvetica" w:cs="Times New Roman"/>
        </w:rPr>
      </w:pPr>
      <w:bookmarkStart w:id="82" w:name="_48pi1tg" w:colFirst="0" w:colLast="0"/>
      <w:bookmarkEnd w:id="82"/>
      <w:r w:rsidRPr="001670BC">
        <w:rPr>
          <w:rFonts w:ascii="Helvetica" w:eastAsia="Times New Roman" w:hAnsi="Helvetica" w:cs="Times New Roman"/>
        </w:rPr>
        <w:t>References</w:t>
      </w:r>
    </w:p>
    <w:p w14:paraId="7B9D0D06"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 xml:space="preserve">Akadēmiskais informācijas centrs. Izglītība Latvijā. </w:t>
      </w:r>
      <w:hyperlink r:id="rId35">
        <w:r w:rsidRPr="001670BC">
          <w:rPr>
            <w:rFonts w:ascii="Helvetica" w:eastAsia="Times New Roman" w:hAnsi="Helvetica" w:cs="Times New Roman"/>
            <w:color w:val="000000" w:themeColor="text1"/>
          </w:rPr>
          <w:t>http://www.aic.lv/portal/izglitiba-latvija</w:t>
        </w:r>
      </w:hyperlink>
    </w:p>
    <w:p w14:paraId="5309A167"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Ministry of Education and Science. https://www.izm.gov.lv/en/education/education-system-in-latvia</w:t>
      </w:r>
    </w:p>
    <w:p w14:paraId="3381E0EF"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lang w:val="en-US"/>
        </w:rPr>
        <w:t xml:space="preserve">Stājas spēkā pilnveidotie izglītības standarti. </w:t>
      </w:r>
      <w:hyperlink r:id="rId36">
        <w:r w:rsidRPr="001670BC">
          <w:rPr>
            <w:rFonts w:ascii="Helvetica" w:eastAsia="Times New Roman" w:hAnsi="Helvetica" w:cs="Times New Roman"/>
            <w:color w:val="000000" w:themeColor="text1"/>
          </w:rPr>
          <w:t>https://lvportals.lv/skaidrojumi/319373-stajas-speka-pilnveidotie-izglitibas-standarti-2020</w:t>
        </w:r>
      </w:hyperlink>
    </w:p>
    <w:p w14:paraId="189EF59C"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Skola 2030. Valdībā pieņemts valsts pamatizglītības standarts. https://www.skola2030.lv/lv/jaunumi/3/valdiba-pienemts-valsts-pamatizglitibas-standarts</w:t>
      </w:r>
    </w:p>
    <w:p w14:paraId="254131C6" w14:textId="77777777" w:rsidR="00AE1516" w:rsidRPr="001670BC" w:rsidRDefault="00AE1516" w:rsidP="003761C3">
      <w:pPr>
        <w:numPr>
          <w:ilvl w:val="0"/>
          <w:numId w:val="30"/>
        </w:numPr>
        <w:pBdr>
          <w:top w:val="nil"/>
          <w:left w:val="nil"/>
          <w:bottom w:val="nil"/>
          <w:right w:val="nil"/>
          <w:between w:val="nil"/>
        </w:pBd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Skola 2030. Mācību resursi. Dabaszinātnes 1.-6. klasei https://mape.skola2030.lv/materials/mt5dRZogBZ3rpbufF6bsHQ</w:t>
      </w:r>
    </w:p>
    <w:p w14:paraId="511F3313" w14:textId="77777777" w:rsidR="00AE1516" w:rsidRPr="001670BC" w:rsidRDefault="00AE1516" w:rsidP="003761C3">
      <w:pPr>
        <w:numPr>
          <w:ilvl w:val="0"/>
          <w:numId w:val="30"/>
        </w:numPr>
        <w:pBdr>
          <w:top w:val="nil"/>
          <w:left w:val="nil"/>
          <w:bottom w:val="nil"/>
          <w:right w:val="nil"/>
          <w:between w:val="nil"/>
        </w:pBd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Skola2030. Dabaszinātnes. Pamatizglītība. Vidusskola. https://www.skola2030.lv/lv/skolotajiem/macibu-jomas/dabaszinatnes</w:t>
      </w:r>
    </w:p>
    <w:p w14:paraId="34F737F2"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Skola 2030. Mācību resursi. Bioloģija 7.-9.klasei. https://mape.skola2030.lv/materials/LUpRWSUtxtUrAij2G7Qo53</w:t>
      </w:r>
    </w:p>
    <w:p w14:paraId="0B2A02CD"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Skola 2030. Valdībā apstiprināts vispārējās vidējās izglītības standarts. Vidusskola https://www.skola2030.lv/lv/jaunumi/3/valdiba-apstiprinats-visparejas-videjas-izglitibas-standarts</w:t>
      </w:r>
    </w:p>
    <w:p w14:paraId="65BA3BAD"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 xml:space="preserve">Bioloģija I. Pamatkursa paraugs vispārējai vidējai izglītībai. Valsts izglītības satura centrs | ESF projekts Nr.8.3.1.1/16/I/002 Kompetenču pieeja mācību saturā. Skola2030. </w:t>
      </w:r>
    </w:p>
    <w:p w14:paraId="34904772" w14:textId="77777777" w:rsidR="00AE1516" w:rsidRPr="001670BC" w:rsidRDefault="00AE1516" w:rsidP="003761C3">
      <w:pPr>
        <w:numPr>
          <w:ilvl w:val="0"/>
          <w:numId w:val="30"/>
        </w:numPr>
        <w:spacing w:line="276" w:lineRule="auto"/>
        <w:ind w:left="567" w:hanging="425"/>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rPr>
        <w:t xml:space="preserve"> Skola 2030. Mācību resursi. Bioloģija I vidusskolai. https://mape.skola2030.lv/materials/5dHhopPLb6pZxD7sbeBZFe</w:t>
      </w:r>
    </w:p>
    <w:p w14:paraId="1E11B3F6" w14:textId="77777777" w:rsidR="00AE1516" w:rsidRPr="001670BC" w:rsidRDefault="00AE1516" w:rsidP="003761C3">
      <w:pPr>
        <w:spacing w:line="276" w:lineRule="auto"/>
        <w:jc w:val="both"/>
        <w:rPr>
          <w:rFonts w:ascii="Helvetica" w:eastAsia="Times New Roman" w:hAnsi="Helvetica" w:cs="Times New Roman"/>
          <w:highlight w:val="white"/>
        </w:rPr>
      </w:pPr>
    </w:p>
    <w:p w14:paraId="2831AC26" w14:textId="77777777" w:rsidR="00AE1516" w:rsidRPr="001670BC" w:rsidRDefault="00AE1516" w:rsidP="003761C3">
      <w:pPr>
        <w:spacing w:line="276" w:lineRule="auto"/>
        <w:jc w:val="both"/>
        <w:rPr>
          <w:rFonts w:ascii="Helvetica" w:eastAsia="Times New Roman" w:hAnsi="Helvetica" w:cs="Times New Roman"/>
          <w:highlight w:val="white"/>
        </w:rPr>
      </w:pPr>
    </w:p>
    <w:p w14:paraId="14A60819" w14:textId="77777777" w:rsidR="00AE1516" w:rsidRPr="001670BC" w:rsidRDefault="00AE1516" w:rsidP="003761C3">
      <w:pPr>
        <w:spacing w:line="276" w:lineRule="auto"/>
        <w:jc w:val="both"/>
        <w:rPr>
          <w:rFonts w:ascii="Helvetica" w:eastAsia="Times New Roman" w:hAnsi="Helvetica" w:cs="Times New Roman"/>
          <w:highlight w:val="white"/>
        </w:rPr>
        <w:sectPr w:rsidR="00AE1516" w:rsidRPr="001670BC">
          <w:pgSz w:w="11900" w:h="16840"/>
          <w:pgMar w:top="1440" w:right="1440" w:bottom="1440" w:left="1440" w:header="720" w:footer="720" w:gutter="0"/>
          <w:cols w:space="720"/>
        </w:sectPr>
      </w:pPr>
    </w:p>
    <w:p w14:paraId="409155D6" w14:textId="77777777" w:rsidR="00AE1516" w:rsidRPr="001670BC" w:rsidRDefault="00AE1516" w:rsidP="00452A65">
      <w:pPr>
        <w:pStyle w:val="berschrift1"/>
        <w:spacing w:after="240" w:line="276" w:lineRule="auto"/>
        <w:jc w:val="both"/>
        <w:rPr>
          <w:rFonts w:ascii="Helvetica" w:hAnsi="Helvetica" w:cs="Times New Roman"/>
          <w:lang w:val="en-US"/>
        </w:rPr>
      </w:pPr>
      <w:bookmarkStart w:id="83" w:name="_Toc59526724"/>
      <w:r w:rsidRPr="001670BC">
        <w:rPr>
          <w:rFonts w:ascii="Helvetica" w:hAnsi="Helvetica" w:cs="Times New Roman"/>
          <w:lang w:val="en-US"/>
        </w:rPr>
        <w:t>The Netherlands</w:t>
      </w:r>
      <w:bookmarkEnd w:id="83"/>
    </w:p>
    <w:p w14:paraId="2296D9C5"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84" w:name="_1302m92" w:colFirst="0" w:colLast="0"/>
      <w:bookmarkEnd w:id="84"/>
      <w:r w:rsidRPr="001670BC">
        <w:rPr>
          <w:rFonts w:ascii="Helvetica" w:eastAsia="Times New Roman" w:hAnsi="Helvetica" w:cs="Times New Roman"/>
          <w:lang w:val="en-US"/>
        </w:rPr>
        <w:t>General information</w:t>
      </w:r>
    </w:p>
    <w:p w14:paraId="102D2B0B"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the Netherlands, there is a distinction between lower and upper secondary education, but without any certificate. Similar to Germany, lower secondary education is structured in differentiated branches. After completing primary education, the students can follow distinct educational paths resulting in different certificates, VMBO (2 years lower, 2 years upper), HAVO (3 years lower, 2 years upper), and VWO (3 years lower and 3 years upper education)</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w:t>
      </w:r>
    </w:p>
    <w:p w14:paraId="2FD8FB9F"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path for secondary education is based on (1) a test in the last year in primary school, (2) advice from the school itself, or (3) an admission test</w:t>
      </w:r>
      <w:r w:rsidRPr="001670BC">
        <w:rPr>
          <w:rFonts w:ascii="Helvetica" w:eastAsia="Times New Roman" w:hAnsi="Helvetica" w:cs="Times New Roman"/>
          <w:vertAlign w:val="superscript"/>
          <w:lang w:val="en-US"/>
        </w:rPr>
        <w:t>2,3</w:t>
      </w:r>
      <w:r w:rsidRPr="001670BC">
        <w:rPr>
          <w:rFonts w:ascii="Helvetica" w:eastAsia="Times New Roman" w:hAnsi="Helvetica" w:cs="Times New Roman"/>
          <w:lang w:val="en-US"/>
        </w:rPr>
        <w:t>.</w:t>
      </w:r>
    </w:p>
    <w:p w14:paraId="3239C633"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Whether or not students can follow different paths for upper secondary education depends on their marks in the first three years, during which time they can still switch between levels. After the third year, this is less common. Although certain special schools may have a distinct structure, all schools have to comply with central educational standards, with no distinction between regions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w:t>
      </w:r>
    </w:p>
    <w:p w14:paraId="6D755848"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85" w:name="_3mzq4wv" w:colFirst="0" w:colLast="0"/>
      <w:bookmarkEnd w:id="85"/>
      <w:r w:rsidRPr="001670BC">
        <w:rPr>
          <w:rFonts w:ascii="Helvetica" w:eastAsia="Times New Roman" w:hAnsi="Helvetica" w:cs="Times New Roman"/>
          <w:lang w:val="en-US"/>
        </w:rPr>
        <w:t>Lower secondary education</w:t>
      </w:r>
    </w:p>
    <w:p w14:paraId="49C8C67B"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(VMBO: Grades 7–8; HAVO and VWO: Grades 7–9</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Biology is a compulsory subject, but schools can choose whether they teach it primarily in the first, second, or third year of lower secondary education</w:t>
      </w:r>
      <w:r w:rsidRPr="001670BC">
        <w:rPr>
          <w:rFonts w:ascii="Helvetica" w:eastAsia="Times New Roman" w:hAnsi="Helvetica" w:cs="Times New Roman"/>
          <w:vertAlign w:val="superscript"/>
          <w:lang w:val="en-US"/>
        </w:rPr>
        <w:t>4,5</w:t>
      </w:r>
      <w:r w:rsidRPr="001670BC">
        <w:rPr>
          <w:rFonts w:ascii="Helvetica" w:eastAsia="Times New Roman" w:hAnsi="Helvetica" w:cs="Times New Roman"/>
          <w:lang w:val="en-US"/>
        </w:rPr>
        <w:t>. Biology is taught as a separate subject</w:t>
      </w:r>
      <w:r w:rsidRPr="001670BC">
        <w:rPr>
          <w:rFonts w:ascii="Helvetica" w:eastAsia="Times New Roman" w:hAnsi="Helvetica" w:cs="Times New Roman"/>
          <w:vertAlign w:val="superscript"/>
          <w:lang w:val="en-US"/>
        </w:rPr>
        <w:t>4,5</w:t>
      </w:r>
      <w:r w:rsidRPr="001670BC">
        <w:rPr>
          <w:rFonts w:ascii="Helvetica" w:eastAsia="Times New Roman" w:hAnsi="Helvetica" w:cs="Times New Roman"/>
          <w:lang w:val="en-US"/>
        </w:rPr>
        <w:t>.</w:t>
      </w:r>
    </w:p>
    <w:p w14:paraId="36732E22"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Evolution is taught mainly in the second and third year of lower secondary education, but this can differ between schools</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xml:space="preserve">. The following evolutionary concepts are taught during lower secondary education: </w:t>
      </w:r>
      <w:r w:rsidRPr="001670BC">
        <w:rPr>
          <w:rFonts w:ascii="Helvetica" w:eastAsia="Times New Roman" w:hAnsi="Helvetica" w:cs="Times New Roman"/>
          <w:i/>
          <w:lang w:val="en-US"/>
        </w:rPr>
        <w:t xml:space="preserve">population change, variation selection, mutation, speciation,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w:t>
      </w:r>
    </w:p>
    <w:p w14:paraId="7BBD92D5"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86" w:name="_2250f4o" w:colFirst="0" w:colLast="0"/>
      <w:bookmarkEnd w:id="86"/>
      <w:r w:rsidRPr="001670BC">
        <w:rPr>
          <w:rFonts w:ascii="Helvetica" w:eastAsia="Times New Roman" w:hAnsi="Helvetica" w:cs="Times New Roman"/>
          <w:lang w:val="en-US"/>
        </w:rPr>
        <w:t>Upper secondary education</w:t>
      </w:r>
    </w:p>
    <w:p w14:paraId="32B6F655"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upper secondary education (VMBO: Grades 9–10; HAVO: Grades 10–11; VWO: Grades 10–12</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Biology is a compulsory subject only for the ‘Nature and Health’ profile/path. Additionally, it is often chosen as an optional course in the ‘Nature and Technology’ profile/path</w:t>
      </w:r>
      <w:r w:rsidRPr="001670BC">
        <w:rPr>
          <w:rFonts w:ascii="Helvetica" w:eastAsia="Times New Roman" w:hAnsi="Helvetica" w:cs="Times New Roman"/>
          <w:vertAlign w:val="superscript"/>
          <w:lang w:val="en-US"/>
        </w:rPr>
        <w:t>4,5</w:t>
      </w:r>
      <w:r w:rsidRPr="001670BC">
        <w:rPr>
          <w:rFonts w:ascii="Helvetica" w:eastAsia="Times New Roman" w:hAnsi="Helvetica" w:cs="Times New Roman"/>
          <w:lang w:val="en-US"/>
        </w:rPr>
        <w:t>. Apart from that, there is no distinction between a basic and an advanced Biology course</w:t>
      </w:r>
      <w:r w:rsidRPr="001670BC">
        <w:rPr>
          <w:rFonts w:ascii="Helvetica" w:eastAsia="Times New Roman" w:hAnsi="Helvetica" w:cs="Times New Roman"/>
          <w:vertAlign w:val="superscript"/>
          <w:lang w:val="en-US"/>
        </w:rPr>
        <w:t>4,5</w:t>
      </w:r>
      <w:r w:rsidRPr="001670BC">
        <w:rPr>
          <w:rFonts w:ascii="Helvetica" w:eastAsia="Times New Roman" w:hAnsi="Helvetica" w:cs="Times New Roman"/>
          <w:lang w:val="en-US"/>
        </w:rPr>
        <w:t>. Evolution is addressed in the Biology course in all grades of upper secondary education</w:t>
      </w:r>
      <w:r w:rsidRPr="001670BC">
        <w:rPr>
          <w:rFonts w:ascii="Helvetica" w:eastAsia="Times New Roman" w:hAnsi="Helvetica" w:cs="Times New Roman"/>
          <w:vertAlign w:val="superscript"/>
          <w:lang w:val="en-US"/>
        </w:rPr>
        <w:t>4,5</w:t>
      </w:r>
      <w:r w:rsidRPr="001670BC">
        <w:rPr>
          <w:rFonts w:ascii="Helvetica" w:eastAsia="Times New Roman" w:hAnsi="Helvetica" w:cs="Times New Roman"/>
          <w:lang w:val="en-US"/>
        </w:rPr>
        <w:t xml:space="preserve">. The following evolutionary concepts are taught during upper secondary education: </w:t>
      </w:r>
      <w:r w:rsidRPr="001670BC">
        <w:rPr>
          <w:rFonts w:ascii="Helvetica" w:eastAsia="Times New Roman" w:hAnsi="Helvetica" w:cs="Times New Roman"/>
          <w:i/>
          <w:lang w:val="en-US"/>
        </w:rPr>
        <w:t xml:space="preserve">(Mendelian) genetics, heritability, population change, phylogenetic trees,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speciation</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w:t>
      </w:r>
    </w:p>
    <w:p w14:paraId="3014E595"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87" w:name="_haapch" w:colFirst="0" w:colLast="0"/>
      <w:bookmarkEnd w:id="87"/>
      <w:r w:rsidRPr="001670BC">
        <w:rPr>
          <w:rFonts w:ascii="Helvetica" w:eastAsia="Times New Roman" w:hAnsi="Helvetica" w:cs="Times New Roman"/>
          <w:lang w:val="en-US"/>
        </w:rPr>
        <w:t>Summary</w:t>
      </w:r>
    </w:p>
    <w:p w14:paraId="2CB862A4"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the Netherlands, all students that follow secondary education will have Biology classes, but to what level depends on the profile they are enrolled in. They all will be taught evolutionary concepts, also depending on what level on the chosen profile. Evolutionary concepts such as </w:t>
      </w:r>
      <w:r w:rsidRPr="001670BC">
        <w:rPr>
          <w:rFonts w:ascii="Helvetica" w:eastAsia="Times New Roman" w:hAnsi="Helvetica" w:cs="Times New Roman"/>
          <w:i/>
          <w:lang w:val="en-US"/>
        </w:rPr>
        <w:t xml:space="preserve">human evolution, adaptation, (genetic) variation,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natural selection</w:t>
      </w:r>
      <w:r w:rsidRPr="001670BC">
        <w:rPr>
          <w:rFonts w:ascii="Helvetica" w:eastAsia="Times New Roman" w:hAnsi="Helvetica" w:cs="Times New Roman"/>
          <w:lang w:val="en-US"/>
        </w:rPr>
        <w:t xml:space="preserve"> are addressed during lower secondary education. Considering upper secondary education, concepts including </w:t>
      </w:r>
      <w:r w:rsidRPr="001670BC">
        <w:rPr>
          <w:rFonts w:ascii="Helvetica" w:eastAsia="Times New Roman" w:hAnsi="Helvetica" w:cs="Times New Roman"/>
          <w:i/>
          <w:lang w:val="en-US"/>
        </w:rPr>
        <w:t xml:space="preserve">phylogenetic trees, mendelian genetics,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Hardy–Weinberg principles</w:t>
      </w:r>
      <w:r w:rsidRPr="001670BC">
        <w:rPr>
          <w:rFonts w:ascii="Helvetica" w:eastAsia="Times New Roman" w:hAnsi="Helvetica" w:cs="Times New Roman"/>
          <w:lang w:val="en-US"/>
        </w:rPr>
        <w:t xml:space="preserve"> are addressed in the compulsory Biology course in the “Nature and Health” profile and the non-compulsory Biology course in the “Nature and Technology” profile. </w:t>
      </w:r>
    </w:p>
    <w:p w14:paraId="38ACFB6E" w14:textId="77777777" w:rsidR="00AE1516" w:rsidRPr="001670BC" w:rsidRDefault="00AE1516" w:rsidP="003761C3">
      <w:pPr>
        <w:spacing w:after="120" w:line="276" w:lineRule="auto"/>
        <w:jc w:val="both"/>
        <w:rPr>
          <w:rFonts w:ascii="Helvetica" w:eastAsia="Times New Roman" w:hAnsi="Helvetica" w:cs="Times New Roman"/>
          <w:b/>
          <w:sz w:val="36"/>
          <w:szCs w:val="32"/>
        </w:rPr>
      </w:pPr>
      <w:r w:rsidRPr="001670BC">
        <w:rPr>
          <w:rFonts w:ascii="Helvetica" w:eastAsia="Times New Roman" w:hAnsi="Helvetica" w:cs="Times New Roman"/>
          <w:b/>
          <w:sz w:val="36"/>
          <w:szCs w:val="32"/>
        </w:rPr>
        <w:t>References</w:t>
      </w:r>
    </w:p>
    <w:p w14:paraId="5F367A3C" w14:textId="77777777" w:rsidR="00AE1516" w:rsidRPr="001670BC" w:rsidRDefault="00AE1516" w:rsidP="003761C3">
      <w:pPr>
        <w:numPr>
          <w:ilvl w:val="0"/>
          <w:numId w:val="24"/>
        </w:numPr>
        <w:pBdr>
          <w:top w:val="nil"/>
          <w:left w:val="nil"/>
          <w:bottom w:val="nil"/>
          <w:right w:val="nil"/>
          <w:between w:val="nil"/>
        </w:pBdr>
        <w:spacing w:line="276" w:lineRule="auto"/>
        <w:ind w:left="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Government of the Netherlands. Secondary education. https://www.rijksoverheid.nl/onderwerpen/voortgezet-onderwijs) (2020).</w:t>
      </w:r>
    </w:p>
    <w:p w14:paraId="47FC3061" w14:textId="77777777" w:rsidR="00AE1516" w:rsidRPr="001670BC" w:rsidRDefault="00AE1516" w:rsidP="003761C3">
      <w:pPr>
        <w:numPr>
          <w:ilvl w:val="0"/>
          <w:numId w:val="24"/>
        </w:numPr>
        <w:pBdr>
          <w:top w:val="nil"/>
          <w:left w:val="nil"/>
          <w:bottom w:val="nil"/>
          <w:right w:val="nil"/>
          <w:between w:val="nil"/>
        </w:pBdr>
        <w:spacing w:line="276" w:lineRule="auto"/>
        <w:ind w:left="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Government of the Netherlands. School advice and final test of primary school. https://www.rijksoverheid.nl/onderwerpen/schooladvies-en-eindtoets-basisschool/toelating-voortgezet-onderwijs-gebaseerd-op-definitief-schooladvies; (2020).</w:t>
      </w:r>
    </w:p>
    <w:p w14:paraId="30D8D840" w14:textId="77777777" w:rsidR="00AE1516" w:rsidRPr="001670BC" w:rsidRDefault="00AE1516" w:rsidP="003761C3">
      <w:pPr>
        <w:numPr>
          <w:ilvl w:val="0"/>
          <w:numId w:val="24"/>
        </w:numPr>
        <w:pBdr>
          <w:top w:val="nil"/>
          <w:left w:val="nil"/>
          <w:bottom w:val="nil"/>
          <w:right w:val="nil"/>
          <w:between w:val="nil"/>
        </w:pBdr>
        <w:spacing w:line="276" w:lineRule="auto"/>
        <w:ind w:left="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Government of the Netherlands. Compulsory final test for primary education. https://www.rijksoverheid.nl/onderwerpen/schooladvies-en-eindtoets-basisschool/verplichte-eindtoets-basisonderwijs) (2020).</w:t>
      </w:r>
    </w:p>
    <w:p w14:paraId="09ECCF05" w14:textId="77777777" w:rsidR="00AE1516" w:rsidRPr="001670BC" w:rsidRDefault="00AE1516" w:rsidP="003761C3">
      <w:pPr>
        <w:numPr>
          <w:ilvl w:val="0"/>
          <w:numId w:val="24"/>
        </w:numPr>
        <w:pBdr>
          <w:top w:val="nil"/>
          <w:left w:val="nil"/>
          <w:bottom w:val="nil"/>
          <w:right w:val="nil"/>
          <w:between w:val="nil"/>
        </w:pBdr>
        <w:spacing w:line="276" w:lineRule="auto"/>
        <w:ind w:left="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Government of the Netherlands. How does HAVO work? https://www.rijksoverheid.nl/onderwerpen/voortgezet-onderwijs/vraag-en-antwoord/hoe-zit-de-havo-in-elkaar (2020).</w:t>
      </w:r>
    </w:p>
    <w:p w14:paraId="5CCE9608" w14:textId="77777777" w:rsidR="00AE1516" w:rsidRPr="001670BC" w:rsidRDefault="00AE1516" w:rsidP="003761C3">
      <w:pPr>
        <w:numPr>
          <w:ilvl w:val="0"/>
          <w:numId w:val="24"/>
        </w:numPr>
        <w:pBdr>
          <w:top w:val="nil"/>
          <w:left w:val="nil"/>
          <w:bottom w:val="nil"/>
          <w:right w:val="nil"/>
          <w:between w:val="nil"/>
        </w:pBdr>
        <w:spacing w:line="276" w:lineRule="auto"/>
        <w:ind w:left="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Government of the Netherlands. How does VWO work? https://www.rijksoverheid.nl/onderwerpen/voortgezet-onderwijs/vraag-en-antwoord/hoe-zit-het-vwo-in-elkaar</w:t>
      </w:r>
      <w:r w:rsidRPr="001670BC">
        <w:rPr>
          <w:rFonts w:ascii="Helvetica" w:eastAsia="Times New Roman" w:hAnsi="Helvetica" w:cs="Times New Roman"/>
          <w:color w:val="0000FF"/>
          <w:lang w:val="en-US"/>
        </w:rPr>
        <w:t xml:space="preserve"> </w:t>
      </w:r>
      <w:r w:rsidRPr="001670BC">
        <w:rPr>
          <w:rFonts w:ascii="Helvetica" w:eastAsia="Times New Roman" w:hAnsi="Helvetica" w:cs="Times New Roman"/>
          <w:color w:val="000000"/>
          <w:lang w:val="en-US"/>
        </w:rPr>
        <w:t>(2020).</w:t>
      </w:r>
    </w:p>
    <w:p w14:paraId="7C5E98FA" w14:textId="77777777" w:rsidR="00AE1516" w:rsidRPr="001670BC" w:rsidRDefault="00AE1516" w:rsidP="003761C3">
      <w:pPr>
        <w:numPr>
          <w:ilvl w:val="0"/>
          <w:numId w:val="24"/>
        </w:numPr>
        <w:pBdr>
          <w:top w:val="nil"/>
          <w:left w:val="nil"/>
          <w:bottom w:val="nil"/>
          <w:right w:val="nil"/>
          <w:between w:val="nil"/>
        </w:pBdr>
        <w:spacing w:line="276" w:lineRule="auto"/>
        <w:ind w:left="426"/>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All biology methods. https://www.malmberg.nl/voortgezet-onderwijs/methodes/exacte-vakken/biologie.htm (2020).</w:t>
      </w:r>
    </w:p>
    <w:p w14:paraId="541FBA7C" w14:textId="77777777" w:rsidR="00AE1516" w:rsidRPr="001670BC" w:rsidRDefault="00AE1516" w:rsidP="003761C3">
      <w:pPr>
        <w:pBdr>
          <w:top w:val="nil"/>
          <w:left w:val="nil"/>
          <w:bottom w:val="nil"/>
          <w:right w:val="nil"/>
          <w:between w:val="nil"/>
        </w:pBdr>
        <w:spacing w:line="276" w:lineRule="auto"/>
        <w:ind w:left="720"/>
        <w:jc w:val="both"/>
        <w:rPr>
          <w:rFonts w:ascii="Helvetica" w:eastAsia="Times New Roman" w:hAnsi="Helvetica" w:cs="Times New Roman"/>
          <w:color w:val="000000"/>
          <w:lang w:val="en-US"/>
        </w:rPr>
        <w:sectPr w:rsidR="00AE1516" w:rsidRPr="001670BC">
          <w:pgSz w:w="11900" w:h="16840"/>
          <w:pgMar w:top="1440" w:right="1440" w:bottom="1440" w:left="1440" w:header="720" w:footer="720" w:gutter="0"/>
          <w:cols w:space="720"/>
        </w:sectPr>
      </w:pPr>
    </w:p>
    <w:p w14:paraId="60421710" w14:textId="77777777" w:rsidR="00AE1516" w:rsidRPr="001670BC" w:rsidRDefault="00AE1516" w:rsidP="00452A65">
      <w:pPr>
        <w:pStyle w:val="berschrift1"/>
        <w:spacing w:after="240" w:line="276" w:lineRule="auto"/>
        <w:jc w:val="both"/>
        <w:rPr>
          <w:rFonts w:ascii="Helvetica" w:hAnsi="Helvetica" w:cs="Times New Roman"/>
          <w:lang w:val="en-US"/>
        </w:rPr>
      </w:pPr>
      <w:bookmarkStart w:id="88" w:name="_Toc59526725"/>
      <w:r w:rsidRPr="001670BC">
        <w:rPr>
          <w:rFonts w:ascii="Helvetica" w:hAnsi="Helvetica" w:cs="Times New Roman"/>
          <w:lang w:val="en-US"/>
        </w:rPr>
        <w:t>Poland</w:t>
      </w:r>
      <w:bookmarkEnd w:id="88"/>
    </w:p>
    <w:p w14:paraId="627BAFDB"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89" w:name="_1gf8i83" w:colFirst="0" w:colLast="0"/>
      <w:bookmarkEnd w:id="89"/>
      <w:r w:rsidRPr="001670BC">
        <w:rPr>
          <w:rFonts w:ascii="Helvetica" w:eastAsia="Times New Roman" w:hAnsi="Helvetica" w:cs="Times New Roman"/>
          <w:lang w:val="en-US"/>
        </w:rPr>
        <w:t>General information</w:t>
      </w:r>
    </w:p>
    <w:p w14:paraId="3E1645BE" w14:textId="77777777" w:rsidR="00AE1516" w:rsidRPr="001670BC" w:rsidRDefault="00AE1516" w:rsidP="00452A65">
      <w:pPr>
        <w:spacing w:after="240" w:line="276" w:lineRule="auto"/>
        <w:jc w:val="both"/>
        <w:rPr>
          <w:rFonts w:ascii="Helvetica" w:eastAsia="Times New Roman" w:hAnsi="Helvetica" w:cs="Times New Roman"/>
          <w:lang w:val="en-US"/>
        </w:rPr>
      </w:pPr>
      <w:bookmarkStart w:id="90" w:name="_40ew0vw" w:colFirst="0" w:colLast="0"/>
      <w:bookmarkEnd w:id="90"/>
      <w:r w:rsidRPr="001670BC">
        <w:rPr>
          <w:rFonts w:ascii="Helvetica" w:eastAsia="Times New Roman" w:hAnsi="Helvetica" w:cs="Times New Roman"/>
          <w:lang w:val="en-US"/>
        </w:rPr>
        <w:t>The Polish educational system has undergone several major changes since the year 2000</w:t>
      </w:r>
      <w:r w:rsidRPr="001670BC">
        <w:rPr>
          <w:rFonts w:ascii="Helvetica" w:eastAsia="Times New Roman" w:hAnsi="Helvetica" w:cs="Times New Roman"/>
          <w:vertAlign w:val="superscript"/>
          <w:lang w:val="en-US"/>
        </w:rPr>
        <w:t>1,2</w:t>
      </w:r>
      <w:r w:rsidRPr="001670BC">
        <w:rPr>
          <w:rFonts w:ascii="Helvetica" w:eastAsia="Times New Roman" w:hAnsi="Helvetica" w:cs="Times New Roman"/>
          <w:lang w:val="en-US"/>
        </w:rPr>
        <w:t>. The previous system, which prior to the year 2000 included eight grades of primary education and three to five grades of secondary education, was modified by the introduction of the reformed system consisting of primary education (“szkoła podstawowa,” Grades 1–6), lower secondary education (“gimnazjum,” Grades 1–3), and upper secondary education (three-year general upper secondary school</w:t>
      </w:r>
      <w:r w:rsidRPr="001670BC">
        <w:rPr>
          <w:rFonts w:ascii="Helvetica" w:eastAsia="Times New Roman" w:hAnsi="Helvetica" w:cs="Times New Roman"/>
          <w:sz w:val="27"/>
          <w:szCs w:val="27"/>
          <w:lang w:val="en-US"/>
        </w:rPr>
        <w:t xml:space="preserve"> </w:t>
      </w:r>
      <w:r w:rsidRPr="001670BC">
        <w:rPr>
          <w:rFonts w:ascii="Helvetica" w:eastAsia="Times New Roman" w:hAnsi="Helvetica" w:cs="Times New Roman"/>
          <w:lang w:val="en-US"/>
        </w:rPr>
        <w:t>“lyceum,” or four-year technical upper secondary school “technikum”)</w:t>
      </w:r>
      <w:r w:rsidRPr="001670BC">
        <w:rPr>
          <w:rFonts w:ascii="Helvetica" w:eastAsia="Times New Roman" w:hAnsi="Helvetica" w:cs="Times New Roman"/>
          <w:vertAlign w:val="superscript"/>
          <w:lang w:val="en-US"/>
        </w:rPr>
        <w:t>3,4</w:t>
      </w:r>
      <w:r w:rsidRPr="001670BC">
        <w:rPr>
          <w:rFonts w:ascii="Helvetica" w:eastAsia="Times New Roman" w:hAnsi="Helvetica" w:cs="Times New Roman"/>
          <w:lang w:val="en-US"/>
        </w:rPr>
        <w:t>. Other secondary and professional education schools (such as vocational schools) were also present</w:t>
      </w:r>
      <w:r w:rsidRPr="001670BC">
        <w:rPr>
          <w:rFonts w:ascii="Helvetica" w:eastAsia="Times New Roman" w:hAnsi="Helvetica" w:cs="Times New Roman"/>
          <w:vertAlign w:val="superscript"/>
          <w:lang w:val="en-US"/>
        </w:rPr>
        <w:t>3,4</w:t>
      </w:r>
      <w:r w:rsidRPr="001670BC">
        <w:rPr>
          <w:rFonts w:ascii="Helvetica" w:eastAsia="Times New Roman" w:hAnsi="Helvetica" w:cs="Times New Roman"/>
          <w:lang w:val="en-US"/>
        </w:rPr>
        <w:t>. However, they are less relevant for Biology teaching. In 2017, the school reform was partly reverted, and currently, the Polish educational system consists of eight-year primary school (“szkoła podstawowa”) and the newly reformed system of upper secondary education that includes four-year general secondary school (“liceum”) or five-year technical secondary school (“technikum”)</w:t>
      </w:r>
      <w:r w:rsidRPr="001670BC">
        <w:rPr>
          <w:rFonts w:ascii="Helvetica" w:eastAsia="Times New Roman" w:hAnsi="Helvetica" w:cs="Times New Roman"/>
          <w:vertAlign w:val="superscript"/>
          <w:lang w:val="en-US"/>
        </w:rPr>
        <w:t>1,2,5</w:t>
      </w:r>
      <w:r w:rsidRPr="001670BC">
        <w:rPr>
          <w:rFonts w:ascii="Helvetica" w:eastAsia="Times New Roman" w:hAnsi="Helvetica" w:cs="Times New Roman"/>
          <w:lang w:val="en-US"/>
        </w:rPr>
        <w:t>. They both end with an external secondary school exit exam (Matura). Passing this exam gives access to higher education.</w:t>
      </w:r>
      <w:r w:rsidRPr="001670BC">
        <w:rPr>
          <w:rFonts w:ascii="Helvetica" w:eastAsia="Times New Roman" w:hAnsi="Helvetica" w:cs="Times New Roman"/>
          <w:sz w:val="27"/>
          <w:szCs w:val="27"/>
          <w:lang w:val="en-US"/>
        </w:rPr>
        <w:t xml:space="preserve"> </w:t>
      </w:r>
      <w:r w:rsidRPr="001670BC">
        <w:rPr>
          <w:rFonts w:ascii="Helvetica" w:eastAsia="Times New Roman" w:hAnsi="Helvetica" w:cs="Times New Roman"/>
          <w:lang w:val="en-US"/>
        </w:rPr>
        <w:t>There is also a separate post-primary school system of vocational schools (stage I, three-year sectoral vocational school (“szkoła branżowa I stopnia”) and stage II, two-year sectorial vocational school (“szkoła branżowa II stopnia”)) providing job-specific training to students who pursue one of the skilled trades</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w:t>
      </w:r>
    </w:p>
    <w:p w14:paraId="777E540D"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It needs to be highlighted that the Polish educational system is coordinated at the national level</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which means that all provinces—or voivodeships—have the same schooling system and use the same educational standards as well as adhere to the same curriculum</w:t>
      </w:r>
      <w:r w:rsidRPr="001670BC">
        <w:rPr>
          <w:rFonts w:ascii="Helvetica" w:eastAsia="Times New Roman" w:hAnsi="Helvetica" w:cs="Times New Roman"/>
          <w:vertAlign w:val="superscript"/>
          <w:lang w:val="en-US"/>
        </w:rPr>
        <w:t>2,5</w:t>
      </w:r>
      <w:r w:rsidRPr="001670BC">
        <w:rPr>
          <w:rFonts w:ascii="Helvetica" w:eastAsia="Times New Roman" w:hAnsi="Helvetica" w:cs="Times New Roman"/>
          <w:lang w:val="en-US"/>
        </w:rPr>
        <w:t>.</w:t>
      </w:r>
    </w:p>
    <w:p w14:paraId="446B623F"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91" w:name="_2fk6b3p" w:colFirst="0" w:colLast="0"/>
      <w:bookmarkEnd w:id="91"/>
      <w:r w:rsidRPr="001670BC">
        <w:rPr>
          <w:rFonts w:ascii="Helvetica" w:eastAsia="Times New Roman" w:hAnsi="Helvetica" w:cs="Times New Roman"/>
          <w:lang w:val="en-US"/>
        </w:rPr>
        <w:t>Primary education</w:t>
      </w:r>
    </w:p>
    <w:p w14:paraId="66A4D789" w14:textId="77777777" w:rsidR="00AE1516" w:rsidRPr="001670BC" w:rsidRDefault="00AE1516" w:rsidP="00452A65">
      <w:pPr>
        <w:spacing w:after="240" w:line="276" w:lineRule="auto"/>
        <w:jc w:val="both"/>
        <w:rPr>
          <w:rFonts w:ascii="Helvetica" w:eastAsia="Times New Roman" w:hAnsi="Helvetica" w:cs="Times New Roman"/>
          <w:i/>
          <w:lang w:val="en-US"/>
        </w:rPr>
      </w:pPr>
      <w:r w:rsidRPr="001670BC">
        <w:rPr>
          <w:rFonts w:ascii="Helvetica" w:eastAsia="Times New Roman" w:hAnsi="Helvetica" w:cs="Times New Roman"/>
          <w:lang w:val="en-US"/>
        </w:rPr>
        <w:t>According to the National Curriculum, science is a mandatory content area at all education levels and in all types of schools</w:t>
      </w:r>
      <w:r w:rsidRPr="001670BC">
        <w:rPr>
          <w:rFonts w:ascii="Helvetica" w:eastAsia="Times New Roman" w:hAnsi="Helvetica" w:cs="Times New Roman"/>
          <w:vertAlign w:val="superscript"/>
          <w:lang w:val="en-US"/>
        </w:rPr>
        <w:t>5,6</w:t>
      </w:r>
      <w:r w:rsidRPr="001670BC">
        <w:rPr>
          <w:rFonts w:ascii="Helvetica" w:eastAsia="Times New Roman" w:hAnsi="Helvetica" w:cs="Times New Roman"/>
          <w:lang w:val="en-US"/>
        </w:rPr>
        <w:t>. Lower grades of primary school (Grades 1–3) are taught an integrated science program conveying general topics from Biology and other sciences, suitable for the youngest children</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In Grade 4, Biology is taught as part of an integrated “Natural Sciences” subject—but it lacks any reference to evolution or its importance in Biology. From Grade 5, Biology becomes a compulsory subject throughout primary school, and its curriculum contains a clear reference to biological evolution</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The National Curriculum singles out, among other educational goals related to Biology teaching, the ability to understand and to show that biodiversity is the result of biological evolution. Consequently, it focuses on three major points while teaching biological evolution</w:t>
      </w:r>
      <w:r w:rsidRPr="001670BC">
        <w:rPr>
          <w:rFonts w:ascii="Helvetica" w:eastAsia="Times New Roman" w:hAnsi="Helvetica" w:cs="Times New Roman"/>
          <w:vertAlign w:val="superscript"/>
          <w:lang w:val="en-US"/>
        </w:rPr>
        <w:t>5,6</w:t>
      </w:r>
      <w:r w:rsidRPr="001670BC">
        <w:rPr>
          <w:rFonts w:ascii="Helvetica" w:eastAsia="Times New Roman" w:hAnsi="Helvetica" w:cs="Times New Roman"/>
          <w:lang w:val="en-US"/>
        </w:rPr>
        <w:t>:</w:t>
      </w:r>
      <w:r w:rsidRPr="001670BC">
        <w:rPr>
          <w:rFonts w:ascii="Helvetica" w:eastAsia="Times New Roman" w:hAnsi="Helvetica" w:cs="Times New Roman"/>
          <w:i/>
          <w:lang w:val="en-US"/>
        </w:rPr>
        <w:t xml:space="preserve"> the essence of the process of evolution and scientific evidence supporting the current understanding of biological evolution; understanding of the mechanism of natural and artificial selection, and the comparison of both;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differences and similarities between humans and other apes as results of evolutionary processes.</w:t>
      </w:r>
    </w:p>
    <w:p w14:paraId="5CED9C01"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However, in the majority of cases, biological evolution is taught close to the end of primary school, often in a superficial manner (sometimes teachers run out of time, struggling to include all topics in their teaching, or they do not feel competent to teach evolution correctly).</w:t>
      </w:r>
    </w:p>
    <w:p w14:paraId="2286A829"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92" w:name="_upglbi" w:colFirst="0" w:colLast="0"/>
      <w:bookmarkEnd w:id="92"/>
      <w:r w:rsidRPr="001670BC">
        <w:rPr>
          <w:rFonts w:ascii="Helvetica" w:eastAsia="Times New Roman" w:hAnsi="Helvetica" w:cs="Times New Roman"/>
          <w:lang w:val="en-US"/>
        </w:rPr>
        <w:t>Secondary education</w:t>
      </w:r>
    </w:p>
    <w:p w14:paraId="22EDDF8C" w14:textId="77777777" w:rsidR="00AE1516" w:rsidRPr="001670BC" w:rsidRDefault="00AE1516" w:rsidP="00452A65">
      <w:pPr>
        <w:spacing w:after="240" w:line="276" w:lineRule="auto"/>
        <w:jc w:val="both"/>
        <w:rPr>
          <w:rFonts w:ascii="Helvetica" w:eastAsia="Times New Roman" w:hAnsi="Helvetica" w:cs="Times New Roman"/>
          <w:lang w:val="en-US"/>
        </w:rPr>
      </w:pPr>
      <w:bookmarkStart w:id="93" w:name="_3ep43zb" w:colFirst="0" w:colLast="0"/>
      <w:bookmarkEnd w:id="93"/>
      <w:r w:rsidRPr="001670BC">
        <w:rPr>
          <w:rFonts w:ascii="Helvetica" w:eastAsia="Times New Roman" w:hAnsi="Helvetica" w:cs="Times New Roman"/>
          <w:lang w:val="en-US"/>
        </w:rPr>
        <w:t>After completion of compulsory science education in primary school, students of a general upper secondary school and a technical upper secondary school are obliged to select one of two options of further science education—either science subjects in an extended scope, preparing for the secondary school exit exam, or an interdisciplinary supplementary subject</w:t>
      </w:r>
      <w:r w:rsidRPr="001670BC">
        <w:rPr>
          <w:rFonts w:ascii="Helvetica" w:eastAsia="Times New Roman" w:hAnsi="Helvetica" w:cs="Times New Roman"/>
          <w:vertAlign w:val="superscript"/>
          <w:lang w:val="en-US"/>
        </w:rPr>
        <w:t>6,7</w:t>
      </w:r>
      <w:r w:rsidRPr="001670BC">
        <w:rPr>
          <w:rFonts w:ascii="Helvetica" w:eastAsia="Times New Roman" w:hAnsi="Helvetica" w:cs="Times New Roman"/>
          <w:lang w:val="en-US"/>
        </w:rPr>
        <w:t xml:space="preserve">. If Biology is elected as a supplementary subject (“basic level”), evolution is usually included at the very end of the secondary school education (although teachers may decide to incorporate some of its components earlier). It typically includes </w:t>
      </w:r>
      <w:r w:rsidRPr="001670BC">
        <w:rPr>
          <w:rFonts w:ascii="Helvetica" w:eastAsia="Times New Roman" w:hAnsi="Helvetica" w:cs="Times New Roman"/>
          <w:i/>
          <w:lang w:val="en-US"/>
        </w:rPr>
        <w:t xml:space="preserve">the history of evolutionary thought and research, the mechanism of natural selection, the importance of variation, the role of adaptation and neutral evolution (drift), the concept of phylogenetic trees, fundamentals of populations genetics (e.g., retention of harmful recessive alleles), biogenesis and history of life on Earth,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the evolution of primates, apes, and humans</w:t>
      </w:r>
      <w:r w:rsidRPr="001670BC">
        <w:rPr>
          <w:rFonts w:ascii="Helvetica" w:eastAsia="Times New Roman" w:hAnsi="Helvetica" w:cs="Times New Roman"/>
          <w:vertAlign w:val="superscript"/>
          <w:lang w:val="en-US"/>
        </w:rPr>
        <w:t>6,7</w:t>
      </w:r>
      <w:r w:rsidRPr="001670BC">
        <w:rPr>
          <w:rFonts w:ascii="Helvetica" w:eastAsia="Times New Roman" w:hAnsi="Helvetica" w:cs="Times New Roman"/>
          <w:lang w:val="en-US"/>
        </w:rPr>
        <w:t xml:space="preserve">. However, most of the above topics are taught rather briefly because students generally attend one hour of Biology weekly in Grades 1 and 3, and 2 hours in Grade 2; at the basic, supplementary level, there is no Biology in Grade 4. </w:t>
      </w:r>
    </w:p>
    <w:p w14:paraId="1AA5CF9C"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Biology taught as one of the major subjects (“extended level”) includes additional, more specific topics such as </w:t>
      </w:r>
      <w:r w:rsidRPr="001670BC">
        <w:rPr>
          <w:rFonts w:ascii="Helvetica" w:eastAsia="Times New Roman" w:hAnsi="Helvetica" w:cs="Times New Roman"/>
          <w:i/>
          <w:lang w:val="en-US"/>
        </w:rPr>
        <w:t xml:space="preserve">the types of natural selection (stabilizing, disruptive, directional), the Hardy–Weinberg equilibrium, types of speciation, adaptive radiation,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the impact of environmental changes on evolutionary processes</w:t>
      </w:r>
      <w:r w:rsidRPr="001670BC">
        <w:rPr>
          <w:rFonts w:ascii="Helvetica" w:eastAsia="Times New Roman" w:hAnsi="Helvetica" w:cs="Times New Roman"/>
          <w:vertAlign w:val="superscript"/>
          <w:lang w:val="en-US"/>
        </w:rPr>
        <w:t>6,7</w:t>
      </w:r>
      <w:r w:rsidRPr="001670BC">
        <w:rPr>
          <w:rFonts w:ascii="Helvetica" w:eastAsia="Times New Roman" w:hAnsi="Helvetica" w:cs="Times New Roman"/>
          <w:lang w:val="en-US"/>
        </w:rPr>
        <w:t xml:space="preserve">. Students attending extended Biology classes attend 4, 5, and 7 hours of Biology weekly in the first three grades, respectively; in the last grade, they have 6 hours of Biology per week. At the same time, both the basic and the extended Biology curricula also include other important topics, taught as parts of other themes (e.g., </w:t>
      </w:r>
      <w:r w:rsidRPr="001670BC">
        <w:rPr>
          <w:rFonts w:ascii="Helvetica" w:eastAsia="Times New Roman" w:hAnsi="Helvetica" w:cs="Times New Roman"/>
          <w:i/>
          <w:lang w:val="en-US"/>
        </w:rPr>
        <w:t>biological diversity at various taxonomical levels, fundamentals of genetics (molecular and classical),</w:t>
      </w:r>
      <w:r w:rsidRPr="001670BC">
        <w:rPr>
          <w:rFonts w:ascii="Helvetica" w:eastAsia="Times New Roman" w:hAnsi="Helvetica" w:cs="Times New Roman"/>
          <w:lang w:val="en-US"/>
        </w:rPr>
        <w:t xml:space="preserve"> etc.).</w:t>
      </w:r>
    </w:p>
    <w:p w14:paraId="661A4DAA"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94" w:name="_1tuee74" w:colFirst="0" w:colLast="0"/>
      <w:bookmarkEnd w:id="94"/>
      <w:r w:rsidRPr="001670BC">
        <w:rPr>
          <w:rFonts w:ascii="Helvetica" w:eastAsia="Times New Roman" w:hAnsi="Helvetica" w:cs="Times New Roman"/>
          <w:lang w:val="en-US"/>
        </w:rPr>
        <w:t>Summary</w:t>
      </w:r>
    </w:p>
    <w:p w14:paraId="1A22633A"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To conclude, biological evolution is present in the Polish school curricula for Biology teaching, both at the primary and secondary levels of education. However, its proper understanding may be affected by several factors: (i) evolution is usually taught at the end of each stage’s curriculum, which often marginalizes this topic due to the tight time-schedule devoted to all Biology topics; (ii) basic-level secondary school Biology students do not continue learning evolutionary biology in the last year of secondary school education; (iii) the curriculum is packed with traditional approaches to teaching evolution, often regarded as old fashioned (e.g., the so-called traditional proofs for the existence of biological evolution). It also lacks modern topics, such as the relevance of evolution in ongoing global climate change and the role of evolution in emerging pandemics or antibiotic resistance. Thus, school students are equipped with varying levels of understanding of biological evolution, depending on the type of school, as well as the teaching experience and biological knowledge of their teachers.</w:t>
      </w:r>
    </w:p>
    <w:p w14:paraId="34457433" w14:textId="77777777" w:rsidR="00AE1516" w:rsidRPr="001670BC" w:rsidRDefault="00AE1516" w:rsidP="00452A65">
      <w:pPr>
        <w:pStyle w:val="berschrift2"/>
        <w:spacing w:after="240" w:line="276" w:lineRule="auto"/>
        <w:jc w:val="both"/>
        <w:rPr>
          <w:rFonts w:ascii="Helvetica" w:eastAsia="Times New Roman" w:hAnsi="Helvetica" w:cs="Times New Roman"/>
        </w:rPr>
      </w:pPr>
      <w:bookmarkStart w:id="95" w:name="_4du1wux" w:colFirst="0" w:colLast="0"/>
      <w:bookmarkEnd w:id="95"/>
      <w:r w:rsidRPr="001670BC">
        <w:rPr>
          <w:rFonts w:ascii="Helvetica" w:eastAsia="Times New Roman" w:hAnsi="Helvetica" w:cs="Times New Roman"/>
        </w:rPr>
        <w:t>References</w:t>
      </w:r>
    </w:p>
    <w:p w14:paraId="678790FB"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lang w:val="en-US"/>
        </w:rPr>
      </w:pPr>
      <w:r w:rsidRPr="001670BC">
        <w:rPr>
          <w:rFonts w:ascii="Helvetica" w:eastAsia="Times New Roman" w:hAnsi="Helvetica" w:cs="Times New Roman"/>
          <w:lang w:val="en-US"/>
        </w:rPr>
        <w:t>European Commission/EACEA/Eurydice. The Structure of the European Education Systems 2019/20: Schematic Diagrams. Eurydice Facts and Figures. http://www.eurydice.si/publikacije/The-Structure-of-the-European-Education-Systems-2019-20_Schematic-Diagrams-EN.pdf (2019).</w:t>
      </w:r>
    </w:p>
    <w:p w14:paraId="56D1DFD3"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lang w:val="en-US"/>
        </w:rPr>
      </w:pPr>
      <w:r w:rsidRPr="001670BC">
        <w:rPr>
          <w:rFonts w:ascii="Helvetica" w:eastAsia="Times New Roman" w:hAnsi="Helvetica" w:cs="Times New Roman"/>
          <w:lang w:val="en-US"/>
        </w:rPr>
        <w:t>Ustawa prawo oświatowe. (The Educational Law) Dz. U z 2020 r. poz. 910 i 1378. https://isap.sejm.gov.pl/isap.nsf/DocDetails.xsp?id=WDU20200000910 (2020).</w:t>
      </w:r>
    </w:p>
    <w:p w14:paraId="4C84780B"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rPr>
      </w:pPr>
      <w:r w:rsidRPr="001670BC">
        <w:rPr>
          <w:rFonts w:ascii="Helvetica" w:eastAsia="Times New Roman" w:hAnsi="Helvetica" w:cs="Times New Roman"/>
          <w:lang w:val="en-US"/>
        </w:rPr>
        <w:t xml:space="preserve">Rozporządzenie Ministra Edukacji Narodowej z dnia 27 sierpnia 2012 r. w sprawie podstawy programowej wychowania przedszkolnego oraz kształcenia ogólnego w poszczególnych typach szkół. (Regulation of the Minister for Education concerning the preschool and primary school curricula – applies to the discontinued types of schools reformed in 2017). </w:t>
      </w:r>
      <w:r w:rsidRPr="001670BC">
        <w:rPr>
          <w:rFonts w:ascii="Helvetica" w:eastAsia="Times New Roman" w:hAnsi="Helvetica" w:cs="Times New Roman"/>
        </w:rPr>
        <w:t>Dz. U. poz. 977, z późn. zm. (2012).</w:t>
      </w:r>
    </w:p>
    <w:p w14:paraId="10FE2866"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rPr>
      </w:pPr>
      <w:r w:rsidRPr="001670BC">
        <w:rPr>
          <w:rFonts w:ascii="Helvetica" w:eastAsia="Times New Roman" w:hAnsi="Helvetica" w:cs="Times New Roman"/>
        </w:rPr>
        <w:t xml:space="preserve">Rozporządzenie Ministra Edukacji Narodowej z 30 maja 2014 r. zmieniające rozporządzenie w sprawie podstawy programowej wychowania przedszkolnego oraz kształcenia ogólnego w poszczególnych typach szkół. </w:t>
      </w:r>
      <w:r w:rsidRPr="001670BC">
        <w:rPr>
          <w:rFonts w:ascii="Helvetica" w:eastAsia="Times New Roman" w:hAnsi="Helvetica" w:cs="Times New Roman"/>
          <w:lang w:val="en-US"/>
        </w:rPr>
        <w:t xml:space="preserve">(Regulation of the Minister of Education changing earlier regulations regarding the school curricula at various levels of education). </w:t>
      </w:r>
      <w:r w:rsidRPr="001670BC">
        <w:rPr>
          <w:rFonts w:ascii="Helvetica" w:eastAsia="Times New Roman" w:hAnsi="Helvetica" w:cs="Times New Roman"/>
        </w:rPr>
        <w:t>Dz. U. poz. 803 (2014).</w:t>
      </w:r>
    </w:p>
    <w:p w14:paraId="016081D6"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rPr>
      </w:pPr>
      <w:r w:rsidRPr="001670BC">
        <w:rPr>
          <w:rFonts w:ascii="Helvetica" w:eastAsia="Times New Roman" w:hAnsi="Helvetica" w:cs="Times New Roman"/>
        </w:rPr>
        <w:t xml:space="preserve">Rozporządzenie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w:t>
      </w:r>
      <w:r w:rsidRPr="001670BC">
        <w:rPr>
          <w:rFonts w:ascii="Helvetica" w:eastAsia="Times New Roman" w:hAnsi="Helvetica" w:cs="Times New Roman"/>
          <w:lang w:val="en-US"/>
        </w:rPr>
        <w:t xml:space="preserve">(Regulation of the Minister for Education concerning the school curriculum for the preschool education, general primary school education, I-degree vocational school education, and certain other types of schools) Dz. U. poz. 356, z. późn. zm. </w:t>
      </w:r>
      <w:r w:rsidRPr="001670BC">
        <w:rPr>
          <w:rFonts w:ascii="Helvetica" w:eastAsia="Times New Roman" w:hAnsi="Helvetica" w:cs="Times New Roman"/>
        </w:rPr>
        <w:t>(2017).</w:t>
      </w:r>
    </w:p>
    <w:p w14:paraId="6E61ABBB"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lang w:val="en-US"/>
        </w:rPr>
      </w:pPr>
      <w:r w:rsidRPr="001670BC">
        <w:rPr>
          <w:rFonts w:ascii="Helvetica" w:eastAsia="Times New Roman" w:hAnsi="Helvetica" w:cs="Times New Roman"/>
          <w:lang w:val="en-US"/>
        </w:rPr>
        <w:t>The outline of the National School Curriculum at all levels of education. https://podstawaprogramowa.pl (2020).</w:t>
      </w:r>
    </w:p>
    <w:p w14:paraId="34061F98" w14:textId="77777777" w:rsidR="00AE1516" w:rsidRPr="001670BC" w:rsidRDefault="00AE1516" w:rsidP="003761C3">
      <w:pPr>
        <w:numPr>
          <w:ilvl w:val="0"/>
          <w:numId w:val="25"/>
        </w:numPr>
        <w:spacing w:line="276" w:lineRule="auto"/>
        <w:ind w:left="426" w:hanging="357"/>
        <w:rPr>
          <w:rFonts w:ascii="Helvetica" w:eastAsia="Times New Roman" w:hAnsi="Helvetica" w:cs="Times New Roman"/>
        </w:rPr>
      </w:pPr>
      <w:r w:rsidRPr="001670BC">
        <w:rPr>
          <w:rFonts w:ascii="Helvetica" w:eastAsia="Times New Roman" w:hAnsi="Helvetica" w:cs="Times New Roman"/>
          <w:lang w:val="en-US"/>
        </w:rPr>
        <w:t xml:space="preserve">Rozporządzenie Ministra Edukacji Narodowej z dnia 30 stycznia 2018 r. w sprawie podstawy programowej kształcenia ogólnego dla liceum ogólnokształcącego, technikum oraz branżowej szkoły II stopnia. (Regulation of the Minister for Education concerning the curricula for the general secondary school, technical secondary school, and II-degree vocational school). </w:t>
      </w:r>
      <w:r w:rsidRPr="001670BC">
        <w:rPr>
          <w:rFonts w:ascii="Helvetica" w:eastAsia="Times New Roman" w:hAnsi="Helvetica" w:cs="Times New Roman"/>
        </w:rPr>
        <w:t>Dz. U. poz. 467 (2018).</w:t>
      </w:r>
    </w:p>
    <w:p w14:paraId="69F6D692" w14:textId="77777777" w:rsidR="00AE1516" w:rsidRPr="001670BC" w:rsidRDefault="00AE1516" w:rsidP="003761C3">
      <w:pPr>
        <w:pBdr>
          <w:top w:val="nil"/>
          <w:left w:val="nil"/>
          <w:bottom w:val="nil"/>
          <w:right w:val="nil"/>
          <w:between w:val="nil"/>
        </w:pBdr>
        <w:spacing w:line="276" w:lineRule="auto"/>
        <w:ind w:left="720"/>
        <w:jc w:val="both"/>
        <w:rPr>
          <w:rFonts w:ascii="Helvetica" w:eastAsia="Times New Roman" w:hAnsi="Helvetica" w:cs="Times New Roman"/>
          <w:color w:val="000000"/>
        </w:rPr>
        <w:sectPr w:rsidR="00AE1516" w:rsidRPr="001670BC">
          <w:pgSz w:w="11900" w:h="16840"/>
          <w:pgMar w:top="1440" w:right="1440" w:bottom="1440" w:left="1440" w:header="720" w:footer="720" w:gutter="0"/>
          <w:cols w:space="720"/>
        </w:sectPr>
      </w:pPr>
    </w:p>
    <w:p w14:paraId="3D927C66" w14:textId="77777777" w:rsidR="00AE1516" w:rsidRPr="001670BC" w:rsidRDefault="00AE1516" w:rsidP="00452A65">
      <w:pPr>
        <w:pStyle w:val="berschrift1"/>
        <w:spacing w:after="240" w:line="276" w:lineRule="auto"/>
        <w:jc w:val="both"/>
        <w:rPr>
          <w:rFonts w:ascii="Helvetica" w:hAnsi="Helvetica" w:cs="Times New Roman"/>
        </w:rPr>
      </w:pPr>
      <w:bookmarkStart w:id="96" w:name="_Toc59526726"/>
      <w:r w:rsidRPr="001670BC">
        <w:rPr>
          <w:rFonts w:ascii="Helvetica" w:hAnsi="Helvetica" w:cs="Times New Roman"/>
        </w:rPr>
        <w:t>Portugal</w:t>
      </w:r>
      <w:bookmarkEnd w:id="96"/>
    </w:p>
    <w:p w14:paraId="37BB3B55" w14:textId="77777777" w:rsidR="00AE1516" w:rsidRPr="001670BC" w:rsidRDefault="00AE1516" w:rsidP="00452A65">
      <w:pPr>
        <w:pStyle w:val="berschrift2"/>
        <w:keepNext w:val="0"/>
        <w:keepLines w:val="0"/>
        <w:spacing w:after="240" w:line="276" w:lineRule="auto"/>
        <w:jc w:val="both"/>
        <w:rPr>
          <w:rFonts w:ascii="Helvetica" w:eastAsia="Times New Roman" w:hAnsi="Helvetica" w:cs="Times New Roman"/>
        </w:rPr>
      </w:pPr>
      <w:bookmarkStart w:id="97" w:name="_184mhaj" w:colFirst="0" w:colLast="0"/>
      <w:bookmarkEnd w:id="97"/>
      <w:r w:rsidRPr="001670BC">
        <w:rPr>
          <w:rFonts w:ascii="Helvetica" w:eastAsia="Times New Roman" w:hAnsi="Helvetica" w:cs="Times New Roman"/>
        </w:rPr>
        <w:t>General information</w:t>
      </w:r>
    </w:p>
    <w:p w14:paraId="24E00366" w14:textId="77777777" w:rsidR="00AE1516" w:rsidRPr="001670BC" w:rsidRDefault="00AE1516" w:rsidP="00452A65">
      <w:pPr>
        <w:spacing w:before="240"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Portugal, compulsory education begins at the age of 6 years (Portuguese Republic Assembly, 2009). Compulsory education extends for 12 years, comprising three cycles of basic education (in a total of nine years) and secondary education (three years)</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The core curriculum in basic education is common for</w:t>
      </w:r>
      <w:r w:rsidRPr="001670BC">
        <w:rPr>
          <w:rFonts w:ascii="Helvetica" w:eastAsia="Times New Roman" w:hAnsi="Helvetica" w:cs="Times New Roman"/>
          <w:color w:val="0000FF"/>
          <w:lang w:val="en-US"/>
        </w:rPr>
        <w:t xml:space="preserve"> </w:t>
      </w:r>
      <w:r w:rsidRPr="001670BC">
        <w:rPr>
          <w:rFonts w:ascii="Helvetica" w:eastAsia="Times New Roman" w:hAnsi="Helvetica" w:cs="Times New Roman"/>
          <w:lang w:val="en-US"/>
        </w:rPr>
        <w:t>all students, whereas in secondary education, it is structured into differentiated paths. After</w:t>
      </w:r>
      <w:r w:rsidRPr="001670BC">
        <w:rPr>
          <w:rFonts w:ascii="Helvetica" w:eastAsia="Times New Roman" w:hAnsi="Helvetica" w:cs="Times New Roman"/>
          <w:color w:val="434343"/>
          <w:lang w:val="en-US"/>
        </w:rPr>
        <w:t xml:space="preserve"> </w:t>
      </w:r>
      <w:r w:rsidRPr="001670BC">
        <w:rPr>
          <w:rFonts w:ascii="Helvetica" w:eastAsia="Times New Roman" w:hAnsi="Helvetica" w:cs="Times New Roman"/>
          <w:color w:val="000000"/>
          <w:lang w:val="en-US"/>
        </w:rPr>
        <w:t xml:space="preserve">concluding </w:t>
      </w:r>
      <w:r w:rsidRPr="001670BC">
        <w:rPr>
          <w:rFonts w:ascii="Helvetica" w:eastAsia="Times New Roman" w:hAnsi="Helvetica" w:cs="Times New Roman"/>
          <w:lang w:val="en-US"/>
        </w:rPr>
        <w:t>basic education, students follow distinct educational paths: humanities, arts, science knowledge areas, and also professionally oriented courses (Portuguese Government/Decree-Law 55/2018). All Portuguese schools follow the official curricula, which, since 2018, are oriented towards essential learning goals</w:t>
      </w:r>
      <w:r w:rsidRPr="001670BC">
        <w:rPr>
          <w:rFonts w:ascii="Helvetica" w:eastAsia="Times New Roman" w:hAnsi="Helvetica" w:cs="Times New Roman"/>
          <w:vertAlign w:val="superscript"/>
          <w:lang w:val="en-US"/>
        </w:rPr>
        <w:t>2-14</w:t>
      </w:r>
      <w:r w:rsidRPr="001670BC">
        <w:rPr>
          <w:rFonts w:ascii="Helvetica" w:eastAsia="Times New Roman" w:hAnsi="Helvetica" w:cs="Times New Roman"/>
          <w:lang w:val="en-US"/>
        </w:rPr>
        <w:t xml:space="preserve"> for all students.</w:t>
      </w:r>
    </w:p>
    <w:p w14:paraId="40EF1986" w14:textId="77777777" w:rsidR="00AE1516" w:rsidRPr="001670BC" w:rsidRDefault="00AE1516" w:rsidP="00452A65">
      <w:pPr>
        <w:pStyle w:val="berschrift2"/>
        <w:keepNext w:val="0"/>
        <w:keepLines w:val="0"/>
        <w:spacing w:after="240" w:line="276" w:lineRule="auto"/>
        <w:jc w:val="both"/>
        <w:rPr>
          <w:rFonts w:ascii="Helvetica" w:eastAsia="Times New Roman" w:hAnsi="Helvetica" w:cs="Times New Roman"/>
          <w:lang w:val="en-US"/>
        </w:rPr>
      </w:pPr>
      <w:bookmarkStart w:id="98" w:name="_3s49zyc" w:colFirst="0" w:colLast="0"/>
      <w:bookmarkEnd w:id="98"/>
      <w:r w:rsidRPr="001670BC">
        <w:rPr>
          <w:rFonts w:ascii="Helvetica" w:eastAsia="Times New Roman" w:hAnsi="Helvetica" w:cs="Times New Roman"/>
          <w:lang w:val="en-US"/>
        </w:rPr>
        <w:t>Basic education</w:t>
      </w:r>
    </w:p>
    <w:p w14:paraId="2FB30FBC" w14:textId="77777777" w:rsidR="00AE1516" w:rsidRPr="001670BC" w:rsidRDefault="00AE1516" w:rsidP="00452A65">
      <w:pPr>
        <w:spacing w:before="240"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the four years of the first cycle of basic education (Grades 1 to 4), biological evolution is not mentioned in the national education standards</w:t>
      </w:r>
      <w:r w:rsidRPr="001670BC">
        <w:rPr>
          <w:rFonts w:ascii="Helvetica" w:eastAsia="Times New Roman" w:hAnsi="Helvetica" w:cs="Times New Roman"/>
          <w:vertAlign w:val="superscript"/>
          <w:lang w:val="en-US"/>
        </w:rPr>
        <w:t>2–5</w:t>
      </w:r>
      <w:r w:rsidRPr="001670BC">
        <w:rPr>
          <w:rFonts w:ascii="Helvetica" w:eastAsia="Times New Roman" w:hAnsi="Helvetica" w:cs="Times New Roman"/>
          <w:lang w:val="en-US"/>
        </w:rPr>
        <w:t>. In the two years of the second cycle of basic education (Grades 5 and 6), biological evolution is only mentioned once to explain the “need for sex cell intervention in the reproduction of some living beings and their importance for the evolution of species.”</w:t>
      </w:r>
      <w:r w:rsidRPr="001670BC">
        <w:rPr>
          <w:rFonts w:ascii="Helvetica" w:eastAsia="Times New Roman" w:hAnsi="Helvetica" w:cs="Times New Roman"/>
          <w:vertAlign w:val="superscript"/>
          <w:lang w:val="en-US"/>
        </w:rPr>
        <w:t>6,7</w:t>
      </w:r>
      <w:r w:rsidRPr="001670BC">
        <w:rPr>
          <w:rFonts w:ascii="Helvetica" w:eastAsia="Times New Roman" w:hAnsi="Helvetica" w:cs="Times New Roman"/>
          <w:lang w:val="en-US"/>
        </w:rPr>
        <w:t xml:space="preserve"> In the first two years of the third cycle of basic education (Grades 7 and 8). students learn about: i) </w:t>
      </w:r>
      <w:r w:rsidRPr="001670BC">
        <w:rPr>
          <w:rFonts w:ascii="Helvetica" w:eastAsia="Times New Roman" w:hAnsi="Helvetica" w:cs="Times New Roman"/>
          <w:i/>
          <w:lang w:val="en-US"/>
        </w:rPr>
        <w:t>the history of life and geological time, exploring how fossils are formed and their contribution to the scientific reconstruction of the history of life</w:t>
      </w:r>
      <w:r w:rsidRPr="001670BC">
        <w:rPr>
          <w:rFonts w:ascii="Helvetica" w:eastAsia="Times New Roman" w:hAnsi="Helvetica" w:cs="Times New Roman"/>
          <w:lang w:val="en-US"/>
        </w:rPr>
        <w:t xml:space="preserve">; and ii) </w:t>
      </w:r>
      <w:r w:rsidRPr="001670BC">
        <w:rPr>
          <w:rFonts w:ascii="Helvetica" w:eastAsia="Times New Roman" w:hAnsi="Helvetica" w:cs="Times New Roman"/>
          <w:i/>
          <w:lang w:val="en-US"/>
        </w:rPr>
        <w:t>deep time with a focus on the geological eras and the geological conditions that lead to the emergence of life and its maintenance across Earth’s history</w:t>
      </w:r>
      <w:r w:rsidRPr="001670BC">
        <w:rPr>
          <w:rFonts w:ascii="Helvetica" w:eastAsia="Times New Roman" w:hAnsi="Helvetica" w:cs="Times New Roman"/>
          <w:vertAlign w:val="superscript"/>
          <w:lang w:val="en-US"/>
        </w:rPr>
        <w:t>8,9</w:t>
      </w:r>
      <w:r w:rsidRPr="001670BC">
        <w:rPr>
          <w:rFonts w:ascii="Helvetica" w:eastAsia="Times New Roman" w:hAnsi="Helvetica" w:cs="Times New Roman"/>
          <w:lang w:val="en-US"/>
        </w:rPr>
        <w:t>. In the last year of the third cycle of basic education (Grade 9), evolution is only mentioned to “Explain the relationship between hereditary factors, genetic information and the way sexual reproduction constrains intraspecific diversity and the evolution of populations.”</w:t>
      </w:r>
      <w:r w:rsidRPr="001670BC">
        <w:rPr>
          <w:rFonts w:ascii="Helvetica" w:eastAsia="Times New Roman" w:hAnsi="Helvetica" w:cs="Times New Roman"/>
          <w:vertAlign w:val="superscript"/>
          <w:lang w:val="en-US"/>
        </w:rPr>
        <w:t>11</w:t>
      </w:r>
      <w:r w:rsidRPr="001670BC">
        <w:rPr>
          <w:rFonts w:ascii="Helvetica" w:eastAsia="Times New Roman" w:hAnsi="Helvetica" w:cs="Times New Roman"/>
          <w:lang w:val="en-US"/>
        </w:rPr>
        <w:t xml:space="preserve"> Until the end of Grade 9, no explicit mention of </w:t>
      </w:r>
      <w:r w:rsidRPr="001670BC">
        <w:rPr>
          <w:rFonts w:ascii="Helvetica" w:eastAsia="Times New Roman" w:hAnsi="Helvetica" w:cs="Times New Roman"/>
          <w:i/>
          <w:lang w:val="en-US"/>
        </w:rPr>
        <w:t>natural, sexual, artificial selection, drift, or mutations</w:t>
      </w:r>
      <w:r w:rsidRPr="001670BC">
        <w:rPr>
          <w:rFonts w:ascii="Helvetica" w:eastAsia="Times New Roman" w:hAnsi="Helvetica" w:cs="Times New Roman"/>
          <w:lang w:val="en-US"/>
        </w:rPr>
        <w:t xml:space="preserve"> is found in official national education standards.</w:t>
      </w:r>
    </w:p>
    <w:p w14:paraId="036F61EA"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Before 2018, the official education standards included additional evolution learning goals that are now removed from extant essential learning goals. These included: </w:t>
      </w:r>
      <w:r w:rsidRPr="001670BC">
        <w:rPr>
          <w:rFonts w:ascii="Helvetica" w:eastAsia="Times New Roman" w:hAnsi="Helvetica" w:cs="Times New Roman"/>
          <w:i/>
          <w:lang w:val="en-US"/>
        </w:rPr>
        <w:t>understand the impact of environmental changes and biotic interactions in species evolution and extinction; understand how catastrophic events impact intraspecific diversity and species extinction</w:t>
      </w:r>
      <w:r w:rsidRPr="001670BC">
        <w:rPr>
          <w:rFonts w:ascii="Helvetica" w:eastAsia="Times New Roman" w:hAnsi="Helvetica" w:cs="Times New Roman"/>
          <w:lang w:val="en-US"/>
        </w:rPr>
        <w:t xml:space="preserve"> (Grade 8)</w:t>
      </w:r>
      <w:r w:rsidRPr="001670BC">
        <w:rPr>
          <w:rFonts w:ascii="Helvetica" w:eastAsia="Times New Roman" w:hAnsi="Helvetica" w:cs="Times New Roman"/>
          <w:vertAlign w:val="superscript"/>
          <w:lang w:val="en-US"/>
        </w:rPr>
        <w:t>15</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describe how the interaction between parasites and hosts can lead to co-evolutionary processes; relate antibiotic misuse with increased bacteria antibiotic resistance; relate healthy eating habits with disease prevention contextualized within recent human evolution;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understand the importance of using other mammals organs to study human anatomy and physiology based on their evolutionary proximity to humans</w:t>
      </w:r>
      <w:r w:rsidRPr="001670BC">
        <w:rPr>
          <w:rFonts w:ascii="Helvetica" w:eastAsia="Times New Roman" w:hAnsi="Helvetica" w:cs="Times New Roman"/>
          <w:lang w:val="en-US"/>
        </w:rPr>
        <w:t xml:space="preserve"> (Grade 9)</w:t>
      </w:r>
      <w:r w:rsidRPr="001670BC">
        <w:rPr>
          <w:rFonts w:ascii="Helvetica" w:eastAsia="Times New Roman" w:hAnsi="Helvetica" w:cs="Times New Roman"/>
          <w:vertAlign w:val="superscript"/>
          <w:lang w:val="en-US"/>
        </w:rPr>
        <w:t>16</w:t>
      </w:r>
      <w:r w:rsidRPr="001670BC">
        <w:rPr>
          <w:rFonts w:ascii="Helvetica" w:eastAsia="Times New Roman" w:hAnsi="Helvetica" w:cs="Times New Roman"/>
          <w:lang w:val="en-US"/>
        </w:rPr>
        <w:t xml:space="preserve">. </w:t>
      </w:r>
    </w:p>
    <w:p w14:paraId="630BED7A" w14:textId="77777777" w:rsidR="00AE1516" w:rsidRPr="001670BC" w:rsidRDefault="00AE1516" w:rsidP="00452A65">
      <w:pPr>
        <w:pStyle w:val="berschrift2"/>
        <w:keepNext w:val="0"/>
        <w:keepLines w:val="0"/>
        <w:spacing w:after="240" w:line="276" w:lineRule="auto"/>
        <w:jc w:val="both"/>
        <w:rPr>
          <w:rFonts w:ascii="Helvetica" w:eastAsia="Times New Roman" w:hAnsi="Helvetica" w:cs="Times New Roman"/>
          <w:lang w:val="en-US"/>
        </w:rPr>
      </w:pPr>
      <w:bookmarkStart w:id="99" w:name="_279ka65" w:colFirst="0" w:colLast="0"/>
      <w:bookmarkEnd w:id="99"/>
      <w:r w:rsidRPr="001670BC">
        <w:rPr>
          <w:rFonts w:ascii="Helvetica" w:eastAsia="Times New Roman" w:hAnsi="Helvetica" w:cs="Times New Roman"/>
          <w:lang w:val="en-US"/>
        </w:rPr>
        <w:t>Secondary education</w:t>
      </w:r>
    </w:p>
    <w:p w14:paraId="5BA2463F" w14:textId="77777777" w:rsidR="00AE1516" w:rsidRPr="001670BC" w:rsidRDefault="00AE1516" w:rsidP="00452A65">
      <w:pPr>
        <w:spacing w:before="240"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secondary education, students that attend the science curriculum course</w:t>
      </w:r>
      <w:r w:rsidRPr="001670BC">
        <w:rPr>
          <w:rFonts w:ascii="Helvetica" w:eastAsia="Times New Roman" w:hAnsi="Helvetica" w:cs="Times New Roman"/>
          <w:vertAlign w:val="superscript"/>
          <w:lang w:val="en-US"/>
        </w:rPr>
        <w:t>11–13</w:t>
      </w:r>
      <w:r w:rsidRPr="001670BC">
        <w:rPr>
          <w:rFonts w:ascii="Helvetica" w:eastAsia="Times New Roman" w:hAnsi="Helvetica" w:cs="Times New Roman"/>
          <w:lang w:val="en-US"/>
        </w:rPr>
        <w:t xml:space="preserve"> and choose Biology and Geology learn about several topics regarding evolution. The evolutionary concepts that are approached include </w:t>
      </w:r>
      <w:r w:rsidRPr="001670BC">
        <w:rPr>
          <w:rFonts w:ascii="Helvetica" w:eastAsia="Times New Roman" w:hAnsi="Helvetica" w:cs="Times New Roman"/>
          <w:i/>
          <w:lang w:val="en-US"/>
        </w:rPr>
        <w:t>geological time, fossils and their contribution to</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the knowledge about the history of Earth and life </w:t>
      </w:r>
      <w:r w:rsidRPr="001670BC">
        <w:rPr>
          <w:rFonts w:ascii="Helvetica" w:eastAsia="Times New Roman" w:hAnsi="Helvetica" w:cs="Times New Roman"/>
          <w:lang w:val="en-US"/>
        </w:rPr>
        <w:t>(Grade 10)</w:t>
      </w:r>
      <w:r w:rsidRPr="001670BC">
        <w:rPr>
          <w:rFonts w:ascii="Helvetica" w:eastAsia="Times New Roman" w:hAnsi="Helvetica" w:cs="Times New Roman"/>
          <w:vertAlign w:val="superscript"/>
          <w:lang w:val="en-US"/>
        </w:rPr>
        <w:t>11</w:t>
      </w:r>
      <w:r w:rsidRPr="001670BC">
        <w:rPr>
          <w:rFonts w:ascii="Helvetica" w:eastAsia="Times New Roman" w:hAnsi="Helvetica" w:cs="Times New Roman"/>
          <w:lang w:val="en-US"/>
        </w:rPr>
        <w:t xml:space="preserve">; and </w:t>
      </w:r>
      <w:r w:rsidRPr="001670BC">
        <w:rPr>
          <w:rFonts w:ascii="Helvetica" w:eastAsia="Times New Roman" w:hAnsi="Helvetica" w:cs="Times New Roman"/>
          <w:i/>
          <w:lang w:val="en-US"/>
        </w:rPr>
        <w:t>the impacts of reproductive strategies in population growth, diversity and survival, the origin of eukaryotic cells, Lamarckism, Darwinism and Neo-Darwinism perspectives, processes of divergent and convergent evolution, and the explanation of biological diversity in the light of accepted scientific theories</w:t>
      </w:r>
      <w:r w:rsidRPr="001670BC">
        <w:rPr>
          <w:rFonts w:ascii="Helvetica" w:eastAsia="Times New Roman" w:hAnsi="Helvetica" w:cs="Times New Roman"/>
          <w:lang w:val="en-US"/>
        </w:rPr>
        <w:t xml:space="preserve"> (Grade 11)</w:t>
      </w:r>
      <w:r w:rsidRPr="001670BC">
        <w:rPr>
          <w:rFonts w:ascii="Helvetica" w:eastAsia="Times New Roman" w:hAnsi="Helvetica" w:cs="Times New Roman"/>
          <w:vertAlign w:val="superscript"/>
          <w:lang w:val="en-US"/>
        </w:rPr>
        <w:t>12</w:t>
      </w:r>
      <w:r w:rsidRPr="001670BC">
        <w:rPr>
          <w:rFonts w:ascii="Helvetica" w:eastAsia="Times New Roman" w:hAnsi="Helvetica" w:cs="Times New Roman"/>
          <w:lang w:val="en-US"/>
        </w:rPr>
        <w:t xml:space="preserve">. Students choosing Geology in the 12th grade will also learn about </w:t>
      </w:r>
      <w:r w:rsidRPr="001670BC">
        <w:rPr>
          <w:rFonts w:ascii="Helvetica" w:eastAsia="Times New Roman" w:hAnsi="Helvetica" w:cs="Times New Roman"/>
          <w:i/>
          <w:lang w:val="en-US"/>
        </w:rPr>
        <w:t>the appearance and evolution of life and the major extinctions of organisms in the past (Pre-Cambrian, Paleozoic, Mesozoic, and Cenozoic)</w:t>
      </w:r>
      <w:r w:rsidRPr="001670BC">
        <w:rPr>
          <w:rFonts w:ascii="Helvetica" w:eastAsia="Times New Roman" w:hAnsi="Helvetica" w:cs="Times New Roman"/>
          <w:lang w:val="en-US"/>
        </w:rPr>
        <w:t>, articulated with other Biology content (Grade 12)</w:t>
      </w:r>
      <w:r w:rsidRPr="001670BC">
        <w:rPr>
          <w:rFonts w:ascii="Helvetica" w:eastAsia="Times New Roman" w:hAnsi="Helvetica" w:cs="Times New Roman"/>
          <w:vertAlign w:val="superscript"/>
          <w:lang w:val="en-US"/>
        </w:rPr>
        <w:t>14</w:t>
      </w:r>
      <w:r w:rsidRPr="001670BC">
        <w:rPr>
          <w:rFonts w:ascii="Helvetica" w:eastAsia="Times New Roman" w:hAnsi="Helvetica" w:cs="Times New Roman"/>
          <w:lang w:val="en-US"/>
        </w:rPr>
        <w:t xml:space="preserve">. </w:t>
      </w:r>
    </w:p>
    <w:p w14:paraId="7B6DD26C"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Before 2018, the official documents ruling Biology and Geology programs</w:t>
      </w:r>
      <w:r w:rsidRPr="001670BC">
        <w:rPr>
          <w:rFonts w:ascii="Helvetica" w:eastAsia="Times New Roman" w:hAnsi="Helvetica" w:cs="Times New Roman"/>
          <w:vertAlign w:val="superscript"/>
          <w:lang w:val="en-US"/>
        </w:rPr>
        <w:t>17–20</w:t>
      </w:r>
      <w:r w:rsidRPr="001670BC">
        <w:rPr>
          <w:rFonts w:ascii="Helvetica" w:eastAsia="Times New Roman" w:hAnsi="Helvetica" w:cs="Times New Roman"/>
          <w:lang w:val="en-US"/>
        </w:rPr>
        <w:t xml:space="preserve"> included additional evolution learning goals that were removed from extant essential learning goals. These included: </w:t>
      </w:r>
      <w:r w:rsidRPr="001670BC">
        <w:rPr>
          <w:rFonts w:ascii="Helvetica" w:eastAsia="Times New Roman" w:hAnsi="Helvetica" w:cs="Times New Roman"/>
          <w:i/>
          <w:lang w:val="en-US"/>
        </w:rPr>
        <w:t>contrasting evolutionist with fixist ideas</w:t>
      </w:r>
      <w:r w:rsidRPr="001670BC">
        <w:rPr>
          <w:rFonts w:ascii="Helvetica" w:eastAsia="Times New Roman" w:hAnsi="Helvetica" w:cs="Times New Roman"/>
          <w:lang w:val="en-US"/>
        </w:rPr>
        <w:t xml:space="preserve"> (Grade 11)</w:t>
      </w:r>
      <w:r w:rsidRPr="001670BC">
        <w:rPr>
          <w:rFonts w:ascii="Helvetica" w:eastAsia="Times New Roman" w:hAnsi="Helvetica" w:cs="Times New Roman"/>
          <w:vertAlign w:val="superscript"/>
          <w:lang w:val="en-US"/>
        </w:rPr>
        <w:t>18</w:t>
      </w:r>
      <w:r w:rsidRPr="001670BC">
        <w:rPr>
          <w:rFonts w:ascii="Helvetica" w:eastAsia="Times New Roman" w:hAnsi="Helvetica" w:cs="Times New Roman"/>
          <w:lang w:val="en-US"/>
        </w:rPr>
        <w:t xml:space="preserve">; and </w:t>
      </w:r>
      <w:r w:rsidRPr="001670BC">
        <w:rPr>
          <w:rFonts w:ascii="Helvetica" w:eastAsia="Times New Roman" w:hAnsi="Helvetica" w:cs="Times New Roman"/>
          <w:i/>
          <w:lang w:val="en-US"/>
        </w:rPr>
        <w:t>environmental changes and human evolution</w:t>
      </w:r>
      <w:r w:rsidRPr="001670BC">
        <w:rPr>
          <w:rFonts w:ascii="Helvetica" w:eastAsia="Times New Roman" w:hAnsi="Helvetica" w:cs="Times New Roman"/>
          <w:lang w:val="en-US"/>
        </w:rPr>
        <w:t xml:space="preserve"> (Grade 12, Geology)</w:t>
      </w:r>
      <w:r w:rsidRPr="001670BC">
        <w:rPr>
          <w:rFonts w:ascii="Helvetica" w:eastAsia="Times New Roman" w:hAnsi="Helvetica" w:cs="Times New Roman"/>
          <w:vertAlign w:val="superscript"/>
          <w:lang w:val="en-US"/>
        </w:rPr>
        <w:t>20</w:t>
      </w:r>
      <w:r w:rsidRPr="001670BC">
        <w:rPr>
          <w:rFonts w:ascii="Helvetica" w:eastAsia="Times New Roman" w:hAnsi="Helvetica" w:cs="Times New Roman"/>
          <w:lang w:val="en-US"/>
        </w:rPr>
        <w:t>.</w:t>
      </w:r>
    </w:p>
    <w:p w14:paraId="3F2E7CE2" w14:textId="77777777" w:rsidR="00AE1516" w:rsidRPr="001670BC" w:rsidRDefault="00AE1516" w:rsidP="00452A65">
      <w:pPr>
        <w:pStyle w:val="berschrift2"/>
        <w:keepNext w:val="0"/>
        <w:keepLines w:val="0"/>
        <w:spacing w:after="240" w:line="276" w:lineRule="auto"/>
        <w:jc w:val="both"/>
        <w:rPr>
          <w:rFonts w:ascii="Helvetica" w:eastAsia="Times New Roman" w:hAnsi="Helvetica" w:cs="Times New Roman"/>
          <w:lang w:val="en-US"/>
        </w:rPr>
      </w:pPr>
      <w:bookmarkStart w:id="100" w:name="_meukdy" w:colFirst="0" w:colLast="0"/>
      <w:bookmarkEnd w:id="100"/>
      <w:r w:rsidRPr="001670BC">
        <w:rPr>
          <w:rFonts w:ascii="Helvetica" w:eastAsia="Times New Roman" w:hAnsi="Helvetica" w:cs="Times New Roman"/>
          <w:lang w:val="en-US"/>
        </w:rPr>
        <w:t>Summary</w:t>
      </w:r>
    </w:p>
    <w:p w14:paraId="7579C97B" w14:textId="77777777" w:rsidR="00AE745B" w:rsidRPr="001670BC" w:rsidRDefault="00AE1516" w:rsidP="00452A65">
      <w:pPr>
        <w:spacing w:before="240"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Currently, in Portugal, the teaching of evolution is mostly absent, at least in an explicit form, in the shared curricula and is only developed during secondary education, within the Biology and Geology subjects. Throughout the first nine years of basic education with an undifferentiated curriculum, only brief references to </w:t>
      </w:r>
      <w:r w:rsidRPr="001670BC">
        <w:rPr>
          <w:rFonts w:ascii="Helvetica" w:eastAsia="Times New Roman" w:hAnsi="Helvetica" w:cs="Times New Roman"/>
          <w:i/>
          <w:lang w:val="en-US"/>
        </w:rPr>
        <w:t>the origin of life, or sexual reproduction constraints on population evolution</w:t>
      </w:r>
      <w:r w:rsidRPr="001670BC">
        <w:rPr>
          <w:rFonts w:ascii="Helvetica" w:eastAsia="Times New Roman" w:hAnsi="Helvetica" w:cs="Times New Roman"/>
          <w:lang w:val="en-US"/>
        </w:rPr>
        <w:t xml:space="preserve"> are presented, but without connecting it with the concept of evolution</w:t>
      </w:r>
      <w:r w:rsidR="00AE745B" w:rsidRPr="001670BC">
        <w:rPr>
          <w:rFonts w:ascii="Helvetica" w:eastAsia="Times New Roman" w:hAnsi="Helvetica" w:cs="Times New Roman"/>
          <w:lang w:val="en-US"/>
        </w:rPr>
        <w:t>.</w:t>
      </w:r>
    </w:p>
    <w:p w14:paraId="5C337CA7" w14:textId="77777777" w:rsidR="00AE1516" w:rsidRPr="001670BC" w:rsidRDefault="00AE1516" w:rsidP="00452A65">
      <w:pPr>
        <w:spacing w:before="240"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Thus, currently, only a fraction of Portuguese students are familiar with essential concepts of evolution: those that follow Biology subjects in secondary education. The vast majority of students will end secondary education without a basic understanding of evolution and evolutionary processes and its implications and applications in daily life problems, precluding them from using evolution to make informed decisions, namely about health issues.</w:t>
      </w:r>
    </w:p>
    <w:p w14:paraId="3E41EE02" w14:textId="77777777" w:rsidR="00AE1516" w:rsidRPr="001670BC" w:rsidRDefault="00AE1516" w:rsidP="003761C3">
      <w:pPr>
        <w:pStyle w:val="berschrift2"/>
        <w:keepNext w:val="0"/>
        <w:keepLines w:val="0"/>
        <w:spacing w:line="276" w:lineRule="auto"/>
        <w:jc w:val="both"/>
        <w:rPr>
          <w:rFonts w:ascii="Helvetica" w:eastAsia="Times New Roman" w:hAnsi="Helvetica" w:cs="Times New Roman"/>
        </w:rPr>
      </w:pPr>
      <w:bookmarkStart w:id="101" w:name="_36ei31r" w:colFirst="0" w:colLast="0"/>
      <w:bookmarkEnd w:id="101"/>
      <w:r w:rsidRPr="001670BC">
        <w:rPr>
          <w:rFonts w:ascii="Helvetica" w:eastAsia="Times New Roman" w:hAnsi="Helvetica" w:cs="Times New Roman"/>
        </w:rPr>
        <w:t>References</w:t>
      </w:r>
    </w:p>
    <w:p w14:paraId="02548651" w14:textId="77777777" w:rsidR="00AE1516" w:rsidRPr="001670BC" w:rsidRDefault="00AE1516" w:rsidP="00AE745B">
      <w:pPr>
        <w:numPr>
          <w:ilvl w:val="0"/>
          <w:numId w:val="26"/>
        </w:numPr>
        <w:spacing w:before="240"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European Commission/EACEA/Eurydice. The Structure of the European Education Systems 2019/20: Schematic Diagrams. Eurydice Facts and Figures.</w:t>
      </w:r>
      <w:hyperlink r:id="rId37">
        <w:r w:rsidRPr="001670BC">
          <w:rPr>
            <w:rFonts w:ascii="Helvetica" w:eastAsia="Times New Roman" w:hAnsi="Helvetica" w:cs="Times New Roman"/>
            <w:color w:val="000000" w:themeColor="text1"/>
            <w:lang w:val="en-US"/>
          </w:rPr>
          <w:t xml:space="preserve"> </w:t>
        </w:r>
      </w:hyperlink>
      <w:hyperlink r:id="rId38">
        <w:r w:rsidRPr="001670BC">
          <w:rPr>
            <w:rFonts w:ascii="Helvetica" w:eastAsia="Times New Roman" w:hAnsi="Helvetica" w:cs="Times New Roman"/>
            <w:color w:val="000000" w:themeColor="text1"/>
            <w:lang w:val="en-US"/>
          </w:rPr>
          <w:t>http://www.eurydice.si/publikacije/The-Structure-of-the-European-Education-Systems-2019-20_Schematic-Diagrams-EN.pdf</w:t>
        </w:r>
      </w:hyperlink>
      <w:r w:rsidRPr="001670BC">
        <w:rPr>
          <w:rFonts w:ascii="Helvetica" w:eastAsia="Times New Roman" w:hAnsi="Helvetica" w:cs="Times New Roman"/>
          <w:color w:val="000000" w:themeColor="text1"/>
          <w:lang w:val="en-US"/>
        </w:rPr>
        <w:t xml:space="preserve"> (2019).</w:t>
      </w:r>
    </w:p>
    <w:p w14:paraId="7FB17EC1"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Portuguese Government / Ministry of Education (2018a). Essential learning goals. 1st grade: Basic Education. 1st Cycle. Study of the Environment. h</w:t>
      </w:r>
      <w:hyperlink r:id="rId39">
        <w:r w:rsidRPr="001670BC">
          <w:rPr>
            <w:rFonts w:ascii="Helvetica" w:eastAsia="Times New Roman" w:hAnsi="Helvetica" w:cs="Times New Roman"/>
            <w:color w:val="000000" w:themeColor="text1"/>
            <w:lang w:val="en-US"/>
          </w:rPr>
          <w:t>ttps://www.dge.mec.pt/sites/default/files/Curriculo/Aprendizagens_Essenciais/1_ciclo/1_estudo_do_meio.pdf</w:t>
        </w:r>
      </w:hyperlink>
    </w:p>
    <w:p w14:paraId="5758AE32"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Portuguese Government / Ministry of Education (2018b). Essential learning goals. Basic Education. 2nd grade:1st Cycle. Study of the Environment. https://www.dge.mec.pt/sites/default/files/Curriculo/Aprendizagens_Essenciais/1_ciclo/2_estudo_do_meio.pdf</w:t>
      </w:r>
    </w:p>
    <w:p w14:paraId="001F9D4B"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(2018c). Essential learning goals. 3rd grade: Basic Education. 1st Cycle. Study of the Environment. </w:t>
      </w:r>
      <w:hyperlink r:id="rId40">
        <w:r w:rsidRPr="001670BC">
          <w:rPr>
            <w:rFonts w:ascii="Helvetica" w:eastAsia="Times New Roman" w:hAnsi="Helvetica" w:cs="Times New Roman"/>
            <w:color w:val="000000" w:themeColor="text1"/>
            <w:lang w:val="en-US"/>
          </w:rPr>
          <w:t>https://www.dge.mec.pt/sites/default/files/Curriculo/Aprendizagens_Essenciais/1_ciclo/3_estudo_do_meio.pdf</w:t>
        </w:r>
      </w:hyperlink>
    </w:p>
    <w:p w14:paraId="57E1F3A7"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(2018d). Essential learning goals. 4th grade: Basic Education. 1st Cycle. Study of the Environment. </w:t>
      </w:r>
      <w:hyperlink r:id="rId41">
        <w:r w:rsidRPr="001670BC">
          <w:rPr>
            <w:rFonts w:ascii="Helvetica" w:eastAsia="Times New Roman" w:hAnsi="Helvetica" w:cs="Times New Roman"/>
            <w:color w:val="000000" w:themeColor="text1"/>
            <w:lang w:val="en-US"/>
          </w:rPr>
          <w:t>https://www.dge.mec.pt/sites/default/files/Curriculo/Aprendizagens_Essenciais/1_ciclo/4_estudo_do_meio.pdf</w:t>
        </w:r>
      </w:hyperlink>
    </w:p>
    <w:p w14:paraId="124D2A5C"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(2018e). Essential learning goals. 5th grade: Basic Education. 2nd Cycle. Natural Sciences </w:t>
      </w:r>
      <w:hyperlink r:id="rId42">
        <w:r w:rsidRPr="001670BC">
          <w:rPr>
            <w:rFonts w:ascii="Helvetica" w:eastAsia="Times New Roman" w:hAnsi="Helvetica" w:cs="Times New Roman"/>
            <w:color w:val="000000" w:themeColor="text1"/>
            <w:lang w:val="en-US"/>
          </w:rPr>
          <w:t>https://www.dge.mec.pt/sites/default/files/Curriculo/Aprendizagens_Essenciais/2_ciclo/5_ciencias_naturais.pdf</w:t>
        </w:r>
      </w:hyperlink>
    </w:p>
    <w:p w14:paraId="355EC15F"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(2018f). Essential learning goals. 6th grade: Basic Education. 2nd Cycle. Natural Sciences </w:t>
      </w:r>
      <w:hyperlink r:id="rId43">
        <w:r w:rsidRPr="001670BC">
          <w:rPr>
            <w:rFonts w:ascii="Helvetica" w:eastAsia="Times New Roman" w:hAnsi="Helvetica" w:cs="Times New Roman"/>
            <w:color w:val="000000" w:themeColor="text1"/>
            <w:lang w:val="en-US"/>
          </w:rPr>
          <w:t>https://www.dge.mec.pt/sites/default/files/Curriculo/Aprendizagens_Essenciais/2_ciclo/6_ciencias_naturais.pdf</w:t>
        </w:r>
      </w:hyperlink>
    </w:p>
    <w:p w14:paraId="0F2D2AF6"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(2018g). Essential learning goals. 7th grade: Basic Education. 3rd Cycle. Natural Sciences </w:t>
      </w:r>
      <w:hyperlink r:id="rId44">
        <w:r w:rsidRPr="001670BC">
          <w:rPr>
            <w:rFonts w:ascii="Helvetica" w:eastAsia="Times New Roman" w:hAnsi="Helvetica" w:cs="Times New Roman"/>
            <w:color w:val="000000" w:themeColor="text1"/>
            <w:lang w:val="en-US"/>
          </w:rPr>
          <w:t>https://www.dge.mec.pt/sites/default/files/Curriculo/Aprendizagens_Essenciais/3_ciclo/ciencias_naturais_3c_7a_ff.pdf</w:t>
        </w:r>
      </w:hyperlink>
    </w:p>
    <w:p w14:paraId="52D5E3DA"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(2018h). Essential learning goals. 8th grade: Basic Education. 3rd Cycle. Natural Sciences </w:t>
      </w:r>
      <w:hyperlink r:id="rId45">
        <w:r w:rsidRPr="001670BC">
          <w:rPr>
            <w:rFonts w:ascii="Helvetica" w:eastAsia="Times New Roman" w:hAnsi="Helvetica" w:cs="Times New Roman"/>
            <w:color w:val="000000" w:themeColor="text1"/>
            <w:lang w:val="en-US"/>
          </w:rPr>
          <w:t>https://www.dge.mec.pt/sites/default/files/Curriculo/Aprendizagens_Essenciais/3_ciclo/ciencias_naturais_3c_8a_ff.pdf</w:t>
        </w:r>
      </w:hyperlink>
    </w:p>
    <w:p w14:paraId="7292FCC8"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(2018i). Essential learning goals. 9th grade: Basic Education. 3rd Cycle. Natural Sciences </w:t>
      </w:r>
      <w:hyperlink r:id="rId46">
        <w:r w:rsidRPr="001670BC">
          <w:rPr>
            <w:rFonts w:ascii="Helvetica" w:eastAsia="Times New Roman" w:hAnsi="Helvetica" w:cs="Times New Roman"/>
            <w:color w:val="000000" w:themeColor="text1"/>
            <w:lang w:val="en-US"/>
          </w:rPr>
          <w:t>https://www.dge.mec.pt/sites/default/files/Curriculo/Aprendizagens_Essenciais/3_ciclo/ciencias_naturais_3c_9a_ff.pdf</w:t>
        </w:r>
      </w:hyperlink>
    </w:p>
    <w:p w14:paraId="0BF875A7"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(2018j). Essential learning goals. 10th grade: Secondary Education. Biology and Geology. https://www.dge.mec.pt/sites/default/files/Curriculo/Aprendizagens_Essenciais/10_biologia_e_geologia.pdf </w:t>
      </w:r>
    </w:p>
    <w:p w14:paraId="55C637D9"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Portuguese Government / Ministry of Education (2018k). Essential learning goals. 11th grade: Secondary Education. Biology and Geology. https://www.dge.mec.pt/sites/default/files/Curriculo/Aprendizagens_Essenciais/11_biologia_e_geologia.pdf</w:t>
      </w:r>
    </w:p>
    <w:p w14:paraId="305951CE"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(2018l). Essential learning goals. 12th grade: Secondary Education. Biology. </w:t>
      </w:r>
      <w:hyperlink r:id="rId47">
        <w:r w:rsidRPr="001670BC">
          <w:rPr>
            <w:rFonts w:ascii="Helvetica" w:eastAsia="Times New Roman" w:hAnsi="Helvetica" w:cs="Times New Roman"/>
            <w:color w:val="000000" w:themeColor="text1"/>
            <w:lang w:val="en-US"/>
          </w:rPr>
          <w:t>https://www.dge.mec.pt/sites/default/files/Curriculo/Aprendizagens_Essenciais/12_biologia.pdf</w:t>
        </w:r>
      </w:hyperlink>
    </w:p>
    <w:p w14:paraId="6DA41ABC"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Portuguese Government / Ministry of Education (2018l). Essential learning goals. 12th grade: Secondary Education. Geology. </w:t>
      </w:r>
      <w:hyperlink r:id="rId48">
        <w:r w:rsidRPr="001670BC">
          <w:rPr>
            <w:rFonts w:ascii="Helvetica" w:eastAsia="Times New Roman" w:hAnsi="Helvetica" w:cs="Times New Roman"/>
            <w:color w:val="000000" w:themeColor="text1"/>
            <w:lang w:val="en-US"/>
          </w:rPr>
          <w:t>https://www.dge.mec.pt/sites/default/files/Curriculo/Aprendizagens_Essenciais/12_geologia.pdf</w:t>
        </w:r>
      </w:hyperlink>
    </w:p>
    <w:p w14:paraId="4BA28267"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Bonito J, Morgado M, Silva M, Figueira D, Serrano M, Mesquita J, Rebelo H. (2013). Metas Curriculares. Ensino Básico. Ciências Naturais 5.º, 6.º, 7.º e 8.º anos. Portuguese Government / Ministry of Education and Science.</w:t>
      </w:r>
      <w:hyperlink r:id="rId49">
        <w:r w:rsidRPr="001670BC">
          <w:rPr>
            <w:rFonts w:ascii="Helvetica" w:eastAsia="Times New Roman" w:hAnsi="Helvetica" w:cs="Times New Roman"/>
            <w:color w:val="000000" w:themeColor="text1"/>
            <w:lang w:val="en-US"/>
          </w:rPr>
          <w:t>https://www.dge.mec.pt/sites/default/files/ficheiros/eb_cn_metas_curriculares_5_6_7_8_ano_0.pdf</w:t>
        </w:r>
      </w:hyperlink>
    </w:p>
    <w:p w14:paraId="347176AC"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Bonito J, Morgado M, Silva M, Figueira D, Serrano M, Mesquita J, Rebelo H. (2014). Metas Curriculares. Ensino Básico. Ciências Naturais 9.º ano. Portuguese Government / Ministry of Education and Science.https://www.dge.mec.pt/sites/default/files/ficheiros/metas_curriculares_ciencias_naturais_9_ano_0.pdf</w:t>
      </w:r>
    </w:p>
    <w:p w14:paraId="7FE2625F"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lang w:val="en-US"/>
        </w:rPr>
        <w:t xml:space="preserve">Silva CP, Amador FA, Baptista JFP, Valente, RA. </w:t>
      </w:r>
      <w:r w:rsidRPr="001670BC">
        <w:rPr>
          <w:rFonts w:ascii="Helvetica" w:eastAsia="Times New Roman" w:hAnsi="Helvetica" w:cs="Times New Roman"/>
          <w:color w:val="000000" w:themeColor="text1"/>
        </w:rPr>
        <w:t xml:space="preserve">(2001). Programa de Biologia e Geologia 10º ano. </w:t>
      </w:r>
      <w:r w:rsidRPr="001670BC">
        <w:rPr>
          <w:rFonts w:ascii="Helvetica" w:eastAsia="Times New Roman" w:hAnsi="Helvetica" w:cs="Times New Roman"/>
          <w:color w:val="000000" w:themeColor="text1"/>
          <w:lang w:val="en-US"/>
        </w:rPr>
        <w:t xml:space="preserve">Curso Científico-Humanístico de Ciências e Tecnologias. Portuguese Government / Ministry of Education, Department of Secondary Education. </w:t>
      </w:r>
      <w:hyperlink r:id="rId50">
        <w:r w:rsidRPr="001670BC">
          <w:rPr>
            <w:rFonts w:ascii="Helvetica" w:eastAsia="Times New Roman" w:hAnsi="Helvetica" w:cs="Times New Roman"/>
            <w:color w:val="000000" w:themeColor="text1"/>
          </w:rPr>
          <w:t>https://www.dge.mec.pt/sites/default/files/Secundario/Documentos/Documentos_Disciplinas_novo/Curso_Ciencias_Tecnologias/Biologia_Geologia/biologia_geologia_10.pdf</w:t>
        </w:r>
      </w:hyperlink>
    </w:p>
    <w:p w14:paraId="2AE4D810"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Mendes A, Rebelo D, Pinheiro E, Silva CP, Amador FA, Baptista JFP, Valente, RA. (2003). Programa de Biologia e Geologia 11º ano. Curso Científico-Humanístico de Ciências e Tecnologias. Portuguese Government / Ministry of Education, Department of Secondary Education. </w:t>
      </w:r>
      <w:hyperlink r:id="rId51">
        <w:r w:rsidRPr="001670BC">
          <w:rPr>
            <w:rFonts w:ascii="Helvetica" w:eastAsia="Times New Roman" w:hAnsi="Helvetica" w:cs="Times New Roman"/>
            <w:color w:val="000000" w:themeColor="text1"/>
            <w:lang w:val="en-US"/>
          </w:rPr>
          <w:t>https://www.dge.mec.pt/sites/default/files/Secundario/Documentos/Documentos_Disciplinas_novo/Curso_Ciencias_Tecnologias/Biologia_Geologia/biologia_geologia_11.pdf</w:t>
        </w:r>
      </w:hyperlink>
    </w:p>
    <w:p w14:paraId="2841B9E7"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rPr>
      </w:pPr>
      <w:r w:rsidRPr="001670BC">
        <w:rPr>
          <w:rFonts w:ascii="Helvetica" w:eastAsia="Times New Roman" w:hAnsi="Helvetica" w:cs="Times New Roman"/>
          <w:color w:val="000000" w:themeColor="text1"/>
          <w:lang w:val="en-US"/>
        </w:rPr>
        <w:t xml:space="preserve">Mendes A, Rebelo D (2006). Programa de Biologia 12º ano. Curso Científico-Humanístico de Ciências e Tecnologias. Portuguese Government / Ministry of Education, General Direction of innovation and curriculum development. </w:t>
      </w:r>
      <w:hyperlink r:id="rId52">
        <w:r w:rsidRPr="001670BC">
          <w:rPr>
            <w:rFonts w:ascii="Helvetica" w:eastAsia="Times New Roman" w:hAnsi="Helvetica" w:cs="Times New Roman"/>
            <w:color w:val="000000" w:themeColor="text1"/>
          </w:rPr>
          <w:t>https://www.dge.mec.pt/sites/default/files/Secundario/Documentos/Documentos_Disciplinas_novo/Curso_Ciencias_e_Tecnologias/biologia_op_12.pdf</w:t>
        </w:r>
      </w:hyperlink>
    </w:p>
    <w:p w14:paraId="7C858F75" w14:textId="77777777" w:rsidR="00AE1516" w:rsidRPr="001670BC" w:rsidRDefault="00AE1516" w:rsidP="00AE745B">
      <w:pPr>
        <w:numPr>
          <w:ilvl w:val="0"/>
          <w:numId w:val="26"/>
        </w:numPr>
        <w:spacing w:line="276" w:lineRule="auto"/>
        <w:ind w:left="714" w:hanging="357"/>
        <w:rPr>
          <w:rFonts w:ascii="Helvetica" w:eastAsia="Times New Roman" w:hAnsi="Helvetica" w:cs="Times New Roman"/>
          <w:color w:val="000000" w:themeColor="text1"/>
          <w:lang w:val="en-US"/>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000000" w:themeColor="text1"/>
          <w:lang w:val="en-US"/>
        </w:rPr>
        <w:t>Amador FA, Silva CP. (2006). Programa de Geologia 12º ano. Curso Científico-Humanístico de Ciências e Tecnologias. Portuguese Government / Ministry of Education, General Direction of innovation and curriculum development. https://www.dge.mec.pt/sites/default/files/Secundario/Documentos/Documentos_Disciplinas_novo/Curso_Ciencias_e_Tecnologias/geologia_op_12.pdf</w:t>
      </w:r>
    </w:p>
    <w:p w14:paraId="2ADD72B7" w14:textId="77777777" w:rsidR="00AE1516" w:rsidRPr="001670BC" w:rsidRDefault="00AE1516" w:rsidP="00452A65">
      <w:pPr>
        <w:pStyle w:val="berschrift1"/>
        <w:spacing w:after="240" w:line="276" w:lineRule="auto"/>
        <w:jc w:val="both"/>
        <w:rPr>
          <w:rFonts w:ascii="Helvetica" w:hAnsi="Helvetica" w:cs="Times New Roman"/>
          <w:lang w:val="en-US"/>
        </w:rPr>
      </w:pPr>
      <w:bookmarkStart w:id="102" w:name="_Toc59526727"/>
      <w:r w:rsidRPr="001670BC">
        <w:rPr>
          <w:rFonts w:ascii="Helvetica" w:hAnsi="Helvetica" w:cs="Times New Roman"/>
          <w:lang w:val="en-US"/>
        </w:rPr>
        <w:t>Romania</w:t>
      </w:r>
      <w:bookmarkEnd w:id="102"/>
    </w:p>
    <w:p w14:paraId="0C86B006"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03" w:name="_45jfvxd" w:colFirst="0" w:colLast="0"/>
      <w:bookmarkEnd w:id="103"/>
      <w:r w:rsidRPr="001670BC">
        <w:rPr>
          <w:rFonts w:ascii="Helvetica" w:eastAsia="Times New Roman" w:hAnsi="Helvetica" w:cs="Times New Roman"/>
          <w:lang w:val="en-US"/>
        </w:rPr>
        <w:t>General information</w:t>
      </w:r>
    </w:p>
    <w:p w14:paraId="261B8BFB" w14:textId="77777777" w:rsidR="00AE1516" w:rsidRPr="001670BC" w:rsidRDefault="00AE1516" w:rsidP="00452A65">
      <w:pPr>
        <w:pBdr>
          <w:top w:val="nil"/>
          <w:left w:val="nil"/>
          <w:bottom w:val="nil"/>
          <w:right w:val="nil"/>
          <w:between w:val="nil"/>
        </w:pBdr>
        <w:shd w:val="clear" w:color="auto" w:fill="FFFFFF"/>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 Romania, only the diplomas acknowledged by the Romanian state, according to the legislation in force, are available. The general mandatory education has 11 grades and includes primary education, lower secondary education, and the first two years of upper secondary education. In Romania, lower secondary education generally lasts four years and upper secondary education also four or five years. The Romanian lower secondary education is structured in the following way. After completing primary education, which lasts for five years (Classes 0–4), the students enter the lower secondary education system. There are no restrictions in this way, except graduating from the primary educational level</w:t>
      </w:r>
      <w:r w:rsidRPr="001670BC">
        <w:rPr>
          <w:rFonts w:ascii="Helvetica" w:eastAsia="Times New Roman" w:hAnsi="Helvetica" w:cs="Times New Roman"/>
          <w:color w:val="000000"/>
          <w:vertAlign w:val="superscript"/>
          <w:lang w:val="en-US"/>
        </w:rPr>
        <w:t>1</w:t>
      </w:r>
      <w:r w:rsidRPr="001670BC">
        <w:rPr>
          <w:rFonts w:ascii="Helvetica" w:eastAsia="Times New Roman" w:hAnsi="Helvetica" w:cs="Times New Roman"/>
          <w:color w:val="000000"/>
          <w:lang w:val="en-US"/>
        </w:rPr>
        <w:t>. The Ministry of National Education (MEN) organizes and leads the national education system, education, scientific research, technological development, and innovation in partnership with both subordinate institutions and institutions under the coordination. At a central level, MEN cooperates with other ministries (e.g., the Ministry of Public Finance for financing schools) and institutional structures subordinated to the Government. The local actions are applied at a local level by county school inspectorates, as subordinated local institutions</w:t>
      </w:r>
      <w:r w:rsidRPr="001670BC">
        <w:rPr>
          <w:rFonts w:ascii="Helvetica" w:eastAsia="Times New Roman" w:hAnsi="Helvetica" w:cs="Times New Roman"/>
          <w:color w:val="000000"/>
          <w:vertAlign w:val="superscript"/>
          <w:lang w:val="en-US"/>
        </w:rPr>
        <w:t>2</w:t>
      </w:r>
      <w:r w:rsidRPr="001670BC">
        <w:rPr>
          <w:rFonts w:ascii="Helvetica" w:eastAsia="Times New Roman" w:hAnsi="Helvetica" w:cs="Times New Roman"/>
          <w:color w:val="000000"/>
          <w:lang w:val="en-US"/>
        </w:rPr>
        <w:t>. Romania is divided into 41 counties, and all of them share the same curricula for the lower secondary education level.</w:t>
      </w:r>
    </w:p>
    <w:p w14:paraId="09D5DFB3"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04" w:name="_2koq656" w:colFirst="0" w:colLast="0"/>
      <w:bookmarkEnd w:id="104"/>
      <w:r w:rsidRPr="001670BC">
        <w:rPr>
          <w:rFonts w:ascii="Helvetica" w:eastAsia="Times New Roman" w:hAnsi="Helvetica" w:cs="Times New Roman"/>
          <w:lang w:val="en-US"/>
        </w:rPr>
        <w:t>Lower secondary education</w:t>
      </w:r>
    </w:p>
    <w:p w14:paraId="6CF37C63"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Secondary lower education or gymnasium includes Grades 5–8. Access to the higher level is achieved by a national evaluation examination and distribution in upper secondary education units. As previously highlighted, the Romanian lower secondary level is shared amongst all counties. Concerning Biology, the discipline is part of the Mathematics and Natural Science Curricula. During lower secondary education, Biology is mandatory for Romanian counties. For Grades 5 and 8, 1 hour/week is assigned for Biology, whereas for Grades 6 and 7, 2 hours/week are assigned. As a statement, the Biology curriculum has a focus on Evolution as a key concept in teaching. However, the four grades in the lower secondary education are structured less flexibly. In Grade 5, the content of the Biology curriculum deals with an overview of all living things and their environment and other key concepts such as: </w:t>
      </w:r>
      <w:r w:rsidRPr="001670BC">
        <w:rPr>
          <w:rFonts w:ascii="Helvetica" w:eastAsia="Times New Roman" w:hAnsi="Helvetica" w:cs="Times New Roman"/>
          <w:i/>
          <w:lang w:val="en-US"/>
        </w:rPr>
        <w:t xml:space="preserve">the ecosystem, environmental factors, trophic network, human impact,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relationships amongst animals</w:t>
      </w:r>
      <w:r w:rsidRPr="001670BC">
        <w:rPr>
          <w:rFonts w:ascii="Helvetica" w:eastAsia="Times New Roman" w:hAnsi="Helvetica" w:cs="Times New Roman"/>
          <w:lang w:val="en-US"/>
        </w:rPr>
        <w:t xml:space="preserve">. In Grade 6, the curriculum focuses on </w:t>
      </w:r>
      <w:r w:rsidRPr="001670BC">
        <w:rPr>
          <w:rFonts w:ascii="Helvetica" w:eastAsia="Times New Roman" w:hAnsi="Helvetica" w:cs="Times New Roman"/>
          <w:i/>
          <w:lang w:val="en-US"/>
        </w:rPr>
        <w:t>the</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fundamental functions of organisms</w:t>
      </w:r>
      <w:r w:rsidRPr="001670BC">
        <w:rPr>
          <w:rFonts w:ascii="Helvetica" w:eastAsia="Times New Roman" w:hAnsi="Helvetica" w:cs="Times New Roman"/>
          <w:lang w:val="en-US"/>
        </w:rPr>
        <w:t xml:space="preserve">. Among them, the students learn about the nutritional functions: </w:t>
      </w:r>
      <w:r w:rsidRPr="001670BC">
        <w:rPr>
          <w:rFonts w:ascii="Helvetica" w:eastAsia="Times New Roman" w:hAnsi="Helvetica" w:cs="Times New Roman"/>
          <w:i/>
          <w:lang w:val="en-US"/>
        </w:rPr>
        <w:t>respiration, feeding, circulation, and excretion in different groups of animals and plants</w:t>
      </w:r>
      <w:r w:rsidRPr="001670BC">
        <w:rPr>
          <w:rFonts w:ascii="Helvetica" w:eastAsia="Times New Roman" w:hAnsi="Helvetica" w:cs="Times New Roman"/>
          <w:lang w:val="en-US"/>
        </w:rPr>
        <w:t xml:space="preserve">. At this level, students learn about </w:t>
      </w:r>
      <w:r w:rsidRPr="001670BC">
        <w:rPr>
          <w:rFonts w:ascii="Helvetica" w:eastAsia="Times New Roman" w:hAnsi="Helvetica" w:cs="Times New Roman"/>
          <w:i/>
          <w:lang w:val="en-US"/>
        </w:rPr>
        <w:t>adaption and variation</w:t>
      </w:r>
      <w:r w:rsidRPr="001670BC">
        <w:rPr>
          <w:rFonts w:ascii="Helvetica" w:eastAsia="Times New Roman" w:hAnsi="Helvetica" w:cs="Times New Roman"/>
          <w:lang w:val="en-US"/>
        </w:rPr>
        <w:t xml:space="preserve">. In Grade 7, students learn about the relation functions: </w:t>
      </w:r>
      <w:r w:rsidRPr="001670BC">
        <w:rPr>
          <w:rFonts w:ascii="Helvetica" w:eastAsia="Times New Roman" w:hAnsi="Helvetica" w:cs="Times New Roman"/>
          <w:i/>
          <w:lang w:val="en-US"/>
        </w:rPr>
        <w:t>nervous system, endocrine system, locomotion, and also about reproduction in organisms</w:t>
      </w:r>
      <w:r w:rsidRPr="001670BC">
        <w:rPr>
          <w:rFonts w:ascii="Helvetica" w:eastAsia="Times New Roman" w:hAnsi="Helvetica" w:cs="Times New Roman"/>
          <w:lang w:val="en-US"/>
        </w:rPr>
        <w:t xml:space="preserve">. At this level, the focus is to highlight particularities in different organisms and in a smaller percentage about adaptions and factors that influence these particularities. In Grade 8, students finally learn about evolution specifically. The curricula consist of </w:t>
      </w:r>
      <w:r w:rsidRPr="001670BC">
        <w:rPr>
          <w:rFonts w:ascii="Helvetica" w:eastAsia="Times New Roman" w:hAnsi="Helvetica" w:cs="Times New Roman"/>
          <w:i/>
          <w:lang w:val="en-US"/>
        </w:rPr>
        <w:t xml:space="preserve">theories on the origin and evolution of life, direct and indirect evidence of evolution, factors of evolution such as heredity, variability, natural selection,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lang w:val="en-US"/>
        </w:rPr>
        <w:t xml:space="preserve">. Besides this, they also learn </w:t>
      </w:r>
      <w:r w:rsidRPr="001670BC">
        <w:rPr>
          <w:rFonts w:ascii="Helvetica" w:eastAsia="Times New Roman" w:hAnsi="Helvetica" w:cs="Times New Roman"/>
          <w:i/>
          <w:lang w:val="en-US"/>
        </w:rPr>
        <w:t xml:space="preserve">key concepts of biodiversity, ecosystem health, sustainable development, DNA, genes, genetics, </w:t>
      </w:r>
      <w:r w:rsidRPr="001670BC">
        <w:rPr>
          <w:rFonts w:ascii="Helvetica" w:eastAsia="Times New Roman" w:hAnsi="Helvetica" w:cs="Times New Roman"/>
          <w:lang w:val="en-US"/>
        </w:rPr>
        <w:t>and others</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w:t>
      </w:r>
    </w:p>
    <w:p w14:paraId="53F7E22B"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05" w:name="_zu0gcz" w:colFirst="0" w:colLast="0"/>
      <w:bookmarkEnd w:id="105"/>
      <w:r w:rsidRPr="001670BC">
        <w:rPr>
          <w:rFonts w:ascii="Helvetica" w:eastAsia="Times New Roman" w:hAnsi="Helvetica" w:cs="Times New Roman"/>
          <w:lang w:val="en-US"/>
        </w:rPr>
        <w:t>Upper secondary education</w:t>
      </w:r>
    </w:p>
    <w:p w14:paraId="67AC5D5E"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Access to the higher level is achieved by a national evaluation examination and distribution in upper secondary education units. The secondary superior education can be high school education, which includes the high school Grades 9–12/13, with the following pathways: theoretical, aptitude-based (vocational), and technological. The alternative consists of a minimum three-year professional education. The graduates of the professional education promoting the certification examination of the professional qualification may attend high school education courses</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Biology is an elective subject at this level. However, if students choose a theoretical pathway, they will learn about 2 hours/week for all of the four years of high school, whereas the vocational and technological pathways include 1 hour/week of Biology and only in Grades 9 and 10. Within the theoretical branch, students have real access to Biology, yet this is different according to the specialization. If a technical specialization (Mathematics, Informatics, Sciences) is chosen, students will have Biology classes during the entirety of upper secondary education, whereas if a humanistic specialization (Social sciences, and Literature) is chosen, Biology will only be taught in Grades 9 and 10 and occasionally 1 hour/week of Science (that includes some Biology content) in Grade 11</w:t>
      </w:r>
      <w:r w:rsidRPr="001670BC">
        <w:rPr>
          <w:rFonts w:ascii="Helvetica" w:eastAsia="Times New Roman" w:hAnsi="Helvetica" w:cs="Times New Roman"/>
          <w:vertAlign w:val="superscript"/>
          <w:lang w:val="en-US"/>
        </w:rPr>
        <w:t>4–7</w:t>
      </w:r>
      <w:r w:rsidRPr="001670BC">
        <w:rPr>
          <w:rFonts w:ascii="Helvetica" w:eastAsia="Times New Roman" w:hAnsi="Helvetica" w:cs="Times New Roman"/>
          <w:lang w:val="en-US"/>
        </w:rPr>
        <w:t xml:space="preserve">. </w:t>
      </w:r>
    </w:p>
    <w:p w14:paraId="5A86BF81"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Therefore, we will highlight the key concepts of Evolution within the theoretical pathways and for technical specializations where Biology is being taught all 4 years. The Biology curricula are in a way similar to the lower secondary system. Yet, there are some differences. In Grade 9, students learn about </w:t>
      </w:r>
      <w:r w:rsidRPr="001670BC">
        <w:rPr>
          <w:rFonts w:ascii="Helvetica" w:eastAsia="Times New Roman" w:hAnsi="Helvetica" w:cs="Times New Roman"/>
          <w:i/>
          <w:lang w:val="en-US"/>
        </w:rPr>
        <w:t xml:space="preserve">the cell and its particularities, about the animal and plant kingdoms,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a general overview of genetics and heredity</w:t>
      </w:r>
      <w:r w:rsidRPr="001670BC">
        <w:rPr>
          <w:rFonts w:ascii="Helvetica" w:eastAsia="Times New Roman" w:hAnsi="Helvetica" w:cs="Times New Roman"/>
          <w:lang w:val="en-US"/>
        </w:rPr>
        <w:t xml:space="preserve">. At this level, some aspects are important: </w:t>
      </w:r>
      <w:r w:rsidRPr="001670BC">
        <w:rPr>
          <w:rFonts w:ascii="Helvetica" w:eastAsia="Times New Roman" w:hAnsi="Helvetica" w:cs="Times New Roman"/>
          <w:i/>
          <w:lang w:val="en-US"/>
        </w:rPr>
        <w:t>genes, gene variability, mutations</w:t>
      </w:r>
      <w:r w:rsidRPr="001670BC">
        <w:rPr>
          <w:rFonts w:ascii="Helvetica" w:eastAsia="Times New Roman" w:hAnsi="Helvetica" w:cs="Times New Roman"/>
          <w:lang w:val="en-US"/>
        </w:rPr>
        <w:t xml:space="preserve">. In Grade 10, students learn about functions: </w:t>
      </w:r>
      <w:r w:rsidRPr="001670BC">
        <w:rPr>
          <w:rFonts w:ascii="Helvetica" w:eastAsia="Times New Roman" w:hAnsi="Helvetica" w:cs="Times New Roman"/>
          <w:i/>
          <w:lang w:val="en-US"/>
        </w:rPr>
        <w:t xml:space="preserve">nutrition, relationships among,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reproduction in both plants and animals</w:t>
      </w:r>
      <w:r w:rsidRPr="001670BC">
        <w:rPr>
          <w:rFonts w:ascii="Helvetica" w:eastAsia="Times New Roman" w:hAnsi="Helvetica" w:cs="Times New Roman"/>
          <w:lang w:val="en-US"/>
        </w:rPr>
        <w:t>. Here, although only roughly, they learn about adaption as a key feature for survival in different habitats. In Grade 11, students focus mainly on human anatomy, whereas in Grade 12, they focus on two main subjects: Genetics and General Ecology</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xml:space="preserve">. </w:t>
      </w:r>
    </w:p>
    <w:p w14:paraId="7E6DA854"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06" w:name="_3jtnz0s" w:colFirst="0" w:colLast="0"/>
      <w:bookmarkEnd w:id="106"/>
      <w:r w:rsidRPr="001670BC">
        <w:rPr>
          <w:rFonts w:ascii="Helvetica" w:eastAsia="Times New Roman" w:hAnsi="Helvetica" w:cs="Times New Roman"/>
          <w:lang w:val="en-US"/>
        </w:rPr>
        <w:t>Summary</w:t>
      </w:r>
    </w:p>
    <w:p w14:paraId="4FDF9101"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sum, the situation in Romania shows a low amount of diversity, at least at the Gymnasium level, due to the standardization of the curricula in the entire country. This means that despite a different path a student will choose after graduating Grade 8, he/she should have key concepts on evolution that are taught in the last year of the Gymnasium. Hence, before entering high school, all students should be familiar with the evolutionary concepts, such as </w:t>
      </w:r>
      <w:r w:rsidRPr="001670BC">
        <w:rPr>
          <w:rFonts w:ascii="Helvetica" w:eastAsia="Times New Roman" w:hAnsi="Helvetica" w:cs="Times New Roman"/>
          <w:i/>
          <w:lang w:val="en-US"/>
        </w:rPr>
        <w:t xml:space="preserve">human evolution, adaptation, mutations, and natural selection as examples for mechanisms of evolution, variation, Darwinian evolution,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phylogenetic relations</w:t>
      </w:r>
      <w:r w:rsidRPr="001670BC">
        <w:rPr>
          <w:rFonts w:ascii="Helvetica" w:eastAsia="Times New Roman" w:hAnsi="Helvetica" w:cs="Times New Roman"/>
          <w:lang w:val="en-US"/>
        </w:rPr>
        <w:t>. Despite being a mandatory discipline in upper secondary education in Romania, or at least for half of the time (2 years), evolution is seen as less important, and it is rarely highlighted. Therefore, students who enter university may have some difficulties in knowing the key concepts of evolution despite learning Biology for so many years.</w:t>
      </w:r>
    </w:p>
    <w:p w14:paraId="4ECAC22F"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07" w:name="_1yyy98l" w:colFirst="0" w:colLast="0"/>
      <w:bookmarkEnd w:id="107"/>
      <w:r w:rsidRPr="001670BC">
        <w:rPr>
          <w:rFonts w:ascii="Helvetica" w:eastAsia="Times New Roman" w:hAnsi="Helvetica" w:cs="Times New Roman"/>
        </w:rPr>
        <w:t>References</w:t>
      </w:r>
    </w:p>
    <w:p w14:paraId="5388515A"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European Commission/EACEA/Eurydice. The Structure of the European Education Systems 2019/20: Schematic Diagrams. Eurydice Facts and Figures. https://eacea.ec.europa.eu/national-policies/eurydice/content/organisation-education-system-and-its-structure-64_ro (2019).</w:t>
      </w:r>
    </w:p>
    <w:p w14:paraId="2FA5C017"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European Commission/EACEA/Eurydice. The Structure of the European Education Systems 2019/20: Schematic Diagrams. Eurydice Facts and Figures https://eacea.ec.europa.eu/national-policies/eurydice/content/romania_en (2019).</w:t>
      </w:r>
    </w:p>
    <w:p w14:paraId="04C6F665"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Biology Curricula. http://programe.ise.ro/Portals/1/Curriculum/2017-progr/27-Biologie.pdf (2017).</w:t>
      </w:r>
    </w:p>
    <w:p w14:paraId="5FE73178"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Teaching Framework – grades 9-10 – For Theoretical and Vocational Pathways. http://programe.ise.ro/Portals/1/Curriculum/Pl_cadru-actuale/Liceu/2_OMECI_3410_2009_Anexa%201%20-%20Planuri-cadru%20de%20invatamant%20pentru%20ciclul%20inferior%20al%20liceului,%20filierele%20teoretica%20si%20vocationala.pdf (2009).</w:t>
      </w:r>
    </w:p>
    <w:p w14:paraId="4361ABF3"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Teaching Framework – grades 11-12 – For Theoretical and Vocational Pathways. http://programe.ise.ro/Portals/1/Curriculum/Pl_cadru-actuale/Liceu/3_OMECI_3410_2009_Anexa%202%20-%20Planuri-cadru%20de%20invatamant%20pentru%20ciclul%20superior%20al%20liceului,%20filierele%20teoretica%20si%20vocationala.pdf (2009).</w:t>
      </w:r>
    </w:p>
    <w:p w14:paraId="150E5D93"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Teaching Framework – grades 9-10 – For Technological Pathway. http://programe.ise.ro/Portals/1/Curriculum/Pl_cadru-actuale/Liceu/8_OMECI_3411_2009_Anexa%20-%20Planuri-cadru%20de%20invatamant%20pentru%20clasa%20a%20IX-a%20-%20filiera%20tehnologica,%20invatamant%20de%20zi.pdf</w:t>
      </w:r>
      <w:r w:rsidRPr="001670BC">
        <w:rPr>
          <w:rFonts w:ascii="Helvetica" w:eastAsia="Times New Roman" w:hAnsi="Helvetica" w:cs="Times New Roman"/>
          <w:color w:val="0000FF"/>
          <w:u w:val="single"/>
          <w:lang w:val="en-US"/>
        </w:rPr>
        <w:t xml:space="preserve"> </w:t>
      </w:r>
      <w:r w:rsidRPr="001670BC">
        <w:rPr>
          <w:rFonts w:ascii="Helvetica" w:eastAsia="Times New Roman" w:hAnsi="Helvetica" w:cs="Times New Roman"/>
          <w:color w:val="000000"/>
          <w:lang w:val="en-US"/>
        </w:rPr>
        <w:t>(2009).</w:t>
      </w:r>
    </w:p>
    <w:p w14:paraId="63289123"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Teaching Framework – grades 11-13 – For Technological Pathway. http://programe.ise.ro/Portals/1/Curriculum/Pl_cadru-actuale/Liceu/11_OMECI%203412_Anexa_1_Plan-cadru%20de%20invatamant_ciclul%20superior%20al%20liceului,%20filiera%20tehnologica.pdf</w:t>
      </w:r>
      <w:r w:rsidRPr="001670BC">
        <w:rPr>
          <w:rFonts w:ascii="Helvetica" w:eastAsia="Times New Roman" w:hAnsi="Helvetica" w:cs="Times New Roman"/>
          <w:color w:val="0000FF"/>
          <w:u w:val="single"/>
          <w:lang w:val="en-US"/>
        </w:rPr>
        <w:t xml:space="preserve"> </w:t>
      </w:r>
      <w:r w:rsidRPr="001670BC">
        <w:rPr>
          <w:rFonts w:ascii="Helvetica" w:eastAsia="Times New Roman" w:hAnsi="Helvetica" w:cs="Times New Roman"/>
          <w:color w:val="000000"/>
          <w:lang w:val="en-US"/>
        </w:rPr>
        <w:t>(2009).</w:t>
      </w:r>
    </w:p>
    <w:p w14:paraId="2654E985" w14:textId="77777777" w:rsidR="00AE1516" w:rsidRPr="001670BC" w:rsidRDefault="00AE1516" w:rsidP="003761C3">
      <w:pPr>
        <w:numPr>
          <w:ilvl w:val="0"/>
          <w:numId w:val="27"/>
        </w:numPr>
        <w:pBdr>
          <w:top w:val="nil"/>
          <w:left w:val="nil"/>
          <w:bottom w:val="nil"/>
          <w:right w:val="nil"/>
          <w:between w:val="nil"/>
        </w:pBdr>
        <w:spacing w:line="276" w:lineRule="auto"/>
        <w:ind w:left="425" w:hanging="357"/>
        <w:rPr>
          <w:rFonts w:ascii="Helvetica" w:eastAsia="Times New Roman" w:hAnsi="Helvetica" w:cs="Times New Roman"/>
          <w:color w:val="000000"/>
          <w:lang w:val="en-US"/>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000000"/>
          <w:lang w:val="en-US"/>
        </w:rPr>
        <w:t>Curricula for 9-12 grade in Romanian High school. http://oldsite.edu.ro/index.php/articles/curriculum/c556+588+/</w:t>
      </w:r>
      <w:r w:rsidRPr="001670BC">
        <w:rPr>
          <w:rFonts w:ascii="Helvetica" w:eastAsia="Times New Roman" w:hAnsi="Helvetica" w:cs="Times New Roman"/>
          <w:color w:val="0000FF"/>
          <w:u w:val="single"/>
          <w:lang w:val="en-US"/>
        </w:rPr>
        <w:t xml:space="preserve"> </w:t>
      </w:r>
      <w:r w:rsidRPr="001670BC">
        <w:rPr>
          <w:rFonts w:ascii="Helvetica" w:eastAsia="Times New Roman" w:hAnsi="Helvetica" w:cs="Times New Roman"/>
          <w:color w:val="000000"/>
          <w:lang w:val="en-US"/>
        </w:rPr>
        <w:t>(2006).</w:t>
      </w:r>
    </w:p>
    <w:p w14:paraId="228F6C2F" w14:textId="77777777" w:rsidR="00AE1516" w:rsidRPr="001670BC" w:rsidRDefault="00AE1516" w:rsidP="00452A65">
      <w:pPr>
        <w:pStyle w:val="berschrift1"/>
        <w:spacing w:after="240" w:line="276" w:lineRule="auto"/>
        <w:jc w:val="both"/>
        <w:rPr>
          <w:rFonts w:ascii="Helvetica" w:hAnsi="Helvetica" w:cs="Times New Roman"/>
          <w:lang w:val="en-US"/>
        </w:rPr>
      </w:pPr>
      <w:bookmarkStart w:id="108" w:name="_Toc59526728"/>
      <w:r w:rsidRPr="001670BC">
        <w:rPr>
          <w:rFonts w:ascii="Helvetica" w:hAnsi="Helvetica" w:cs="Times New Roman"/>
          <w:lang w:val="en-US"/>
        </w:rPr>
        <w:t>Serbia</w:t>
      </w:r>
      <w:bookmarkEnd w:id="108"/>
    </w:p>
    <w:p w14:paraId="73360AE2"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09" w:name="_2y3w247" w:colFirst="0" w:colLast="0"/>
      <w:bookmarkEnd w:id="109"/>
      <w:r w:rsidRPr="001670BC">
        <w:rPr>
          <w:rFonts w:ascii="Helvetica" w:eastAsia="Times New Roman" w:hAnsi="Helvetica" w:cs="Times New Roman"/>
          <w:lang w:val="en-US"/>
        </w:rPr>
        <w:t>General information</w:t>
      </w:r>
    </w:p>
    <w:p w14:paraId="7B4C68B3"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Serbia, education is divided into mandatory elementary education and elective high school education. Elementary education is structured into nine levels (0–8), where Level 0 is a mandatory pre-school level at kindergarten—age 6 years; Levels 1–4 of the elementary education correspond to the primary education—ages 7–10 years; whereas Levels 5–8 correspond to the lower secondary education—ages 11–14 years. High school education has four levels, and it corresponds to the upper secondary level—ages 15–18 years. All students at the elementary education level follow the same national-level curricula for all subjects, including Biology, and have the same certificate at the end of this period. High school education is differentiated into branches of specialized high schools and gymnasiums. Students enter high school education after taking a standardized national test after completing Level 8 of elementary education. High school curricula are also standardized and are the same throughout the country, although the curricula for each branch of school can vary significantly. The education system in Serbia has official central educational standards for elementary</w:t>
      </w:r>
      <w:r w:rsidRPr="001670BC">
        <w:rPr>
          <w:rFonts w:ascii="Helvetica" w:eastAsia="Times New Roman" w:hAnsi="Helvetica" w:cs="Times New Roman"/>
          <w:vertAlign w:val="superscript"/>
          <w:lang w:val="en-US"/>
        </w:rPr>
        <w:t>1,2</w:t>
      </w:r>
      <w:r w:rsidRPr="001670BC">
        <w:rPr>
          <w:rFonts w:ascii="Helvetica" w:eastAsia="Times New Roman" w:hAnsi="Helvetica" w:cs="Times New Roman"/>
          <w:lang w:val="en-US"/>
        </w:rPr>
        <w:t xml:space="preserve"> and high school</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xml:space="preserve"> education. </w:t>
      </w:r>
    </w:p>
    <w:p w14:paraId="3D598ABF"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10" w:name="_1d96cc0" w:colFirst="0" w:colLast="0"/>
      <w:bookmarkEnd w:id="110"/>
      <w:r w:rsidRPr="001670BC">
        <w:rPr>
          <w:rFonts w:ascii="Helvetica" w:eastAsia="Times New Roman" w:hAnsi="Helvetica" w:cs="Times New Roman"/>
          <w:lang w:val="en-US"/>
        </w:rPr>
        <w:t>Lower secondary education</w:t>
      </w:r>
    </w:p>
    <w:p w14:paraId="2F2C94A2"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Lower secondary education corresponds to Levels 5–8 of the mandatory elementary education (ages 11–14 years). Biology is a single subject, compulsory course, and is taught from Levels 5–8 twice per week. The concept of evolution is taught at all levels of secondary education. The major concepts that can be directly or indirectly linked to evolution include: </w:t>
      </w:r>
      <w:r w:rsidRPr="001670BC">
        <w:rPr>
          <w:rFonts w:ascii="Helvetica" w:eastAsia="Times New Roman" w:hAnsi="Helvetica" w:cs="Times New Roman"/>
          <w:i/>
          <w:lang w:val="en-US"/>
        </w:rPr>
        <w:t xml:space="preserve">studies of biodiversity, origin, and diversification of life </w:t>
      </w:r>
      <w:r w:rsidRPr="001670BC">
        <w:rPr>
          <w:rFonts w:ascii="Helvetica" w:eastAsia="Times New Roman" w:hAnsi="Helvetica" w:cs="Times New Roman"/>
          <w:lang w:val="en-US"/>
        </w:rPr>
        <w:t xml:space="preserve">as well as </w:t>
      </w:r>
      <w:r w:rsidRPr="001670BC">
        <w:rPr>
          <w:rFonts w:ascii="Helvetica" w:eastAsia="Times New Roman" w:hAnsi="Helvetica" w:cs="Times New Roman"/>
          <w:i/>
          <w:lang w:val="en-US"/>
        </w:rPr>
        <w:t>topics related to heredity, natural selection, and origin and development of humans</w:t>
      </w:r>
      <w:r w:rsidRPr="001670BC">
        <w:rPr>
          <w:rFonts w:ascii="Helvetica" w:eastAsia="Times New Roman" w:hAnsi="Helvetica" w:cs="Times New Roman"/>
          <w:lang w:val="en-US"/>
        </w:rPr>
        <w:t>. The content of these topics varies for each level.</w:t>
      </w:r>
    </w:p>
    <w:p w14:paraId="5C4EDD1F"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11" w:name="_3x8tuzt" w:colFirst="0" w:colLast="0"/>
      <w:bookmarkEnd w:id="111"/>
      <w:r w:rsidRPr="001670BC">
        <w:rPr>
          <w:rFonts w:ascii="Helvetica" w:eastAsia="Times New Roman" w:hAnsi="Helvetica" w:cs="Times New Roman"/>
          <w:lang w:val="en-US"/>
        </w:rPr>
        <w:t>Upper secondary education</w:t>
      </w:r>
    </w:p>
    <w:p w14:paraId="5885D909"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Upper secondary education corresponds to Levels 1–4 of the high school education (ages 15–18 years). Depending on the type of high school profile, Biology can be taught just for one year or during all four years, and it is not an elective course. Students choose a field of study at the beginning of upper secondary education. Biology is a single subject in all high schools. Independently from the high school type, several evolutionary topics are included in the curricula: </w:t>
      </w:r>
      <w:r w:rsidRPr="001670BC">
        <w:rPr>
          <w:rFonts w:ascii="Helvetica" w:eastAsia="Times New Roman" w:hAnsi="Helvetica" w:cs="Times New Roman"/>
          <w:i/>
          <w:lang w:val="en-US"/>
        </w:rPr>
        <w:t xml:space="preserve">the origin and diversity of life, shared structure and function among organisms, general features of living beings, principles of phylogeny and classification,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lang w:val="en-US"/>
        </w:rPr>
        <w:t xml:space="preserve">. </w:t>
      </w:r>
    </w:p>
    <w:p w14:paraId="21E401E4"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12" w:name="_2ce457m" w:colFirst="0" w:colLast="0"/>
      <w:bookmarkEnd w:id="112"/>
      <w:r w:rsidRPr="001670BC">
        <w:rPr>
          <w:rFonts w:ascii="Helvetica" w:eastAsia="Times New Roman" w:hAnsi="Helvetica" w:cs="Times New Roman"/>
          <w:lang w:val="en-US"/>
        </w:rPr>
        <w:t>Summary</w:t>
      </w:r>
    </w:p>
    <w:p w14:paraId="43295694"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Summarizing, the situation regarding the level and intensity of studying evolution is highly diverse. Although national curricula and defined educational standards exist for both the lower and upper levels of education, upper secondary education varies substantially in terms of the number of years for Biology lessons. Furthermore, Serbia is currently undergoing curricular reforms for the upper secondary education level. Nonetheless, students who complete their education should be familiarized with evolutionary concepts that include: </w:t>
      </w:r>
      <w:r w:rsidRPr="001670BC">
        <w:rPr>
          <w:rFonts w:ascii="Helvetica" w:eastAsia="Times New Roman" w:hAnsi="Helvetica" w:cs="Times New Roman"/>
          <w:i/>
          <w:lang w:val="en-US"/>
        </w:rPr>
        <w:t xml:space="preserve">the origin and diversity of life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the unity of structure and function among all living organisms – from the level of macromolecules to the evolutionary level</w:t>
      </w:r>
      <w:r w:rsidRPr="001670BC">
        <w:rPr>
          <w:rFonts w:ascii="Helvetica" w:eastAsia="Times New Roman" w:hAnsi="Helvetica" w:cs="Times New Roman"/>
          <w:lang w:val="en-US"/>
        </w:rPr>
        <w:t xml:space="preserve">. </w:t>
      </w:r>
    </w:p>
    <w:p w14:paraId="23EB41EF" w14:textId="77777777" w:rsidR="00AE1516" w:rsidRPr="001670BC" w:rsidRDefault="00AE1516" w:rsidP="003761C3">
      <w:pPr>
        <w:pStyle w:val="berschrift2"/>
        <w:spacing w:line="276" w:lineRule="auto"/>
        <w:jc w:val="both"/>
        <w:rPr>
          <w:rFonts w:ascii="Helvetica" w:eastAsia="Times New Roman" w:hAnsi="Helvetica" w:cs="Times New Roman"/>
          <w:lang w:val="en-US"/>
        </w:rPr>
      </w:pPr>
      <w:bookmarkStart w:id="113" w:name="_rjefff" w:colFirst="0" w:colLast="0"/>
      <w:bookmarkEnd w:id="113"/>
      <w:r w:rsidRPr="001670BC">
        <w:rPr>
          <w:rFonts w:ascii="Helvetica" w:eastAsia="Times New Roman" w:hAnsi="Helvetica" w:cs="Times New Roman"/>
          <w:lang w:val="en-US"/>
        </w:rPr>
        <w:t>References</w:t>
      </w:r>
    </w:p>
    <w:p w14:paraId="134D4352" w14:textId="77777777" w:rsidR="00AE1516" w:rsidRPr="001670BC" w:rsidRDefault="00AE1516" w:rsidP="003761C3">
      <w:pPr>
        <w:spacing w:line="276" w:lineRule="auto"/>
        <w:jc w:val="both"/>
        <w:rPr>
          <w:rFonts w:ascii="Helvetica" w:eastAsia="Times New Roman" w:hAnsi="Helvetica" w:cs="Times New Roman"/>
          <w:color w:val="000000" w:themeColor="text1"/>
          <w:lang w:val="en-US"/>
        </w:rPr>
      </w:pPr>
      <w:r w:rsidRPr="001670BC">
        <w:rPr>
          <w:rFonts w:ascii="Helvetica" w:eastAsia="Times New Roman" w:hAnsi="Helvetica" w:cs="Times New Roman"/>
          <w:lang w:val="en-US"/>
        </w:rPr>
        <w:t xml:space="preserve">1. Official central educational standards for primary education – link in </w:t>
      </w:r>
      <w:r w:rsidRPr="001670BC">
        <w:rPr>
          <w:rFonts w:ascii="Helvetica" w:eastAsia="Times New Roman" w:hAnsi="Helvetica" w:cs="Times New Roman"/>
          <w:color w:val="000000" w:themeColor="text1"/>
          <w:lang w:val="en-US"/>
        </w:rPr>
        <w:t xml:space="preserve">Serbian </w:t>
      </w:r>
      <w:hyperlink r:id="rId53">
        <w:r w:rsidRPr="001670BC">
          <w:rPr>
            <w:rFonts w:ascii="Helvetica" w:eastAsia="Times New Roman" w:hAnsi="Helvetica" w:cs="Times New Roman"/>
            <w:color w:val="000000" w:themeColor="text1"/>
            <w:lang w:val="en-US"/>
          </w:rPr>
          <w:t>here</w:t>
        </w:r>
      </w:hyperlink>
      <w:r w:rsidRPr="001670BC">
        <w:rPr>
          <w:rFonts w:ascii="Helvetica" w:eastAsia="Times New Roman" w:hAnsi="Helvetica" w:cs="Times New Roman"/>
          <w:color w:val="000000" w:themeColor="text1"/>
          <w:lang w:val="en-US"/>
        </w:rPr>
        <w:t xml:space="preserve"> </w:t>
      </w:r>
    </w:p>
    <w:p w14:paraId="161C5DEF" w14:textId="77777777" w:rsidR="00AE1516" w:rsidRPr="001670BC" w:rsidRDefault="00AE1516" w:rsidP="003761C3">
      <w:pPr>
        <w:spacing w:line="276" w:lineRule="auto"/>
        <w:jc w:val="both"/>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2. Official central educational standards for lower secondary education – link in Serbian </w:t>
      </w:r>
      <w:hyperlink r:id="rId54">
        <w:r w:rsidRPr="001670BC">
          <w:rPr>
            <w:rFonts w:ascii="Helvetica" w:eastAsia="Times New Roman" w:hAnsi="Helvetica" w:cs="Times New Roman"/>
            <w:color w:val="000000" w:themeColor="text1"/>
            <w:lang w:val="en-US"/>
          </w:rPr>
          <w:t>here</w:t>
        </w:r>
      </w:hyperlink>
    </w:p>
    <w:p w14:paraId="594C55B1" w14:textId="77777777" w:rsidR="00AE1516" w:rsidRPr="001670BC" w:rsidRDefault="00AE1516" w:rsidP="003761C3">
      <w:pPr>
        <w:spacing w:line="276" w:lineRule="auto"/>
        <w:jc w:val="both"/>
        <w:rPr>
          <w:rFonts w:ascii="Helvetica" w:eastAsia="Times New Roman" w:hAnsi="Helvetica" w:cs="Times New Roman"/>
          <w:color w:val="000000" w:themeColor="text1"/>
          <w:lang w:val="en-US"/>
        </w:rPr>
      </w:pPr>
      <w:r w:rsidRPr="001670BC">
        <w:rPr>
          <w:rFonts w:ascii="Helvetica" w:eastAsia="Times New Roman" w:hAnsi="Helvetica" w:cs="Times New Roman"/>
          <w:color w:val="000000" w:themeColor="text1"/>
          <w:lang w:val="en-US"/>
        </w:rPr>
        <w:t xml:space="preserve">3. Official central educational standards for upper secondary education – link in Serbian </w:t>
      </w:r>
      <w:hyperlink r:id="rId55">
        <w:r w:rsidRPr="001670BC">
          <w:rPr>
            <w:rFonts w:ascii="Helvetica" w:eastAsia="Times New Roman" w:hAnsi="Helvetica" w:cs="Times New Roman"/>
            <w:color w:val="000000" w:themeColor="text1"/>
            <w:lang w:val="en-US"/>
          </w:rPr>
          <w:t>here</w:t>
        </w:r>
      </w:hyperlink>
    </w:p>
    <w:p w14:paraId="60804629" w14:textId="77777777" w:rsidR="00AE1516" w:rsidRPr="001670BC" w:rsidRDefault="00AE1516" w:rsidP="003761C3">
      <w:pPr>
        <w:spacing w:line="276" w:lineRule="auto"/>
        <w:jc w:val="both"/>
        <w:rPr>
          <w:rFonts w:ascii="Helvetica" w:eastAsia="Times New Roman" w:hAnsi="Helvetica" w:cs="Times New Roman"/>
          <w:lang w:val="en-US"/>
        </w:rPr>
        <w:sectPr w:rsidR="00AE1516" w:rsidRPr="001670BC">
          <w:pgSz w:w="11900" w:h="16840"/>
          <w:pgMar w:top="1440" w:right="1440" w:bottom="1440" w:left="1440" w:header="720" w:footer="720" w:gutter="0"/>
          <w:cols w:space="720"/>
        </w:sectPr>
      </w:pPr>
    </w:p>
    <w:p w14:paraId="34106B16" w14:textId="77777777" w:rsidR="00AE1516" w:rsidRPr="001670BC" w:rsidRDefault="00AE1516" w:rsidP="00452A65">
      <w:pPr>
        <w:pStyle w:val="berschrift1"/>
        <w:spacing w:after="240" w:line="276" w:lineRule="auto"/>
        <w:jc w:val="both"/>
        <w:rPr>
          <w:rFonts w:ascii="Helvetica" w:hAnsi="Helvetica" w:cs="Times New Roman"/>
          <w:lang w:val="en-US"/>
        </w:rPr>
      </w:pPr>
      <w:bookmarkStart w:id="114" w:name="_Toc59526729"/>
      <w:r w:rsidRPr="001670BC">
        <w:rPr>
          <w:rFonts w:ascii="Helvetica" w:hAnsi="Helvetica" w:cs="Times New Roman"/>
          <w:lang w:val="en-US"/>
        </w:rPr>
        <w:t>Slovakia</w:t>
      </w:r>
      <w:bookmarkEnd w:id="114"/>
    </w:p>
    <w:p w14:paraId="74E8FCD0"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15" w:name="_1qoc8b1" w:colFirst="0" w:colLast="0"/>
      <w:bookmarkEnd w:id="115"/>
      <w:r w:rsidRPr="001670BC">
        <w:rPr>
          <w:rFonts w:ascii="Helvetica" w:eastAsia="Times New Roman" w:hAnsi="Helvetica" w:cs="Times New Roman"/>
          <w:lang w:val="en-US"/>
        </w:rPr>
        <w:t>General information</w:t>
      </w:r>
    </w:p>
    <w:p w14:paraId="29379EE4" w14:textId="77777777" w:rsidR="00AE1516" w:rsidRPr="001670BC" w:rsidRDefault="00AE1516" w:rsidP="00452A65">
      <w:pPr>
        <w:pStyle w:val="berschrift2"/>
        <w:spacing w:before="0" w:after="240" w:line="276" w:lineRule="auto"/>
        <w:jc w:val="both"/>
        <w:rPr>
          <w:rFonts w:ascii="Helvetica" w:eastAsia="Times New Roman" w:hAnsi="Helvetica" w:cs="Times New Roman"/>
          <w:b w:val="0"/>
          <w:sz w:val="24"/>
          <w:szCs w:val="24"/>
          <w:lang w:val="en-US"/>
        </w:rPr>
      </w:pPr>
      <w:bookmarkStart w:id="116" w:name="_4anzqyu" w:colFirst="0" w:colLast="0"/>
      <w:bookmarkEnd w:id="116"/>
      <w:r w:rsidRPr="001670BC">
        <w:rPr>
          <w:rFonts w:ascii="Helvetica" w:eastAsia="Times New Roman" w:hAnsi="Helvetica" w:cs="Times New Roman"/>
          <w:b w:val="0"/>
          <w:sz w:val="24"/>
          <w:szCs w:val="24"/>
          <w:lang w:val="en-US"/>
        </w:rPr>
        <w:t>In Slovakia, lower secondary education lasts five years. Upper secondary education is divided into lower secondary vocational education, secondary vocational education, upper secondary general education, and upper secondary vocational education, whereas the individual types differ from each other by length of study, which is in the range of 2–6 years—the standard is four years, but a maximum of eight years (if the student is at the so-called eight-year grammar school, where there is a combination of lower and upper secondary education lasting eight years)</w:t>
      </w:r>
      <w:r w:rsidRPr="001670BC">
        <w:rPr>
          <w:rFonts w:ascii="Helvetica" w:eastAsia="Times New Roman" w:hAnsi="Helvetica" w:cs="Times New Roman"/>
          <w:b w:val="0"/>
          <w:sz w:val="24"/>
          <w:szCs w:val="24"/>
          <w:vertAlign w:val="superscript"/>
          <w:lang w:val="en-US"/>
        </w:rPr>
        <w:t>1</w:t>
      </w:r>
      <w:r w:rsidRPr="001670BC">
        <w:rPr>
          <w:rFonts w:ascii="Helvetica" w:eastAsia="Times New Roman" w:hAnsi="Helvetica" w:cs="Times New Roman"/>
          <w:b w:val="0"/>
          <w:sz w:val="24"/>
          <w:szCs w:val="24"/>
          <w:lang w:val="en-US"/>
        </w:rPr>
        <w:t>. Transition to upper secondary education is conditional on completion of lower secondary education. The content of education in Slovakia is implemented in two levels. The first level is a unified national curriculum conceived by the State Pedagogical Institute (organization of the Ministry of Education, Science, Research and Sports of the Slovak Republic), in which they describe the compulsory content of education, which is binding for all schools</w:t>
      </w:r>
      <w:r w:rsidRPr="001670BC">
        <w:rPr>
          <w:rFonts w:ascii="Helvetica" w:eastAsia="Times New Roman" w:hAnsi="Helvetica" w:cs="Times New Roman"/>
          <w:b w:val="0"/>
          <w:sz w:val="24"/>
          <w:szCs w:val="24"/>
          <w:vertAlign w:val="superscript"/>
          <w:lang w:val="en-US"/>
        </w:rPr>
        <w:t>2</w:t>
      </w:r>
      <w:r w:rsidRPr="001670BC">
        <w:rPr>
          <w:rFonts w:ascii="Helvetica" w:eastAsia="Times New Roman" w:hAnsi="Helvetica" w:cs="Times New Roman"/>
          <w:b w:val="0"/>
          <w:sz w:val="24"/>
          <w:szCs w:val="24"/>
          <w:lang w:val="en-US"/>
        </w:rPr>
        <w:t>. Schools subsequently have a competence level, where in this curriculum, they can support the subsidy of lessons of some subjects according to the focus of the given school (e.g., support of sports, languages, science subjects</w:t>
      </w:r>
      <w:r w:rsidRPr="001670BC">
        <w:rPr>
          <w:rFonts w:ascii="Helvetica" w:eastAsia="Times New Roman" w:hAnsi="Helvetica" w:cs="Times New Roman"/>
          <w:b w:val="0"/>
          <w:sz w:val="24"/>
          <w:szCs w:val="24"/>
          <w:vertAlign w:val="superscript"/>
          <w:lang w:val="en-US"/>
        </w:rPr>
        <w:t>3</w:t>
      </w:r>
      <w:r w:rsidRPr="001670BC">
        <w:rPr>
          <w:rFonts w:ascii="Helvetica" w:eastAsia="Times New Roman" w:hAnsi="Helvetica" w:cs="Times New Roman"/>
          <w:b w:val="0"/>
          <w:sz w:val="24"/>
          <w:szCs w:val="24"/>
          <w:lang w:val="en-US"/>
        </w:rPr>
        <w:t>…).</w:t>
      </w:r>
    </w:p>
    <w:p w14:paraId="55D756E3"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17" w:name="_2pta16n" w:colFirst="0" w:colLast="0"/>
      <w:bookmarkEnd w:id="117"/>
      <w:r w:rsidRPr="001670BC">
        <w:rPr>
          <w:rFonts w:ascii="Helvetica" w:eastAsia="Times New Roman" w:hAnsi="Helvetica" w:cs="Times New Roman"/>
          <w:lang w:val="en-US"/>
        </w:rPr>
        <w:t>Lower secondary education</w:t>
      </w:r>
    </w:p>
    <w:p w14:paraId="412D15EF"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We refer to the period from Grades 5 to 9 grade as lower secondary education. In all grades, Biology is included as a compulsory subject, whereas it is a part of the area “Man and Nature.” The topic of evolution occurs in state educational standards in Grade 7 in the curriculum on the structure of the human body and vertebrates, in Grade 8 in the curriculum on genetics and variability of organisms, and in Grade 9 in the thematic unit of Earth history</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However, reality shows that in educational curricula and textbooks, evolution is not included in the curriculum, and even the very concept of evolution does not appear in them</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79AF58FF" w14:textId="77777777" w:rsidR="00AE1516" w:rsidRPr="001670BC" w:rsidRDefault="00AE1516" w:rsidP="00452A65">
      <w:pPr>
        <w:spacing w:after="240" w:line="276" w:lineRule="auto"/>
        <w:jc w:val="both"/>
        <w:rPr>
          <w:rFonts w:ascii="Helvetica" w:eastAsia="Times New Roman" w:hAnsi="Helvetica" w:cs="Times New Roman"/>
          <w:i/>
          <w:lang w:val="en-US"/>
        </w:rPr>
      </w:pPr>
      <w:r w:rsidRPr="001670BC">
        <w:rPr>
          <w:rFonts w:ascii="Helvetica" w:eastAsia="Times New Roman" w:hAnsi="Helvetica" w:cs="Times New Roman"/>
          <w:lang w:val="en-US"/>
        </w:rPr>
        <w:t>For the first time, the term could be taught in Grade 7. The performance standard of the seventh year includes the following goals in connection with evolution:</w:t>
      </w:r>
      <w:r w:rsidRPr="001670BC">
        <w:rPr>
          <w:rFonts w:ascii="Helvetica" w:eastAsia="Times New Roman" w:hAnsi="Helvetica" w:cs="Times New Roman"/>
          <w:i/>
          <w:lang w:val="en-US"/>
        </w:rPr>
        <w:t xml:space="preserve"> clarify the adaptation of the body structure of vertebrates to the environment; clarify the adaptation of the organs of the respiratory, circulatory, and support systems to vertebrates with regard to their way of life and the environment in which they live;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assess the impact of heredity on human health.</w:t>
      </w:r>
    </w:p>
    <w:p w14:paraId="56F63369"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Grade 8, students deal with the heredity, diversity, and variability of organisms according to standards, focusing on the following goals:</w:t>
      </w:r>
      <w:r w:rsidRPr="001670BC">
        <w:rPr>
          <w:rFonts w:ascii="Helvetica" w:eastAsia="Times New Roman" w:hAnsi="Helvetica" w:cs="Times New Roman"/>
          <w:i/>
          <w:lang w:val="en-US"/>
        </w:rPr>
        <w:t xml:space="preserve"> give an example of the variability of living organisms; name the basic unit of genetic information; give an example of an inherited trait and at least one reason for changing the genetic information; clarify the meaning of variability; distinguish between hereditary and non-hereditary variability; demonstrate the adaptation of organisms to the environment; evaluate the demands of organisms on individual environmental factors and compare them;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justify the causes of biological imbalances.</w:t>
      </w:r>
    </w:p>
    <w:p w14:paraId="3E1F17E4" w14:textId="77777777" w:rsidR="00AE1516" w:rsidRPr="001670BC" w:rsidRDefault="00AE1516" w:rsidP="00452A65">
      <w:pPr>
        <w:spacing w:after="240" w:line="276" w:lineRule="auto"/>
        <w:jc w:val="both"/>
        <w:rPr>
          <w:rFonts w:ascii="Helvetica" w:eastAsia="Times New Roman" w:hAnsi="Helvetica" w:cs="Times New Roman"/>
          <w:i/>
          <w:lang w:val="en-US"/>
        </w:rPr>
      </w:pPr>
      <w:r w:rsidRPr="001670BC">
        <w:rPr>
          <w:rFonts w:ascii="Helvetica" w:eastAsia="Times New Roman" w:hAnsi="Helvetica" w:cs="Times New Roman"/>
          <w:lang w:val="en-US"/>
        </w:rPr>
        <w:t xml:space="preserve">The curriculum of the 9th year contains a view of the development of nature, and according to the performance standard, evolution could be included in the following goals: </w:t>
      </w:r>
      <w:r w:rsidRPr="001670BC">
        <w:rPr>
          <w:rFonts w:ascii="Helvetica" w:eastAsia="Times New Roman" w:hAnsi="Helvetica" w:cs="Times New Roman"/>
          <w:i/>
          <w:lang w:val="en-US"/>
        </w:rPr>
        <w:t xml:space="preserve">the student should characterize the concept of fossils and clarify their origin; define the meaning of fossils; clarify how the age of rocks is determined; be able to name important geological processes taking place in individual eras of the Earth's development and to evaluate their significance; know the example of the leading fossil of geological eras (Proterozoic, Mesozoic, Tertiary, Quaternary); the importance of Paleozoic ferns and horsetails today; approach the influence of geological processes on the formation of the Earth's surface and the life of organisms; evidence of a human ancestor;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development in the Tertiary and Quaternary eras</w:t>
      </w:r>
      <w:r w:rsidRPr="001670BC">
        <w:rPr>
          <w:rFonts w:ascii="Helvetica" w:eastAsia="Times New Roman" w:hAnsi="Helvetica" w:cs="Times New Roman"/>
          <w:i/>
          <w:vertAlign w:val="superscript"/>
          <w:lang w:val="en-US"/>
        </w:rPr>
        <w:t>4</w:t>
      </w:r>
      <w:r w:rsidRPr="001670BC">
        <w:rPr>
          <w:rFonts w:ascii="Helvetica" w:eastAsia="Times New Roman" w:hAnsi="Helvetica" w:cs="Times New Roman"/>
          <w:i/>
          <w:lang w:val="en-US"/>
        </w:rPr>
        <w:t>.</w:t>
      </w:r>
    </w:p>
    <w:p w14:paraId="49E44A03" w14:textId="77777777" w:rsidR="00AE1516" w:rsidRPr="001670BC" w:rsidRDefault="00AE1516" w:rsidP="00452A65">
      <w:pPr>
        <w:pStyle w:val="berschrift2"/>
        <w:spacing w:after="240" w:line="276" w:lineRule="auto"/>
        <w:jc w:val="both"/>
        <w:rPr>
          <w:rFonts w:ascii="Helvetica" w:eastAsia="Times New Roman" w:hAnsi="Helvetica" w:cs="Times New Roman"/>
          <w:b w:val="0"/>
          <w:sz w:val="24"/>
          <w:szCs w:val="24"/>
          <w:lang w:val="en-US"/>
        </w:rPr>
      </w:pPr>
      <w:bookmarkStart w:id="118" w:name="_14ykbeg" w:colFirst="0" w:colLast="0"/>
      <w:bookmarkEnd w:id="118"/>
      <w:r w:rsidRPr="001670BC">
        <w:rPr>
          <w:rFonts w:ascii="Helvetica" w:eastAsia="Times New Roman" w:hAnsi="Helvetica" w:cs="Times New Roman"/>
          <w:b w:val="0"/>
          <w:sz w:val="24"/>
          <w:szCs w:val="24"/>
          <w:lang w:val="en-US"/>
        </w:rPr>
        <w:t>In all these teaching goals, it would be possible to include evolution as a central or marginal topic of education. Evolution is shown in lower secondary education textbooks by a spiral diagram (</w:t>
      </w:r>
      <w:r w:rsidRPr="001670BC">
        <w:rPr>
          <w:rFonts w:ascii="Helvetica" w:eastAsia="Times New Roman" w:hAnsi="Helvetica" w:cs="Times New Roman"/>
          <w:b w:val="0"/>
          <w:i/>
          <w:sz w:val="24"/>
          <w:szCs w:val="24"/>
          <w:lang w:val="en-US"/>
        </w:rPr>
        <w:t>n</w:t>
      </w:r>
      <w:r w:rsidRPr="001670BC">
        <w:rPr>
          <w:rFonts w:ascii="Helvetica" w:eastAsia="Times New Roman" w:hAnsi="Helvetica" w:cs="Times New Roman"/>
          <w:b w:val="0"/>
          <w:sz w:val="24"/>
          <w:szCs w:val="24"/>
          <w:lang w:val="en-US"/>
        </w:rPr>
        <w:t xml:space="preserve"> = 1) and Earth time clocks (</w:t>
      </w:r>
      <w:r w:rsidRPr="001670BC">
        <w:rPr>
          <w:rFonts w:ascii="Helvetica" w:eastAsia="Times New Roman" w:hAnsi="Helvetica" w:cs="Times New Roman"/>
          <w:b w:val="0"/>
          <w:i/>
          <w:sz w:val="24"/>
          <w:szCs w:val="24"/>
          <w:lang w:val="en-US"/>
        </w:rPr>
        <w:t>n</w:t>
      </w:r>
      <w:r w:rsidRPr="001670BC">
        <w:rPr>
          <w:rFonts w:ascii="Helvetica" w:eastAsia="Times New Roman" w:hAnsi="Helvetica" w:cs="Times New Roman"/>
          <w:b w:val="0"/>
          <w:sz w:val="24"/>
          <w:szCs w:val="24"/>
          <w:lang w:val="en-US"/>
        </w:rPr>
        <w:t xml:space="preserve"> = 1)</w:t>
      </w:r>
      <w:r w:rsidRPr="001670BC">
        <w:rPr>
          <w:rFonts w:ascii="Helvetica" w:eastAsia="Times New Roman" w:hAnsi="Helvetica" w:cs="Times New Roman"/>
          <w:b w:val="0"/>
          <w:sz w:val="24"/>
          <w:szCs w:val="24"/>
          <w:vertAlign w:val="superscript"/>
          <w:lang w:val="en-US"/>
        </w:rPr>
        <w:t>6</w:t>
      </w:r>
      <w:r w:rsidRPr="001670BC">
        <w:rPr>
          <w:rFonts w:ascii="Helvetica" w:eastAsia="Times New Roman" w:hAnsi="Helvetica" w:cs="Times New Roman"/>
          <w:b w:val="0"/>
          <w:sz w:val="24"/>
          <w:szCs w:val="24"/>
          <w:lang w:val="en-US"/>
        </w:rPr>
        <w:t>.</w:t>
      </w:r>
    </w:p>
    <w:p w14:paraId="55F83A2B"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19" w:name="_3oy7u29" w:colFirst="0" w:colLast="0"/>
      <w:bookmarkEnd w:id="119"/>
      <w:r w:rsidRPr="001670BC">
        <w:rPr>
          <w:rFonts w:ascii="Helvetica" w:eastAsia="Times New Roman" w:hAnsi="Helvetica" w:cs="Times New Roman"/>
          <w:lang w:val="en-US"/>
        </w:rPr>
        <w:t>Upper secondary education</w:t>
      </w:r>
    </w:p>
    <w:p w14:paraId="2EDC5EBC"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After completing lower secondary education, the student continues to upper secondary education. The standard length is already mentioned as four years, whereas Biology at grammar schools has the largest subsidy for hours. At these schools, Biology is a compulsory subject in the 1st–3rd years.</w:t>
      </w:r>
    </w:p>
    <w:p w14:paraId="572B2757" w14:textId="77777777" w:rsidR="00D50FAE"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Evolution is mentioned in the first year in the thematic unit "Organism and environment," in clarifying the impact of evolution on the formation of relationships between organisms and the environment, in the topic "Animal World" in identifying the basic developmental differences between groups of invertebrates and vertebrates. In the second year, the topic of evolution includes an extensive thematic unit “Genetics,”</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whereas the curriculum includes mainly </w:t>
      </w:r>
      <w:r w:rsidRPr="001670BC">
        <w:rPr>
          <w:rFonts w:ascii="Helvetica" w:eastAsia="Times New Roman" w:hAnsi="Helvetica" w:cs="Times New Roman"/>
          <w:i/>
          <w:lang w:val="en-US"/>
        </w:rPr>
        <w:t>heredity, mutations, and recombination</w:t>
      </w:r>
      <w:r w:rsidRPr="001670BC">
        <w:rPr>
          <w:rFonts w:ascii="Helvetica" w:eastAsia="Times New Roman" w:hAnsi="Helvetica" w:cs="Times New Roman"/>
          <w:lang w:val="en-US"/>
        </w:rPr>
        <w:t xml:space="preserve">. However, experience shows that the time set aside for these lessons is used to understand </w:t>
      </w:r>
      <w:r w:rsidRPr="001670BC">
        <w:rPr>
          <w:rFonts w:ascii="Helvetica" w:eastAsia="Times New Roman" w:hAnsi="Helvetica" w:cs="Times New Roman"/>
          <w:i/>
          <w:lang w:val="en-US"/>
        </w:rPr>
        <w:t>genetic laws, mutations, recombination, or inheritance</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Darwinian evolution </w:t>
      </w:r>
      <w:r w:rsidRPr="001670BC">
        <w:rPr>
          <w:rFonts w:ascii="Helvetica" w:eastAsia="Times New Roman" w:hAnsi="Helvetica" w:cs="Times New Roman"/>
          <w:lang w:val="en-US"/>
        </w:rPr>
        <w:t>is described in particular.</w:t>
      </w:r>
      <w:bookmarkStart w:id="120" w:name="_243i4a2" w:colFirst="0" w:colLast="0"/>
      <w:bookmarkEnd w:id="120"/>
    </w:p>
    <w:p w14:paraId="2D9114AA"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textbooks for upper secondary education, evolution is shown in the form of linear diagrams (n = 2), tree diagrams (n = 1), spiral diagrams (n = 1), phylogenetic trees (n = 1), and a diagram of the development of hominids and the development of taxa (n = 2)</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w:t>
      </w:r>
    </w:p>
    <w:p w14:paraId="31D2925A"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21" w:name="_j8sehv" w:colFirst="0" w:colLast="0"/>
      <w:bookmarkEnd w:id="121"/>
      <w:r w:rsidRPr="001670BC">
        <w:rPr>
          <w:rFonts w:ascii="Helvetica" w:eastAsia="Times New Roman" w:hAnsi="Helvetica" w:cs="Times New Roman"/>
          <w:lang w:val="en-US"/>
        </w:rPr>
        <w:t>Summary</w:t>
      </w:r>
    </w:p>
    <w:p w14:paraId="7645634E" w14:textId="77777777" w:rsidR="00AE1516" w:rsidRPr="001670BC" w:rsidRDefault="00AE1516" w:rsidP="00452A65">
      <w:pPr>
        <w:pStyle w:val="berschrift2"/>
        <w:spacing w:before="0" w:after="240" w:line="276" w:lineRule="auto"/>
        <w:jc w:val="both"/>
        <w:rPr>
          <w:rFonts w:ascii="Helvetica" w:eastAsia="Times New Roman" w:hAnsi="Helvetica" w:cs="Times New Roman"/>
          <w:b w:val="0"/>
          <w:sz w:val="24"/>
          <w:szCs w:val="24"/>
          <w:lang w:val="en-US"/>
        </w:rPr>
      </w:pPr>
      <w:bookmarkStart w:id="122" w:name="_338fx5o" w:colFirst="0" w:colLast="0"/>
      <w:bookmarkEnd w:id="122"/>
      <w:r w:rsidRPr="001670BC">
        <w:rPr>
          <w:rFonts w:ascii="Helvetica" w:eastAsia="Times New Roman" w:hAnsi="Helvetica" w:cs="Times New Roman"/>
          <w:b w:val="0"/>
          <w:sz w:val="24"/>
          <w:szCs w:val="24"/>
          <w:lang w:val="en-US"/>
        </w:rPr>
        <w:t xml:space="preserve">Despite the centralized standards in Slovakia, insufficient space is devoted to the topic of evolution, particularly in lower secondary education. We can state that during their studies, pupils and students become most acquainted with evolution in the form of </w:t>
      </w:r>
      <w:r w:rsidRPr="001670BC">
        <w:rPr>
          <w:rFonts w:ascii="Helvetica" w:eastAsia="Times New Roman" w:hAnsi="Helvetica" w:cs="Times New Roman"/>
          <w:b w:val="0"/>
          <w:i/>
          <w:sz w:val="24"/>
          <w:szCs w:val="24"/>
          <w:lang w:val="en-US"/>
        </w:rPr>
        <w:t>mutations, recombination, genetic laws, and heredity</w:t>
      </w:r>
      <w:r w:rsidRPr="001670BC">
        <w:rPr>
          <w:rFonts w:ascii="Helvetica" w:eastAsia="Times New Roman" w:hAnsi="Helvetica" w:cs="Times New Roman"/>
          <w:b w:val="0"/>
          <w:sz w:val="24"/>
          <w:szCs w:val="24"/>
          <w:lang w:val="en-US"/>
        </w:rPr>
        <w:t>, whereas these topics are taken over mainly in upper secondary education. At the same time, this issue is not unified even in the textbooks used</w:t>
      </w:r>
      <w:r w:rsidRPr="001670BC">
        <w:rPr>
          <w:rFonts w:ascii="Helvetica" w:eastAsia="Times New Roman" w:hAnsi="Helvetica" w:cs="Times New Roman"/>
          <w:b w:val="0"/>
          <w:sz w:val="24"/>
          <w:szCs w:val="24"/>
          <w:vertAlign w:val="superscript"/>
          <w:lang w:val="en-US"/>
        </w:rPr>
        <w:t>8</w:t>
      </w:r>
      <w:r w:rsidRPr="001670BC">
        <w:rPr>
          <w:rFonts w:ascii="Helvetica" w:eastAsia="Times New Roman" w:hAnsi="Helvetica" w:cs="Times New Roman"/>
          <w:b w:val="0"/>
          <w:sz w:val="24"/>
          <w:szCs w:val="24"/>
          <w:lang w:val="en-US"/>
        </w:rPr>
        <w:t>. Students often encounter a deeper study of the issue of evolution only at universities. Although the subject is compulsory for all years in lower secondary education and three years in upper secondary education, evolution is not a central theme of biological education, nor is it a topic with sufficient explanation of evolutionary phenomena, leading to frequent misconceptions</w:t>
      </w:r>
      <w:r w:rsidRPr="001670BC">
        <w:rPr>
          <w:rFonts w:ascii="Helvetica" w:eastAsia="Times New Roman" w:hAnsi="Helvetica" w:cs="Times New Roman"/>
          <w:b w:val="0"/>
          <w:sz w:val="24"/>
          <w:szCs w:val="24"/>
          <w:vertAlign w:val="superscript"/>
          <w:lang w:val="en-US"/>
        </w:rPr>
        <w:t>5</w:t>
      </w:r>
      <w:r w:rsidRPr="001670BC">
        <w:rPr>
          <w:rFonts w:ascii="Helvetica" w:eastAsia="Times New Roman" w:hAnsi="Helvetica" w:cs="Times New Roman"/>
          <w:b w:val="0"/>
          <w:sz w:val="24"/>
          <w:szCs w:val="24"/>
          <w:lang w:val="en-US"/>
        </w:rPr>
        <w:t>.</w:t>
      </w:r>
    </w:p>
    <w:p w14:paraId="5EFF94A8"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23" w:name="_1idq7dh" w:colFirst="0" w:colLast="0"/>
      <w:bookmarkEnd w:id="123"/>
      <w:r w:rsidRPr="001670BC">
        <w:rPr>
          <w:rFonts w:ascii="Helvetica" w:eastAsia="Times New Roman" w:hAnsi="Helvetica" w:cs="Times New Roman"/>
        </w:rPr>
        <w:t>References</w:t>
      </w:r>
    </w:p>
    <w:p w14:paraId="0DF6CB79"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rPr>
        <w:t>Zákon č. 245/2008 Z. z. o výchove a vzdelávaní (školský zákon) a o zmene a doplnení niektorých zákonov.</w:t>
      </w:r>
    </w:p>
    <w:p w14:paraId="4FE89DA6"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rPr>
        <w:t>Ministerstvo školstva, vedy, výskumu a športu Slovenskej republiky. Národná klasifikácia vzdelania. https://www.minedu.sk/data/files/3772.pdf (2018).</w:t>
      </w:r>
    </w:p>
    <w:p w14:paraId="29F4C817"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rPr>
        <w:t>Inštitút vzdelávacej politiky. Encyklopedizmus náš každodenný. Analýza kurikula v základných školách. https://www.minedu.sk/data/att/13792.pdf (2018).</w:t>
      </w:r>
    </w:p>
    <w:p w14:paraId="2EACEB94"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rPr>
        <w:t>Štátny pedagogický ústav. Inovovaný Štátny vzdelávací program. Biológia – nižšie stredné vzdelávanie. https://www.statpedu.sk/files/articles/dokumenty/inovovany-statny-vzdelavaci-program/biologia_nsv_2014.pdf</w:t>
      </w:r>
      <w:r w:rsidRPr="001670BC">
        <w:rPr>
          <w:rFonts w:ascii="Helvetica" w:eastAsia="Times New Roman" w:hAnsi="Helvetica" w:cs="Times New Roman"/>
          <w:color w:val="0000FF"/>
          <w:u w:val="single"/>
        </w:rPr>
        <w:t xml:space="preserve"> </w:t>
      </w:r>
      <w:r w:rsidRPr="001670BC">
        <w:rPr>
          <w:rFonts w:ascii="Helvetica" w:eastAsia="Times New Roman" w:hAnsi="Helvetica" w:cs="Times New Roman"/>
          <w:color w:val="000000"/>
        </w:rPr>
        <w:t>(2014).</w:t>
      </w:r>
    </w:p>
    <w:p w14:paraId="3AD662B6"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Podmaníková, R. Meranie chápania a akceptácie evolúcie. Diplomová práca. Trnavská univerzita v Trnave, Pedagogická fakulta, Katedra biológie, Vedúci diplomovej práce: doc. </w:t>
      </w:r>
      <w:r w:rsidRPr="001670BC">
        <w:rPr>
          <w:rFonts w:ascii="Helvetica" w:eastAsia="Times New Roman" w:hAnsi="Helvetica" w:cs="Times New Roman"/>
          <w:color w:val="000000"/>
        </w:rPr>
        <w:t>PaedDr. Jana Fančovičová, PhD. Diplomová práca : Trnava, 2019; 91 s. (2019).</w:t>
      </w:r>
    </w:p>
    <w:p w14:paraId="4D95A0B4"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rPr>
        <w:t>Mokrá, A. Analýza diagramov ilustrujúcich predstavy o vzniku a vývoji života na Zemi vo vybraných učebniciach biológie pre základné a stredné školy. In Biológia, ekológia, chémia. 19, 6 – 12, (2015).</w:t>
      </w:r>
    </w:p>
    <w:p w14:paraId="00430943" w14:textId="77777777" w:rsidR="00AE1516" w:rsidRPr="001670BC" w:rsidRDefault="00AE1516" w:rsidP="003761C3">
      <w:pPr>
        <w:numPr>
          <w:ilvl w:val="0"/>
          <w:numId w:val="28"/>
        </w:numPr>
        <w:pBdr>
          <w:top w:val="nil"/>
          <w:left w:val="nil"/>
          <w:bottom w:val="nil"/>
          <w:right w:val="nil"/>
          <w:between w:val="nil"/>
        </w:pBdr>
        <w:spacing w:line="276" w:lineRule="auto"/>
        <w:ind w:left="426" w:hanging="357"/>
        <w:rPr>
          <w:rFonts w:ascii="Helvetica" w:eastAsia="Times New Roman" w:hAnsi="Helvetica" w:cs="Times New Roman"/>
          <w:color w:val="000000"/>
        </w:rPr>
      </w:pPr>
      <w:r w:rsidRPr="001670BC">
        <w:rPr>
          <w:rFonts w:ascii="Helvetica" w:eastAsia="Times New Roman" w:hAnsi="Helvetica" w:cs="Times New Roman"/>
          <w:color w:val="000000"/>
        </w:rPr>
        <w:t>Štátny pedagogický ústav. Inovovaný štátny vzdelávací program. Biológia – gymnázium so štvorročným a päťročným vzdelávacím programom. https://www.statpedu.sk/files/articles/dokumenty/inovovany-statny-vzdelavaci-program/biologia_g_4_5_r.pdf (2014).</w:t>
      </w:r>
    </w:p>
    <w:p w14:paraId="26C70A16" w14:textId="77777777" w:rsidR="00AE1516" w:rsidRPr="001670BC" w:rsidRDefault="00AE1516" w:rsidP="003761C3">
      <w:pPr>
        <w:numPr>
          <w:ilvl w:val="0"/>
          <w:numId w:val="28"/>
        </w:numPr>
        <w:pBdr>
          <w:top w:val="nil"/>
          <w:left w:val="nil"/>
          <w:bottom w:val="nil"/>
          <w:right w:val="nil"/>
          <w:between w:val="nil"/>
        </w:pBdr>
        <w:spacing w:after="200" w:line="276" w:lineRule="auto"/>
        <w:ind w:left="426" w:hanging="357"/>
        <w:rPr>
          <w:rFonts w:ascii="Helvetica" w:eastAsia="Times New Roman" w:hAnsi="Helvetica" w:cs="Times New Roman"/>
          <w:color w:val="000000"/>
        </w:rPr>
        <w:sectPr w:rsidR="00AE1516" w:rsidRPr="001670BC">
          <w:pgSz w:w="11900" w:h="16840"/>
          <w:pgMar w:top="1440" w:right="1440" w:bottom="1440" w:left="1440" w:header="720" w:footer="720" w:gutter="0"/>
          <w:cols w:space="720"/>
        </w:sectPr>
      </w:pPr>
      <w:r w:rsidRPr="001670BC">
        <w:rPr>
          <w:rFonts w:ascii="Helvetica" w:eastAsia="Times New Roman" w:hAnsi="Helvetica" w:cs="Times New Roman"/>
          <w:color w:val="000000"/>
        </w:rPr>
        <w:t xml:space="preserve">Mokrá, A. Evolúcia a evolučná teória v obsahu slovenských učebníc biológie pre základné a stredné školy. In Acta Facultatis Pedagogicae Universitatis Tyrnaviensis [online]. 18, 4–15 (2016). </w:t>
      </w:r>
    </w:p>
    <w:p w14:paraId="3CDAB10E" w14:textId="77777777" w:rsidR="00AE1516" w:rsidRPr="001670BC" w:rsidRDefault="00AE1516" w:rsidP="00452A65">
      <w:pPr>
        <w:pStyle w:val="berschrift1"/>
        <w:spacing w:after="240" w:line="276" w:lineRule="auto"/>
        <w:jc w:val="both"/>
        <w:rPr>
          <w:rFonts w:ascii="Helvetica" w:hAnsi="Helvetica" w:cs="Times New Roman"/>
        </w:rPr>
      </w:pPr>
      <w:bookmarkStart w:id="124" w:name="_Toc59526730"/>
      <w:r w:rsidRPr="001670BC">
        <w:rPr>
          <w:rFonts w:ascii="Helvetica" w:hAnsi="Helvetica" w:cs="Times New Roman"/>
        </w:rPr>
        <w:t>Slovenia</w:t>
      </w:r>
      <w:bookmarkEnd w:id="124"/>
    </w:p>
    <w:p w14:paraId="2CC73DC1" w14:textId="77777777" w:rsidR="00AE1516" w:rsidRPr="001670BC" w:rsidRDefault="00AE1516" w:rsidP="00452A65">
      <w:pPr>
        <w:pStyle w:val="berschrift2"/>
        <w:spacing w:after="240" w:line="276" w:lineRule="auto"/>
        <w:jc w:val="both"/>
        <w:rPr>
          <w:rFonts w:ascii="Helvetica" w:eastAsia="Times New Roman" w:hAnsi="Helvetica" w:cs="Times New Roman"/>
          <w:color w:val="000000"/>
        </w:rPr>
      </w:pPr>
      <w:bookmarkStart w:id="125" w:name="_2hio093" w:colFirst="0" w:colLast="0"/>
      <w:bookmarkEnd w:id="125"/>
      <w:r w:rsidRPr="001670BC">
        <w:rPr>
          <w:rFonts w:ascii="Helvetica" w:eastAsia="Times New Roman" w:hAnsi="Helvetica" w:cs="Times New Roman"/>
          <w:color w:val="000000"/>
        </w:rPr>
        <w:t xml:space="preserve">General information </w:t>
      </w:r>
    </w:p>
    <w:p w14:paraId="7298DC84" w14:textId="77777777" w:rsidR="00AE1516" w:rsidRPr="001670BC" w:rsidRDefault="00AE1516" w:rsidP="00452A65">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The school system in Slovenia is highly unified, meaning that the school structure is determined by law, curricula, and syllabi approved by governmental bodies and should be respected over the entire state territory. The educational backbone is compulsory subjects with a limited number of elective subjects. The compulsory parts of the science subjects are laboratory and experimental work</w:t>
      </w:r>
      <w:r w:rsidRPr="001670BC">
        <w:rPr>
          <w:rFonts w:ascii="Helvetica" w:eastAsia="Times New Roman" w:hAnsi="Helvetica" w:cs="Times New Roman"/>
          <w:color w:val="000000"/>
          <w:vertAlign w:val="superscript"/>
          <w:lang w:val="en-US"/>
        </w:rPr>
        <w:t>1</w:t>
      </w:r>
      <w:r w:rsidRPr="001670BC">
        <w:rPr>
          <w:rFonts w:ascii="Helvetica" w:eastAsia="Times New Roman" w:hAnsi="Helvetica" w:cs="Times New Roman"/>
          <w:color w:val="000000"/>
          <w:lang w:val="en-US"/>
        </w:rPr>
        <w:t>, and science and technology days. Upon completion of compulsory basic education, students—typically age 15 years—may choose to continue their education at the upper secondary level at a school and a program of their own choice (ISCED 3) (which takes from two up to five years to complete). The upper secondary school students follow distinct educational paths resulting in different certificates at the end. Upper secondary education programs are either general or vocational. The qualification is awarded after passing the final examination that also grants the right to enroll in tertiary education programs</w:t>
      </w:r>
      <w:r w:rsidRPr="001670BC">
        <w:rPr>
          <w:rFonts w:ascii="Helvetica" w:eastAsia="Times New Roman" w:hAnsi="Helvetica" w:cs="Times New Roman"/>
          <w:color w:val="000000"/>
          <w:vertAlign w:val="superscript"/>
          <w:lang w:val="en-US"/>
        </w:rPr>
        <w:t>2</w:t>
      </w:r>
      <w:r w:rsidRPr="001670BC">
        <w:rPr>
          <w:rFonts w:ascii="Helvetica" w:eastAsia="Times New Roman" w:hAnsi="Helvetica" w:cs="Times New Roman"/>
          <w:color w:val="000000"/>
          <w:lang w:val="en-US"/>
        </w:rPr>
        <w:t>. For an overview of the lesson hours in Science, Biology, Chemistry, and Physics, see Šorgo and Špernjak</w:t>
      </w:r>
      <w:r w:rsidRPr="001670BC">
        <w:rPr>
          <w:rFonts w:ascii="Helvetica" w:eastAsia="Times New Roman" w:hAnsi="Helvetica" w:cs="Times New Roman"/>
          <w:color w:val="000000"/>
          <w:vertAlign w:val="superscript"/>
          <w:lang w:val="en-US"/>
        </w:rPr>
        <w:t>1</w:t>
      </w:r>
      <w:r w:rsidRPr="001670BC">
        <w:rPr>
          <w:rFonts w:ascii="Helvetica" w:eastAsia="Times New Roman" w:hAnsi="Helvetica" w:cs="Times New Roman"/>
          <w:color w:val="000000"/>
          <w:lang w:val="en-US"/>
        </w:rPr>
        <w:t xml:space="preserve">. </w:t>
      </w:r>
    </w:p>
    <w:p w14:paraId="6D50B820" w14:textId="77777777" w:rsidR="00AE1516" w:rsidRPr="001670BC" w:rsidRDefault="00AE1516" w:rsidP="00452A65">
      <w:pPr>
        <w:pStyle w:val="berschrift2"/>
        <w:spacing w:after="240" w:line="276" w:lineRule="auto"/>
        <w:jc w:val="both"/>
        <w:rPr>
          <w:rFonts w:ascii="Helvetica" w:eastAsia="Times New Roman" w:hAnsi="Helvetica" w:cs="Times New Roman"/>
          <w:color w:val="000000"/>
          <w:lang w:val="en-US"/>
        </w:rPr>
      </w:pPr>
      <w:bookmarkStart w:id="126" w:name="_wnyagw" w:colFirst="0" w:colLast="0"/>
      <w:bookmarkEnd w:id="126"/>
      <w:r w:rsidRPr="001670BC">
        <w:rPr>
          <w:rFonts w:ascii="Helvetica" w:eastAsia="Times New Roman" w:hAnsi="Helvetica" w:cs="Times New Roman"/>
          <w:color w:val="000000"/>
          <w:lang w:val="en-US"/>
        </w:rPr>
        <w:t>Primary level education</w:t>
      </w:r>
    </w:p>
    <w:p w14:paraId="4CB48D59" w14:textId="77777777" w:rsidR="00AE1516" w:rsidRPr="001670BC" w:rsidRDefault="00AE1516" w:rsidP="00452A65">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 Slovenia, nine-year compulsory school is divided into three three-year cycles (for students six to fourteen years old). The first six years can be recognized as the primary (ISCED 1) level. Grades 7–9 are internationally recognized as the lower secondary school (ISCED 2)</w:t>
      </w:r>
      <w:r w:rsidRPr="001670BC">
        <w:rPr>
          <w:rFonts w:ascii="Helvetica" w:eastAsia="Times New Roman" w:hAnsi="Helvetica" w:cs="Times New Roman"/>
          <w:color w:val="000000"/>
          <w:vertAlign w:val="superscript"/>
          <w:lang w:val="en-US"/>
        </w:rPr>
        <w:t>2</w:t>
      </w:r>
      <w:r w:rsidRPr="001670BC">
        <w:rPr>
          <w:rFonts w:ascii="Helvetica" w:eastAsia="Times New Roman" w:hAnsi="Helvetica" w:cs="Times New Roman"/>
          <w:color w:val="000000"/>
          <w:lang w:val="en-US"/>
        </w:rPr>
        <w:t xml:space="preserve">. In all primary level science subjects, Biology is a major component, covering themes such as human anatomy and basic physiology, surrounding nature, and basics of ecology. Evolution is not explicitly mentioned; however, children can already learn some basic evolutionary concepts, such as </w:t>
      </w:r>
      <w:r w:rsidRPr="001670BC">
        <w:rPr>
          <w:rFonts w:ascii="Helvetica" w:eastAsia="Times New Roman" w:hAnsi="Helvetica" w:cs="Times New Roman"/>
          <w:i/>
          <w:color w:val="000000"/>
          <w:lang w:val="en-US"/>
        </w:rPr>
        <w:t>variability and adaptation</w:t>
      </w:r>
      <w:r w:rsidRPr="001670BC">
        <w:rPr>
          <w:rFonts w:ascii="Helvetica" w:eastAsia="Times New Roman" w:hAnsi="Helvetica" w:cs="Times New Roman"/>
          <w:color w:val="000000"/>
          <w:lang w:val="en-US"/>
        </w:rPr>
        <w:t xml:space="preserve">. In Grade 6, the subject “Science” is introduced—a combination of themes from Biology, Chemistry, and Physics. Geography is a separate subject. </w:t>
      </w:r>
    </w:p>
    <w:p w14:paraId="459F748F" w14:textId="77777777" w:rsidR="00AE1516" w:rsidRPr="001670BC" w:rsidRDefault="00AE1516" w:rsidP="00452A65">
      <w:pPr>
        <w:pStyle w:val="berschrift2"/>
        <w:spacing w:after="240" w:line="276" w:lineRule="auto"/>
        <w:jc w:val="both"/>
        <w:rPr>
          <w:rFonts w:ascii="Helvetica" w:eastAsia="Times New Roman" w:hAnsi="Helvetica" w:cs="Times New Roman"/>
          <w:color w:val="000000"/>
          <w:lang w:val="en-US"/>
        </w:rPr>
      </w:pPr>
      <w:bookmarkStart w:id="127" w:name="_3gnlt4p" w:colFirst="0" w:colLast="0"/>
      <w:bookmarkEnd w:id="127"/>
      <w:r w:rsidRPr="001670BC">
        <w:rPr>
          <w:rFonts w:ascii="Helvetica" w:eastAsia="Times New Roman" w:hAnsi="Helvetica" w:cs="Times New Roman"/>
          <w:color w:val="000000"/>
          <w:lang w:val="en-US"/>
        </w:rPr>
        <w:t>Lower secondary education</w:t>
      </w:r>
    </w:p>
    <w:p w14:paraId="11477B00" w14:textId="77777777" w:rsidR="00AE1516" w:rsidRPr="001670BC" w:rsidRDefault="00AE1516" w:rsidP="00452A65">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In the lower secondary level (Grades 7–9), Biology is a major part of Science in Grade 7 (105 hours) and as a separate compulsory subject in Grades 8 (52 hours) and 9 (64 hours). In Grade 9, a detailed explanation of the evolution theory is taught. The evolutionary topics of </w:t>
      </w:r>
      <w:r w:rsidRPr="001670BC">
        <w:rPr>
          <w:rFonts w:ascii="Helvetica" w:eastAsia="Times New Roman" w:hAnsi="Helvetica" w:cs="Times New Roman"/>
          <w:i/>
          <w:color w:val="000000"/>
          <w:lang w:val="en-US"/>
        </w:rPr>
        <w:t>adaptation, mutations, variation, natural selection, fossils, geological distribution and main processes, deep time, developmental and morphological similarities and antibiotic resistance as evidence of evolution, speciation, geographical isolation, phylogenetic trees,</w:t>
      </w:r>
      <w:r w:rsidRPr="001670BC">
        <w:rPr>
          <w:rFonts w:ascii="Helvetica" w:eastAsia="Times New Roman" w:hAnsi="Helvetica" w:cs="Times New Roman"/>
          <w:color w:val="000000"/>
          <w:lang w:val="en-US"/>
        </w:rPr>
        <w:t xml:space="preserve"> and</w:t>
      </w:r>
      <w:r w:rsidRPr="001670BC">
        <w:rPr>
          <w:rFonts w:ascii="Helvetica" w:eastAsia="Times New Roman" w:hAnsi="Helvetica" w:cs="Times New Roman"/>
          <w:i/>
          <w:color w:val="000000"/>
          <w:lang w:val="en-US"/>
        </w:rPr>
        <w:t xml:space="preserve"> human evolution</w:t>
      </w:r>
      <w:r w:rsidRPr="001670BC">
        <w:rPr>
          <w:rFonts w:ascii="Helvetica" w:eastAsia="Times New Roman" w:hAnsi="Helvetica" w:cs="Times New Roman"/>
          <w:color w:val="000000"/>
          <w:lang w:val="en-US"/>
        </w:rPr>
        <w:t xml:space="preserve"> are covered in the lower secondary school</w:t>
      </w:r>
      <w:r w:rsidRPr="001670BC">
        <w:rPr>
          <w:rFonts w:ascii="Helvetica" w:eastAsia="Times New Roman" w:hAnsi="Helvetica" w:cs="Times New Roman"/>
          <w:color w:val="000000"/>
          <w:vertAlign w:val="superscript"/>
          <w:lang w:val="en-US"/>
        </w:rPr>
        <w:t>3–5</w:t>
      </w:r>
      <w:r w:rsidRPr="001670BC">
        <w:rPr>
          <w:rFonts w:ascii="Helvetica" w:eastAsia="Times New Roman" w:hAnsi="Helvetica" w:cs="Times New Roman"/>
          <w:color w:val="000000"/>
          <w:highlight w:val="white"/>
          <w:lang w:val="en-US"/>
        </w:rPr>
        <w:t>.</w:t>
      </w:r>
      <w:r w:rsidRPr="001670BC">
        <w:rPr>
          <w:rFonts w:ascii="Helvetica" w:eastAsia="Times New Roman" w:hAnsi="Helvetica" w:cs="Times New Roman"/>
          <w:color w:val="000000"/>
          <w:lang w:val="en-US"/>
        </w:rPr>
        <w:t xml:space="preserve"> </w:t>
      </w:r>
    </w:p>
    <w:p w14:paraId="7E467BCC" w14:textId="77777777" w:rsidR="00AE1516" w:rsidRPr="001670BC" w:rsidRDefault="00AE1516" w:rsidP="00452A65">
      <w:pPr>
        <w:pStyle w:val="berschrift2"/>
        <w:spacing w:after="240" w:line="276" w:lineRule="auto"/>
        <w:jc w:val="both"/>
        <w:rPr>
          <w:rFonts w:ascii="Helvetica" w:eastAsia="Times New Roman" w:hAnsi="Helvetica" w:cs="Times New Roman"/>
          <w:color w:val="000000"/>
          <w:lang w:val="en-US"/>
        </w:rPr>
      </w:pPr>
      <w:bookmarkStart w:id="128" w:name="_1vsw3ci" w:colFirst="0" w:colLast="0"/>
      <w:bookmarkEnd w:id="128"/>
      <w:r w:rsidRPr="001670BC">
        <w:rPr>
          <w:rFonts w:ascii="Helvetica" w:eastAsia="Times New Roman" w:hAnsi="Helvetica" w:cs="Times New Roman"/>
          <w:color w:val="000000"/>
          <w:lang w:val="en-US"/>
        </w:rPr>
        <w:t>Upper secondary education</w:t>
      </w:r>
    </w:p>
    <w:p w14:paraId="71084847" w14:textId="77777777" w:rsidR="00AE1516" w:rsidRPr="001670BC" w:rsidRDefault="00AE1516" w:rsidP="00452A65">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Depending on the program</w:t>
      </w:r>
      <w:r w:rsidRPr="001670BC">
        <w:rPr>
          <w:rFonts w:ascii="Helvetica" w:eastAsia="Times New Roman" w:hAnsi="Helvetica" w:cs="Times New Roman"/>
          <w:color w:val="000000"/>
          <w:vertAlign w:val="superscript"/>
          <w:lang w:val="en-US"/>
        </w:rPr>
        <w:t>2,6</w:t>
      </w:r>
      <w:r w:rsidRPr="001670BC">
        <w:rPr>
          <w:rFonts w:ascii="Helvetica" w:eastAsia="Times New Roman" w:hAnsi="Helvetica" w:cs="Times New Roman"/>
          <w:color w:val="000000"/>
          <w:lang w:val="en-US"/>
        </w:rPr>
        <w:t xml:space="preserve">, Biology lessons are also part of upper secondary education (usually Grades 10–13) in the subjects of Biology, Science, or Science and Society. Students enrolled in general upper secondary schools (gymnasia) attend compulsory Biology courses for three or four years. In vocational and technical education, Biology courses vary between zero and four years. In most of these schools, students do not acquire additional knowledge of evolutionary theory. If students are enrolled in general upper secondary schools, they attend a basic (210 hours) or advanced (Matura) (210 hours + 105 hours) Biology course. </w:t>
      </w:r>
    </w:p>
    <w:p w14:paraId="65C9BFB4" w14:textId="77777777" w:rsidR="00AE1516" w:rsidRPr="001670BC" w:rsidRDefault="00AE1516" w:rsidP="00452A65">
      <w:pPr>
        <w:spacing w:after="240" w:line="276" w:lineRule="auto"/>
        <w:jc w:val="both"/>
        <w:rPr>
          <w:rFonts w:ascii="Helvetica" w:eastAsia="Times New Roman" w:hAnsi="Helvetica" w:cs="Times New Roman"/>
          <w:color w:val="000000"/>
          <w:vertAlign w:val="superscript"/>
          <w:lang w:val="en-US"/>
        </w:rPr>
      </w:pPr>
      <w:r w:rsidRPr="001670BC">
        <w:rPr>
          <w:rFonts w:ascii="Helvetica" w:eastAsia="Times New Roman" w:hAnsi="Helvetica" w:cs="Times New Roman"/>
          <w:color w:val="000000"/>
          <w:lang w:val="en-US"/>
        </w:rPr>
        <w:t xml:space="preserve">Evolution is one of the main topics of the basic course, at 25 hours. The evolution topics from lower secondary school are upgraded, and new topics such as </w:t>
      </w:r>
      <w:r w:rsidRPr="001670BC">
        <w:rPr>
          <w:rFonts w:ascii="Helvetica" w:eastAsia="Times New Roman" w:hAnsi="Helvetica" w:cs="Times New Roman"/>
          <w:i/>
          <w:color w:val="000000"/>
          <w:lang w:val="en-US"/>
        </w:rPr>
        <w:t xml:space="preserve">gene pool, genetic drift, artificial selection, </w:t>
      </w:r>
      <w:r w:rsidRPr="001670BC">
        <w:rPr>
          <w:rFonts w:ascii="Helvetica" w:eastAsia="Times New Roman" w:hAnsi="Helvetica" w:cs="Times New Roman"/>
          <w:color w:val="000000"/>
          <w:lang w:val="en-US"/>
        </w:rPr>
        <w:t>and</w:t>
      </w:r>
      <w:r w:rsidRPr="001670BC">
        <w:rPr>
          <w:rFonts w:ascii="Helvetica" w:eastAsia="Times New Roman" w:hAnsi="Helvetica" w:cs="Times New Roman"/>
          <w:i/>
          <w:color w:val="000000"/>
          <w:lang w:val="en-US"/>
        </w:rPr>
        <w:t xml:space="preserve"> the effects of migration and mate choice on natural selection</w:t>
      </w:r>
      <w:r w:rsidRPr="001670BC">
        <w:rPr>
          <w:rFonts w:ascii="Helvetica" w:eastAsia="Times New Roman" w:hAnsi="Helvetica" w:cs="Times New Roman"/>
          <w:color w:val="000000"/>
          <w:lang w:val="en-US"/>
        </w:rPr>
        <w:t xml:space="preserve"> are introduced. Before entering tertiary education, these students should know that the Sun, Earth, and other parts of the solar system formed 4.6 billion years ago; life on Earth formed more than 3.5 billion years ago;  the great diversity of organisms is the result of evolution, which has filled all available ecological niches with different forms of life; and the result of the interactions between the physical environment and organisms in the development of the Earth as a system, the development of which continues today. Evolution is due to the potential of the species to increase specimen abundance, genetic variability of offspring due to mutations and recombination of genes, ultimate availability of natural resources required for survival, environmental selection mechanisms that allow survival, and successful reproduction of organisms that are currently preferred. Furthermore, the biological classification of organisms into a system is based on the similarity between organisms, which we classify into hierarchically arranged groups and subgroups based on similarities that reflect their evolutionary history.</w:t>
      </w:r>
      <w:r w:rsidRPr="001670BC">
        <w:rPr>
          <w:rFonts w:ascii="Helvetica" w:eastAsia="Times New Roman" w:hAnsi="Helvetica" w:cs="Times New Roman"/>
          <w:color w:val="000000"/>
          <w:vertAlign w:val="superscript"/>
          <w:lang w:val="en-US"/>
        </w:rPr>
        <w:t>7</w:t>
      </w:r>
    </w:p>
    <w:p w14:paraId="07CC5C99"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29" w:name="_4fsjm0b" w:colFirst="0" w:colLast="0"/>
      <w:bookmarkEnd w:id="129"/>
      <w:r w:rsidRPr="001670BC">
        <w:rPr>
          <w:rFonts w:ascii="Helvetica" w:eastAsia="Times New Roman" w:hAnsi="Helvetica" w:cs="Times New Roman"/>
          <w:lang w:val="en-US"/>
        </w:rPr>
        <w:t>Summary</w:t>
      </w:r>
    </w:p>
    <w:p w14:paraId="460904E4" w14:textId="77777777" w:rsidR="00AE1516" w:rsidRPr="001670BC" w:rsidRDefault="00AE1516" w:rsidP="00452A65">
      <w:pP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In sum, the situation in Slovenia is standardized in the curricula of lower secondary education, where all students learn about evolution theory. The situation in upper secondary education is highly diverse and ranges from 0 to 315 hours of Biology. Therefore, some students can enter tertiary education with the evolutionary knowledge of lower secondary education. It is noted that Slovenian students are generally familiar with the following topics of evolutionary theory: </w:t>
      </w:r>
      <w:r w:rsidRPr="001670BC">
        <w:rPr>
          <w:rFonts w:ascii="Helvetica" w:eastAsia="Times New Roman" w:hAnsi="Helvetica" w:cs="Times New Roman"/>
          <w:i/>
          <w:color w:val="000000"/>
          <w:lang w:val="en-US"/>
        </w:rPr>
        <w:t xml:space="preserve">adaptation, mutations, variation, natural selection, fossils, geological distribution and main processes, deep time, developmental and morphological similarities as well as antibiotic resistance as evidence of evolution, speciation, geographical isolation, phylogenetic trees, </w:t>
      </w:r>
      <w:r w:rsidRPr="001670BC">
        <w:rPr>
          <w:rFonts w:ascii="Helvetica" w:eastAsia="Times New Roman" w:hAnsi="Helvetica" w:cs="Times New Roman"/>
          <w:color w:val="000000"/>
          <w:lang w:val="en-US"/>
        </w:rPr>
        <w:t>and</w:t>
      </w:r>
      <w:r w:rsidRPr="001670BC">
        <w:rPr>
          <w:rFonts w:ascii="Helvetica" w:eastAsia="Times New Roman" w:hAnsi="Helvetica" w:cs="Times New Roman"/>
          <w:i/>
          <w:color w:val="000000"/>
          <w:lang w:val="en-US"/>
        </w:rPr>
        <w:t xml:space="preserve"> human evolution</w:t>
      </w:r>
      <w:r w:rsidRPr="001670BC">
        <w:rPr>
          <w:rFonts w:ascii="Helvetica" w:eastAsia="Times New Roman" w:hAnsi="Helvetica" w:cs="Times New Roman"/>
          <w:color w:val="000000"/>
          <w:lang w:val="en-US"/>
        </w:rPr>
        <w:t>.</w:t>
      </w:r>
    </w:p>
    <w:p w14:paraId="630D7837"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30" w:name="_2uxtw84" w:colFirst="0" w:colLast="0"/>
      <w:bookmarkEnd w:id="130"/>
      <w:r w:rsidRPr="001670BC">
        <w:rPr>
          <w:rFonts w:ascii="Helvetica" w:eastAsia="Times New Roman" w:hAnsi="Helvetica" w:cs="Times New Roman"/>
        </w:rPr>
        <w:t>References</w:t>
      </w:r>
    </w:p>
    <w:p w14:paraId="16C9CA92"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222222"/>
          <w:highlight w:val="white"/>
          <w:lang w:val="en-US"/>
        </w:rPr>
        <w:t>Šorgo, A., &amp; Špernjak, A. Practical work in biology, chemistry and physics at lower secondary and general upper secondary schools in Slovenia. </w:t>
      </w:r>
      <w:r w:rsidRPr="001670BC">
        <w:rPr>
          <w:rFonts w:ascii="Helvetica" w:eastAsia="Times New Roman" w:hAnsi="Helvetica" w:cs="Times New Roman"/>
          <w:color w:val="222222"/>
          <w:highlight w:val="white"/>
        </w:rPr>
        <w:t>Eurasia J Math Sci T 8(1), 11–19 (2012).</w:t>
      </w:r>
    </w:p>
    <w:p w14:paraId="566D0ECA"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European Commission/EACEA/Eurydice. The Structure of the European Education Systems 2019/20: Schematic Diagrams. Eurydice Facts and Figures. Luxembourg: Publications Office of the European Union. </w:t>
      </w:r>
      <w:r w:rsidRPr="001670BC">
        <w:rPr>
          <w:rFonts w:ascii="Helvetica" w:eastAsia="Times New Roman" w:hAnsi="Helvetica" w:cs="Times New Roman"/>
          <w:lang w:val="en-US"/>
        </w:rPr>
        <w:t>http://www.eurydice.si/publikacije/The-Structure-of-the-European-Education-Systems-2019-20_Schematic-Diagrams-EN.pdf</w:t>
      </w:r>
      <w:r w:rsidRPr="001670BC">
        <w:rPr>
          <w:rFonts w:ascii="Helvetica" w:eastAsia="Times New Roman" w:hAnsi="Helvetica" w:cs="Times New Roman"/>
          <w:color w:val="000000"/>
          <w:lang w:val="en-US"/>
        </w:rPr>
        <w:t>. (2019).</w:t>
      </w:r>
    </w:p>
    <w:p w14:paraId="30DD4DBA"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lang w:val="en-US"/>
        </w:rPr>
        <w:t>Bajd, B. Human evolution and education in Slovene schools. </w:t>
      </w:r>
      <w:r w:rsidRPr="001670BC">
        <w:rPr>
          <w:rFonts w:ascii="Helvetica" w:eastAsia="Times New Roman" w:hAnsi="Helvetica" w:cs="Times New Roman"/>
          <w:color w:val="000000"/>
        </w:rPr>
        <w:t>Evol Educ Outreach 5(3), 405–411 (2012).</w:t>
      </w:r>
    </w:p>
    <w:p w14:paraId="34FB9317"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highlight w:val="white"/>
          <w:lang w:val="en-US"/>
        </w:rPr>
        <w:t>Učni načrt, Program osnovna šola, Naravoslovje [Syllabus. Program for primary school. Science]</w:t>
      </w:r>
      <w:r w:rsidRPr="001670BC">
        <w:rPr>
          <w:rFonts w:ascii="Helvetica" w:eastAsia="Times New Roman" w:hAnsi="Helvetica" w:cs="Times New Roman"/>
          <w:color w:val="000000"/>
          <w:lang w:val="en-US"/>
        </w:rPr>
        <w:t xml:space="preserve">. </w:t>
      </w:r>
      <w:r w:rsidRPr="001670BC">
        <w:rPr>
          <w:rFonts w:ascii="Helvetica" w:eastAsia="Times New Roman" w:hAnsi="Helvetica" w:cs="Times New Roman"/>
          <w:color w:val="000000"/>
        </w:rPr>
        <w:t>Ljubljana: Ministry of Education, Science and Sport (</w:t>
      </w:r>
      <w:r w:rsidRPr="001670BC">
        <w:rPr>
          <w:rFonts w:ascii="Helvetica" w:eastAsia="Times New Roman" w:hAnsi="Helvetica" w:cs="Times New Roman"/>
          <w:color w:val="000000"/>
          <w:highlight w:val="white"/>
        </w:rPr>
        <w:t>2011)</w:t>
      </w:r>
      <w:r w:rsidRPr="001670BC">
        <w:rPr>
          <w:rFonts w:ascii="Helvetica" w:eastAsia="Times New Roman" w:hAnsi="Helvetica" w:cs="Times New Roman"/>
          <w:color w:val="000000"/>
        </w:rPr>
        <w:t>.</w:t>
      </w:r>
    </w:p>
    <w:p w14:paraId="3246ADE0"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highlight w:val="white"/>
          <w:lang w:val="en-US"/>
        </w:rPr>
        <w:t xml:space="preserve">Učni načrt, Program osnovna šola, Biologija [Syllabus. Program for primary school. </w:t>
      </w:r>
      <w:r w:rsidRPr="001670BC">
        <w:rPr>
          <w:rFonts w:ascii="Helvetica" w:eastAsia="Times New Roman" w:hAnsi="Helvetica" w:cs="Times New Roman"/>
          <w:color w:val="000000"/>
          <w:highlight w:val="white"/>
        </w:rPr>
        <w:t>Biology]</w:t>
      </w:r>
      <w:r w:rsidRPr="001670BC">
        <w:rPr>
          <w:rFonts w:ascii="Helvetica" w:eastAsia="Times New Roman" w:hAnsi="Helvetica" w:cs="Times New Roman"/>
          <w:color w:val="000000"/>
        </w:rPr>
        <w:t>. Ljubljana: Ministry of Education, Science and Sport (</w:t>
      </w:r>
      <w:r w:rsidRPr="001670BC">
        <w:rPr>
          <w:rFonts w:ascii="Helvetica" w:eastAsia="Times New Roman" w:hAnsi="Helvetica" w:cs="Times New Roman"/>
          <w:color w:val="000000"/>
          <w:highlight w:val="white"/>
        </w:rPr>
        <w:t>2011).</w:t>
      </w:r>
    </w:p>
    <w:p w14:paraId="5C894004"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Srednješolski izobraževalni programi. </w:t>
      </w:r>
      <w:r w:rsidRPr="001670BC">
        <w:rPr>
          <w:rFonts w:ascii="Helvetica" w:eastAsia="Symbol" w:hAnsi="Helvetica" w:cs="Times New Roman"/>
          <w:color w:val="000000"/>
          <w:lang w:val="en-US"/>
        </w:rPr>
        <w:t>[</w:t>
      </w:r>
      <w:r w:rsidRPr="001670BC">
        <w:rPr>
          <w:rFonts w:ascii="Helvetica" w:eastAsia="Times New Roman" w:hAnsi="Helvetica" w:cs="Times New Roman"/>
          <w:color w:val="000000"/>
          <w:lang w:val="en-US"/>
        </w:rPr>
        <w:t>Upper secondary school programs</w:t>
      </w:r>
      <w:r w:rsidRPr="001670BC">
        <w:rPr>
          <w:rFonts w:ascii="Helvetica" w:eastAsia="Symbol" w:hAnsi="Helvetica" w:cs="Times New Roman"/>
          <w:color w:val="000000"/>
          <w:lang w:val="en-US"/>
        </w:rPr>
        <w:t>]</w:t>
      </w:r>
      <w:r w:rsidRPr="001670BC">
        <w:rPr>
          <w:rFonts w:ascii="Helvetica" w:eastAsia="Times New Roman" w:hAnsi="Helvetica" w:cs="Times New Roman"/>
          <w:color w:val="000000"/>
          <w:lang w:val="en-US"/>
        </w:rPr>
        <w:t xml:space="preserve">. Ljubljana: Ministry of Education, Science and Sport, Republic of Slovenia. </w:t>
      </w:r>
      <w:r w:rsidRPr="001670BC">
        <w:rPr>
          <w:rFonts w:ascii="Helvetica" w:eastAsia="Times New Roman" w:hAnsi="Helvetica" w:cs="Times New Roman"/>
          <w:lang w:val="en-US"/>
        </w:rPr>
        <w:t>http://eportal.mss.edus.si/msswww/programi2019/programi/index.htm</w:t>
      </w:r>
      <w:r w:rsidRPr="001670BC">
        <w:rPr>
          <w:rFonts w:ascii="Helvetica" w:eastAsia="Times New Roman" w:hAnsi="Helvetica" w:cs="Times New Roman"/>
          <w:color w:val="000000"/>
          <w:lang w:val="en-US"/>
        </w:rPr>
        <w:t xml:space="preserve"> (2020).</w:t>
      </w:r>
    </w:p>
    <w:p w14:paraId="1869CAE6" w14:textId="77777777" w:rsidR="00AE1516" w:rsidRPr="001670BC" w:rsidRDefault="00AE1516" w:rsidP="003761C3">
      <w:pPr>
        <w:numPr>
          <w:ilvl w:val="0"/>
          <w:numId w:val="23"/>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Učni načrti za gimnazije </w:t>
      </w:r>
      <w:r w:rsidRPr="001670BC">
        <w:rPr>
          <w:rFonts w:ascii="Helvetica" w:eastAsia="Symbol" w:hAnsi="Helvetica" w:cs="Times New Roman"/>
          <w:color w:val="000000"/>
          <w:lang w:val="en-US"/>
        </w:rPr>
        <w:t>[</w:t>
      </w:r>
      <w:r w:rsidRPr="001670BC">
        <w:rPr>
          <w:rFonts w:ascii="Helvetica" w:eastAsia="Times New Roman" w:hAnsi="Helvetica" w:cs="Times New Roman"/>
          <w:color w:val="000000"/>
          <w:lang w:val="en-US"/>
        </w:rPr>
        <w:t>Syllabuses for gymnasiums</w:t>
      </w:r>
      <w:r w:rsidRPr="001670BC">
        <w:rPr>
          <w:rFonts w:ascii="Helvetica" w:eastAsia="Symbol" w:hAnsi="Helvetica" w:cs="Times New Roman"/>
          <w:color w:val="000000"/>
          <w:lang w:val="en-US"/>
        </w:rPr>
        <w:t>]</w:t>
      </w:r>
      <w:r w:rsidRPr="001670BC">
        <w:rPr>
          <w:rFonts w:ascii="Helvetica" w:eastAsia="Times New Roman" w:hAnsi="Helvetica" w:cs="Times New Roman"/>
          <w:color w:val="000000"/>
          <w:lang w:val="en-US"/>
        </w:rPr>
        <w:t>. Ljubljana: Ministry of Education, Science and Sport, Republic of Slovenia. http://portal.mss.edus.si/ msswww/programi2012/programi/gimnazija/ucni_nacrti.htm (2020).</w:t>
      </w:r>
    </w:p>
    <w:p w14:paraId="2D998D2F" w14:textId="77777777" w:rsidR="00AE1516" w:rsidRPr="001670BC" w:rsidRDefault="00AE1516" w:rsidP="003761C3">
      <w:pPr>
        <w:spacing w:line="276" w:lineRule="auto"/>
        <w:ind w:left="360"/>
        <w:jc w:val="both"/>
        <w:rPr>
          <w:rFonts w:ascii="Helvetica" w:eastAsia="Times New Roman" w:hAnsi="Helvetica" w:cs="Times New Roman"/>
          <w:color w:val="000000"/>
          <w:lang w:val="en-US"/>
        </w:rPr>
        <w:sectPr w:rsidR="00AE1516" w:rsidRPr="001670BC">
          <w:pgSz w:w="11900" w:h="16840"/>
          <w:pgMar w:top="1440" w:right="1440" w:bottom="1440" w:left="1440" w:header="720" w:footer="720" w:gutter="0"/>
          <w:cols w:space="720"/>
        </w:sectPr>
      </w:pPr>
    </w:p>
    <w:p w14:paraId="76C9FD51" w14:textId="77777777" w:rsidR="00AE1516" w:rsidRPr="001670BC" w:rsidRDefault="00AE1516" w:rsidP="00452A65">
      <w:pPr>
        <w:pStyle w:val="berschrift1"/>
        <w:spacing w:after="240" w:line="276" w:lineRule="auto"/>
        <w:jc w:val="both"/>
        <w:rPr>
          <w:rFonts w:ascii="Helvetica" w:hAnsi="Helvetica" w:cs="Times New Roman"/>
          <w:lang w:val="en-US"/>
        </w:rPr>
      </w:pPr>
      <w:bookmarkStart w:id="131" w:name="_Toc59526731"/>
      <w:r w:rsidRPr="001670BC">
        <w:rPr>
          <w:rFonts w:ascii="Helvetica" w:hAnsi="Helvetica" w:cs="Times New Roman"/>
          <w:lang w:val="en-US"/>
        </w:rPr>
        <w:t>Spain</w:t>
      </w:r>
      <w:bookmarkEnd w:id="131"/>
    </w:p>
    <w:p w14:paraId="3E0803F0"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32" w:name="_3u2rp3q" w:colFirst="0" w:colLast="0"/>
      <w:bookmarkEnd w:id="132"/>
      <w:r w:rsidRPr="001670BC">
        <w:rPr>
          <w:rFonts w:ascii="Helvetica" w:eastAsia="Times New Roman" w:hAnsi="Helvetica" w:cs="Times New Roman"/>
          <w:lang w:val="en-US"/>
        </w:rPr>
        <w:t>General information</w:t>
      </w:r>
    </w:p>
    <w:p w14:paraId="548BDD3C"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Spain, lower secondary education usually lasts four years (Grades 7–10; ages 12–16 years) and upper secondary education lasts two years</w:t>
      </w:r>
      <w:r w:rsidRPr="001670BC">
        <w:rPr>
          <w:rFonts w:ascii="Helvetica" w:eastAsia="Times New Roman" w:hAnsi="Helvetica" w:cs="Times New Roman"/>
          <w:vertAlign w:val="superscript"/>
          <w:lang w:val="en-US"/>
        </w:rPr>
        <w:t xml:space="preserve">1 </w:t>
      </w:r>
      <w:r w:rsidRPr="001670BC">
        <w:rPr>
          <w:rFonts w:ascii="Helvetica" w:eastAsia="Times New Roman" w:hAnsi="Helvetica" w:cs="Times New Roman"/>
          <w:lang w:val="en-US"/>
        </w:rPr>
        <w:t>(Grades 11–12; ages 17–18 years). After completing primary education, all students enter lower secondary education (referred to as ESO), which is compulsory and mostly the same for all students for the first three years (except for some optional subjects in the first, second, and/or third year depending on the Autonomous Community, e.g., Castilla-La Mancha</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Castilla y León</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w:t>
      </w:r>
      <w:r w:rsidRPr="001670BC">
        <w:rPr>
          <w:rFonts w:ascii="Helvetica" w:eastAsia="Times New Roman" w:hAnsi="Helvetica" w:cs="Times New Roman"/>
          <w:vertAlign w:val="superscript"/>
          <w:lang w:val="en-US"/>
        </w:rPr>
        <w:t xml:space="preserve"> </w:t>
      </w:r>
      <w:r w:rsidRPr="001670BC">
        <w:rPr>
          <w:rFonts w:ascii="Helvetica" w:eastAsia="Times New Roman" w:hAnsi="Helvetica" w:cs="Times New Roman"/>
          <w:lang w:val="en-US"/>
        </w:rPr>
        <w:t>Murcia</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and La Rioja</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The fourth year, however, is structured in two different branches, one aimed at upper secondary education and one aimed at vocational training. Although all students are granted the certificate of lower secondary education once they have passed all the four years and the final exam on their branch, only those who have opted for the “Academic” branch (or hold a certificate of vocational training in Sports or Arts) obtain direct access to the upper secondary education. Upper secondary education (termed Bachillerato) is organized as well into different modalities: Science, Humanities and Social Sciences, and Arts. Students who pass Bachillerato and a specific exam (known as EBAU or PAU) can apply for university studies.</w:t>
      </w:r>
    </w:p>
    <w:p w14:paraId="14B338D7"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Spain is divided into 17 Autonomous Communities, which hold competencies in education, and 2 Autonomous Cities, whose powers are assumed by the </w:t>
      </w:r>
      <w:r w:rsidRPr="001670BC">
        <w:rPr>
          <w:rFonts w:ascii="Helvetica" w:eastAsia="Times New Roman" w:hAnsi="Helvetica" w:cs="Times New Roman"/>
          <w:color w:val="000000"/>
          <w:lang w:val="en-US"/>
        </w:rPr>
        <w:t>Ministry of Education. The Ministry of Education defines the basic curriculum for the entire state (i.e., including the content for all core subjects</w:t>
      </w:r>
      <w:r w:rsidRPr="001670BC">
        <w:rPr>
          <w:rFonts w:ascii="Helvetica" w:eastAsia="Times New Roman" w:hAnsi="Helvetica" w:cs="Times New Roman"/>
          <w:lang w:val="en-US"/>
        </w:rPr>
        <w:t xml:space="preserve">, the assessment criteria and </w:t>
      </w:r>
      <w:r w:rsidRPr="001670BC">
        <w:rPr>
          <w:rFonts w:ascii="Helvetica" w:eastAsia="Times New Roman" w:hAnsi="Helvetica" w:cs="Times New Roman"/>
          <w:color w:val="000000"/>
          <w:lang w:val="en-US"/>
        </w:rPr>
        <w:t>learning standards for both core and specific subjects, and the design of the lower secondary education final exam)</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color w:val="000000"/>
          <w:lang w:val="en-US"/>
        </w:rPr>
        <w:t>. Based on this state document, each Autonomous Communities establishes its official curriculum</w:t>
      </w:r>
      <w:r w:rsidRPr="001670BC">
        <w:rPr>
          <w:rFonts w:ascii="Helvetica" w:eastAsia="Times New Roman" w:hAnsi="Helvetica" w:cs="Times New Roman"/>
          <w:vertAlign w:val="superscript"/>
          <w:lang w:val="en-US"/>
        </w:rPr>
        <w:t>2–33</w:t>
      </w:r>
      <w:r w:rsidRPr="001670BC">
        <w:rPr>
          <w:rFonts w:ascii="Helvetica" w:eastAsia="Times New Roman" w:hAnsi="Helvetica" w:cs="Times New Roman"/>
          <w:color w:val="000000"/>
          <w:lang w:val="en-US"/>
        </w:rPr>
        <w:t>, which may introduce new content, assessment criteria, and learning standards, new specific and autonomic subjects, and recommendations on methodology</w:t>
      </w:r>
      <w:r w:rsidRPr="001670BC">
        <w:rPr>
          <w:rFonts w:ascii="Helvetica" w:eastAsia="Times New Roman" w:hAnsi="Helvetica" w:cs="Times New Roman"/>
          <w:lang w:val="en-US"/>
        </w:rPr>
        <w:t>.</w:t>
      </w:r>
    </w:p>
    <w:p w14:paraId="3A98551D"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33" w:name="_2981zbj" w:colFirst="0" w:colLast="0"/>
      <w:bookmarkEnd w:id="133"/>
      <w:r w:rsidRPr="001670BC">
        <w:rPr>
          <w:rFonts w:ascii="Helvetica" w:eastAsia="Times New Roman" w:hAnsi="Helvetica" w:cs="Times New Roman"/>
          <w:lang w:val="en-US"/>
        </w:rPr>
        <w:t>Lower secondary education</w:t>
      </w:r>
    </w:p>
    <w:p w14:paraId="01061E8B"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(Grades 7–10; i.e., ages 12–16 years), Biology and Geology are considered a core subject, but it is only mandatory in Grades 7 and 9 (in the case of Cataluña</w:t>
      </w:r>
      <w:r w:rsidRPr="001670BC">
        <w:rPr>
          <w:rFonts w:ascii="Helvetica" w:eastAsia="Times New Roman" w:hAnsi="Helvetica" w:cs="Times New Roman"/>
          <w:vertAlign w:val="superscript"/>
          <w:lang w:val="en-US"/>
        </w:rPr>
        <w:t>21</w:t>
      </w:r>
      <w:r w:rsidRPr="001670BC">
        <w:rPr>
          <w:rFonts w:ascii="Helvetica" w:eastAsia="Times New Roman" w:hAnsi="Helvetica" w:cs="Times New Roman"/>
          <w:lang w:val="en-US"/>
        </w:rPr>
        <w:t xml:space="preserve">, the subject is termed “Natural Sciences” and Biology and Geology are only addressed in Grade 7; Grade 9 focuses on Physics and Chemistry). In Grade 8, it is not taught at all, and in Grade 10, Biology and Geology are elective and part of the “academic” branch, next to Physics and Chemistry, Economics, and Latin (students choose two subjects out of these four). </w:t>
      </w:r>
    </w:p>
    <w:p w14:paraId="62CE6847"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Depending on the Autonomous Community (e.g., Canarias</w:t>
      </w:r>
      <w:r w:rsidRPr="001670BC">
        <w:rPr>
          <w:rFonts w:ascii="Helvetica" w:eastAsia="Times New Roman" w:hAnsi="Helvetica" w:cs="Times New Roman"/>
          <w:vertAlign w:val="superscript"/>
          <w:lang w:val="en-US"/>
        </w:rPr>
        <w:t>16</w:t>
      </w:r>
      <w:r w:rsidRPr="001670BC">
        <w:rPr>
          <w:rFonts w:ascii="Helvetica" w:eastAsia="Times New Roman" w:hAnsi="Helvetica" w:cs="Times New Roman"/>
          <w:lang w:val="en-US"/>
        </w:rPr>
        <w:t>, Castilla-La Mancha</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Madrid</w:t>
      </w:r>
      <w:r w:rsidRPr="001670BC">
        <w:rPr>
          <w:rFonts w:ascii="Helvetica" w:eastAsia="Times New Roman" w:hAnsi="Helvetica" w:cs="Times New Roman"/>
          <w:vertAlign w:val="superscript"/>
          <w:lang w:val="en-US"/>
        </w:rPr>
        <w:t>25</w:t>
      </w:r>
      <w:r w:rsidRPr="001670BC">
        <w:rPr>
          <w:rFonts w:ascii="Helvetica" w:eastAsia="Times New Roman" w:hAnsi="Helvetica" w:cs="Times New Roman"/>
          <w:lang w:val="en-US"/>
        </w:rPr>
        <w:t>, and La Rioja</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Biology and Geology might be exclusive of the “academic” branch, or not. If not, students may select it as a specific subject (e.g., Asturias</w:t>
      </w:r>
      <w:r w:rsidRPr="001670BC">
        <w:rPr>
          <w:rFonts w:ascii="Helvetica" w:eastAsia="Times New Roman" w:hAnsi="Helvetica" w:cs="Times New Roman"/>
          <w:vertAlign w:val="superscript"/>
          <w:lang w:val="en-US"/>
        </w:rPr>
        <w:t>10</w:t>
      </w:r>
      <w:r w:rsidRPr="001670BC">
        <w:rPr>
          <w:rFonts w:ascii="Helvetica" w:eastAsia="Times New Roman" w:hAnsi="Helvetica" w:cs="Times New Roman"/>
          <w:lang w:val="en-US"/>
        </w:rPr>
        <w:t>, Cantabria</w:t>
      </w:r>
      <w:r w:rsidRPr="001670BC">
        <w:rPr>
          <w:rFonts w:ascii="Helvetica" w:eastAsia="Times New Roman" w:hAnsi="Helvetica" w:cs="Times New Roman"/>
          <w:vertAlign w:val="superscript"/>
          <w:lang w:val="en-US"/>
        </w:rPr>
        <w:t>19</w:t>
      </w:r>
      <w:r w:rsidRPr="001670BC">
        <w:rPr>
          <w:rFonts w:ascii="Helvetica" w:eastAsia="Times New Roman" w:hAnsi="Helvetica" w:cs="Times New Roman"/>
          <w:lang w:val="en-US"/>
        </w:rPr>
        <w:t>, Galicia</w:t>
      </w:r>
      <w:r w:rsidRPr="001670BC">
        <w:rPr>
          <w:rFonts w:ascii="Helvetica" w:eastAsia="Times New Roman" w:hAnsi="Helvetica" w:cs="Times New Roman"/>
          <w:vertAlign w:val="superscript"/>
          <w:lang w:val="en-US"/>
        </w:rPr>
        <w:t>24</w:t>
      </w:r>
      <w:r w:rsidRPr="001670BC">
        <w:rPr>
          <w:rFonts w:ascii="Helvetica" w:eastAsia="Times New Roman" w:hAnsi="Helvetica" w:cs="Times New Roman"/>
          <w:lang w:val="en-US"/>
        </w:rPr>
        <w:t>, Comunidad Valenciana</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Although combinations and offerings may vary from one Autonomous Community to another, and even from school to school, in general, students are asked to have either one (e.g., País Vasco</w:t>
      </w:r>
      <w:r w:rsidRPr="001670BC">
        <w:rPr>
          <w:rFonts w:ascii="Helvetica" w:eastAsia="Times New Roman" w:hAnsi="Helvetica" w:cs="Times New Roman"/>
          <w:vertAlign w:val="superscript"/>
          <w:lang w:val="en-US"/>
        </w:rPr>
        <w:t>30</w:t>
      </w:r>
      <w:r w:rsidRPr="001670BC">
        <w:rPr>
          <w:rFonts w:ascii="Helvetica" w:eastAsia="Times New Roman" w:hAnsi="Helvetica" w:cs="Times New Roman"/>
          <w:lang w:val="en-US"/>
        </w:rPr>
        <w:t>) or two specific subjects (e.g., Extremadura</w:t>
      </w:r>
      <w:r w:rsidRPr="001670BC">
        <w:rPr>
          <w:rFonts w:ascii="Helvetica" w:eastAsia="Times New Roman" w:hAnsi="Helvetica" w:cs="Times New Roman"/>
          <w:vertAlign w:val="superscript"/>
          <w:lang w:val="en-US"/>
        </w:rPr>
        <w:t>23</w:t>
      </w:r>
      <w:r w:rsidRPr="001670BC">
        <w:rPr>
          <w:rFonts w:ascii="Helvetica" w:eastAsia="Times New Roman" w:hAnsi="Helvetica" w:cs="Times New Roman"/>
          <w:lang w:val="en-US"/>
        </w:rPr>
        <w:t>); sometimes more (e.g., Navarra</w:t>
      </w:r>
      <w:r w:rsidRPr="001670BC">
        <w:rPr>
          <w:rFonts w:ascii="Helvetica" w:eastAsia="Times New Roman" w:hAnsi="Helvetica" w:cs="Times New Roman"/>
          <w:vertAlign w:val="superscript"/>
          <w:lang w:val="en-US"/>
        </w:rPr>
        <w:t>28</w:t>
      </w:r>
      <w:r w:rsidRPr="001670BC">
        <w:rPr>
          <w:rFonts w:ascii="Helvetica" w:eastAsia="Times New Roman" w:hAnsi="Helvetica" w:cs="Times New Roman"/>
          <w:lang w:val="en-US"/>
        </w:rPr>
        <w:t>, “at least one”; Ceuta and Melilla</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from 1 to 4). The list of specific subjects to be picked from usually includes (apart from the elective core subjects from both the “academic” and the “applied” branch): Scenic Arts and Dance; Scientific Culture; Classical Culture; Plastic Arts, Visual and Audio-Visual Education; Philosophy; Music; Second Foreign Language; and ICT.</w:t>
      </w:r>
    </w:p>
    <w:p w14:paraId="238344F6"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It is in Grade 10 when evolution is taught</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except for a brief allusion to the evolution of species and hominization in Grade 7 as part of Geography and History when addressing Prehistory. Geography and History (called “Social Sciences” in Cataluña</w:t>
      </w:r>
      <w:r w:rsidRPr="001670BC">
        <w:rPr>
          <w:rFonts w:ascii="Helvetica" w:eastAsia="Times New Roman" w:hAnsi="Helvetica" w:cs="Times New Roman"/>
          <w:vertAlign w:val="superscript"/>
          <w:lang w:val="en-US"/>
        </w:rPr>
        <w:t>21</w:t>
      </w:r>
      <w:r w:rsidRPr="001670BC">
        <w:rPr>
          <w:rFonts w:ascii="Helvetica" w:eastAsia="Times New Roman" w:hAnsi="Helvetica" w:cs="Times New Roman"/>
          <w:lang w:val="en-US"/>
        </w:rPr>
        <w:t xml:space="preserve">) is mandatory for all students, irrespective of their branch, from Grades 7 to 10. </w:t>
      </w:r>
    </w:p>
    <w:p w14:paraId="7DF95626"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During Grades 7 and 9, the only core ideas addressed in Biology and Geology in relation to evolution (which is not mentioned at all) are </w:t>
      </w:r>
      <w:r w:rsidRPr="001670BC">
        <w:rPr>
          <w:rFonts w:ascii="Helvetica" w:eastAsia="Times New Roman" w:hAnsi="Helvetica" w:cs="Times New Roman"/>
          <w:i/>
          <w:lang w:val="en-US"/>
        </w:rPr>
        <w:t>adaptation, biodiversity, and extinction</w:t>
      </w:r>
      <w:r w:rsidRPr="001670BC">
        <w:rPr>
          <w:rFonts w:ascii="Helvetica" w:eastAsia="Times New Roman" w:hAnsi="Helvetica" w:cs="Times New Roman"/>
          <w:lang w:val="en-US"/>
        </w:rPr>
        <w:t xml:space="preserve">. In Grade 10, though, there is a whole section devoted to evolution, termed “Evolution of life.” This section covers the </w:t>
      </w:r>
      <w:r w:rsidRPr="001670BC">
        <w:rPr>
          <w:rFonts w:ascii="Helvetica" w:eastAsia="Times New Roman" w:hAnsi="Helvetica" w:cs="Times New Roman"/>
          <w:i/>
          <w:lang w:val="en-US"/>
        </w:rPr>
        <w:t>different theories on evolution developed throughout History until today</w:t>
      </w:r>
      <w:r w:rsidRPr="001670BC">
        <w:rPr>
          <w:rFonts w:ascii="Helvetica" w:eastAsia="Times New Roman" w:hAnsi="Helvetica" w:cs="Times New Roman"/>
          <w:lang w:val="en-US"/>
        </w:rPr>
        <w:t xml:space="preserve"> (i.e., Lamarckism, Darwinism, Neo-Darwinism), as well as the current debates on saltationism, gradualism and neutralism; the mechanisms for evolution (only </w:t>
      </w:r>
      <w:r w:rsidRPr="001670BC">
        <w:rPr>
          <w:rFonts w:ascii="Helvetica" w:eastAsia="Times New Roman" w:hAnsi="Helvetica" w:cs="Times New Roman"/>
          <w:i/>
          <w:lang w:val="en-US"/>
        </w:rPr>
        <w:t>mutation</w:t>
      </w:r>
      <w:r w:rsidRPr="001670BC">
        <w:rPr>
          <w:rFonts w:ascii="Helvetica" w:eastAsia="Times New Roman" w:hAnsi="Helvetica" w:cs="Times New Roman"/>
          <w:lang w:val="en-US"/>
        </w:rPr>
        <w:t xml:space="preserve"> and </w:t>
      </w:r>
      <w:r w:rsidRPr="001670BC">
        <w:rPr>
          <w:rFonts w:ascii="Helvetica" w:eastAsia="Times New Roman" w:hAnsi="Helvetica" w:cs="Times New Roman"/>
          <w:i/>
          <w:lang w:val="en-US"/>
        </w:rPr>
        <w:t>natural selection</w:t>
      </w:r>
      <w:r w:rsidRPr="001670BC">
        <w:rPr>
          <w:rFonts w:ascii="Helvetica" w:eastAsia="Times New Roman" w:hAnsi="Helvetica" w:cs="Times New Roman"/>
          <w:lang w:val="en-US"/>
        </w:rPr>
        <w:t xml:space="preserve"> are specified; there is no mention of </w:t>
      </w:r>
      <w:r w:rsidRPr="001670BC">
        <w:rPr>
          <w:rFonts w:ascii="Helvetica" w:eastAsia="Times New Roman" w:hAnsi="Helvetica" w:cs="Times New Roman"/>
          <w:i/>
          <w:lang w:val="en-US"/>
        </w:rPr>
        <w:t>genetic</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drift</w:t>
      </w:r>
      <w:r w:rsidRPr="001670BC">
        <w:rPr>
          <w:rFonts w:ascii="Helvetica" w:eastAsia="Times New Roman" w:hAnsi="Helvetica" w:cs="Times New Roman"/>
          <w:lang w:val="en-US"/>
        </w:rPr>
        <w:t xml:space="preserve"> or </w:t>
      </w:r>
      <w:r w:rsidRPr="001670BC">
        <w:rPr>
          <w:rFonts w:ascii="Helvetica" w:eastAsia="Times New Roman" w:hAnsi="Helvetica" w:cs="Times New Roman"/>
          <w:i/>
          <w:lang w:val="en-US"/>
        </w:rPr>
        <w:t>migration,</w:t>
      </w:r>
      <w:r w:rsidRPr="001670BC">
        <w:rPr>
          <w:rFonts w:ascii="Helvetica" w:eastAsia="Times New Roman" w:hAnsi="Helvetica" w:cs="Times New Roman"/>
          <w:lang w:val="en-US"/>
        </w:rPr>
        <w:t xml:space="preserve"> however); </w:t>
      </w:r>
      <w:r w:rsidRPr="001670BC">
        <w:rPr>
          <w:rFonts w:ascii="Helvetica" w:eastAsia="Times New Roman" w:hAnsi="Helvetica" w:cs="Times New Roman"/>
          <w:i/>
          <w:lang w:val="en-US"/>
        </w:rPr>
        <w:t xml:space="preserve">the biological relevance of meiosis and sexual reproduction in terms of genetic variability and the possibility of species to evolve; the phylogenetic trees;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human evolution</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Adaptation</w:t>
      </w:r>
      <w:r w:rsidRPr="001670BC">
        <w:rPr>
          <w:rFonts w:ascii="Helvetica" w:eastAsia="Times New Roman" w:hAnsi="Helvetica" w:cs="Times New Roman"/>
          <w:lang w:val="en-US"/>
        </w:rPr>
        <w:t xml:space="preserve"> and </w:t>
      </w:r>
      <w:r w:rsidRPr="001670BC">
        <w:rPr>
          <w:rFonts w:ascii="Helvetica" w:eastAsia="Times New Roman" w:hAnsi="Helvetica" w:cs="Times New Roman"/>
          <w:i/>
          <w:lang w:val="en-US"/>
        </w:rPr>
        <w:t>biodiversity</w:t>
      </w:r>
      <w:r w:rsidRPr="001670BC">
        <w:rPr>
          <w:rFonts w:ascii="Helvetica" w:eastAsia="Times New Roman" w:hAnsi="Helvetica" w:cs="Times New Roman"/>
          <w:lang w:val="en-US"/>
        </w:rPr>
        <w:t xml:space="preserve"> are dealt with in the “Ecology” section, and (massive) extinctions and fossils are located in the “Dynamics of the Earth” section.</w:t>
      </w:r>
    </w:p>
    <w:p w14:paraId="616AE644"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Apart from Biology and Geology, there is another subject in Grade 10 that addresses evolution, although very briefly. This subject is Scientific Culture, which is also an elective yet specific subject. Hence, the Ministry of Education only establishes its assessment criteria and learning standards, whereas it is the task of each Autonomous Community to list its contents, resulting in minor differences across the country. As part of Scientific Culture, students are asked to be able to “Differentiate scientific explanations related to the Universe, the Solar System, the Earth and the origin of life and the evolution of species, from those based on opinions or beliefs.”</w:t>
      </w:r>
    </w:p>
    <w:p w14:paraId="5D109F49"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34" w:name="_odc9jc" w:colFirst="0" w:colLast="0"/>
      <w:bookmarkEnd w:id="134"/>
      <w:r w:rsidRPr="001670BC">
        <w:rPr>
          <w:rFonts w:ascii="Helvetica" w:eastAsia="Times New Roman" w:hAnsi="Helvetica" w:cs="Times New Roman"/>
          <w:lang w:val="en-US"/>
        </w:rPr>
        <w:t>Upper secondary education</w:t>
      </w:r>
    </w:p>
    <w:p w14:paraId="61BB9287" w14:textId="77777777" w:rsidR="00AE1516" w:rsidRPr="001670BC" w:rsidRDefault="00AE1516" w:rsidP="00452A65">
      <w:p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 Spain, the upper secondary education (Grades 11–12; i.e., ages 17–18 years) is structured in three modalities: Science (and Technology, in Cataluña</w:t>
      </w:r>
      <w:r w:rsidRPr="001670BC">
        <w:rPr>
          <w:rFonts w:ascii="Helvetica" w:eastAsia="Times New Roman" w:hAnsi="Helvetica" w:cs="Times New Roman"/>
          <w:color w:val="000000"/>
          <w:vertAlign w:val="superscript"/>
          <w:lang w:val="en-US"/>
        </w:rPr>
        <w:t>22</w:t>
      </w:r>
      <w:r w:rsidRPr="001670BC">
        <w:rPr>
          <w:rFonts w:ascii="Helvetica" w:eastAsia="Times New Roman" w:hAnsi="Helvetica" w:cs="Times New Roman"/>
          <w:color w:val="000000"/>
          <w:lang w:val="en-US"/>
        </w:rPr>
        <w:t>), Humanities and Social Sciences, and Arts. These modalities may be subdivided into one or more new different, more specialized itineraries (e.g., “Scenic Arts,” “Social Sciences,” and “Health Sciences,”) depending on each Autonomous Community (e.g., Andalucía</w:t>
      </w:r>
      <w:r w:rsidRPr="001670BC">
        <w:rPr>
          <w:rFonts w:ascii="Helvetica" w:eastAsia="Times New Roman" w:hAnsi="Helvetica" w:cs="Times New Roman"/>
          <w:color w:val="000000"/>
          <w:vertAlign w:val="superscript"/>
          <w:lang w:val="en-US"/>
        </w:rPr>
        <w:t>8</w:t>
      </w:r>
      <w:r w:rsidRPr="001670BC">
        <w:rPr>
          <w:rFonts w:ascii="Helvetica" w:eastAsia="Times New Roman" w:hAnsi="Helvetica" w:cs="Times New Roman"/>
          <w:color w:val="000000"/>
          <w:lang w:val="en-US"/>
        </w:rPr>
        <w:t>, Islas Baleares</w:t>
      </w:r>
      <w:r w:rsidRPr="001670BC">
        <w:rPr>
          <w:rFonts w:ascii="Helvetica" w:eastAsia="Times New Roman" w:hAnsi="Helvetica" w:cs="Times New Roman"/>
          <w:color w:val="000000"/>
          <w:vertAlign w:val="superscript"/>
          <w:lang w:val="en-US"/>
        </w:rPr>
        <w:t>15</w:t>
      </w:r>
      <w:r w:rsidRPr="001670BC">
        <w:rPr>
          <w:rFonts w:ascii="Helvetica" w:eastAsia="Times New Roman" w:hAnsi="Helvetica" w:cs="Times New Roman"/>
          <w:color w:val="000000"/>
          <w:lang w:val="en-US"/>
        </w:rPr>
        <w:t>, and Canarias</w:t>
      </w:r>
      <w:r w:rsidRPr="001670BC">
        <w:rPr>
          <w:rFonts w:ascii="Helvetica" w:eastAsia="Times New Roman" w:hAnsi="Helvetica" w:cs="Times New Roman"/>
          <w:color w:val="000000"/>
          <w:vertAlign w:val="superscript"/>
          <w:lang w:val="en-US"/>
        </w:rPr>
        <w:t>17</w:t>
      </w:r>
      <w:r w:rsidRPr="001670BC">
        <w:rPr>
          <w:rFonts w:ascii="Helvetica" w:eastAsia="Times New Roman" w:hAnsi="Helvetica" w:cs="Times New Roman"/>
          <w:color w:val="000000"/>
          <w:lang w:val="en-US"/>
        </w:rPr>
        <w:t>).</w:t>
      </w:r>
    </w:p>
    <w:p w14:paraId="73F12B2B" w14:textId="77777777" w:rsidR="00AE1516" w:rsidRPr="001670BC" w:rsidRDefault="00AE1516" w:rsidP="00452A65">
      <w:pPr>
        <w:pBdr>
          <w:top w:val="nil"/>
          <w:left w:val="nil"/>
          <w:bottom w:val="nil"/>
          <w:right w:val="nil"/>
          <w:between w:val="nil"/>
        </w:pBdr>
        <w:spacing w:after="240" w:line="276" w:lineRule="auto"/>
        <w:jc w:val="both"/>
        <w:rPr>
          <w:rFonts w:ascii="Helvetica" w:eastAsia="Times New Roman" w:hAnsi="Helvetica" w:cs="Times New Roman"/>
          <w:color w:val="000000"/>
          <w:lang w:val="en-US"/>
        </w:rPr>
      </w:pPr>
    </w:p>
    <w:p w14:paraId="06120091" w14:textId="77777777" w:rsidR="00AE1516" w:rsidRPr="001670BC" w:rsidRDefault="00AE1516" w:rsidP="00452A65">
      <w:p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As in lower secondary education, in upper secondary education, Biology and Geology (Grade 11), as well as Biology (Grade 12), are elective core subjects of the Science branch (students must choose 2 out of 3 such classes in Grade 11; and 2 out of 5 in Grade 12). Nevertheless, most Autonomous Communities (except for Asturias</w:t>
      </w:r>
      <w:r w:rsidRPr="001670BC">
        <w:rPr>
          <w:rFonts w:ascii="Helvetica" w:eastAsia="Times New Roman" w:hAnsi="Helvetica" w:cs="Times New Roman"/>
          <w:color w:val="000000"/>
          <w:vertAlign w:val="superscript"/>
          <w:lang w:val="en-US"/>
        </w:rPr>
        <w:t>11</w:t>
      </w:r>
      <w:r w:rsidRPr="001670BC">
        <w:rPr>
          <w:rFonts w:ascii="Helvetica" w:eastAsia="Times New Roman" w:hAnsi="Helvetica" w:cs="Times New Roman"/>
          <w:color w:val="000000"/>
          <w:lang w:val="en-US"/>
        </w:rPr>
        <w:t xml:space="preserve"> and La Rioja</w:t>
      </w:r>
      <w:r w:rsidRPr="001670BC">
        <w:rPr>
          <w:rFonts w:ascii="Helvetica" w:eastAsia="Times New Roman" w:hAnsi="Helvetica" w:cs="Times New Roman"/>
          <w:color w:val="000000"/>
          <w:vertAlign w:val="superscript"/>
          <w:lang w:val="en-US"/>
        </w:rPr>
        <w:t>32</w:t>
      </w:r>
      <w:r w:rsidRPr="001670BC">
        <w:rPr>
          <w:rFonts w:ascii="Helvetica" w:eastAsia="Times New Roman" w:hAnsi="Helvetica" w:cs="Times New Roman"/>
          <w:color w:val="000000"/>
          <w:lang w:val="en-US"/>
        </w:rPr>
        <w:t>) allow students from other itineraries to choose it as a specific subject. In the case of Canarias</w:t>
      </w:r>
      <w:r w:rsidRPr="001670BC">
        <w:rPr>
          <w:rFonts w:ascii="Helvetica" w:eastAsia="Times New Roman" w:hAnsi="Helvetica" w:cs="Times New Roman"/>
          <w:color w:val="000000"/>
          <w:vertAlign w:val="superscript"/>
          <w:lang w:val="en-US"/>
        </w:rPr>
        <w:t>17</w:t>
      </w:r>
      <w:r w:rsidRPr="001670BC">
        <w:rPr>
          <w:rFonts w:ascii="Helvetica" w:eastAsia="Times New Roman" w:hAnsi="Helvetica" w:cs="Times New Roman"/>
          <w:color w:val="000000"/>
          <w:lang w:val="en-US"/>
        </w:rPr>
        <w:t>, they are both exclusive of the Health Sciences itinerary but mandatory. However, Canarias</w:t>
      </w:r>
      <w:r w:rsidRPr="001670BC">
        <w:rPr>
          <w:rFonts w:ascii="Helvetica" w:eastAsia="Times New Roman" w:hAnsi="Helvetica" w:cs="Times New Roman"/>
          <w:color w:val="000000"/>
          <w:vertAlign w:val="superscript"/>
          <w:lang w:val="en-US"/>
        </w:rPr>
        <w:t>18</w:t>
      </w:r>
      <w:r w:rsidRPr="001670BC">
        <w:rPr>
          <w:rFonts w:ascii="Helvetica" w:eastAsia="Times New Roman" w:hAnsi="Helvetica" w:cs="Times New Roman"/>
          <w:color w:val="000000"/>
          <w:lang w:val="en-US"/>
        </w:rPr>
        <w:t xml:space="preserve"> offers in Grade 12 an autonomic subject called Human Biology, which includes </w:t>
      </w:r>
      <w:r w:rsidRPr="001670BC">
        <w:rPr>
          <w:rFonts w:ascii="Helvetica" w:eastAsia="Times New Roman" w:hAnsi="Helvetica" w:cs="Times New Roman"/>
          <w:i/>
          <w:color w:val="000000"/>
          <w:lang w:val="en-US"/>
        </w:rPr>
        <w:t>human evolution</w:t>
      </w:r>
      <w:r w:rsidRPr="001670BC">
        <w:rPr>
          <w:rFonts w:ascii="Helvetica" w:eastAsia="Times New Roman" w:hAnsi="Helvetica" w:cs="Times New Roman"/>
          <w:color w:val="000000"/>
          <w:lang w:val="en-US"/>
        </w:rPr>
        <w:t xml:space="preserve"> (</w:t>
      </w:r>
      <w:r w:rsidRPr="001670BC">
        <w:rPr>
          <w:rFonts w:ascii="Helvetica" w:eastAsia="Times New Roman" w:hAnsi="Helvetica" w:cs="Times New Roman"/>
          <w:i/>
          <w:color w:val="000000"/>
          <w:lang w:val="en-US"/>
        </w:rPr>
        <w:t>mutations, mechanisms, origin, and acceptance of human diversity, and ethical implications</w:t>
      </w:r>
      <w:r w:rsidRPr="001670BC">
        <w:rPr>
          <w:rFonts w:ascii="Helvetica" w:eastAsia="Times New Roman" w:hAnsi="Helvetica" w:cs="Times New Roman"/>
          <w:color w:val="000000"/>
          <w:lang w:val="en-US"/>
        </w:rPr>
        <w:t>). This subject is also elective (1 out of 16 should be chosen).</w:t>
      </w:r>
    </w:p>
    <w:p w14:paraId="7BAC7C89"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Biology and Geology (Grade 11), evolution is presented in relation to biodiversity and speciation but is mainly focused on plants and, in particular, on animals (e.g., </w:t>
      </w:r>
      <w:r w:rsidRPr="001670BC">
        <w:rPr>
          <w:rFonts w:ascii="Helvetica" w:eastAsia="Times New Roman" w:hAnsi="Helvetica" w:cs="Times New Roman"/>
          <w:i/>
          <w:lang w:val="en-US"/>
        </w:rPr>
        <w:t>sexual reproduction and its importance to variability is actually only addressed in animals</w:t>
      </w:r>
      <w:r w:rsidRPr="001670BC">
        <w:rPr>
          <w:rFonts w:ascii="Helvetica" w:eastAsia="Times New Roman" w:hAnsi="Helvetica" w:cs="Times New Roman"/>
          <w:lang w:val="en-US"/>
        </w:rPr>
        <w:t>)</w:t>
      </w:r>
      <w:r w:rsidRPr="001670BC">
        <w:rPr>
          <w:rFonts w:ascii="Helvetica" w:eastAsia="Times New Roman" w:hAnsi="Helvetica" w:cs="Times New Roman"/>
          <w:vertAlign w:val="superscript"/>
          <w:lang w:val="en-US"/>
        </w:rPr>
        <w:t>34</w:t>
      </w:r>
      <w:r w:rsidRPr="001670BC">
        <w:rPr>
          <w:rFonts w:ascii="Helvetica" w:eastAsia="Times New Roman" w:hAnsi="Helvetica" w:cs="Times New Roman"/>
          <w:lang w:val="en-US"/>
        </w:rPr>
        <w:t xml:space="preserve">. The same goes for </w:t>
      </w:r>
      <w:r w:rsidRPr="001670BC">
        <w:rPr>
          <w:rFonts w:ascii="Helvetica" w:eastAsia="Times New Roman" w:hAnsi="Helvetica" w:cs="Times New Roman"/>
          <w:i/>
          <w:lang w:val="en-US"/>
        </w:rPr>
        <w:t>adaptation</w:t>
      </w:r>
      <w:r w:rsidRPr="001670BC">
        <w:rPr>
          <w:rFonts w:ascii="Helvetica" w:eastAsia="Times New Roman" w:hAnsi="Helvetica" w:cs="Times New Roman"/>
          <w:lang w:val="en-US"/>
        </w:rPr>
        <w:t>, which is exclusively integrated into the Plants and the Animals Section; there is no mention of any other kingdom or domain.</w:t>
      </w:r>
    </w:p>
    <w:p w14:paraId="23328703"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Biology (Grade 12), however, covers all evolutionary constructs, always in relation to Genetics: </w:t>
      </w:r>
      <w:r w:rsidRPr="001670BC">
        <w:rPr>
          <w:rFonts w:ascii="Helvetica" w:eastAsia="Times New Roman" w:hAnsi="Helvetica" w:cs="Times New Roman"/>
          <w:i/>
          <w:lang w:val="en-US"/>
        </w:rPr>
        <w:t xml:space="preserve">implications of mutations in evolution and the appearance of new species; evidence for evolution; Darwinism, Neo-Darwinism and the Synthetic Theory of evolution; population genetics, changes in frequencies and its relation to evolution; mutation and genetic recombination’s role in change and adaptation; natural selection;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evolution, biodiversity, and speciation</w:t>
      </w:r>
      <w:r w:rsidRPr="001670BC">
        <w:rPr>
          <w:rFonts w:ascii="Helvetica" w:eastAsia="Times New Roman" w:hAnsi="Helvetica" w:cs="Times New Roman"/>
          <w:lang w:val="en-US"/>
        </w:rPr>
        <w:t>.</w:t>
      </w:r>
    </w:p>
    <w:p w14:paraId="64723FA6" w14:textId="77777777" w:rsidR="00AE1516" w:rsidRPr="001670BC" w:rsidRDefault="00AE1516" w:rsidP="00452A65">
      <w:p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In addition, in upper secondary education, evolution is also addressed in Scientific Culture, which is again an eligible specific subject to every itinerary (except for Aragón</w:t>
      </w:r>
      <w:r w:rsidRPr="001670BC">
        <w:rPr>
          <w:rFonts w:ascii="Helvetica" w:eastAsia="Times New Roman" w:hAnsi="Helvetica" w:cs="Times New Roman"/>
          <w:color w:val="000000"/>
          <w:vertAlign w:val="superscript"/>
          <w:lang w:val="en-US"/>
        </w:rPr>
        <w:t>13</w:t>
      </w:r>
      <w:r w:rsidRPr="001670BC">
        <w:rPr>
          <w:rFonts w:ascii="Helvetica" w:eastAsia="Times New Roman" w:hAnsi="Helvetica" w:cs="Times New Roman"/>
          <w:color w:val="000000"/>
          <w:lang w:val="en-US"/>
        </w:rPr>
        <w:t>, where it is mandatory for both “Science” and “Humanities and Social Sciences” branches); and in Philosophy, which is mandatory and common to all the itineraries. These two subjects take place in Grade 11.</w:t>
      </w:r>
    </w:p>
    <w:p w14:paraId="0E00C10A"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Scientific Culture (Grade 11) deals with evidence (biological, paleontological, and molecular) supporting the </w:t>
      </w:r>
      <w:r w:rsidRPr="001670BC">
        <w:rPr>
          <w:rFonts w:ascii="Helvetica" w:eastAsia="Times New Roman" w:hAnsi="Helvetica" w:cs="Times New Roman"/>
          <w:i/>
          <w:lang w:val="en-US"/>
        </w:rPr>
        <w:t xml:space="preserve">Darwin and Wallace natural selection theory to explain living beings’ evolution, human evolution with a focus on its stages and key features/adaptations,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the latest scientific research on the origin and evolution of life</w:t>
      </w:r>
      <w:r w:rsidRPr="001670BC">
        <w:rPr>
          <w:rFonts w:ascii="Helvetica" w:eastAsia="Times New Roman" w:hAnsi="Helvetica" w:cs="Times New Roman"/>
          <w:lang w:val="en-US"/>
        </w:rPr>
        <w:t>.</w:t>
      </w:r>
    </w:p>
    <w:p w14:paraId="4DFA482A"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Finally, Philosophy (Grade 11) discusses “the philosophical implications of evolution” in its Section 5 “The human being from Philosophy,” covering topics such as </w:t>
      </w:r>
      <w:r w:rsidRPr="001670BC">
        <w:rPr>
          <w:rFonts w:ascii="Helvetica" w:eastAsia="Times New Roman" w:hAnsi="Helvetica" w:cs="Times New Roman"/>
          <w:i/>
          <w:lang w:val="en-US"/>
        </w:rPr>
        <w:t xml:space="preserve">natural selection, reductionism, vitalism, genetic determinism, nature,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culture</w:t>
      </w:r>
      <w:r w:rsidRPr="001670BC">
        <w:rPr>
          <w:rFonts w:ascii="Helvetica" w:eastAsia="Times New Roman" w:hAnsi="Helvetica" w:cs="Times New Roman"/>
          <w:lang w:val="en-US"/>
        </w:rPr>
        <w:t xml:space="preserve">. This creates a paradoxical situation because although it is possible for some students to not have studied in detail the theory of evolution, all of them will be asked to discuss its social implications. </w:t>
      </w:r>
    </w:p>
    <w:p w14:paraId="15AF618E"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Aligned to this evolutionary perspective of humans and their behavior, the subject of Psychology (Grade 12), which is also elective and specific, alludes to the evolution of the human brain as part of the Section “Biological Fundaments of Human Conduct.”</w:t>
      </w:r>
    </w:p>
    <w:p w14:paraId="043E4674" w14:textId="77777777" w:rsidR="00AE1516" w:rsidRPr="001670BC" w:rsidRDefault="00AE1516" w:rsidP="00452A65">
      <w:pPr>
        <w:pStyle w:val="berschrift2"/>
        <w:spacing w:after="240" w:line="276" w:lineRule="auto"/>
        <w:jc w:val="both"/>
        <w:rPr>
          <w:rFonts w:ascii="Helvetica" w:eastAsia="Times New Roman" w:hAnsi="Helvetica" w:cs="Times New Roman"/>
          <w:lang w:val="en-US"/>
        </w:rPr>
      </w:pPr>
      <w:bookmarkStart w:id="135" w:name="_38czs75" w:colFirst="0" w:colLast="0"/>
      <w:bookmarkEnd w:id="135"/>
      <w:r w:rsidRPr="001670BC">
        <w:rPr>
          <w:rFonts w:ascii="Helvetica" w:eastAsia="Times New Roman" w:hAnsi="Helvetica" w:cs="Times New Roman"/>
          <w:lang w:val="en-US"/>
        </w:rPr>
        <w:t>Summary</w:t>
      </w:r>
    </w:p>
    <w:p w14:paraId="642176A7"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summary, despite the competences in education of Autonomous Communities, evolution education in Spain is considerably uniform. Two major concerns are to be considered. First, Spanish students may leave compulsory education without having been taught evolution at all, except for a brief allusion to evolution and human evolution when studying Prehistory in Grade 7 (12 years old), if they decide not to choose Biology (and Geology) and/or Scientific Culture in Grades 10, 11, and 12 respectively, or not to access upper secondary education. Second, there is an important lack of progression across lower secondary education and upper secondary school (also in primary education</w:t>
      </w:r>
      <w:r w:rsidRPr="001670BC">
        <w:rPr>
          <w:rFonts w:ascii="Helvetica" w:eastAsia="Times New Roman" w:hAnsi="Helvetica" w:cs="Times New Roman"/>
          <w:vertAlign w:val="superscript"/>
          <w:lang w:val="en-US"/>
        </w:rPr>
        <w:t>35</w:t>
      </w:r>
      <w:r w:rsidRPr="001670BC">
        <w:rPr>
          <w:rFonts w:ascii="Helvetica" w:eastAsia="Times New Roman" w:hAnsi="Helvetica" w:cs="Times New Roman"/>
          <w:lang w:val="en-US"/>
        </w:rPr>
        <w:t xml:space="preserve">) because most evolutionary constructs are concentrated in Grades 10 and 12, next to Genetics. Only adaptation, biodiversity, and extinction (in Biology and Geology), and human evolution (in Geography and History) are addressed sooner, principally in Grade 7. </w:t>
      </w:r>
    </w:p>
    <w:p w14:paraId="72D1CC71" w14:textId="77777777" w:rsidR="00AE1516" w:rsidRPr="001670BC" w:rsidRDefault="00AE1516" w:rsidP="00452A65">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Therefore, only students who choose all Biology-related subjects will be familiar at the end of upper secondary education with: </w:t>
      </w:r>
      <w:r w:rsidRPr="001670BC">
        <w:rPr>
          <w:rFonts w:ascii="Helvetica" w:eastAsia="Times New Roman" w:hAnsi="Helvetica" w:cs="Times New Roman"/>
          <w:i/>
          <w:lang w:val="en-US"/>
        </w:rPr>
        <w:t xml:space="preserve">theories on evolution (Lamarckism, Darwinism, Neo-Darwinism, synthetic theory), current debates (saltationism, gradualism, and neutralism); evidence for evolution (biological, paleontological and molecular); mechanisms of evolution (mutation and natural selection); genetic variability at both the individual and population level; phylogenetic trees;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human evolution</w:t>
      </w:r>
      <w:r w:rsidRPr="001670BC">
        <w:rPr>
          <w:rFonts w:ascii="Helvetica" w:eastAsia="Times New Roman" w:hAnsi="Helvetica" w:cs="Times New Roman"/>
          <w:lang w:val="en-US"/>
        </w:rPr>
        <w:t>. The remaining students will be familiar with these contents to a higher or lesser extent depending on which subjects per grade they decide to study during lower and/or upper secondary education. If attending upper secondary education, they should all be expected at least to have some basic notions on</w:t>
      </w:r>
      <w:r w:rsidRPr="001670BC">
        <w:rPr>
          <w:rFonts w:ascii="Helvetica" w:eastAsia="Times New Roman" w:hAnsi="Helvetica" w:cs="Times New Roman"/>
          <w:color w:val="000000"/>
          <w:highlight w:val="white"/>
          <w:lang w:val="en-US"/>
        </w:rPr>
        <w:t xml:space="preserve"> </w:t>
      </w:r>
      <w:r w:rsidRPr="001670BC">
        <w:rPr>
          <w:rFonts w:ascii="Helvetica" w:eastAsia="Times New Roman" w:hAnsi="Helvetica" w:cs="Times New Roman"/>
          <w:color w:val="201F1E"/>
          <w:highlight w:val="white"/>
          <w:lang w:val="en-US"/>
        </w:rPr>
        <w:t>natural selection, reductionism, vitalism, genetic determinism, and nature and culture due to Philosophy being mandatory in Grade 11.</w:t>
      </w:r>
    </w:p>
    <w:p w14:paraId="759CFAD7"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36" w:name="_1nia2ey" w:colFirst="0" w:colLast="0"/>
      <w:bookmarkEnd w:id="136"/>
      <w:r w:rsidRPr="001670BC">
        <w:rPr>
          <w:rFonts w:ascii="Helvetica" w:eastAsia="Times New Roman" w:hAnsi="Helvetica" w:cs="Times New Roman"/>
        </w:rPr>
        <w:t>References</w:t>
      </w:r>
    </w:p>
    <w:p w14:paraId="22500A9C"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Ministerio de Educación, Cultura y Deporte. Real Decreto 1105/2014, de 26 de diciembre, por el que se establece el currículo básico de la Educación Secundaria Obligatoria y del Bachillerato. </w:t>
      </w:r>
      <w:r w:rsidRPr="001670BC">
        <w:rPr>
          <w:rFonts w:ascii="Helvetica" w:eastAsia="Times New Roman" w:hAnsi="Helvetica" w:cs="Times New Roman"/>
          <w:color w:val="000000"/>
        </w:rPr>
        <w:t xml:space="preserve">Boletín Oficial del Estado (BOE). 3 de enero de 2015, núm. 3, 169–456. </w:t>
      </w:r>
    </w:p>
    <w:p w14:paraId="73B3C9ED"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rPr>
        <w:t>https://www.boe.es/diario_boe/txt.php?id=BOE-A-2015-37</w:t>
      </w:r>
    </w:p>
    <w:p w14:paraId="53567F55"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Educación, Cultura y Deportes de Castilla-La Mancha. Decreto 40/2015, de 15/06/2015, por el que se establece el currículo de Educación Secundaria Obligatoria y Bachillerato en la Comunidad Autónoma de Castilla-La Mancha. </w:t>
      </w:r>
      <w:r w:rsidRPr="001670BC">
        <w:rPr>
          <w:rFonts w:ascii="Helvetica" w:eastAsia="Times New Roman" w:hAnsi="Helvetica" w:cs="Times New Roman"/>
          <w:color w:val="000000"/>
        </w:rPr>
        <w:t>Diario Oficial de Castilla-La Mancha. 22 junio 2015, núm. 120, 18872–20324.</w:t>
      </w:r>
    </w:p>
    <w:p w14:paraId="385FD1FF"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rPr>
        <w:t>http://www.educa.jccm.es/es/sistema-educativo/decretos-curriculo/normativa-vigente-educacion-secundaria-obligatoria (2015).</w:t>
      </w:r>
    </w:p>
    <w:p w14:paraId="4F07EF9D"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de la Junta de Castilla y León. Orden EDU/362/2015, de 4 de mayo, por la que se establece el currículo y se regula la implantación, evaluación y desarrollo de la educación secundaria obligatoria en la Comunidad de Castilla y León. </w:t>
      </w:r>
      <w:r w:rsidRPr="001670BC">
        <w:rPr>
          <w:rFonts w:ascii="Helvetica" w:eastAsia="Times New Roman" w:hAnsi="Helvetica" w:cs="Times New Roman"/>
          <w:color w:val="000000"/>
        </w:rPr>
        <w:t>Boletín Oficial de Castilla y León (BOCyL). 8 mayo 2015, núm. 86, 32051–32480.</w:t>
      </w:r>
    </w:p>
    <w:p w14:paraId="7E803AEA" w14:textId="77777777" w:rsidR="00AE1516" w:rsidRPr="001670BC" w:rsidRDefault="00AE1516" w:rsidP="003761C3">
      <w:pPr>
        <w:spacing w:line="276" w:lineRule="auto"/>
        <w:ind w:left="567"/>
        <w:rPr>
          <w:rFonts w:ascii="Helvetica" w:eastAsia="Times New Roman" w:hAnsi="Helvetica" w:cs="Times New Roman"/>
          <w:color w:val="000000"/>
        </w:rPr>
      </w:pPr>
      <w:r w:rsidRPr="001670BC">
        <w:rPr>
          <w:rFonts w:ascii="Helvetica" w:eastAsia="Times New Roman" w:hAnsi="Helvetica" w:cs="Times New Roman"/>
        </w:rPr>
        <w:t>https://www.educa.jcyl.es/es/resumenbocyl/orden-edu-362-2015-4-mayo-establece-curriculo-regula-implan</w:t>
      </w:r>
      <w:r w:rsidRPr="001670BC">
        <w:rPr>
          <w:rFonts w:ascii="Helvetica" w:eastAsia="Times New Roman" w:hAnsi="Helvetica" w:cs="Times New Roman"/>
          <w:color w:val="000000"/>
        </w:rPr>
        <w:t xml:space="preserve"> (2015).</w:t>
      </w:r>
    </w:p>
    <w:p w14:paraId="18611DE5"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de la Región de Murcia. 2015. Decreto n.º 220/2015, de 2 de septiembre de 2015, por el que se establece el currículo de la Educación Secundaria Obligatoria en la Comunidad Autónoma de la Región de Murcia. Boletín Oficial de la Región de Murcia (BORM). Murcia. 3 septiembre 2015, núm. 203, pp.30729–31593.</w:t>
      </w:r>
    </w:p>
    <w:p w14:paraId="60C48978" w14:textId="77777777" w:rsidR="00AE1516" w:rsidRPr="001670BC" w:rsidRDefault="00AE1516" w:rsidP="003761C3">
      <w:p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https://www.carm.es/web/pagina?IDCONTENIDO=21221&amp;IDTIPO=100&amp;RASTRO=c77$m4507,3993 (2015).</w:t>
      </w:r>
    </w:p>
    <w:p w14:paraId="6EDAB208"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Turismo de La Rioja. Decreto 19/2015, de 12 de junio, por el que se establece el currículo de la Educación Secundaria Obligatoria y se regulan determinados aspectos sobre su organización, así como la evaluación, promoción y titulación del alumnado de la Comunidad Autónoma de La Rioja. </w:t>
      </w:r>
      <w:r w:rsidRPr="001670BC">
        <w:rPr>
          <w:rFonts w:ascii="Helvetica" w:eastAsia="Times New Roman" w:hAnsi="Helvetica" w:cs="Times New Roman"/>
          <w:color w:val="000000"/>
        </w:rPr>
        <w:t>Boletín Oficial de La Rioja (BOLR). 19 junio 2015, núm. 79, 12368–12730.</w:t>
      </w:r>
    </w:p>
    <w:p w14:paraId="56ECDD42" w14:textId="77777777" w:rsidR="00AE1516" w:rsidRPr="001670BC" w:rsidRDefault="00AE1516" w:rsidP="003761C3">
      <w:pPr>
        <w:spacing w:line="276" w:lineRule="auto"/>
        <w:ind w:left="567" w:firstLine="360"/>
        <w:rPr>
          <w:rFonts w:ascii="Helvetica" w:eastAsia="Times New Roman" w:hAnsi="Helvetica" w:cs="Times New Roman"/>
          <w:color w:val="000000"/>
        </w:rPr>
      </w:pPr>
      <w:r w:rsidRPr="001670BC">
        <w:rPr>
          <w:rFonts w:ascii="Helvetica" w:eastAsia="Times New Roman" w:hAnsi="Helvetica" w:cs="Times New Roman"/>
        </w:rPr>
        <w:t>https://web.larioja.org/normativa?n=2141</w:t>
      </w:r>
      <w:r w:rsidRPr="001670BC">
        <w:rPr>
          <w:rFonts w:ascii="Helvetica" w:eastAsia="Times New Roman" w:hAnsi="Helvetica" w:cs="Times New Roman"/>
          <w:color w:val="000000"/>
        </w:rPr>
        <w:t xml:space="preserve"> (2015).</w:t>
      </w:r>
    </w:p>
    <w:p w14:paraId="57F10CA9"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de la Junta de Andalucía. Decreto 111/2016, de 14 de junio, por el que se establece la ordenación y el currículo de la Educación Secundaria Obligatoria en la Comunidad Autónoma de Andalucía. Boletín Oficial de la Junta de Andalucía (BOJA). Sevilla. 28 junio 2016, núm. 122, 27–45.</w:t>
      </w:r>
    </w:p>
    <w:p w14:paraId="557F8782" w14:textId="77777777" w:rsidR="00AE1516" w:rsidRPr="001670BC" w:rsidRDefault="00AE1516" w:rsidP="003761C3">
      <w:pPr>
        <w:spacing w:line="276" w:lineRule="auto"/>
        <w:ind w:left="567" w:firstLine="360"/>
        <w:rPr>
          <w:rFonts w:ascii="Helvetica" w:eastAsia="Times New Roman" w:hAnsi="Helvetica" w:cs="Times New Roman"/>
          <w:lang w:val="en-US"/>
        </w:rPr>
      </w:pPr>
      <w:r w:rsidRPr="001670BC">
        <w:rPr>
          <w:rFonts w:ascii="Helvetica" w:eastAsia="Times New Roman" w:hAnsi="Helvetica" w:cs="Times New Roman"/>
          <w:lang w:val="en-US"/>
        </w:rPr>
        <w:t>https://www.juntadeandalucia.es/boja/2016/122/2 (2016).</w:t>
      </w:r>
    </w:p>
    <w:p w14:paraId="187E7772"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de la Junta de Andalucía. Orden de 14 de julio de 2016, por la que se desarrolla el currículo correspondiente a la Educación Secundaria Obligatoria en la Comunidad Autónoma de Andalucía, se regulan determinados aspectos de la atención a la diversidad y se establece la ordenación de la evaluación del proceso de aprendizaje del alumnado. Boletín Oficial de la Junta de Andalucía (BOJA). Sevilla. 28 julio 2016. </w:t>
      </w:r>
      <w:r w:rsidRPr="001670BC">
        <w:rPr>
          <w:rFonts w:ascii="Helvetica" w:eastAsia="Times New Roman" w:hAnsi="Helvetica" w:cs="Times New Roman"/>
          <w:color w:val="000000"/>
        </w:rPr>
        <w:t>Núm. 144, 108–394.</w:t>
      </w:r>
    </w:p>
    <w:p w14:paraId="46B9157F"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https://www.juntadeandalucia.es/boja/2016/144/18 (2016).</w:t>
      </w:r>
    </w:p>
    <w:p w14:paraId="457A951C"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de la Junta de Andalucía. Decreto 110/2016, de 14 de junio, por el que se establece la ordenación y el currículo del Bachillerato en la Comunidad Autónoma de Andalucía. Boletín Oficial de la Junta de Andalucía (BOJA). Sevilla. 28 junio 2016, núm. 122, 11–26.</w:t>
      </w:r>
    </w:p>
    <w:p w14:paraId="0AB72333" w14:textId="77777777" w:rsidR="00AE1516" w:rsidRPr="001670BC" w:rsidRDefault="00AE1516" w:rsidP="003761C3">
      <w:pPr>
        <w:spacing w:line="276" w:lineRule="auto"/>
        <w:ind w:left="567" w:firstLine="360"/>
        <w:rPr>
          <w:rFonts w:ascii="Helvetica" w:eastAsia="Times New Roman" w:hAnsi="Helvetica" w:cs="Times New Roman"/>
          <w:lang w:val="en-US"/>
        </w:rPr>
      </w:pPr>
      <w:r w:rsidRPr="001670BC">
        <w:rPr>
          <w:rFonts w:ascii="Helvetica" w:eastAsia="Times New Roman" w:hAnsi="Helvetica" w:cs="Times New Roman"/>
          <w:lang w:val="en-US"/>
        </w:rPr>
        <w:t>https://www.juntadeandalucia.es/boja/2016/122/1 (2016).</w:t>
      </w:r>
    </w:p>
    <w:p w14:paraId="2ECE0EB4"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de la Junta de Andalucía. Orden de 14 de julio de 2016, por la que se desarrolla el currículo correspondiente al Bachillerato en la Comunidad Autónoma de Andalucía, se regulan determinados aspectos de la atención a la diversidad y se establece la ordenación de la evaluación del proceso de aprendizaje del alumnado. Boletín Oficial de la Junta de Andalucía (BOJA). Sevilla. 29 julio 2016, núm 145, 220–543.</w:t>
      </w:r>
    </w:p>
    <w:p w14:paraId="3216EB8E" w14:textId="77777777" w:rsidR="00AE1516" w:rsidRPr="001670BC" w:rsidRDefault="00AE1516" w:rsidP="003761C3">
      <w:pPr>
        <w:spacing w:line="276" w:lineRule="auto"/>
        <w:ind w:left="567" w:firstLine="360"/>
        <w:rPr>
          <w:rFonts w:ascii="Helvetica" w:eastAsia="Times New Roman" w:hAnsi="Helvetica" w:cs="Times New Roman"/>
          <w:lang w:val="en-US"/>
        </w:rPr>
      </w:pPr>
      <w:r w:rsidRPr="001670BC">
        <w:rPr>
          <w:rFonts w:ascii="Helvetica" w:eastAsia="Times New Roman" w:hAnsi="Helvetica" w:cs="Times New Roman"/>
          <w:lang w:val="en-US"/>
        </w:rPr>
        <w:t>https://www.juntadeandalucia.es/boja/2016/145/52 (2016).</w:t>
      </w:r>
    </w:p>
    <w:p w14:paraId="34576A19"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Cultura y Deporte del Principado de Asturias. 2015. Decreto 43/2015, de 10 de junio, por el que se regula la ordenación y se establece el currículo de la Educación Secundaria Obligatoria en el Principado de Asturias. Boletín Oficial del Principado de Asturias (BOPA). Oviedo. 30 junio 2015, núm. 150, 1–521.</w:t>
      </w:r>
    </w:p>
    <w:p w14:paraId="188E0DD0" w14:textId="77777777" w:rsidR="00AE1516" w:rsidRPr="001670BC" w:rsidRDefault="00AE1516" w:rsidP="003761C3">
      <w:pP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lang w:val="en-US"/>
        </w:rPr>
        <w:t>https://www.educastur.es/-/ordenacion-y-curriculo-de-la-educacion-secundaria-obligatoria</w:t>
      </w:r>
      <w:r w:rsidRPr="001670BC">
        <w:rPr>
          <w:rFonts w:ascii="Helvetica" w:eastAsia="Times New Roman" w:hAnsi="Helvetica" w:cs="Times New Roman"/>
          <w:color w:val="000000"/>
          <w:lang w:val="en-US"/>
        </w:rPr>
        <w:t xml:space="preserve"> (2015).</w:t>
      </w:r>
    </w:p>
    <w:p w14:paraId="1CB4980A"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Cultura y Deporte del Principado de Asturias. 2015. Decreto 42/2015, de 10 de junio, por el que se regula la ordenación y se establece el currículo del Bachillerato en el Principado de Asturias. Boletín Oficial del Principado de Asturias (BOPA). Oviedo. 29 junio 2015, núm. 149, 1–557.</w:t>
      </w:r>
    </w:p>
    <w:p w14:paraId="5739894E" w14:textId="77777777" w:rsidR="00AE1516" w:rsidRPr="001670BC" w:rsidRDefault="00AE1516" w:rsidP="003761C3">
      <w:pPr>
        <w:spacing w:line="276" w:lineRule="auto"/>
        <w:ind w:left="567" w:firstLine="360"/>
        <w:rPr>
          <w:rFonts w:ascii="Helvetica" w:eastAsia="Times New Roman" w:hAnsi="Helvetica" w:cs="Times New Roman"/>
          <w:color w:val="000000"/>
          <w:lang w:val="en-US"/>
        </w:rPr>
      </w:pPr>
      <w:r w:rsidRPr="001670BC">
        <w:rPr>
          <w:rFonts w:ascii="Helvetica" w:eastAsia="Times New Roman" w:hAnsi="Helvetica" w:cs="Times New Roman"/>
          <w:lang w:val="en-US"/>
        </w:rPr>
        <w:t>https://www.educastur.es/-/ordenacion-y-curriculo-del-bachillerato</w:t>
      </w:r>
      <w:r w:rsidRPr="001670BC">
        <w:rPr>
          <w:rFonts w:ascii="Helvetica" w:eastAsia="Times New Roman" w:hAnsi="Helvetica" w:cs="Times New Roman"/>
          <w:color w:val="000000"/>
          <w:lang w:val="en-US"/>
        </w:rPr>
        <w:t xml:space="preserve"> (2015).</w:t>
      </w:r>
    </w:p>
    <w:p w14:paraId="55554EB9"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Deporte de la Junta de Aragón. Orden ECD/489/2016, de 26 de mayo, por la que se aprueba el currículo de Educación Secundaria Obligatoria y se autoriza su aplicación en los centros docentes de la Comunidad Autónoma de Aragón. </w:t>
      </w:r>
      <w:r w:rsidRPr="001670BC">
        <w:rPr>
          <w:rFonts w:ascii="Helvetica" w:eastAsia="Times New Roman" w:hAnsi="Helvetica" w:cs="Times New Roman"/>
          <w:color w:val="000000"/>
        </w:rPr>
        <w:t>Boletín Oficial de Aragón (BOA). 2 junio 2016, núm. 105, 12640–13458.</w:t>
      </w:r>
    </w:p>
    <w:p w14:paraId="44BA03CC"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rPr>
        <w:t>http://www.boa.aragon.es/cgi-bin/EBOA/BRSCGI?CMD=VERDOC&amp;BASE=BOLE&amp;PIECE=BOLE&amp;DOCS=1-3&amp;DOCR=1&amp;SEC=FIRMA&amp;RNG=200&amp;SEPARADOR=&amp;&amp;PUBL=20160602 (2016).</w:t>
      </w:r>
    </w:p>
    <w:p w14:paraId="2F3074DD"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Deporte de la Junta de Aragón. Orden ECD/494/2016, de 26 de mayo, por la que se aprueba el currículo del Bachillerato y se autoriza su aplicación en los centros docentes de la Comunidad Autónoma de Aragón. </w:t>
      </w:r>
      <w:r w:rsidRPr="001670BC">
        <w:rPr>
          <w:rFonts w:ascii="Helvetica" w:eastAsia="Times New Roman" w:hAnsi="Helvetica" w:cs="Times New Roman"/>
          <w:color w:val="000000"/>
        </w:rPr>
        <w:t>Boletín Oficial de Aragón (BOA). 3 junio 2016, núm. 106, 13462–14390.</w:t>
      </w:r>
    </w:p>
    <w:p w14:paraId="71000E43"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rPr>
        <w:t>http://www.boa.aragon.es/cgi-bin/EBOA/BRSCGI?CMD=VEROBJ&amp;MLKOB=910897820707 (2016).</w:t>
      </w:r>
    </w:p>
    <w:p w14:paraId="2A300139"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Universidades de las Islas Baleares. Decreto 34/2015, de 15 de mayo, por el que se establece el currículo de la Educación Secundaria Obligatoria en las Islas Baleares. Butlletí Oficial de les Illes Balears (BOIB). Palma de Mallorca. </w:t>
      </w:r>
      <w:r w:rsidRPr="001670BC">
        <w:rPr>
          <w:rFonts w:ascii="Helvetica" w:eastAsia="Times New Roman" w:hAnsi="Helvetica" w:cs="Times New Roman"/>
          <w:color w:val="000000"/>
        </w:rPr>
        <w:t>16 mayo 2015, núm 73, 25265–2559.</w:t>
      </w:r>
    </w:p>
    <w:p w14:paraId="0EABBC4E" w14:textId="77777777" w:rsidR="00AE1516" w:rsidRPr="001670BC" w:rsidRDefault="00AE1516" w:rsidP="003761C3">
      <w:pPr>
        <w:spacing w:line="276" w:lineRule="auto"/>
        <w:ind w:left="567"/>
        <w:rPr>
          <w:rFonts w:ascii="Helvetica" w:eastAsia="Times New Roman" w:hAnsi="Helvetica" w:cs="Times New Roman"/>
        </w:rPr>
      </w:pPr>
      <w:r w:rsidRPr="001670BC">
        <w:rPr>
          <w:rFonts w:ascii="Helvetica" w:eastAsia="Times New Roman" w:hAnsi="Helvetica" w:cs="Times New Roman"/>
        </w:rPr>
        <w:t>https://www.caib.es/sites/transparenciaperconselleria/es/n/decreto_342015_de_15_de_mayo_por_el_que_se_establece_el_curraculo_de_la_educacian_secundaria_obligatoria_en_las_illes_balears/ (2015).</w:t>
      </w:r>
    </w:p>
    <w:p w14:paraId="6D63B295"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Universidades de las Islas Baleares. Decreto 35/2015, de 15 de mayo, por el que se establece el currículo del Bachillerato en las Islas Baleares. Butlletí Oficial de les Illes Balears (BOIB). Palma de Mallorca. </w:t>
      </w:r>
      <w:r w:rsidRPr="001670BC">
        <w:rPr>
          <w:rFonts w:ascii="Helvetica" w:eastAsia="Times New Roman" w:hAnsi="Helvetica" w:cs="Times New Roman"/>
          <w:color w:val="000000"/>
        </w:rPr>
        <w:t>16 mayo 2015, núm 73, 2560–25979.</w:t>
      </w:r>
    </w:p>
    <w:p w14:paraId="24C6EB74" w14:textId="77777777" w:rsidR="00AE1516" w:rsidRPr="001670BC" w:rsidRDefault="00AE1516" w:rsidP="003761C3">
      <w:pPr>
        <w:spacing w:line="276" w:lineRule="auto"/>
        <w:ind w:left="567"/>
        <w:rPr>
          <w:rFonts w:ascii="Helvetica" w:eastAsia="Times New Roman" w:hAnsi="Helvetica" w:cs="Times New Roman"/>
        </w:rPr>
      </w:pPr>
      <w:r w:rsidRPr="001670BC">
        <w:rPr>
          <w:rFonts w:ascii="Helvetica" w:eastAsia="Times New Roman" w:hAnsi="Helvetica" w:cs="Times New Roman"/>
        </w:rPr>
        <w:t>http://www.caib.es/sites/transparenciaperconselleria/es/n/decreto_352015_de_15_de_mayo_por_el_que_se_establece_el_curraculo_del_bachillerato_en_las_islas_baleares_/ (2015).</w:t>
      </w:r>
    </w:p>
    <w:p w14:paraId="7E437536"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y Universidades de la Junta de Canarias. Decreto 315/2015, de 28 de agosto, por el que se establece la ordenación de la Educación Secundaria Obligatoria y del Bachillerato en la Comunidad Autónoma de Canarias. Boletín Oficial de Canarias (BOC). Las Palmas de Gran Canaria. </w:t>
      </w:r>
      <w:r w:rsidRPr="001670BC">
        <w:rPr>
          <w:rFonts w:ascii="Helvetica" w:eastAsia="Times New Roman" w:hAnsi="Helvetica" w:cs="Times New Roman"/>
          <w:color w:val="000000"/>
        </w:rPr>
        <w:t>31 agosto 2015, núm. 169, 25289–25335.</w:t>
      </w:r>
    </w:p>
    <w:p w14:paraId="7CF4A208"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http://www.gobiernodecanarias.org/boc/2015/169/002.html (2015).</w:t>
      </w:r>
    </w:p>
    <w:p w14:paraId="4FF91234"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y Universidades de la Junta de Canarias. Decreto 83/2016, de 4 de julio, por el que se establece el currículo de la Educación Secundaria Obligatoria y el Bachillerato en la Comunidad Autónoma de Canarias. Boletín Oficial de Canarias (BOC). Las Palmas de Gran Canaria. </w:t>
      </w:r>
      <w:r w:rsidRPr="001670BC">
        <w:rPr>
          <w:rFonts w:ascii="Helvetica" w:eastAsia="Times New Roman" w:hAnsi="Helvetica" w:cs="Times New Roman"/>
          <w:color w:val="000000"/>
        </w:rPr>
        <w:t>15 julio 2016, núm. 136, 17046–19333.</w:t>
      </w:r>
    </w:p>
    <w:p w14:paraId="213C3420" w14:textId="77777777" w:rsidR="00AE1516" w:rsidRPr="001670BC" w:rsidRDefault="00AE1516" w:rsidP="003761C3">
      <w:pPr>
        <w:spacing w:line="276" w:lineRule="auto"/>
        <w:ind w:left="567" w:firstLine="360"/>
        <w:rPr>
          <w:rFonts w:ascii="Helvetica" w:eastAsia="Times New Roman" w:hAnsi="Helvetica" w:cs="Times New Roman"/>
          <w:color w:val="000000"/>
        </w:rPr>
      </w:pPr>
      <w:r w:rsidRPr="001670BC">
        <w:rPr>
          <w:rFonts w:ascii="Helvetica" w:eastAsia="Times New Roman" w:hAnsi="Helvetica" w:cs="Times New Roman"/>
        </w:rPr>
        <w:t>http://www.gobiernodecanarias.org/boc/2016/136/001.html</w:t>
      </w:r>
      <w:r w:rsidRPr="001670BC">
        <w:rPr>
          <w:rFonts w:ascii="Helvetica" w:eastAsia="Times New Roman" w:hAnsi="Helvetica" w:cs="Times New Roman"/>
          <w:color w:val="000000"/>
        </w:rPr>
        <w:t xml:space="preserve"> (2016).</w:t>
      </w:r>
    </w:p>
    <w:p w14:paraId="1DA8844C"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y Universidades de la Junta de Canarias. 2018. Decreto 252/2017, de 26 de diciembre, por el que se establece el currículo de determinadas materias de libre configuración autonómica de Bachillerato en la Comunidad Autónoma de Canarias. Boletín Oficial de Canarias (BOC). Las Palmas de Gran Canaria. </w:t>
      </w:r>
      <w:r w:rsidRPr="001670BC">
        <w:rPr>
          <w:rFonts w:ascii="Helvetica" w:eastAsia="Times New Roman" w:hAnsi="Helvetica" w:cs="Times New Roman"/>
          <w:color w:val="000000"/>
        </w:rPr>
        <w:t>9 enero 2018, núm. 6, pp.1056–1296.</w:t>
      </w:r>
    </w:p>
    <w:p w14:paraId="64E814D3"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http://www.gobiernodecanarias.org/boc/2018/006/001.html (2018).</w:t>
      </w:r>
    </w:p>
    <w:p w14:paraId="3673CBDA"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Deporte de Cantabria. Decreto 38/2015, de 22 de mayo, que establece el currículo de la Educación Secundaria Obligatoria y del Bachillerato en la Comunidad Autónoma de Cantabria. </w:t>
      </w:r>
      <w:r w:rsidRPr="001670BC">
        <w:rPr>
          <w:rFonts w:ascii="Helvetica" w:eastAsia="Times New Roman" w:hAnsi="Helvetica" w:cs="Times New Roman"/>
          <w:color w:val="000000"/>
        </w:rPr>
        <w:t>Boletín Oficial de Cantabria (BOC). Santander. 5 junio 2015, núm. 39, pp.2723–3784.</w:t>
      </w:r>
    </w:p>
    <w:p w14:paraId="136044F0"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rPr>
        <w:t>https://boc.cantabria.es/boces/verAnuncioAction.do?idAnuBlob=290641 (2015).</w:t>
      </w:r>
    </w:p>
    <w:p w14:paraId="6F415D63"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de la Junta de Castilla y León. Orden EDU/363/2015, de 4 de mayo, por la que se establece el currículo y se regula la implantación, evaluación y desarrollo del bachillerato en la Comunidad de Castilla y León. Boletín Oficial de Castilla y León (BOCyL). Valladolid. 8 mayo 2015, núm. 86, pp.32481–32984.</w:t>
      </w:r>
    </w:p>
    <w:p w14:paraId="39A893A1" w14:textId="77777777" w:rsidR="00AE1516" w:rsidRPr="001670BC" w:rsidRDefault="00AE1516" w:rsidP="003761C3">
      <w:p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https://www.educa.jcyl.es/es/resumenbocyl/orden-edu-363-2015-4-mayo-establece-curriculo-regula-implan (2015).</w:t>
      </w:r>
    </w:p>
    <w:p w14:paraId="13345A49"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Department d’Ensayament de la Generalitat de Catalunya. Decret 187/2015, de 25 d'agost, d'ordenació dels ensenyaments de l'educació secundària obligatòria. Diari Oficial de la Generalitat de Catalunya (DOGC). Barcelona. 28 agosto 2015, núm. 6945, pp.1–305.</w:t>
      </w:r>
    </w:p>
    <w:p w14:paraId="5A787158"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https://portaldogc.gencat.cat/utilsEADOP/PDF/6945/1441278.pdf (2015).</w:t>
      </w:r>
    </w:p>
    <w:p w14:paraId="59A11A1A"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Department d’Ensayament de la Generalitat de Catalunya. </w:t>
      </w:r>
      <w:r w:rsidRPr="001670BC">
        <w:rPr>
          <w:rFonts w:ascii="Helvetica" w:eastAsia="Times New Roman" w:hAnsi="Helvetica" w:cs="Times New Roman"/>
          <w:color w:val="000000"/>
        </w:rPr>
        <w:t xml:space="preserve">142/2008, de 15 de juliol, pel qual s’estableix l’ordenació dels ensenyaments del Batxillerat. </w:t>
      </w:r>
      <w:r w:rsidRPr="001670BC">
        <w:rPr>
          <w:rFonts w:ascii="Helvetica" w:eastAsia="Times New Roman" w:hAnsi="Helvetica" w:cs="Times New Roman"/>
          <w:color w:val="000000"/>
          <w:lang w:val="en-US"/>
        </w:rPr>
        <w:t>Diari Oficial de la Generalitat de Catalunya (DOGC). Barcelona. 29 julio 2008, núm. 5183, pp.59042–59402.</w:t>
      </w:r>
    </w:p>
    <w:p w14:paraId="14734F2F"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http://xtec.gencat.cat/ca/curriculum/batxillerat/normativa/ (2008).</w:t>
      </w:r>
    </w:p>
    <w:p w14:paraId="26B17B98"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y Empleo de la Junta de Extremadura. Decreto 98/2016, de 5 de julio, por el que se establecen la ordenación y el currículo de la Educación Secundaria Obligatoria y del Bachillerato para la Comunidad Autónoma de Extremadura. </w:t>
      </w:r>
      <w:r w:rsidRPr="001670BC">
        <w:rPr>
          <w:rFonts w:ascii="Helvetica" w:eastAsia="Times New Roman" w:hAnsi="Helvetica" w:cs="Times New Roman"/>
          <w:color w:val="000000"/>
        </w:rPr>
        <w:t>Diario Oficial de Extremadura (DOE). Mérida. 6 julio 2016, núm. 129, pp.17347–18550.</w:t>
      </w:r>
    </w:p>
    <w:p w14:paraId="01DF2E92"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http://doe.gobex.es/pdfs/doe/2016/1290o/16040111.pdf (2016).</w:t>
      </w:r>
    </w:p>
    <w:p w14:paraId="6A0A3AED"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Consellería de Cultura, Educación e Ordenación Universitaria de la Xunta de Galicia. Decreto 86/2015, do 25 de xuño, polo que se establece o currículo da educación secundaria obrigatoria e do bacharelato na Comunidade Autónoma de Galicia. Diario Oficial de Galicia (DOGA). Santiago de Compostela. 29 junio 2015, núm. 120, pp. 25434–27073. https://www.edu.xunta.gal/portal/sites/web/files/20150629_curriculo_eso_bach.pdf (2015).</w:t>
      </w:r>
    </w:p>
    <w:p w14:paraId="25839687"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Juventud y Deporte de la Comunidad de Madrid. Decreto 48/2015, de 14 de mayo, del Consejo de Gobierno, por el que se establece para la Comunidad de Madrid el currículo de la Educación Secundaria Obligatoria. Boletín Oficial de la Comunidad de Madrid (BOCM). Madrid. 20 mayo 2015, núm. 118, pp.10–309.</w:t>
      </w:r>
    </w:p>
    <w:p w14:paraId="44329042"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https://www.bocm.es/boletin/CM_Orden_BOCM/2015/05/20/BOCM-20150520-1.PDF (2015).</w:t>
      </w:r>
    </w:p>
    <w:p w14:paraId="62D51E4C"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Juventud y Deporte de la Comunidad de Madrid. Decreto 52/2015, de 21 de mayo, del Consejo de Gobierno, por el que se establece para la Comunidad de Madrid el currículo del Bachillerato. Boletín Oficial de la Comunidad de Madrid (BOCM). Madrid. 22 mayo 2015, núm. 120, pp.31–123.</w:t>
      </w:r>
    </w:p>
    <w:p w14:paraId="24F84026"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https://www.bocm.es/boletin/CM_Orden_BOCM/2015/05/22/BOCM-20150522-3.PDF (2015).</w:t>
      </w:r>
    </w:p>
    <w:p w14:paraId="62C1B2EA"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de la Región de Murcia. 2015. Decreto n.º 221/2015, de 2 de septiembre de 2015, por el que se establece el currículo del Bachillerato en la Comunidad Autónoma de la Región de Murcia. Boletín Oficial de la Región de Murcia (BORM). Murcia. 3 septiembre 2015, núm. 203, pp.31594–32545.</w:t>
      </w:r>
    </w:p>
    <w:p w14:paraId="3BF9B54B" w14:textId="77777777" w:rsidR="00AE1516" w:rsidRPr="001670BC" w:rsidRDefault="00AE1516" w:rsidP="003761C3">
      <w:p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https://www.carm.es/web/pagina?IDCONTENIDO=21239&amp;IDTIPO=100&amp;RASTRO=c77$m4507,3993 (2015).</w:t>
      </w:r>
    </w:p>
    <w:p w14:paraId="75ACC281"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de Navarra. 2015. Decreto Foral 24/2015, de 22 de abril, por el que se establece el currículo de las enseñanzas de Educación Secundaria Obligatoria en la Comunidad Foral de Navarra. </w:t>
      </w:r>
      <w:r w:rsidRPr="001670BC">
        <w:rPr>
          <w:rFonts w:ascii="Helvetica" w:eastAsia="Times New Roman" w:hAnsi="Helvetica" w:cs="Times New Roman"/>
          <w:color w:val="000000"/>
        </w:rPr>
        <w:t>Boletín Oficial de Navarra (BONA). Pamplona. 2 julio 2015, núm. 127, pp.1–149.</w:t>
      </w:r>
    </w:p>
    <w:p w14:paraId="7FAEBAE8"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https://bon.navarra.es/es/anuncio/-/texto/2015/127/0 (2015).</w:t>
      </w:r>
    </w:p>
    <w:p w14:paraId="6D4553C9"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de Navarra. Decreto Foral 25/2015, de 22 de abril, del Gobierno de Navarra, por el que se establece el currículo de las enseñanzas del Bachillerato en la Comunidad Foral de Navarra. </w:t>
      </w:r>
      <w:r w:rsidRPr="001670BC">
        <w:rPr>
          <w:rFonts w:ascii="Helvetica" w:eastAsia="Times New Roman" w:hAnsi="Helvetica" w:cs="Times New Roman"/>
          <w:color w:val="000000"/>
        </w:rPr>
        <w:t>Boletín Oficial de Navarra (BONA). Pamplona. 2 julio 2015, núm. 127, pp.1–168.</w:t>
      </w:r>
    </w:p>
    <w:p w14:paraId="17AC2974"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https://bon.navarra.es/es/anuncio/-/texto/2015/127/1 (2015).</w:t>
      </w:r>
    </w:p>
    <w:p w14:paraId="42BEFC1D"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Política Lingüística y Cultura del País Vasco. Decreto 236/2015, de 22 de diciembre, por el que se establece el currículo de Educación Básica y se implanta en la Comunidad Autónoma del País Vasco. Boletín Oficial del País Vasco (BOPV). Vitoria-Gasteiz. 15 enero 2015, núm. 9, pp.1–279.</w:t>
      </w:r>
    </w:p>
    <w:p w14:paraId="33DACE7C"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https://www.legegunea.euskadi.eus/eli/es-pv/d/2015/12/22/236/dof/spa/html/x59-contfich/es/ (2015).</w:t>
      </w:r>
    </w:p>
    <w:p w14:paraId="6C303EBD"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Consejería de Educación, Política Lingüística y Cultura del País Vasco.</w:t>
      </w:r>
      <w:r w:rsidRPr="001670BC">
        <w:rPr>
          <w:rFonts w:ascii="Helvetica" w:eastAsia="Times New Roman" w:hAnsi="Helvetica" w:cs="Times New Roman"/>
          <w:color w:val="000000"/>
          <w:sz w:val="22"/>
          <w:szCs w:val="22"/>
          <w:lang w:val="en-US"/>
        </w:rPr>
        <w:t xml:space="preserve"> </w:t>
      </w:r>
      <w:r w:rsidRPr="001670BC">
        <w:rPr>
          <w:rFonts w:ascii="Helvetica" w:eastAsia="Times New Roman" w:hAnsi="Helvetica" w:cs="Times New Roman"/>
          <w:color w:val="000000"/>
          <w:lang w:val="en-US"/>
        </w:rPr>
        <w:t>Decreto 127/2016, de 6 de septiembre, por el que se establece el currículo del Bachillerato y se implanta en la Comunidad Autónoma del País Vasco. Boletín Oficial del País Vasco (BOPV). Vitoria-Gasteiz. 23 septiembre 2016, núm. 182, pp.1–300.</w:t>
      </w:r>
    </w:p>
    <w:p w14:paraId="11E3D4BF" w14:textId="77777777" w:rsidR="00AE1516" w:rsidRPr="001670BC" w:rsidRDefault="00AE1516" w:rsidP="003761C3">
      <w:p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https://www.euskadi.eus/eli/es-pv/d/2016/09/06/127/dof/spa/html/web01-a2libzer/es/ (2016).</w:t>
      </w:r>
    </w:p>
    <w:p w14:paraId="6C654F11"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Consejería de Educación, Cultura y Turismo de La Rioja. Decreto 21/2015, de 26 de junio, por el que se establece el currículo de Bachillerato y se regulan determinados aspectos sobre su organización, evaluación, promoción y titulación del alumnado de la Comunidad Autónoma de La Rioja. </w:t>
      </w:r>
      <w:r w:rsidRPr="001670BC">
        <w:rPr>
          <w:rFonts w:ascii="Helvetica" w:eastAsia="Times New Roman" w:hAnsi="Helvetica" w:cs="Times New Roman"/>
          <w:color w:val="000000"/>
        </w:rPr>
        <w:t xml:space="preserve">Boletín Oficial de La Rioja (BOLR). 3 julio 2015, núm. 85, pp. 13481–13808. </w:t>
      </w:r>
    </w:p>
    <w:p w14:paraId="05973B69" w14:textId="77777777" w:rsidR="00AE1516" w:rsidRPr="001670BC" w:rsidRDefault="00AE1516" w:rsidP="003761C3">
      <w:pPr>
        <w:spacing w:line="276" w:lineRule="auto"/>
        <w:ind w:left="567" w:firstLine="360"/>
        <w:rPr>
          <w:rFonts w:ascii="Helvetica" w:eastAsia="Times New Roman" w:hAnsi="Helvetica" w:cs="Times New Roman"/>
        </w:rPr>
      </w:pPr>
      <w:r w:rsidRPr="001670BC">
        <w:rPr>
          <w:rFonts w:ascii="Helvetica" w:eastAsia="Times New Roman" w:hAnsi="Helvetica" w:cs="Times New Roman"/>
        </w:rPr>
        <w:t>https://web.larioja.org/normativa?n=2145 (2015).</w:t>
      </w:r>
    </w:p>
    <w:p w14:paraId="15CEE4EB"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Conselleria d’Educació, Cultura i Esport de la Comunidad Valenciana. Decreto 87/2015, de 5 de junio, del Consell, por el que establece el currículo y desarrolla la ordenación general de la Educación Secundaria Obligatoria y del Bachillerato en la Comunitat Valenciana. Diari Oficial de la Comunitat Valenciana (DOCV). Valencia. 10 junio 2015, núm. 7544, pp.17437–18582.</w:t>
      </w:r>
    </w:p>
    <w:p w14:paraId="3D30C092" w14:textId="77777777" w:rsidR="00AE1516" w:rsidRPr="001670BC" w:rsidRDefault="00AE1516" w:rsidP="003761C3">
      <w:pPr>
        <w:spacing w:line="276" w:lineRule="auto"/>
        <w:ind w:left="567" w:firstLine="360"/>
        <w:rPr>
          <w:rFonts w:ascii="Helvetica" w:eastAsia="Times New Roman" w:hAnsi="Helvetica" w:cs="Times New Roman"/>
          <w:color w:val="000000"/>
          <w:lang w:val="en-US"/>
        </w:rPr>
      </w:pPr>
      <w:r w:rsidRPr="001670BC">
        <w:rPr>
          <w:rFonts w:ascii="Helvetica" w:eastAsia="Times New Roman" w:hAnsi="Helvetica" w:cs="Times New Roman"/>
          <w:lang w:val="en-US"/>
        </w:rPr>
        <w:t>http://www.dogv.gva.es/portal/ficha_disposicion_pc.jsp?sig=005254/2015&amp;L=1</w:t>
      </w:r>
      <w:r w:rsidRPr="001670BC">
        <w:rPr>
          <w:rFonts w:ascii="Helvetica" w:eastAsia="Times New Roman" w:hAnsi="Helvetica" w:cs="Times New Roman"/>
          <w:color w:val="000000"/>
          <w:lang w:val="en-US"/>
        </w:rPr>
        <w:t xml:space="preserve"> (2015).</w:t>
      </w:r>
    </w:p>
    <w:p w14:paraId="12587988"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Bugallo-Rodríguez, A. &amp; Vázquez-Ben, L. Estado actual de la teoría de la Evolución en la normativa curricular española. </w:t>
      </w:r>
      <w:r w:rsidRPr="001670BC">
        <w:rPr>
          <w:rFonts w:ascii="Helvetica" w:eastAsia="Times New Roman" w:hAnsi="Helvetica" w:cs="Times New Roman"/>
          <w:color w:val="000000"/>
        </w:rPr>
        <w:t>Evolution 14(11), 47-59 (2020).</w:t>
      </w:r>
    </w:p>
    <w:p w14:paraId="673B1DBC" w14:textId="77777777" w:rsidR="00AE1516" w:rsidRPr="001670BC" w:rsidRDefault="00AE1516" w:rsidP="003761C3">
      <w:pPr>
        <w:numPr>
          <w:ilvl w:val="0"/>
          <w:numId w:val="4"/>
        </w:numPr>
        <w:pBdr>
          <w:top w:val="nil"/>
          <w:left w:val="nil"/>
          <w:bottom w:val="nil"/>
          <w:right w:val="nil"/>
          <w:between w:val="nil"/>
        </w:pBdr>
        <w:spacing w:line="276" w:lineRule="auto"/>
        <w:ind w:left="56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Vázquez-Ben L. &amp; Bugallo-Rodríguez A. El modelo de Evolución en el curriculum de Educación Primaria: Un análisis comparativo en distintos países. </w:t>
      </w:r>
      <w:r w:rsidRPr="001670BC">
        <w:rPr>
          <w:rFonts w:ascii="Helvetica" w:eastAsia="Times New Roman" w:hAnsi="Helvetica" w:cs="Times New Roman"/>
          <w:color w:val="000000"/>
        </w:rPr>
        <w:t>Revista Eureka sobre Enseñanza y Divulgación de las Ciencias 15(3), 3101–13 (2018).</w:t>
      </w:r>
    </w:p>
    <w:p w14:paraId="61F0B280" w14:textId="77777777" w:rsidR="00AE1516" w:rsidRPr="001670BC" w:rsidRDefault="00AE1516" w:rsidP="003761C3">
      <w:pPr>
        <w:pBdr>
          <w:top w:val="nil"/>
          <w:left w:val="nil"/>
          <w:bottom w:val="nil"/>
          <w:right w:val="nil"/>
          <w:between w:val="nil"/>
        </w:pBdr>
        <w:spacing w:line="276" w:lineRule="auto"/>
        <w:ind w:left="360"/>
        <w:jc w:val="both"/>
        <w:rPr>
          <w:rFonts w:ascii="Helvetica" w:eastAsia="Times New Roman" w:hAnsi="Helvetica" w:cs="Times New Roman"/>
          <w:color w:val="000000"/>
        </w:rPr>
        <w:sectPr w:rsidR="00AE1516" w:rsidRPr="001670BC">
          <w:pgSz w:w="11900" w:h="16840"/>
          <w:pgMar w:top="1440" w:right="1440" w:bottom="1440" w:left="1440" w:header="720" w:footer="720" w:gutter="0"/>
          <w:cols w:space="720"/>
        </w:sectPr>
      </w:pPr>
    </w:p>
    <w:p w14:paraId="69FCC658" w14:textId="77777777" w:rsidR="00AE1516" w:rsidRPr="001670BC" w:rsidRDefault="00AE1516" w:rsidP="00F779D6">
      <w:pPr>
        <w:pStyle w:val="berschrift1"/>
        <w:spacing w:after="240" w:line="276" w:lineRule="auto"/>
        <w:jc w:val="both"/>
        <w:rPr>
          <w:rFonts w:ascii="Helvetica" w:hAnsi="Helvetica" w:cs="Times New Roman"/>
        </w:rPr>
      </w:pPr>
      <w:bookmarkStart w:id="137" w:name="_Toc59526732"/>
      <w:r w:rsidRPr="001670BC">
        <w:rPr>
          <w:rFonts w:ascii="Helvetica" w:hAnsi="Helvetica" w:cs="Times New Roman"/>
        </w:rPr>
        <w:t>Sweden</w:t>
      </w:r>
      <w:bookmarkEnd w:id="137"/>
    </w:p>
    <w:p w14:paraId="215202C0" w14:textId="77777777" w:rsidR="00AE1516" w:rsidRPr="001670BC" w:rsidRDefault="00AE1516" w:rsidP="00F779D6">
      <w:pPr>
        <w:pStyle w:val="berschrift2"/>
        <w:spacing w:after="240" w:line="276" w:lineRule="auto"/>
        <w:jc w:val="both"/>
        <w:rPr>
          <w:rFonts w:ascii="Helvetica" w:eastAsia="Times New Roman" w:hAnsi="Helvetica" w:cs="Times New Roman"/>
        </w:rPr>
      </w:pPr>
      <w:bookmarkStart w:id="138" w:name="_2mn7vak" w:colFirst="0" w:colLast="0"/>
      <w:bookmarkEnd w:id="138"/>
      <w:r w:rsidRPr="001670BC">
        <w:rPr>
          <w:rFonts w:ascii="Helvetica" w:eastAsia="Times New Roman" w:hAnsi="Helvetica" w:cs="Times New Roman"/>
        </w:rPr>
        <w:t>General information</w:t>
      </w:r>
    </w:p>
    <w:p w14:paraId="62403EFD"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Sweden, the school system is governed by national law</w:t>
      </w:r>
      <w:r w:rsidRPr="001670BC">
        <w:rPr>
          <w:rFonts w:ascii="Helvetica" w:eastAsia="Times New Roman" w:hAnsi="Helvetica" w:cs="Times New Roman"/>
          <w:vertAlign w:val="superscript"/>
          <w:lang w:val="en-US"/>
        </w:rPr>
        <w:t>1–3</w:t>
      </w:r>
      <w:r w:rsidRPr="001670BC">
        <w:rPr>
          <w:rFonts w:ascii="Helvetica" w:eastAsia="Times New Roman" w:hAnsi="Helvetica" w:cs="Times New Roman"/>
          <w:lang w:val="en-US"/>
        </w:rPr>
        <w:t xml:space="preserve"> and a national curriculum</w:t>
      </w:r>
      <w:r w:rsidRPr="001670BC">
        <w:rPr>
          <w:rFonts w:ascii="Helvetica" w:eastAsia="Times New Roman" w:hAnsi="Helvetica" w:cs="Times New Roman"/>
          <w:vertAlign w:val="superscript"/>
          <w:lang w:val="en-US"/>
        </w:rPr>
        <w:t>4–5</w:t>
      </w:r>
      <w:r w:rsidRPr="001670BC">
        <w:rPr>
          <w:rFonts w:ascii="Helvetica" w:eastAsia="Times New Roman" w:hAnsi="Helvetica" w:cs="Times New Roman"/>
          <w:lang w:val="en-US"/>
        </w:rPr>
        <w:t>, which are the same for all schools in the country. The schools are run by the local municipalities or by private companies or foundations but regulated in the same way; all schools in Sweden have to follow the same steering documents. Locally, the schools are funded by the municipality through taxation. A voucher system is used where the funding is distributed to the school that the students/pupils choose; it might be either a municipality school or a private school. This approach has led to differences between schools in performance, as shown by grading and national tests, and these differences have increased in recent years.</w:t>
      </w:r>
    </w:p>
    <w:p w14:paraId="55BD5570"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Sweden has a nine-year-long compulsory school system (grundskola) that is obligatory for all children. Grade 1 starts the year when the children become 7 years old and ends when they reach 16 years. Almost all children attend a preparatory year (förskoleklass) at age 6 years before the compulsory school begins. This year is voluntary, but almost all children attend this additional preparatory year. Moreover, the vast majority of Swedish children attend pre-school from an early age, and in pre-school, some play-based teaching and learning also occur. </w:t>
      </w:r>
    </w:p>
    <w:p w14:paraId="5B83883F"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 first six years of the compulsory school are organized around a classroom and a main teacher teaching most subjects, although some specialization might exist, and teachers of different specializations might teach different subjects (e.g., sports, science, social science languages) particularly in Grades 4–6. From Grade 7, the students enter lower secondary school (which is part of the compulsory school system) where they are taught by subject-specialist teachers. </w:t>
      </w:r>
    </w:p>
    <w:p w14:paraId="600EBB91"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After the compulsory school, the students can apply to the upper secondary school (gymnasium). This school is also nationally regulated, and the students can choose between 18 nationally regulated programs with some individual freedom to select some courses. A total of 12 of the programs are vocational training programs, and 6 are preparatory for tertiary education (university studies). The youngsters apply to a specific gymnasium program at a particular upper secondary school after compulsory school. Students are selected based on their grades, but there is a place for all youngsters, although perhaps not in their preferred school and program. Upper secondary level schooling is voluntary, but most students attend this school form. However, if the students miss out on some grades from Grade 9 of compulsory school, they are not allowed to enter a national program but will first have to make a preparatory program to catch up with the grades. </w:t>
      </w:r>
    </w:p>
    <w:p w14:paraId="303E8BFC"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39" w:name="_11si5id" w:colFirst="0" w:colLast="0"/>
      <w:bookmarkEnd w:id="139"/>
      <w:r w:rsidRPr="001670BC">
        <w:rPr>
          <w:rFonts w:ascii="Helvetica" w:eastAsia="Times New Roman" w:hAnsi="Helvetica" w:cs="Times New Roman"/>
          <w:lang w:val="en-US"/>
        </w:rPr>
        <w:t>Lower secondary education</w:t>
      </w:r>
    </w:p>
    <w:p w14:paraId="6A8D0202"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Lower secondary school begins from Grade 7, when the children are approximately 13 years old. However, Biology is part of the national curriculum already from Grades 1 to 9. Hence, all children are taught Biology as a compulsory subject from Grades 1 to 9. In primary education in Grades 1–6, Biology is often taught in the context of science, and the subject is frequently not given that many hours in the curriculum. The national curriculum has specific central content for the science to be taught in Grades 1–3 and learning goals that the pupils are expected to achieve in Grade 3. For Grades 4–6, there exists central content in Biology, and learning goals to be reached at Grade 6. However, nothing is stated about evolution at those grades. </w:t>
      </w:r>
    </w:p>
    <w:p w14:paraId="3E930129"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For Grade 7–9 in lower secondary school, evolution as a central content is explicitly stated under three different themes: “Naturvetenskapliga teorier om livets uppkomst. Livets utveckling och mångfald utifrån evolutionsteorin,” (p. 168)</w:t>
      </w:r>
      <w:r w:rsidRPr="001670BC">
        <w:rPr>
          <w:rFonts w:ascii="Helvetica" w:eastAsia="Times New Roman" w:hAnsi="Helvetica" w:cs="Times New Roman"/>
          <w:vertAlign w:val="superscript"/>
          <w:lang w:val="en-US"/>
        </w:rPr>
        <w:t xml:space="preserve">4 </w:t>
      </w:r>
      <w:r w:rsidRPr="001670BC">
        <w:rPr>
          <w:rFonts w:ascii="Helvetica" w:eastAsia="Times New Roman" w:hAnsi="Helvetica" w:cs="Times New Roman"/>
          <w:lang w:val="en-US"/>
        </w:rPr>
        <w:t>which can be translated as “Scientific theories about the origin of life. The development and diversity of life based on the theory of evolution.” Yet another citation under another theme is: “Kroppens celler, organ och organsystem och deras uppbyggnad, funktion och samverkan. Evolutionära jämförelser mellan människan och andra organismer,” (p. 167)</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which can be translated as “The body's cells, organs and organ systems and their structure, function and interaction. Evolutionary comparisons between humans and other organisms.” A third central content under another theme is the following: ”Evolutionens mekanismer och uttryck, samt ärftlighet och förhållandet mellan arv och miljö. Genteknikens möjligheter och risker och etiska frågor som tekniken väcker,” which could be translated as “The mechanisms and expressions of evolution, as well as heredity and the relationship between heritage and the environment. The possibilities and risks of genetic engineering and the ethical issues that technology raises.” (p. 168)</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Hence, there is a focus on evolution in the Swedish Biology curriculum at lower secondary school, and it is also addressed in several different contexts. Moreover, in the national curriculum there are guidelines for the grading, and the following is required for obtaining the grade E (which means “passed”): “Eleven har grundläggande kunskaper om evolutionsteorin och andra biologiska sammanhang och visar det genom att ge exempel och beskriva dessa med viss användning av biologins begrepp, modeller och teorier,” (p. 171)</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which could be translated into: “The student has basic knowledge of the theory of evolution and other biological contexts and shows it by giving examples and describing these with some use of the concepts, models and theories of Biology.”</w:t>
      </w:r>
    </w:p>
    <w:p w14:paraId="28A05418"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However, teachers have significant freedom to develop the curriculum into enacted teaching. Evolution is taught by Biology teachers. Typically, a teacher at lower secondary school teaches 3–4 subjects. It is also important to say that there is a national test in Biology in Grade 9 in which questions about evolution often occur that teachers often take into consideration when planning their teaching.</w:t>
      </w:r>
    </w:p>
    <w:p w14:paraId="29C6DA29"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40" w:name="_3ls5o66" w:colFirst="0" w:colLast="0"/>
      <w:bookmarkEnd w:id="140"/>
      <w:r w:rsidRPr="001670BC">
        <w:rPr>
          <w:rFonts w:ascii="Helvetica" w:eastAsia="Times New Roman" w:hAnsi="Helvetica" w:cs="Times New Roman"/>
          <w:lang w:val="en-US"/>
        </w:rPr>
        <w:t>Upper secondary education</w:t>
      </w:r>
    </w:p>
    <w:p w14:paraId="4CAC2EA3"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upper secondary education, there is a subject termed “naturkunskap,” which translates as “general science,” which is about science and society; the first course of this subject is taken by all students at the 18 national program</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However, there is no reference to evolution in this course. The second course in this subject is taken by four programs that are preparatory for tertiary education (Social Science, Economy, Humanities and Aesthetics programs) where there is a particularly short passage about evolution in the central content in relation to biotechnology: “Evolutionära aspekter och etiska perspektiv på bioteknikens möjligheter och konsekvenser för mänsklighetens utveckling och för biologisk mångfald,”</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which can be translated as “Evolutionary aspects and ethical perspectives on the possibilities and consequences of biotechnology for human development and biological diversity.” </w:t>
      </w:r>
    </w:p>
    <w:p w14:paraId="0485F198"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Biology as a subject is only obligatory for two of the 18 national programs (i.e., the science and nature management programs). The first of these is a large program for students with ambitions to take science and technology careers based on university studies. The second program is small and connected to vocational studies linked to agriculture and nature. These students are, of course, only a minority of all upper secondary students, but the science program attracts many students, and students at the university in science have almost all taken these Biology courses. There are two 100-hour (approximately) courses in Biology at the upper secondary level</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in which the first is focused on evolution. The central content according to the national syllabi for this course is: ecology, evolution, genetics, and biological working methods</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Evolution is in the syllabi for the course </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defined as:</w:t>
      </w:r>
    </w:p>
    <w:p w14:paraId="2192078C" w14:textId="77777777" w:rsidR="00AE1516" w:rsidRPr="001670BC" w:rsidRDefault="00AE1516" w:rsidP="00F779D6">
      <w:pPr>
        <w:numPr>
          <w:ilvl w:val="0"/>
          <w:numId w:val="9"/>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rPr>
        <w:t xml:space="preserve">Naturvetenskapliga teorier om livets uppkomst och utveckling. </w:t>
      </w:r>
      <w:r w:rsidRPr="001670BC">
        <w:rPr>
          <w:rFonts w:ascii="Helvetica" w:eastAsia="Times New Roman" w:hAnsi="Helvetica" w:cs="Times New Roman"/>
          <w:color w:val="000000"/>
          <w:lang w:val="en-US"/>
        </w:rPr>
        <w:t>(translated into: Scientific theories about the origin and development of life.)</w:t>
      </w:r>
    </w:p>
    <w:p w14:paraId="7A384997" w14:textId="77777777" w:rsidR="00AE1516" w:rsidRPr="001670BC" w:rsidRDefault="00AE1516" w:rsidP="00F779D6">
      <w:pPr>
        <w:numPr>
          <w:ilvl w:val="0"/>
          <w:numId w:val="9"/>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rPr>
        <w:t xml:space="preserve">Evolutionens mekanismer, till exempel naturligt urval och sexuell selektion samt deras betydelse för artbildning. </w:t>
      </w:r>
      <w:r w:rsidRPr="001670BC">
        <w:rPr>
          <w:rFonts w:ascii="Helvetica" w:eastAsia="Times New Roman" w:hAnsi="Helvetica" w:cs="Times New Roman"/>
          <w:color w:val="000000"/>
          <w:lang w:val="en-US"/>
        </w:rPr>
        <w:t>(translated into: The mechanisms of evolution, such as natural selection and sexual selection and their importance for species formation.)</w:t>
      </w:r>
    </w:p>
    <w:p w14:paraId="5C6C2DD9" w14:textId="77777777" w:rsidR="00AE1516" w:rsidRPr="001670BC" w:rsidRDefault="00AE1516" w:rsidP="00F779D6">
      <w:pPr>
        <w:numPr>
          <w:ilvl w:val="0"/>
          <w:numId w:val="9"/>
        </w:numPr>
        <w:pBdr>
          <w:top w:val="nil"/>
          <w:left w:val="nil"/>
          <w:bottom w:val="nil"/>
          <w:right w:val="nil"/>
          <w:between w:val="nil"/>
        </w:pBdr>
        <w:spacing w:after="240" w:line="276" w:lineRule="auto"/>
        <w:jc w:val="both"/>
        <w:rPr>
          <w:rFonts w:ascii="Helvetica" w:eastAsia="Times New Roman" w:hAnsi="Helvetica" w:cs="Times New Roman"/>
          <w:color w:val="000000"/>
          <w:lang w:val="en-US"/>
        </w:rPr>
      </w:pPr>
      <w:r w:rsidRPr="001670BC">
        <w:rPr>
          <w:rFonts w:ascii="Helvetica" w:eastAsia="Times New Roman" w:hAnsi="Helvetica" w:cs="Times New Roman"/>
          <w:color w:val="000000"/>
        </w:rPr>
        <w:t xml:space="preserve">Organismers beteende samt beteendets betydelse för överlevnad och reproduktiv framgång. </w:t>
      </w:r>
      <w:r w:rsidRPr="001670BC">
        <w:rPr>
          <w:rFonts w:ascii="Helvetica" w:eastAsia="Times New Roman" w:hAnsi="Helvetica" w:cs="Times New Roman"/>
          <w:color w:val="000000"/>
          <w:lang w:val="en-US"/>
        </w:rPr>
        <w:t>(translated into: Behavior of organisms and the importance of behavior for survival and reproductive success.)</w:t>
      </w:r>
    </w:p>
    <w:p w14:paraId="3D27D1BF" w14:textId="77777777" w:rsidR="00AE1516" w:rsidRPr="001670BC" w:rsidRDefault="00AE1516" w:rsidP="00F779D6">
      <w:pPr>
        <w:numPr>
          <w:ilvl w:val="0"/>
          <w:numId w:val="9"/>
        </w:numPr>
        <w:pBdr>
          <w:top w:val="nil"/>
          <w:left w:val="nil"/>
          <w:bottom w:val="nil"/>
          <w:right w:val="nil"/>
          <w:between w:val="nil"/>
        </w:pBdr>
        <w:spacing w:after="240" w:line="276" w:lineRule="auto"/>
        <w:jc w:val="both"/>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Släktträd och principer för indelning av organismvärlden. Organismernas huvudgrupper och evolutionära historia. (translated into: Family trees and principles for the division of the world of organisms. </w:t>
      </w:r>
      <w:r w:rsidRPr="001670BC">
        <w:rPr>
          <w:rFonts w:ascii="Helvetica" w:eastAsia="Times New Roman" w:hAnsi="Helvetica" w:cs="Times New Roman"/>
          <w:color w:val="000000"/>
        </w:rPr>
        <w:t>The main groups of organisms and evolutionary history.)</w:t>
      </w:r>
    </w:p>
    <w:p w14:paraId="3BA66627" w14:textId="77777777" w:rsidR="00AE1516" w:rsidRPr="001670BC" w:rsidRDefault="00AE1516" w:rsidP="00F779D6">
      <w:pPr>
        <w:numPr>
          <w:ilvl w:val="0"/>
          <w:numId w:val="9"/>
        </w:numPr>
        <w:pBdr>
          <w:top w:val="nil"/>
          <w:left w:val="nil"/>
          <w:bottom w:val="nil"/>
          <w:right w:val="nil"/>
          <w:between w:val="nil"/>
        </w:pBdr>
        <w:spacing w:after="240" w:line="276" w:lineRule="auto"/>
        <w:jc w:val="both"/>
        <w:rPr>
          <w:rFonts w:ascii="Helvetica" w:eastAsia="Times New Roman" w:hAnsi="Helvetica" w:cs="Times New Roman"/>
          <w:color w:val="000000"/>
          <w:sz w:val="22"/>
          <w:szCs w:val="22"/>
          <w:lang w:val="en-US"/>
        </w:rPr>
      </w:pPr>
      <w:r w:rsidRPr="001670BC">
        <w:rPr>
          <w:rFonts w:ascii="Helvetica" w:eastAsia="Times New Roman" w:hAnsi="Helvetica" w:cs="Times New Roman"/>
          <w:color w:val="000000"/>
          <w:lang w:val="en-US"/>
        </w:rPr>
        <w:t>Biologins idéhistoria med tyngdpunkt på evolutionen. (translated into: The history of ideas in Biology with emphasis on evolution.)</w:t>
      </w:r>
    </w:p>
    <w:p w14:paraId="79A9B0DE"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Hence, evolution is given high importance in the school subject of upper secondary teaching. Also, here the teachers have substantial opportunities to decide themselves how to enact the teaching. Biology is at the upper secondary level taught by Biology teachers who normally teach two subjects and, hence, they often have more knowledge in the subject than lower secondary Biology teachers. There exist no national tests in Biology at the upper secondary level. </w:t>
      </w:r>
    </w:p>
    <w:p w14:paraId="7DF33885"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41" w:name="_20xfydz" w:colFirst="0" w:colLast="0"/>
      <w:bookmarkEnd w:id="141"/>
      <w:r w:rsidRPr="001670BC">
        <w:rPr>
          <w:rFonts w:ascii="Helvetica" w:eastAsia="Times New Roman" w:hAnsi="Helvetica" w:cs="Times New Roman"/>
          <w:lang w:val="en-US"/>
        </w:rPr>
        <w:t>Summary</w:t>
      </w:r>
    </w:p>
    <w:p w14:paraId="76CC3A87"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To summarize, all Swedish citizens passing lower secondary education have been taught evolution in which the mechanism been included. Furthermore, evolutionary history and species diversification have most likely been addressed; see the comments above about lower secondary education. However, most Swedish youngsters do not take Biology in upper secondary education and are, thus, not exposed to evolution at that level. The students going for the science program (perhaps 20% of students) are taught evolution as a central concept; see the comments above regarding upper secondary education. To conclude, evolution is recognized as highly important content in Biology teaching in Sweden. However, as in most countries, Biology is one of the minor subjects both at lower- and upper secondary education.</w:t>
      </w:r>
    </w:p>
    <w:p w14:paraId="13EE42C2" w14:textId="77777777" w:rsidR="00AE1516" w:rsidRPr="001670BC" w:rsidRDefault="00AE1516" w:rsidP="003761C3">
      <w:pPr>
        <w:pStyle w:val="berschrift2"/>
        <w:spacing w:line="276" w:lineRule="auto"/>
        <w:jc w:val="both"/>
        <w:rPr>
          <w:rFonts w:ascii="Helvetica" w:eastAsia="Times New Roman" w:hAnsi="Helvetica" w:cs="Times New Roman"/>
          <w:sz w:val="20"/>
          <w:szCs w:val="20"/>
          <w:lang w:val="en-US"/>
        </w:rPr>
      </w:pPr>
      <w:bookmarkStart w:id="142" w:name="_4kx3h1s" w:colFirst="0" w:colLast="0"/>
      <w:bookmarkEnd w:id="142"/>
      <w:r w:rsidRPr="001670BC">
        <w:rPr>
          <w:rFonts w:ascii="Helvetica" w:eastAsia="Times New Roman" w:hAnsi="Helvetica" w:cs="Times New Roman"/>
          <w:lang w:val="en-US"/>
        </w:rPr>
        <w:t xml:space="preserve">References </w:t>
      </w:r>
      <w:r w:rsidRPr="001670BC">
        <w:rPr>
          <w:rFonts w:ascii="Helvetica" w:eastAsia="Times New Roman" w:hAnsi="Helvetica" w:cs="Times New Roman"/>
          <w:sz w:val="20"/>
          <w:szCs w:val="20"/>
          <w:lang w:val="en-US"/>
        </w:rPr>
        <w:t>(note that some parts of the curricula are also available in English)</w:t>
      </w:r>
    </w:p>
    <w:p w14:paraId="3683CDBD" w14:textId="77777777" w:rsidR="00AE1516" w:rsidRPr="001670BC" w:rsidRDefault="00AE1516" w:rsidP="003761C3">
      <w:pPr>
        <w:numPr>
          <w:ilvl w:val="0"/>
          <w:numId w:val="6"/>
        </w:numPr>
        <w:pBdr>
          <w:top w:val="nil"/>
          <w:left w:val="nil"/>
          <w:bottom w:val="nil"/>
          <w:right w:val="nil"/>
          <w:between w:val="nil"/>
        </w:pBdr>
        <w:spacing w:line="276" w:lineRule="auto"/>
        <w:ind w:left="426"/>
        <w:rPr>
          <w:rFonts w:ascii="Helvetica" w:eastAsia="Times New Roman" w:hAnsi="Helvetica" w:cs="Times New Roman"/>
          <w:color w:val="000000"/>
        </w:rPr>
      </w:pPr>
      <w:r w:rsidRPr="001670BC">
        <w:rPr>
          <w:rFonts w:ascii="Helvetica" w:eastAsia="Times New Roman" w:hAnsi="Helvetica" w:cs="Times New Roman"/>
          <w:color w:val="000000"/>
        </w:rPr>
        <w:t>SFS (800). Skollagen. https://www.riksdagen.se/sv/dokument-lagar/dokument/svensk-forfattningssamling/skollag-2010800_sfs-2010-800 (2010).</w:t>
      </w:r>
    </w:p>
    <w:p w14:paraId="7978AD83" w14:textId="77777777" w:rsidR="00AE1516" w:rsidRPr="001670BC" w:rsidRDefault="00AE1516" w:rsidP="003761C3">
      <w:pPr>
        <w:numPr>
          <w:ilvl w:val="0"/>
          <w:numId w:val="6"/>
        </w:numPr>
        <w:pBdr>
          <w:top w:val="nil"/>
          <w:left w:val="nil"/>
          <w:bottom w:val="nil"/>
          <w:right w:val="nil"/>
          <w:between w:val="nil"/>
        </w:pBdr>
        <w:spacing w:line="276" w:lineRule="auto"/>
        <w:ind w:left="426"/>
        <w:rPr>
          <w:rFonts w:ascii="Helvetica" w:eastAsia="Times New Roman" w:hAnsi="Helvetica" w:cs="Times New Roman"/>
          <w:color w:val="000000"/>
        </w:rPr>
      </w:pPr>
      <w:r w:rsidRPr="001670BC">
        <w:rPr>
          <w:rFonts w:ascii="Helvetica" w:eastAsia="Times New Roman" w:hAnsi="Helvetica" w:cs="Times New Roman"/>
          <w:color w:val="000000"/>
        </w:rPr>
        <w:t>SFS (185). Skolförordningen. https://www.riksdagen.se/sv/dokument-lagar/dokument/svensk-forfattningssamling/skolforordning-2011185_sfs-2011-185 (2011).</w:t>
      </w:r>
    </w:p>
    <w:p w14:paraId="25A58356" w14:textId="77777777" w:rsidR="00AE1516" w:rsidRPr="001670BC" w:rsidRDefault="00AE1516" w:rsidP="003761C3">
      <w:pPr>
        <w:numPr>
          <w:ilvl w:val="0"/>
          <w:numId w:val="6"/>
        </w:numPr>
        <w:pBdr>
          <w:top w:val="nil"/>
          <w:left w:val="nil"/>
          <w:bottom w:val="nil"/>
          <w:right w:val="nil"/>
          <w:between w:val="nil"/>
        </w:pBdr>
        <w:spacing w:line="276" w:lineRule="auto"/>
        <w:ind w:left="426"/>
        <w:rPr>
          <w:rFonts w:ascii="Helvetica" w:eastAsia="Times New Roman" w:hAnsi="Helvetica" w:cs="Times New Roman"/>
          <w:color w:val="000000"/>
        </w:rPr>
      </w:pPr>
      <w:r w:rsidRPr="001670BC">
        <w:rPr>
          <w:rFonts w:ascii="Helvetica" w:eastAsia="Times New Roman" w:hAnsi="Helvetica" w:cs="Times New Roman"/>
          <w:color w:val="000000"/>
        </w:rPr>
        <w:t>SFS (2039). Gymnasieförordningen. https://www.riksdagen.se/sv/dokument-lagar/dokument/svensk-forfattningssamling/gymnasieforordning-20102039_sfs-2010-2039 (2011).</w:t>
      </w:r>
    </w:p>
    <w:p w14:paraId="59AC40C0" w14:textId="77777777" w:rsidR="00AE1516" w:rsidRPr="001670BC" w:rsidRDefault="00AE1516" w:rsidP="003761C3">
      <w:pPr>
        <w:numPr>
          <w:ilvl w:val="0"/>
          <w:numId w:val="6"/>
        </w:numPr>
        <w:pBdr>
          <w:top w:val="nil"/>
          <w:left w:val="nil"/>
          <w:bottom w:val="nil"/>
          <w:right w:val="nil"/>
          <w:between w:val="nil"/>
        </w:pBdr>
        <w:spacing w:line="276" w:lineRule="auto"/>
        <w:ind w:left="426"/>
        <w:rPr>
          <w:rFonts w:ascii="Helvetica" w:eastAsia="Times New Roman" w:hAnsi="Helvetica" w:cs="Times New Roman"/>
          <w:color w:val="000000"/>
        </w:rPr>
      </w:pPr>
      <w:r w:rsidRPr="001670BC">
        <w:rPr>
          <w:rFonts w:ascii="Helvetica" w:eastAsia="Times New Roman" w:hAnsi="Helvetica" w:cs="Times New Roman"/>
          <w:color w:val="000000"/>
        </w:rPr>
        <w:t>Lgr 11. Läroplan för grundskolan, förskoleklassen och fritidshemmet: reviderad 2019. Stockholm: Skolverket. https://www.skolverket.se/publikationsserier/styrdokument/2019/laroplan-for-grundskolan-forskoleklassen-och-fritidshemmet-reviderad-2019 (2019).</w:t>
      </w:r>
    </w:p>
    <w:p w14:paraId="403CDCAB" w14:textId="77777777" w:rsidR="00AE1516" w:rsidRPr="001670BC" w:rsidRDefault="00AE1516" w:rsidP="003761C3">
      <w:pPr>
        <w:numPr>
          <w:ilvl w:val="0"/>
          <w:numId w:val="6"/>
        </w:numPr>
        <w:pBdr>
          <w:top w:val="nil"/>
          <w:left w:val="nil"/>
          <w:bottom w:val="nil"/>
          <w:right w:val="nil"/>
          <w:between w:val="nil"/>
        </w:pBdr>
        <w:spacing w:after="200" w:line="276" w:lineRule="auto"/>
        <w:ind w:left="426"/>
        <w:rPr>
          <w:rFonts w:ascii="Helvetica" w:eastAsia="Times New Roman" w:hAnsi="Helvetica" w:cs="Times New Roman"/>
          <w:color w:val="000000"/>
        </w:rPr>
      </w:pPr>
      <w:r w:rsidRPr="001670BC">
        <w:rPr>
          <w:rFonts w:ascii="Helvetica" w:eastAsia="Times New Roman" w:hAnsi="Helvetica" w:cs="Times New Roman"/>
          <w:color w:val="000000"/>
        </w:rPr>
        <w:t>Lgy 11. Läroplan, program och ämnen i gymnasieskolan. Stockholm skolverket. https://www.skolverket.se/undervisning/gymnasieskolan/laroplan-program-och-amnen-i-gymnasieskolan (2011).</w:t>
      </w:r>
    </w:p>
    <w:p w14:paraId="79EA5A91" w14:textId="77777777" w:rsidR="00AE1516" w:rsidRPr="001670BC" w:rsidRDefault="00AE1516" w:rsidP="003761C3">
      <w:pPr>
        <w:spacing w:line="276" w:lineRule="auto"/>
        <w:jc w:val="both"/>
        <w:rPr>
          <w:rFonts w:ascii="Helvetica" w:eastAsia="Times New Roman" w:hAnsi="Helvetica" w:cs="Times New Roman"/>
        </w:rPr>
        <w:sectPr w:rsidR="00AE1516" w:rsidRPr="001670BC">
          <w:pgSz w:w="11900" w:h="16840"/>
          <w:pgMar w:top="1440" w:right="1440" w:bottom="1440" w:left="1440" w:header="720" w:footer="720" w:gutter="0"/>
          <w:cols w:space="720"/>
        </w:sectPr>
      </w:pPr>
    </w:p>
    <w:p w14:paraId="2EA173B3" w14:textId="77777777" w:rsidR="00AE1516" w:rsidRPr="001670BC" w:rsidRDefault="00AE1516" w:rsidP="00F779D6">
      <w:pPr>
        <w:pStyle w:val="berschrift1"/>
        <w:spacing w:after="240" w:line="276" w:lineRule="auto"/>
        <w:jc w:val="both"/>
        <w:rPr>
          <w:rFonts w:ascii="Helvetica" w:hAnsi="Helvetica" w:cs="Times New Roman"/>
          <w:lang w:val="en-US"/>
        </w:rPr>
      </w:pPr>
      <w:bookmarkStart w:id="143" w:name="_Toc59526733"/>
      <w:r w:rsidRPr="001670BC">
        <w:rPr>
          <w:rFonts w:ascii="Helvetica" w:hAnsi="Helvetica" w:cs="Times New Roman"/>
          <w:lang w:val="en-US"/>
        </w:rPr>
        <w:t>Switzerland</w:t>
      </w:r>
      <w:bookmarkEnd w:id="143"/>
    </w:p>
    <w:p w14:paraId="02E059CC"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44" w:name="_1f7o1he" w:colFirst="0" w:colLast="0"/>
      <w:bookmarkEnd w:id="144"/>
      <w:r w:rsidRPr="001670BC">
        <w:rPr>
          <w:rFonts w:ascii="Helvetica" w:eastAsia="Times New Roman" w:hAnsi="Helvetica" w:cs="Times New Roman"/>
          <w:lang w:val="en-US"/>
        </w:rPr>
        <w:t>General information</w:t>
      </w:r>
    </w:p>
    <w:p w14:paraId="73E18A53"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Switzerland, lower secondary school generally lasts 3 years (Grades 9 to 11) and upper secondary education 3 to 5 years (Grades 12 to 14/16) depending on the branch and Canton</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xml:space="preserve">. All swiss students follow the same educational path during lower secondary education (compulsory school), whereas upper secondary education is structured into two major branches https://systemeeducatif.educa.ch/fr/degre-secondaire-ii. The general education branch comprises two different schools ”école de maturité gymnasiale” and “école de culture générale” and prepares students for tertiary education. The majority of students enter the second, vocational branch called “formation professionnelle initiale.” </w:t>
      </w:r>
    </w:p>
    <w:p w14:paraId="2E847A3B" w14:textId="77777777" w:rsidR="00AE1516" w:rsidRPr="001670BC" w:rsidRDefault="00AE1516" w:rsidP="00F779D6">
      <w:pPr>
        <w:spacing w:after="240" w:line="276" w:lineRule="auto"/>
        <w:jc w:val="both"/>
        <w:rPr>
          <w:rFonts w:ascii="Helvetica" w:eastAsia="Times New Roman" w:hAnsi="Helvetica" w:cs="Times New Roman"/>
          <w:color w:val="555555"/>
          <w:highlight w:val="white"/>
          <w:lang w:val="en-US"/>
        </w:rPr>
      </w:pPr>
      <w:r w:rsidRPr="001670BC">
        <w:rPr>
          <w:rFonts w:ascii="Helvetica" w:eastAsia="Times New Roman" w:hAnsi="Helvetica" w:cs="Times New Roman"/>
          <w:lang w:val="en-US"/>
        </w:rPr>
        <w:t>Access to upper secondary education and orientation in a specific branch is based on grades and an evaluation of performance during the compulsory school. Some cantons conduct a final examination at the end of lower education, but there is no national school-leaving certificate</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More than 90% of students complete upper secondary schools, and 37.5% obtain a baccalaureate certificate, which provides access to tertiary education</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w:t>
      </w:r>
      <w:r w:rsidRPr="001670BC">
        <w:rPr>
          <w:rFonts w:ascii="Helvetica" w:eastAsia="Times New Roman" w:hAnsi="Helvetica" w:cs="Times New Roman"/>
          <w:color w:val="555555"/>
          <w:highlight w:val="white"/>
          <w:lang w:val="en-US"/>
        </w:rPr>
        <w:t xml:space="preserve"> </w:t>
      </w:r>
    </w:p>
    <w:p w14:paraId="2B51FF61"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Switzerland is divided into 26 federal cantons, which are responsible for their own curricula for lower secondary education (compulsory school). Cantons and the federal government are jointly responsible for upper secondary education (organization, finances, and Swiss-wide recognition of diplomas). Cantons have a degree of freedom to organize their own curricula but follow the national educational standards developed by the Swiss Conference of Cantonal Ministers of Education (EDK)</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03BEECD5"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45" w:name="_3z7bk57" w:colFirst="0" w:colLast="0"/>
      <w:bookmarkEnd w:id="145"/>
      <w:r w:rsidRPr="001670BC">
        <w:rPr>
          <w:rFonts w:ascii="Helvetica" w:eastAsia="Times New Roman" w:hAnsi="Helvetica" w:cs="Times New Roman"/>
          <w:lang w:val="en-US"/>
        </w:rPr>
        <w:t xml:space="preserve">Lower secondary education </w:t>
      </w:r>
    </w:p>
    <w:p w14:paraId="4E904A85"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(typically Grades 9–11), Biology is not compulsorily taught in every canton. In Romandy (French part of Switzerland) and Ticino (Italian part of Switzerland), Biology is part of the course “Mathématique et Sciences de la nature.”</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Evolution is not explicitly taught in the curriculum, although topics such as </w:t>
      </w:r>
      <w:r w:rsidRPr="001670BC">
        <w:rPr>
          <w:rFonts w:ascii="Helvetica" w:eastAsia="Times New Roman" w:hAnsi="Helvetica" w:cs="Times New Roman"/>
          <w:i/>
          <w:lang w:val="en-US"/>
        </w:rPr>
        <w:t xml:space="preserve">biodiversity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the classification and exploration of relationships among organisms </w:t>
      </w:r>
      <w:r w:rsidRPr="001670BC">
        <w:rPr>
          <w:rFonts w:ascii="Helvetica" w:eastAsia="Times New Roman" w:hAnsi="Helvetica" w:cs="Times New Roman"/>
          <w:lang w:val="en-US"/>
        </w:rPr>
        <w:t xml:space="preserve">are addressed (Grade 9). However, when students select the Biology option, the theory of evolution is taught during the final year (Grade 11). In Romandy, this covers the following topics: </w:t>
      </w:r>
      <w:r w:rsidRPr="001670BC">
        <w:rPr>
          <w:rFonts w:ascii="Helvetica" w:eastAsia="Times New Roman" w:hAnsi="Helvetica" w:cs="Times New Roman"/>
          <w:i/>
          <w:lang w:val="en-US"/>
        </w:rPr>
        <w:t xml:space="preserve">genetic information, mitosis and meiosis, transmission of heritable characters, evolutionary history of organisms,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evolutionary mechanisms</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xml:space="preserve">. </w:t>
      </w:r>
    </w:p>
    <w:p w14:paraId="1087B16D"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the German part of Switzerland, evolution is more explicitly cited as part of the “Natur und Technik” courses. The students are expected to be able to order systems of living beings and recognize them as models (e.g., family trees). They are introduced to central principles of the theory of evolution by means of examples and are expected to understand its main laws. </w:t>
      </w:r>
      <w:r w:rsidRPr="001670BC">
        <w:rPr>
          <w:rFonts w:ascii="Helvetica" w:eastAsia="Times New Roman" w:hAnsi="Helvetica" w:cs="Times New Roman"/>
          <w:i/>
          <w:lang w:val="en-US"/>
        </w:rPr>
        <w:t xml:space="preserve">Elements of species variability, mutation, recombination, selection,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phylogenetic relationships</w:t>
      </w:r>
      <w:r w:rsidRPr="001670BC">
        <w:rPr>
          <w:rFonts w:ascii="Helvetica" w:eastAsia="Times New Roman" w:hAnsi="Helvetica" w:cs="Times New Roman"/>
          <w:lang w:val="en-US"/>
        </w:rPr>
        <w:t xml:space="preserve"> are part of the curriculum</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w:t>
      </w:r>
    </w:p>
    <w:p w14:paraId="40AE65A9"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46" w:name="_2eclud0" w:colFirst="0" w:colLast="0"/>
      <w:bookmarkEnd w:id="146"/>
      <w:r w:rsidRPr="001670BC">
        <w:rPr>
          <w:rFonts w:ascii="Helvetica" w:eastAsia="Times New Roman" w:hAnsi="Helvetica" w:cs="Times New Roman"/>
          <w:lang w:val="en-US"/>
        </w:rPr>
        <w:t xml:space="preserve">Upper secondary education </w:t>
      </w:r>
    </w:p>
    <w:p w14:paraId="7D7ECDAC"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curriculum of the upper secondary education is managed by each Canton with a relatively high degree of autonomy, and within each Canton, this is also true for each school. For the ”Ecoles de maturité gymnasiale” The latest plan dates from 1994 and will soon be updated for Biology</w:t>
      </w:r>
      <w:r w:rsidRPr="001670BC">
        <w:rPr>
          <w:rFonts w:ascii="Helvetica" w:eastAsia="Times New Roman" w:hAnsi="Helvetica" w:cs="Times New Roman"/>
          <w:vertAlign w:val="superscript"/>
          <w:lang w:val="en-US"/>
        </w:rPr>
        <w:t>8</w:t>
      </w:r>
      <w:r w:rsidRPr="001670BC">
        <w:rPr>
          <w:rFonts w:ascii="Helvetica" w:eastAsia="Times New Roman" w:hAnsi="Helvetica" w:cs="Times New Roman"/>
          <w:lang w:val="en-US"/>
        </w:rPr>
        <w:t>. In the French part of Switzerland, evolution is generally taught from the second year upward. For instance, in the Canton de Vaud</w:t>
      </w:r>
      <w:r w:rsidRPr="001670BC">
        <w:rPr>
          <w:rFonts w:ascii="Helvetica" w:eastAsia="Times New Roman" w:hAnsi="Helvetica" w:cs="Times New Roman"/>
          <w:vertAlign w:val="superscript"/>
          <w:lang w:val="en-US"/>
        </w:rPr>
        <w:t>9</w:t>
      </w:r>
      <w:r w:rsidRPr="001670BC">
        <w:rPr>
          <w:rFonts w:ascii="Helvetica" w:eastAsia="Times New Roman" w:hAnsi="Helvetica" w:cs="Times New Roman"/>
          <w:lang w:val="en-US"/>
        </w:rPr>
        <w:t>, the history of Earth and the theory of evolution of living organisms are in the curriculum. In the Canton of Geneva, students are expected to have acquired knowledge about genetics and evolution, but no further indication about the specific topics that should be developed is given</w:t>
      </w:r>
      <w:r w:rsidRPr="001670BC">
        <w:rPr>
          <w:rFonts w:ascii="Helvetica" w:eastAsia="Times New Roman" w:hAnsi="Helvetica" w:cs="Times New Roman"/>
          <w:vertAlign w:val="superscript"/>
          <w:lang w:val="en-US"/>
        </w:rPr>
        <w:t>10</w:t>
      </w:r>
      <w:r w:rsidRPr="001670BC">
        <w:rPr>
          <w:rFonts w:ascii="Helvetica" w:eastAsia="Times New Roman" w:hAnsi="Helvetica" w:cs="Times New Roman"/>
          <w:lang w:val="en-US"/>
        </w:rPr>
        <w:t xml:space="preserve">. </w:t>
      </w:r>
    </w:p>
    <w:p w14:paraId="04A5320E"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For the “Ecoles de culture Générale,” which are not designed for direct access to Universities, evolution is taught according to the latest curriculum update that was issued in 2018</w:t>
      </w:r>
      <w:r w:rsidRPr="001670BC">
        <w:rPr>
          <w:rFonts w:ascii="Helvetica" w:eastAsia="Times New Roman" w:hAnsi="Helvetica" w:cs="Times New Roman"/>
          <w:vertAlign w:val="superscript"/>
          <w:lang w:val="en-US"/>
        </w:rPr>
        <w:t>11</w:t>
      </w:r>
      <w:r w:rsidRPr="001670BC">
        <w:rPr>
          <w:rFonts w:ascii="Helvetica" w:eastAsia="Times New Roman" w:hAnsi="Helvetica" w:cs="Times New Roman"/>
          <w:lang w:val="en-US"/>
        </w:rPr>
        <w:t xml:space="preserve">. The following themes are addressed: </w:t>
      </w:r>
      <w:r w:rsidRPr="001670BC">
        <w:rPr>
          <w:rFonts w:ascii="Helvetica" w:eastAsia="Times New Roman" w:hAnsi="Helvetica" w:cs="Times New Roman"/>
          <w:i/>
          <w:lang w:val="en-US"/>
        </w:rPr>
        <w:t xml:space="preserve">the beginnings of life, the basics of evolutionary processes, differentiation between prokaryotes and eukaryotes (unicellular and pluricellular organisms), </w:t>
      </w:r>
      <w:r w:rsidRPr="001670BC">
        <w:rPr>
          <w:rFonts w:ascii="Helvetica" w:eastAsia="Times New Roman" w:hAnsi="Helvetica" w:cs="Times New Roman"/>
          <w:lang w:val="en-US"/>
        </w:rPr>
        <w:t xml:space="preserve">and </w:t>
      </w:r>
      <w:r w:rsidRPr="001670BC">
        <w:rPr>
          <w:rFonts w:ascii="Helvetica" w:eastAsia="Times New Roman" w:hAnsi="Helvetica" w:cs="Times New Roman"/>
          <w:i/>
          <w:lang w:val="en-US"/>
        </w:rPr>
        <w:t>plant and animal systematics</w:t>
      </w:r>
      <w:r w:rsidRPr="001670BC">
        <w:rPr>
          <w:rFonts w:ascii="Helvetica" w:eastAsia="Times New Roman" w:hAnsi="Helvetica" w:cs="Times New Roman"/>
          <w:lang w:val="en-US"/>
        </w:rPr>
        <w:t xml:space="preserve">. </w:t>
      </w:r>
    </w:p>
    <w:p w14:paraId="507DEC39"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47" w:name="_thw4kt" w:colFirst="0" w:colLast="0"/>
      <w:bookmarkEnd w:id="147"/>
      <w:r w:rsidRPr="001670BC">
        <w:rPr>
          <w:rFonts w:ascii="Helvetica" w:eastAsia="Times New Roman" w:hAnsi="Helvetica" w:cs="Times New Roman"/>
          <w:lang w:val="en-US"/>
        </w:rPr>
        <w:t>Summary</w:t>
      </w:r>
    </w:p>
    <w:p w14:paraId="09DC15D6"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To conclude, there is a large discrepancy in the teaching of evolution between the different parts of Switzerland, with the German part introducing this topic earlier during the curriculum.</w:t>
      </w:r>
    </w:p>
    <w:p w14:paraId="5B3E5F06"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There is also a significant degree of freedom given to the Cantons, schools, and teachers on which topic in evolution, and more broadly in Biology, will be addressed. </w:t>
      </w:r>
    </w:p>
    <w:p w14:paraId="02D0506F"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For upper secondary education, it is remarkable that Biology is only taught in years 2 and 3 in Switzerland when students do not choose a specific option that includes it. Therefore, students who enter university may have attended their last evolution lessons two years previously.</w:t>
      </w:r>
    </w:p>
    <w:p w14:paraId="0CAA7158"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48" w:name="_3dhjn8m" w:colFirst="0" w:colLast="0"/>
      <w:bookmarkEnd w:id="148"/>
      <w:r w:rsidRPr="001670BC">
        <w:rPr>
          <w:rFonts w:ascii="Helvetica" w:eastAsia="Times New Roman" w:hAnsi="Helvetica" w:cs="Times New Roman"/>
        </w:rPr>
        <w:t>References</w:t>
      </w:r>
    </w:p>
    <w:p w14:paraId="01CAE73C" w14:textId="77777777" w:rsidR="00AE1516" w:rsidRPr="001670BC" w:rsidRDefault="00AE1516" w:rsidP="003761C3">
      <w:pPr>
        <w:numPr>
          <w:ilvl w:val="0"/>
          <w:numId w:val="12"/>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 xml:space="preserve">The Swiss education system. EDK-CDIP-CDPE-CDEP-Conférence suisse des Directeurs cantonaux de l’Instruction Publique. https://www.edk.ch/dyn/16833.php (2020). </w:t>
      </w:r>
    </w:p>
    <w:p w14:paraId="60159DFC" w14:textId="77777777" w:rsidR="00AE1516" w:rsidRPr="001670BC" w:rsidRDefault="00AE1516" w:rsidP="003761C3">
      <w:pPr>
        <w:numPr>
          <w:ilvl w:val="0"/>
          <w:numId w:val="12"/>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Swiss Education – Lower secondary education. https://swisseducation.educa.ch/en/lower-secondary-education (2020).</w:t>
      </w:r>
    </w:p>
    <w:p w14:paraId="385ABC25" w14:textId="77777777" w:rsidR="00AE1516" w:rsidRPr="001670BC" w:rsidRDefault="00AE1516" w:rsidP="003761C3">
      <w:pPr>
        <w:numPr>
          <w:ilvl w:val="0"/>
          <w:numId w:val="12"/>
        </w:numPr>
        <w:spacing w:line="276" w:lineRule="auto"/>
        <w:ind w:left="567"/>
        <w:rPr>
          <w:rFonts w:ascii="Helvetica" w:eastAsia="Times New Roman" w:hAnsi="Helvetica" w:cs="Times New Roman"/>
        </w:rPr>
      </w:pPr>
      <w:r w:rsidRPr="001670BC">
        <w:rPr>
          <w:rFonts w:ascii="Helvetica" w:eastAsia="Times New Roman" w:hAnsi="Helvetica" w:cs="Times New Roman"/>
          <w:lang w:val="en-US"/>
        </w:rPr>
        <w:t xml:space="preserve">Education in a multilingual and federalist country. EDK-CDIP-CDPE-CDEP-Conférence suisse des Directeurs cantonaux de l’Instruction Publique. </w:t>
      </w:r>
      <w:hyperlink r:id="rId56">
        <w:r w:rsidRPr="001670BC">
          <w:rPr>
            <w:rFonts w:ascii="Helvetica" w:eastAsia="Times New Roman" w:hAnsi="Helvetica" w:cs="Times New Roman"/>
          </w:rPr>
          <w:t>https://www.edk.ch/dyn/16342.php</w:t>
        </w:r>
      </w:hyperlink>
      <w:r w:rsidRPr="001670BC">
        <w:rPr>
          <w:rFonts w:ascii="Helvetica" w:eastAsia="Times New Roman" w:hAnsi="Helvetica" w:cs="Times New Roman"/>
        </w:rPr>
        <w:t>. (2020).</w:t>
      </w:r>
    </w:p>
    <w:p w14:paraId="0BF0BB19" w14:textId="77777777" w:rsidR="00AE1516" w:rsidRPr="001670BC" w:rsidRDefault="00AE1516" w:rsidP="003761C3">
      <w:pPr>
        <w:numPr>
          <w:ilvl w:val="0"/>
          <w:numId w:val="12"/>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The EDK website. EDK-CDIP-CDPE-CDEP-Conférence suisse des Directeurs cantonaux de l’Instruction Publique. https://www.edk.ch/dyn/11553.php (2020).</w:t>
      </w:r>
    </w:p>
    <w:p w14:paraId="2D4677E3" w14:textId="77777777" w:rsidR="00AE1516" w:rsidRPr="001670BC" w:rsidRDefault="00AE1516" w:rsidP="003761C3">
      <w:pPr>
        <w:numPr>
          <w:ilvl w:val="0"/>
          <w:numId w:val="12"/>
        </w:numPr>
        <w:spacing w:line="276" w:lineRule="auto"/>
        <w:ind w:left="567"/>
        <w:rPr>
          <w:rFonts w:ascii="Helvetica" w:eastAsia="Times New Roman" w:hAnsi="Helvetica" w:cs="Times New Roman"/>
        </w:rPr>
      </w:pPr>
      <w:r w:rsidRPr="001670BC">
        <w:rPr>
          <w:rFonts w:ascii="Helvetica" w:eastAsia="Times New Roman" w:hAnsi="Helvetica" w:cs="Times New Roman"/>
          <w:lang w:val="en-US"/>
        </w:rPr>
        <w:t xml:space="preserve">PER—Plan d’Etude Romand—Aperçu des contenus—Cycle 3. Conférence intercantonale de l’Instruction publique de la Suisse romande et du Tessin. </w:t>
      </w:r>
      <w:r w:rsidRPr="001670BC">
        <w:rPr>
          <w:rFonts w:ascii="Helvetica" w:eastAsia="Times New Roman" w:hAnsi="Helvetica" w:cs="Times New Roman"/>
        </w:rPr>
        <w:t xml:space="preserve">35 pages https://www.plandetudes.ch/documents/10136/19192/Aperçu+des+contenus+du+PER+Cycle+3/75420548-b10b-4a5b-af1c-dd7d27b70ca5 </w:t>
      </w:r>
    </w:p>
    <w:p w14:paraId="03721616" w14:textId="77777777" w:rsidR="00AE1516" w:rsidRPr="001670BC" w:rsidRDefault="00AE1516" w:rsidP="003761C3">
      <w:pPr>
        <w:numPr>
          <w:ilvl w:val="0"/>
          <w:numId w:val="12"/>
        </w:numPr>
        <w:spacing w:line="276" w:lineRule="auto"/>
        <w:ind w:left="567"/>
        <w:rPr>
          <w:rFonts w:ascii="Helvetica" w:eastAsia="Times New Roman" w:hAnsi="Helvetica" w:cs="Times New Roman"/>
          <w:lang w:val="en-US"/>
        </w:rPr>
      </w:pPr>
      <w:r w:rsidRPr="001670BC">
        <w:rPr>
          <w:rFonts w:ascii="Helvetica" w:eastAsia="Times New Roman" w:hAnsi="Helvetica" w:cs="Times New Roman"/>
          <w:lang w:val="en-US"/>
        </w:rPr>
        <w:t>Programme cantonal. Complément au Plan d’études romand (PER). Sciences de la nature: Physique/Biologie Profil S. Année scolaire (2020–2021).</w:t>
      </w:r>
    </w:p>
    <w:p w14:paraId="4AC5FC92" w14:textId="77777777" w:rsidR="00AE1516" w:rsidRPr="001670BC" w:rsidRDefault="00AE1516" w:rsidP="003761C3">
      <w:pPr>
        <w:numPr>
          <w:ilvl w:val="0"/>
          <w:numId w:val="12"/>
        </w:numPr>
        <w:spacing w:line="276" w:lineRule="auto"/>
        <w:ind w:left="567" w:hanging="357"/>
        <w:rPr>
          <w:rFonts w:ascii="Helvetica" w:eastAsia="Times New Roman" w:hAnsi="Helvetica" w:cs="Times New Roman"/>
        </w:rPr>
      </w:pPr>
      <w:r w:rsidRPr="001670BC">
        <w:rPr>
          <w:rFonts w:ascii="Helvetica" w:eastAsia="Times New Roman" w:hAnsi="Helvetica" w:cs="Times New Roman"/>
        </w:rPr>
        <w:t xml:space="preserve">Lehrplan-21. Natur und Technik mit Physik, Chemie, Biologie – Kompetenzaufbau 3. Zyklus. </w:t>
      </w:r>
      <w:hyperlink r:id="rId57">
        <w:r w:rsidRPr="001670BC">
          <w:rPr>
            <w:rFonts w:ascii="Helvetica" w:eastAsia="Times New Roman" w:hAnsi="Helvetica" w:cs="Times New Roman"/>
          </w:rPr>
          <w:t>https://v-fe.lehrplan.ch/downloads.php</w:t>
        </w:r>
      </w:hyperlink>
    </w:p>
    <w:p w14:paraId="287737D2" w14:textId="77777777" w:rsidR="00AE1516" w:rsidRPr="001670BC" w:rsidRDefault="00AE1516" w:rsidP="003761C3">
      <w:pPr>
        <w:numPr>
          <w:ilvl w:val="0"/>
          <w:numId w:val="12"/>
        </w:numPr>
        <w:spacing w:line="276" w:lineRule="auto"/>
        <w:ind w:left="567" w:hanging="357"/>
        <w:rPr>
          <w:rFonts w:ascii="Helvetica" w:eastAsia="Times New Roman" w:hAnsi="Helvetica" w:cs="Times New Roman"/>
          <w:lang w:val="en-US"/>
        </w:rPr>
      </w:pPr>
      <w:r w:rsidRPr="001670BC">
        <w:rPr>
          <w:rFonts w:ascii="Helvetica" w:eastAsia="Times New Roman" w:hAnsi="Helvetica" w:cs="Times New Roman"/>
          <w:lang w:val="en-US"/>
        </w:rPr>
        <w:t>Plans d’études du secondaire II formation générale. EDK-CDIP-CDPE-CDEP-Conférence suisse des Directeurs cantonaux de l’Instruction Publique. https://www.edk.ch/dyn/26142.php (2020).</w:t>
      </w:r>
    </w:p>
    <w:p w14:paraId="00A53169" w14:textId="77777777" w:rsidR="00AE1516" w:rsidRPr="001670BC" w:rsidRDefault="00AE1516" w:rsidP="003761C3">
      <w:pPr>
        <w:numPr>
          <w:ilvl w:val="0"/>
          <w:numId w:val="12"/>
        </w:numPr>
        <w:spacing w:line="276" w:lineRule="auto"/>
        <w:ind w:left="567" w:hanging="357"/>
        <w:rPr>
          <w:rFonts w:ascii="Helvetica" w:eastAsia="Times New Roman" w:hAnsi="Helvetica" w:cs="Times New Roman"/>
        </w:rPr>
      </w:pPr>
      <w:r w:rsidRPr="001670BC">
        <w:rPr>
          <w:rFonts w:ascii="Helvetica" w:eastAsia="Times New Roman" w:hAnsi="Helvetica" w:cs="Times New Roman"/>
          <w:lang w:val="en-US"/>
        </w:rPr>
        <w:t xml:space="preserve">Ecole de maturité. Plan d’études et liste des examens. Edition 2019. Direction générale de l’enseignement postobligatoire du Canton de vaud. </w:t>
      </w:r>
      <w:r w:rsidRPr="001670BC">
        <w:rPr>
          <w:rFonts w:ascii="Helvetica" w:eastAsia="Times New Roman" w:hAnsi="Helvetica" w:cs="Times New Roman"/>
        </w:rPr>
        <w:t xml:space="preserve">210 pages </w:t>
      </w:r>
      <w:hyperlink r:id="rId58">
        <w:r w:rsidRPr="001670BC">
          <w:rPr>
            <w:rFonts w:ascii="Helvetica" w:eastAsia="Times New Roman" w:hAnsi="Helvetica" w:cs="Times New Roman"/>
          </w:rPr>
          <w:t>https://www.vd.ch/fileadmin/user_upload/organisation/dfj/dgep/dgep_fichiers_pdf/DGEP_brochure_EM_web.pdf</w:t>
        </w:r>
      </w:hyperlink>
      <w:r w:rsidRPr="001670BC">
        <w:rPr>
          <w:rFonts w:ascii="Helvetica" w:eastAsia="Times New Roman" w:hAnsi="Helvetica" w:cs="Times New Roman"/>
        </w:rPr>
        <w:t xml:space="preserve"> (2019).</w:t>
      </w:r>
    </w:p>
    <w:p w14:paraId="5C652C82" w14:textId="77777777" w:rsidR="00AE1516" w:rsidRPr="001670BC" w:rsidRDefault="00AE1516" w:rsidP="003761C3">
      <w:pPr>
        <w:numPr>
          <w:ilvl w:val="0"/>
          <w:numId w:val="12"/>
        </w:numPr>
        <w:spacing w:line="276" w:lineRule="auto"/>
        <w:ind w:left="567" w:hanging="357"/>
        <w:rPr>
          <w:rFonts w:ascii="Helvetica" w:eastAsia="Times New Roman" w:hAnsi="Helvetica" w:cs="Times New Roman"/>
          <w:lang w:val="en-US"/>
        </w:rPr>
      </w:pPr>
      <w:r w:rsidRPr="001670BC">
        <w:rPr>
          <w:rFonts w:ascii="Helvetica" w:eastAsia="Times New Roman" w:hAnsi="Helvetica" w:cs="Times New Roman"/>
          <w:lang w:val="en-US"/>
        </w:rPr>
        <w:t>Plan d’étude cantonal du Collège de Genève. Département de l’Instruction Publique https://www.ge.ch/document/plan-etudes-cantonal-du-college-geneve</w:t>
      </w:r>
    </w:p>
    <w:p w14:paraId="30696D3E" w14:textId="77777777" w:rsidR="00AE1516" w:rsidRPr="001670BC" w:rsidRDefault="00AE1516" w:rsidP="003761C3">
      <w:pPr>
        <w:numPr>
          <w:ilvl w:val="0"/>
          <w:numId w:val="12"/>
        </w:numPr>
        <w:spacing w:line="276" w:lineRule="auto"/>
        <w:ind w:left="567" w:hanging="357"/>
        <w:rPr>
          <w:rFonts w:ascii="Helvetica" w:eastAsia="Times New Roman" w:hAnsi="Helvetica" w:cs="Times New Roman"/>
          <w:lang w:val="en-US"/>
        </w:rPr>
      </w:pPr>
      <w:r w:rsidRPr="001670BC">
        <w:rPr>
          <w:rFonts w:ascii="Helvetica" w:eastAsia="Times New Roman" w:hAnsi="Helvetica" w:cs="Times New Roman"/>
          <w:lang w:val="en-US"/>
        </w:rPr>
        <w:t>Plan d’études cadre pour les écoles de culture générale du 25 octobre 2018 (entrée en vigueur le 1er août 2019). 59 pages. https://www.edk.ch/dyn/26142.php (2018).</w:t>
      </w:r>
    </w:p>
    <w:p w14:paraId="5790A5AF" w14:textId="77777777" w:rsidR="00AE1516" w:rsidRPr="001670BC" w:rsidRDefault="00AE1516" w:rsidP="003761C3">
      <w:pPr>
        <w:spacing w:line="276" w:lineRule="auto"/>
        <w:rPr>
          <w:rFonts w:ascii="Helvetica" w:eastAsia="Times New Roman" w:hAnsi="Helvetica" w:cs="Times New Roman"/>
          <w:lang w:val="en-US"/>
        </w:rPr>
        <w:sectPr w:rsidR="00AE1516" w:rsidRPr="001670BC">
          <w:pgSz w:w="11900" w:h="16840"/>
          <w:pgMar w:top="1440" w:right="1440" w:bottom="1440" w:left="1440" w:header="720" w:footer="720" w:gutter="0"/>
          <w:cols w:space="720"/>
        </w:sectPr>
      </w:pPr>
    </w:p>
    <w:p w14:paraId="63311352" w14:textId="77777777" w:rsidR="00AE1516" w:rsidRPr="001670BC" w:rsidRDefault="00AE1516" w:rsidP="00F779D6">
      <w:pPr>
        <w:pStyle w:val="berschrift1"/>
        <w:spacing w:after="240" w:line="276" w:lineRule="auto"/>
        <w:jc w:val="both"/>
        <w:rPr>
          <w:rFonts w:ascii="Helvetica" w:hAnsi="Helvetica" w:cs="Times New Roman"/>
          <w:lang w:val="en-US"/>
        </w:rPr>
      </w:pPr>
      <w:bookmarkStart w:id="149" w:name="_Toc59526734"/>
      <w:r w:rsidRPr="001670BC">
        <w:rPr>
          <w:rFonts w:ascii="Helvetica" w:hAnsi="Helvetica" w:cs="Times New Roman"/>
          <w:lang w:val="en-US"/>
        </w:rPr>
        <w:t>Turkey</w:t>
      </w:r>
      <w:bookmarkEnd w:id="149"/>
    </w:p>
    <w:p w14:paraId="6CBF2E71"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0" w:name="_4cmhg48" w:colFirst="0" w:colLast="0"/>
      <w:bookmarkEnd w:id="150"/>
      <w:r w:rsidRPr="001670BC">
        <w:rPr>
          <w:rFonts w:ascii="Helvetica" w:eastAsia="Times New Roman" w:hAnsi="Helvetica" w:cs="Times New Roman"/>
          <w:lang w:val="en-US"/>
        </w:rPr>
        <w:t>General information</w:t>
      </w:r>
    </w:p>
    <w:p w14:paraId="7D659657"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Turkey, the length of compulsory education was increased from 8 to 12 years in 2012. The redefined education system includes three levels (primary, lower, and upper secondary) of four years each (compulsory education for 12 years [4+4+4])</w:t>
      </w:r>
      <w:r w:rsidRPr="001670BC">
        <w:rPr>
          <w:rFonts w:ascii="Helvetica" w:eastAsia="Times New Roman" w:hAnsi="Helvetica" w:cs="Times New Roman"/>
          <w:vertAlign w:val="superscript"/>
          <w:lang w:val="en-US"/>
        </w:rPr>
        <w:t>1</w:t>
      </w:r>
      <w:r w:rsidRPr="001670BC">
        <w:rPr>
          <w:rFonts w:ascii="Helvetica" w:eastAsia="Times New Roman" w:hAnsi="Helvetica" w:cs="Times New Roman"/>
          <w:lang w:val="en-US"/>
        </w:rPr>
        <w:t>. Early childhood education begins with the Nursery and Day Care Centers for children of ages 0–36 months. Whereas pre-school education is for children aged 36–66 months, nursery schools are for 48- to 66-month-old children. The General Directorate of Basic Education regulates early childhood education facilities</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Early childhood education generally takes two years, on an optional basis, and covers the education of children in the age group of 3 to 5 years who have not reached the age of compulsory primary education</w:t>
      </w:r>
      <w:r w:rsidRPr="001670BC">
        <w:rPr>
          <w:rFonts w:ascii="Helvetica" w:eastAsia="Times New Roman" w:hAnsi="Helvetica" w:cs="Times New Roman"/>
          <w:vertAlign w:val="superscript"/>
          <w:lang w:val="en-US"/>
        </w:rPr>
        <w:t>3</w:t>
      </w:r>
      <w:r w:rsidRPr="001670BC">
        <w:rPr>
          <w:rFonts w:ascii="Helvetica" w:eastAsia="Times New Roman" w:hAnsi="Helvetica" w:cs="Times New Roman"/>
          <w:lang w:val="en-US"/>
        </w:rPr>
        <w:t>. Primary education covers children 66 months old (6-year-olds) and 10-year-olds, and it lasts four years (Grades 1–4)</w:t>
      </w:r>
      <w:r w:rsidRPr="001670BC">
        <w:rPr>
          <w:rFonts w:ascii="Helvetica" w:eastAsia="Times New Roman" w:hAnsi="Helvetica" w:cs="Times New Roman"/>
          <w:vertAlign w:val="superscript"/>
          <w:lang w:val="en-US"/>
        </w:rPr>
        <w:t>2–4</w:t>
      </w:r>
      <w:r w:rsidRPr="001670BC">
        <w:rPr>
          <w:rFonts w:ascii="Helvetica" w:eastAsia="Times New Roman" w:hAnsi="Helvetica" w:cs="Times New Roman"/>
          <w:lang w:val="en-US"/>
        </w:rPr>
        <w:t>. Lower secondary school education covers children of 10 to 14 years old, and it also lasts four years (Grades 5–8)</w:t>
      </w:r>
      <w:r w:rsidRPr="001670BC">
        <w:rPr>
          <w:rFonts w:ascii="Helvetica" w:eastAsia="Times New Roman" w:hAnsi="Helvetica" w:cs="Times New Roman"/>
          <w:vertAlign w:val="superscript"/>
          <w:lang w:val="en-US"/>
        </w:rPr>
        <w:t>2–4</w:t>
      </w:r>
      <w:r w:rsidRPr="001670BC">
        <w:rPr>
          <w:rFonts w:ascii="Helvetica" w:eastAsia="Times New Roman" w:hAnsi="Helvetica" w:cs="Times New Roman"/>
          <w:lang w:val="en-US"/>
        </w:rPr>
        <w:t xml:space="preserve">. </w:t>
      </w:r>
    </w:p>
    <w:p w14:paraId="3D457A05"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Students can choose two types of lower elementary schools as religious (İmam Hatip Ortaokulu in Turkish) and general (Ortaokul in Turkish) middle schools. The difference between the two types of these middle schools is not substantial; if students take the path as religious middle schools, they must obtain some additional religious courses every semester (i.e., one or two extra religious courses)</w:t>
      </w:r>
      <w:r w:rsidRPr="001670BC">
        <w:rPr>
          <w:rFonts w:ascii="Helvetica" w:eastAsia="Times New Roman" w:hAnsi="Helvetica" w:cs="Times New Roman"/>
          <w:vertAlign w:val="superscript"/>
          <w:lang w:val="en-US"/>
        </w:rPr>
        <w:t>5,6</w:t>
      </w:r>
      <w:r w:rsidRPr="001670BC">
        <w:rPr>
          <w:rFonts w:ascii="Helvetica" w:eastAsia="Times New Roman" w:hAnsi="Helvetica" w:cs="Times New Roman"/>
          <w:lang w:val="en-US"/>
        </w:rPr>
        <w:t>. Whereas general middle schools are regulated by the General Directorate of Basic Education and Secondary Education, religious middle schools are under the responsibility of the General Directorate of Religious Education in the Ministry</w:t>
      </w:r>
      <w:r w:rsidRPr="001670BC">
        <w:rPr>
          <w:rFonts w:ascii="Helvetica" w:eastAsia="Times New Roman" w:hAnsi="Helvetica" w:cs="Times New Roman"/>
          <w:vertAlign w:val="superscript"/>
          <w:lang w:val="en-US"/>
        </w:rPr>
        <w:t>2–6</w:t>
      </w:r>
      <w:r w:rsidRPr="001670BC">
        <w:rPr>
          <w:rFonts w:ascii="Helvetica" w:eastAsia="Times New Roman" w:hAnsi="Helvetica" w:cs="Times New Roman"/>
          <w:lang w:val="en-US"/>
        </w:rPr>
        <w:t>. Upper secondary education covers Anatolian high school, Science high school, school of Fine Arts, Sports high school, school of social sciences, the Anatolian religious high schools, and high schools conducting vocational and technical programs</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Compulsory education covering 12 years is free at state schools nationwide</w:t>
      </w:r>
      <w:r w:rsidRPr="001670BC">
        <w:rPr>
          <w:rFonts w:ascii="Helvetica" w:eastAsia="Times New Roman" w:hAnsi="Helvetica" w:cs="Times New Roman"/>
          <w:vertAlign w:val="superscript"/>
          <w:lang w:val="en-US"/>
        </w:rPr>
        <w:t>2,3</w:t>
      </w:r>
      <w:r w:rsidRPr="001670BC">
        <w:rPr>
          <w:rFonts w:ascii="Helvetica" w:eastAsia="Times New Roman" w:hAnsi="Helvetica" w:cs="Times New Roman"/>
          <w:lang w:val="en-US"/>
        </w:rPr>
        <w:t>.</w:t>
      </w:r>
    </w:p>
    <w:p w14:paraId="2D66F9BE"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1" w:name="_2rrrqc1" w:colFirst="0" w:colLast="0"/>
      <w:bookmarkEnd w:id="151"/>
      <w:r w:rsidRPr="001670BC">
        <w:rPr>
          <w:rFonts w:ascii="Helvetica" w:eastAsia="Times New Roman" w:hAnsi="Helvetica" w:cs="Times New Roman"/>
          <w:lang w:val="en-US"/>
        </w:rPr>
        <w:t>Lower secondary education</w:t>
      </w:r>
    </w:p>
    <w:p w14:paraId="6287C563"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lower secondary education (Grade 5 to Grade 8</w:t>
      </w:r>
      <w:r w:rsidRPr="001670BC">
        <w:rPr>
          <w:rFonts w:ascii="Helvetica" w:eastAsia="Times New Roman" w:hAnsi="Helvetica" w:cs="Times New Roman"/>
          <w:vertAlign w:val="superscript"/>
          <w:lang w:val="en-US"/>
        </w:rPr>
        <w:t>2–4</w:t>
      </w:r>
      <w:r w:rsidRPr="001670BC">
        <w:rPr>
          <w:rFonts w:ascii="Helvetica" w:eastAsia="Times New Roman" w:hAnsi="Helvetica" w:cs="Times New Roman"/>
          <w:lang w:val="en-US"/>
        </w:rPr>
        <w:t>), Biology is one part of the subject “Science” in Grades 5 to 8 and not taught as a separate subject</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In Turkey, Biology is part of “Science” courses in every grade (Grade 5 to Grade 8) and is taught in all lower secondary education institutions because the Turkish education system is centralized and directed by the General Directorate of Basic Education, the Ministry of National Education</w:t>
      </w:r>
      <w:r w:rsidRPr="001670BC">
        <w:rPr>
          <w:rFonts w:ascii="Helvetica" w:eastAsia="Times New Roman" w:hAnsi="Helvetica" w:cs="Times New Roman"/>
          <w:vertAlign w:val="superscript"/>
          <w:lang w:val="en-US"/>
        </w:rPr>
        <w:t>2–5</w:t>
      </w:r>
      <w:r w:rsidRPr="001670BC">
        <w:rPr>
          <w:rFonts w:ascii="Helvetica" w:eastAsia="Times New Roman" w:hAnsi="Helvetica" w:cs="Times New Roman"/>
          <w:lang w:val="en-US"/>
        </w:rPr>
        <w:t>. Evolution, mutation, and natural selection were part of the national curriculum in the 1992 science curriculum</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In the 2005 science curriculum, the basic concept of biological evolution, adaptation, and variation was covered in Grade 8</w:t>
      </w:r>
      <w:r w:rsidRPr="001670BC">
        <w:rPr>
          <w:rFonts w:ascii="Helvetica" w:eastAsia="Times New Roman" w:hAnsi="Helvetica" w:cs="Times New Roman"/>
          <w:vertAlign w:val="superscript"/>
          <w:lang w:val="en-US"/>
        </w:rPr>
        <w:t>7,8</w:t>
      </w:r>
      <w:r w:rsidRPr="001670BC">
        <w:rPr>
          <w:rFonts w:ascii="Helvetica" w:eastAsia="Times New Roman" w:hAnsi="Helvetica" w:cs="Times New Roman"/>
          <w:lang w:val="en-US"/>
        </w:rPr>
        <w:t>. A major change in the science curriculum took place in 2013, and evolutionary concepts were not included in this new curriculum</w:t>
      </w:r>
      <w:r w:rsidRPr="001670BC">
        <w:rPr>
          <w:rFonts w:ascii="Helvetica" w:eastAsia="Times New Roman" w:hAnsi="Helvetica" w:cs="Times New Roman"/>
          <w:vertAlign w:val="superscript"/>
          <w:lang w:val="en-US"/>
        </w:rPr>
        <w:t>9</w:t>
      </w:r>
      <w:r w:rsidRPr="001670BC">
        <w:rPr>
          <w:rFonts w:ascii="Helvetica" w:eastAsia="Times New Roman" w:hAnsi="Helvetica" w:cs="Times New Roman"/>
          <w:lang w:val="en-US"/>
        </w:rPr>
        <w:t>. A more recent curriculum revision with some minor changes in 2018 also excluded evolutionary concepts from lower secondary education</w:t>
      </w:r>
      <w:r w:rsidRPr="001670BC">
        <w:rPr>
          <w:rFonts w:ascii="Helvetica" w:eastAsia="Times New Roman" w:hAnsi="Helvetica" w:cs="Times New Roman"/>
          <w:vertAlign w:val="superscript"/>
          <w:lang w:val="en-US"/>
        </w:rPr>
        <w:t>10</w:t>
      </w:r>
      <w:r w:rsidRPr="001670BC">
        <w:rPr>
          <w:rFonts w:ascii="Helvetica" w:eastAsia="Times New Roman" w:hAnsi="Helvetica" w:cs="Times New Roman"/>
          <w:lang w:val="en-US"/>
        </w:rPr>
        <w:t xml:space="preserve">. </w:t>
      </w:r>
    </w:p>
    <w:p w14:paraId="0DAC5F3A"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2" w:name="_16x20ju" w:colFirst="0" w:colLast="0"/>
      <w:bookmarkEnd w:id="152"/>
      <w:r w:rsidRPr="001670BC">
        <w:rPr>
          <w:rFonts w:ascii="Helvetica" w:eastAsia="Times New Roman" w:hAnsi="Helvetica" w:cs="Times New Roman"/>
          <w:lang w:val="en-US"/>
        </w:rPr>
        <w:t>Upper secondary education</w:t>
      </w:r>
    </w:p>
    <w:p w14:paraId="28CDFC01"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During upper secondary education (Grades 9 to 12</w:t>
      </w:r>
      <w:r w:rsidRPr="001670BC">
        <w:rPr>
          <w:rFonts w:ascii="Helvetica" w:eastAsia="Times New Roman" w:hAnsi="Helvetica" w:cs="Times New Roman"/>
          <w:vertAlign w:val="superscript"/>
          <w:lang w:val="en-US"/>
        </w:rPr>
        <w:t>2–4</w:t>
      </w:r>
      <w:r w:rsidRPr="001670BC">
        <w:rPr>
          <w:rFonts w:ascii="Helvetica" w:eastAsia="Times New Roman" w:hAnsi="Helvetica" w:cs="Times New Roman"/>
          <w:lang w:val="en-US"/>
        </w:rPr>
        <w:t>), Biology is taught as a compulsory basic course in Grades 9 and 10 (2 hours per week</w:t>
      </w:r>
      <w:r w:rsidRPr="001670BC">
        <w:rPr>
          <w:rFonts w:ascii="Helvetica" w:eastAsia="Times New Roman" w:hAnsi="Helvetica" w:cs="Times New Roman"/>
          <w:vertAlign w:val="superscript"/>
          <w:lang w:val="en-US"/>
        </w:rPr>
        <w:t>11</w:t>
      </w:r>
      <w:r w:rsidRPr="001670BC">
        <w:rPr>
          <w:rFonts w:ascii="Helvetica" w:eastAsia="Times New Roman" w:hAnsi="Helvetica" w:cs="Times New Roman"/>
          <w:lang w:val="en-US"/>
        </w:rPr>
        <w:t>). If students choose the natural sciences departments in Grade 10, they can attend an advanced course (4 hours per week</w:t>
      </w:r>
      <w:r w:rsidRPr="001670BC">
        <w:rPr>
          <w:rFonts w:ascii="Helvetica" w:eastAsia="Times New Roman" w:hAnsi="Helvetica" w:cs="Times New Roman"/>
          <w:vertAlign w:val="superscript"/>
          <w:lang w:val="en-US"/>
        </w:rPr>
        <w:t>11</w:t>
      </w:r>
      <w:r w:rsidRPr="001670BC">
        <w:rPr>
          <w:rFonts w:ascii="Helvetica" w:eastAsia="Times New Roman" w:hAnsi="Helvetica" w:cs="Times New Roman"/>
          <w:lang w:val="en-US"/>
        </w:rPr>
        <w:t>). Whereas the previous secondary Biology curriculum covered evolutionary concepts, including Lamarck’s and Darwin’s Theories of Evolution</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the 2013 secondary Biology curriculum included evolutionary concepts only in Grade 12</w:t>
      </w:r>
      <w:r w:rsidRPr="001670BC">
        <w:rPr>
          <w:rFonts w:ascii="Helvetica" w:eastAsia="Times New Roman" w:hAnsi="Helvetica" w:cs="Times New Roman"/>
          <w:vertAlign w:val="superscript"/>
          <w:lang w:val="en-US"/>
        </w:rPr>
        <w:t>12,13</w:t>
      </w:r>
      <w:r w:rsidRPr="001670BC">
        <w:rPr>
          <w:rFonts w:ascii="Helvetica" w:eastAsia="Times New Roman" w:hAnsi="Helvetica" w:cs="Times New Roman"/>
          <w:lang w:val="en-US"/>
        </w:rPr>
        <w:t xml:space="preserve">. </w:t>
      </w:r>
      <w:r w:rsidRPr="001670BC">
        <w:rPr>
          <w:rFonts w:ascii="Helvetica" w:eastAsia="Times New Roman" w:hAnsi="Helvetica" w:cs="Times New Roman"/>
          <w:i/>
          <w:lang w:val="en-US"/>
        </w:rPr>
        <w:t xml:space="preserve">Biogenesis, autotrophic and heterotroph hypothesis, panspermia, and geological times and fossils, evolution, adaptation and variation, natural selection, </w:t>
      </w:r>
      <w:r w:rsidRPr="001670BC">
        <w:rPr>
          <w:rFonts w:ascii="Helvetica" w:eastAsia="Times New Roman" w:hAnsi="Helvetica" w:cs="Times New Roman"/>
          <w:lang w:val="en-US"/>
        </w:rPr>
        <w:t>and</w:t>
      </w:r>
      <w:r w:rsidRPr="001670BC">
        <w:rPr>
          <w:rFonts w:ascii="Helvetica" w:eastAsia="Times New Roman" w:hAnsi="Helvetica" w:cs="Times New Roman"/>
          <w:i/>
          <w:lang w:val="en-US"/>
        </w:rPr>
        <w:t xml:space="preserve"> Lamarck’s and Darwin’s Theories of Evolution</w:t>
      </w:r>
      <w:r w:rsidRPr="001670BC">
        <w:rPr>
          <w:rFonts w:ascii="Helvetica" w:eastAsia="Times New Roman" w:hAnsi="Helvetica" w:cs="Times New Roman"/>
          <w:lang w:val="en-US"/>
        </w:rPr>
        <w:t xml:space="preserve"> are the concepts included in the last unit “Beginning of Life and Evolution” of the Grade 12 secondary Biology curriculum</w:t>
      </w:r>
      <w:r w:rsidRPr="001670BC">
        <w:rPr>
          <w:rFonts w:ascii="Helvetica" w:eastAsia="Times New Roman" w:hAnsi="Helvetica" w:cs="Times New Roman"/>
          <w:vertAlign w:val="superscript"/>
          <w:lang w:val="en-US"/>
        </w:rPr>
        <w:t>12,13</w:t>
      </w:r>
      <w:r w:rsidRPr="001670BC">
        <w:rPr>
          <w:rFonts w:ascii="Helvetica" w:eastAsia="Times New Roman" w:hAnsi="Helvetica" w:cs="Times New Roman"/>
          <w:lang w:val="en-US"/>
        </w:rPr>
        <w:t>. However, these concepts were excluded from the secondary Biology curriculum in the 2018 revision</w:t>
      </w:r>
      <w:r w:rsidRPr="001670BC">
        <w:rPr>
          <w:rFonts w:ascii="Helvetica" w:eastAsia="Times New Roman" w:hAnsi="Helvetica" w:cs="Times New Roman"/>
          <w:vertAlign w:val="superscript"/>
          <w:lang w:val="en-US"/>
        </w:rPr>
        <w:t>14</w:t>
      </w:r>
      <w:r w:rsidRPr="001670BC">
        <w:rPr>
          <w:rFonts w:ascii="Helvetica" w:eastAsia="Times New Roman" w:hAnsi="Helvetica" w:cs="Times New Roman"/>
          <w:lang w:val="en-US"/>
        </w:rPr>
        <w:t xml:space="preserve">. </w:t>
      </w:r>
    </w:p>
    <w:p w14:paraId="0149743B"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3" w:name="_3qwpj7n" w:colFirst="0" w:colLast="0"/>
      <w:bookmarkEnd w:id="153"/>
      <w:r w:rsidRPr="001670BC">
        <w:rPr>
          <w:rFonts w:ascii="Helvetica" w:eastAsia="Times New Roman" w:hAnsi="Helvetica" w:cs="Times New Roman"/>
          <w:lang w:val="en-US"/>
        </w:rPr>
        <w:t>Summary</w:t>
      </w:r>
    </w:p>
    <w:p w14:paraId="79FCA1F2"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In sum, even if there is a standardized curriculum in Turkey, evolution concepts have not been covered in lower or upper secondary schools since the 2018 curriculum reforms. Although there were some basic evolutionary concepts such as adaptation, variation, or basics of evolution in the lower secondary science curriculum before 2013, these concepts were not covered in the 2013 and 2018 curricula. The students choosing natural sciences departments learned basic and advance evolutionary concepts that were included in the 2013 secondary Biology curriculum. However, these concepts were also not covered in the latest Biology curriculum. Due to the changes in including evolutionary concepts in the lower and upper secondary science curricula, it can be stated that Turkish students are not familiar with the evolutionary concepts. Therefore, students who enter university may have never attended evolution-related lessons during their lower or upper secondary education. Only the students who choose Biology and related disciplines at university can attend courses about evolution. </w:t>
      </w:r>
    </w:p>
    <w:p w14:paraId="6BDDA8B0"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54" w:name="_261ztfg" w:colFirst="0" w:colLast="0"/>
      <w:bookmarkEnd w:id="154"/>
      <w:r w:rsidRPr="001670BC">
        <w:rPr>
          <w:rFonts w:ascii="Helvetica" w:eastAsia="Times New Roman" w:hAnsi="Helvetica" w:cs="Times New Roman"/>
        </w:rPr>
        <w:t>References</w:t>
      </w:r>
    </w:p>
    <w:p w14:paraId="319D6358"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lang w:val="en-US"/>
        </w:rPr>
        <w:t>OECD. Education Policy Outlook: Turkey. http://www.oecd.org/education/EDUCATION%20POLICY%20OUTLOOK%20TURKEY_EN.pdf</w:t>
      </w:r>
      <w:r w:rsidRPr="001670BC">
        <w:rPr>
          <w:rFonts w:ascii="Helvetica" w:eastAsia="Times New Roman" w:hAnsi="Helvetica" w:cs="Times New Roman"/>
          <w:color w:val="000000"/>
          <w:lang w:val="en-US"/>
        </w:rPr>
        <w:t xml:space="preserve"> </w:t>
      </w:r>
      <w:r w:rsidRPr="001670BC">
        <w:rPr>
          <w:rFonts w:ascii="Helvetica" w:eastAsia="Times New Roman" w:hAnsi="Helvetica" w:cs="Times New Roman"/>
          <w:lang w:val="en-US"/>
        </w:rPr>
        <w:t>(2013).</w:t>
      </w:r>
    </w:p>
    <w:p w14:paraId="7DF90719"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Eurydice. Turkey Overview. </w:t>
      </w:r>
      <w:r w:rsidRPr="001670BC">
        <w:rPr>
          <w:rFonts w:ascii="Helvetica" w:eastAsia="Times New Roman" w:hAnsi="Helvetica" w:cs="Times New Roman"/>
          <w:lang w:val="en-US"/>
        </w:rPr>
        <w:t>https://eacea.ec.europa.eu/national-policies/eurydice/content/turkey_en</w:t>
      </w:r>
      <w:r w:rsidRPr="001670BC">
        <w:rPr>
          <w:rFonts w:ascii="Helvetica" w:eastAsia="Times New Roman" w:hAnsi="Helvetica" w:cs="Times New Roman"/>
          <w:color w:val="000000"/>
          <w:u w:val="single"/>
          <w:lang w:val="en-US"/>
        </w:rPr>
        <w:t xml:space="preserve"> (</w:t>
      </w:r>
      <w:r w:rsidRPr="001670BC">
        <w:rPr>
          <w:rFonts w:ascii="Helvetica" w:eastAsia="Times New Roman" w:hAnsi="Helvetica" w:cs="Times New Roman"/>
          <w:color w:val="000000"/>
          <w:lang w:val="en-US"/>
        </w:rPr>
        <w:t>2018-2019).</w:t>
      </w:r>
    </w:p>
    <w:p w14:paraId="55924C02"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Turkish Higher Education System. </w:t>
      </w:r>
      <w:r w:rsidRPr="001670BC">
        <w:rPr>
          <w:rFonts w:ascii="Helvetica" w:eastAsia="Times New Roman" w:hAnsi="Helvetica" w:cs="Times New Roman"/>
          <w:lang w:val="en-US"/>
        </w:rPr>
        <w:t>http://www.studyinturkey.gov.tr/StudyinTurkey/ShowDetail?rID=Ec/rgHEN8Zg=&amp;&amp;cId=PE4Nr0mMoY4=</w:t>
      </w:r>
    </w:p>
    <w:p w14:paraId="687AC15D"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OECD. GPS Education. </w:t>
      </w:r>
      <w:r w:rsidRPr="001670BC">
        <w:rPr>
          <w:rFonts w:ascii="Helvetica" w:eastAsia="Times New Roman" w:hAnsi="Helvetica" w:cs="Times New Roman"/>
          <w:lang w:val="en-US"/>
        </w:rPr>
        <w:t>https://gpseducation.oecd.org/Content/MapOfEducationSystem/TUR/TUR_2011_EN.pdf</w:t>
      </w:r>
      <w:r w:rsidRPr="001670BC">
        <w:rPr>
          <w:rFonts w:ascii="Helvetica" w:eastAsia="Times New Roman" w:hAnsi="Helvetica" w:cs="Times New Roman"/>
          <w:color w:val="000000"/>
          <w:u w:val="single"/>
          <w:lang w:val="en-US"/>
        </w:rPr>
        <w:t xml:space="preserve"> </w:t>
      </w:r>
      <w:r w:rsidRPr="001670BC">
        <w:rPr>
          <w:rFonts w:ascii="Helvetica" w:eastAsia="Times New Roman" w:hAnsi="Helvetica" w:cs="Times New Roman"/>
          <w:color w:val="000000"/>
          <w:lang w:val="en-US"/>
        </w:rPr>
        <w:t>(2020).</w:t>
      </w:r>
    </w:p>
    <w:p w14:paraId="4859086B"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Türk Eğitim Sistemi. http://sgb.meb.gov.tr/eurydice/kitaplar/Turk_Egitim_Sistemi_2018/TES_2018.pdf (2018).</w:t>
      </w:r>
    </w:p>
    <w:p w14:paraId="1AA4BF79"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 xml:space="preserve">Türk, E. (Ed.). Türk Eğitim Sistemi ve Ortaöğretim. </w:t>
      </w:r>
      <w:r w:rsidRPr="001670BC">
        <w:rPr>
          <w:rFonts w:ascii="Helvetica" w:eastAsia="Times New Roman" w:hAnsi="Helvetica" w:cs="Times New Roman"/>
        </w:rPr>
        <w:t>http://ogm.meb.gov.tr/meb_iys_dosyalar/2017_06/13153013_TES_ve_ORTAYYRETYM_son10_2.pdf</w:t>
      </w:r>
      <w:r w:rsidRPr="001670BC">
        <w:rPr>
          <w:rFonts w:ascii="Helvetica" w:eastAsia="Times New Roman" w:hAnsi="Helvetica" w:cs="Times New Roman"/>
          <w:color w:val="000000"/>
        </w:rPr>
        <w:t xml:space="preserve"> (2015).</w:t>
      </w:r>
    </w:p>
    <w:p w14:paraId="3D524D30"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rPr>
        <w:t>Özpolat, V. Öğretim programlarının yaratılış görüşü ve evrim kuramları açısından analizi. 1. Uluslararası Bilimler Işığında Yaratılış Kongresi Tebliğler Kitabı. (ss.933–951).</w:t>
      </w:r>
      <w:r w:rsidRPr="001670BC">
        <w:rPr>
          <w:rFonts w:ascii="Helvetica" w:eastAsia="Times New Roman" w:hAnsi="Helvetica" w:cs="Times New Roman"/>
          <w:color w:val="000000"/>
        </w:rPr>
        <w:t xml:space="preserve"> </w:t>
      </w:r>
      <w:r w:rsidRPr="001670BC">
        <w:rPr>
          <w:rFonts w:ascii="Helvetica" w:eastAsia="Times New Roman" w:hAnsi="Helvetica" w:cs="Times New Roman"/>
        </w:rPr>
        <w:t>https://www.academia.edu/38584271/Öğretim_Programlarının_Yaradılış_Görüşü_ve_Evrim_Kuramı_Açısından_Analizi</w:t>
      </w:r>
      <w:r w:rsidRPr="001670BC">
        <w:rPr>
          <w:rFonts w:ascii="Helvetica" w:eastAsia="Times New Roman" w:hAnsi="Helvetica" w:cs="Times New Roman"/>
          <w:color w:val="000000"/>
          <w:u w:val="single"/>
        </w:rPr>
        <w:t xml:space="preserve"> </w:t>
      </w:r>
      <w:r w:rsidRPr="001670BC">
        <w:rPr>
          <w:rFonts w:ascii="Helvetica" w:eastAsia="Times New Roman" w:hAnsi="Helvetica" w:cs="Times New Roman"/>
        </w:rPr>
        <w:t>(2018).</w:t>
      </w:r>
    </w:p>
    <w:p w14:paraId="1968082D"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Milli Eğitim Bakanlığı. İlköğretim Fen ve Teknoloji dersi (5.ve 8. sınıflar) Öğretim Programı. Talim Terbiye Kurumu Başkanlığı: Ankara (2005).</w:t>
      </w:r>
    </w:p>
    <w:p w14:paraId="470E62BD"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Milli Eğitim Bakanlığı. İlköğretim kurumları (İlkokullar ve ortaokullar) Fen bilimleri dersi (3, 4, 5, 6, 7, ve 8. sınıflar) öğretim programı. Talim Terbiye Kurumu Başkanlığı: Ankara (2013).</w:t>
      </w:r>
    </w:p>
    <w:p w14:paraId="0DEED5F0"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 xml:space="preserve">Milli Eğitim Bakanlığı. Fen Bilimleri dersi öğretim programı (İlkokul ve ortaokul 3, 4, 5, 6, 7, ve 8. sınıflar). Talim Terbiye Kurumu Başkanlığı: Ankara. </w:t>
      </w:r>
      <w:r w:rsidRPr="001670BC">
        <w:rPr>
          <w:rFonts w:ascii="Helvetica" w:eastAsia="Times New Roman" w:hAnsi="Helvetica" w:cs="Times New Roman"/>
        </w:rPr>
        <w:t>http://mufredat.meb.gov.tr/ProgramDetay.aspx?PID=325</w:t>
      </w:r>
      <w:r w:rsidRPr="001670BC">
        <w:rPr>
          <w:rFonts w:ascii="Helvetica" w:eastAsia="Times New Roman" w:hAnsi="Helvetica" w:cs="Times New Roman"/>
          <w:color w:val="000000"/>
          <w:u w:val="single"/>
        </w:rPr>
        <w:t xml:space="preserve"> </w:t>
      </w:r>
      <w:r w:rsidRPr="001670BC">
        <w:rPr>
          <w:rFonts w:ascii="Helvetica" w:eastAsia="Times New Roman" w:hAnsi="Helvetica" w:cs="Times New Roman"/>
          <w:color w:val="000000"/>
        </w:rPr>
        <w:t>(2018).</w:t>
      </w:r>
    </w:p>
    <w:p w14:paraId="1E921388"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 xml:space="preserve">Talim Terbiye Kurumu Başkanlığı. Ortaöğretim kurumları haftalık ders çizelgesi. </w:t>
      </w:r>
      <w:r w:rsidRPr="001670BC">
        <w:rPr>
          <w:rFonts w:ascii="Helvetica" w:eastAsia="Times New Roman" w:hAnsi="Helvetica" w:cs="Times New Roman"/>
        </w:rPr>
        <w:t>https://ttkb.meb.gov.tr/www/haftalik-ders-cizelgeleri/kategori/7</w:t>
      </w:r>
      <w:r w:rsidRPr="001670BC">
        <w:rPr>
          <w:rFonts w:ascii="Helvetica" w:eastAsia="Times New Roman" w:hAnsi="Helvetica" w:cs="Times New Roman"/>
          <w:color w:val="000000"/>
        </w:rPr>
        <w:t xml:space="preserve"> (2018).</w:t>
      </w:r>
    </w:p>
    <w:p w14:paraId="65041CD9"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 xml:space="preserve">Koçakoğlu, M. The Evaluation of High School Biology Curriculum. Necatibey Faculty of Education Electronic Journal of Science and Mathematics Education 10(2), 65–91 (2016). </w:t>
      </w:r>
    </w:p>
    <w:p w14:paraId="69D3A5DE"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lang w:val="en-US"/>
        </w:rPr>
        <w:t xml:space="preserve">Milli Eğitim Bakanlığı. Ortaöğretim Biyoloji Dersi Öğretim Programı (9, 10, 11, ve 12. sınıflar). </w:t>
      </w:r>
      <w:r w:rsidRPr="001670BC">
        <w:rPr>
          <w:rFonts w:ascii="Helvetica" w:eastAsia="Times New Roman" w:hAnsi="Helvetica" w:cs="Times New Roman"/>
          <w:color w:val="000000"/>
        </w:rPr>
        <w:t>Talim Terbiye Kurumu Başkanlığı: Ankara (2013).</w:t>
      </w:r>
    </w:p>
    <w:p w14:paraId="778F2B35" w14:textId="77777777" w:rsidR="00AE1516" w:rsidRPr="001670BC" w:rsidRDefault="00AE1516" w:rsidP="003761C3">
      <w:pPr>
        <w:numPr>
          <w:ilvl w:val="0"/>
          <w:numId w:val="15"/>
        </w:numPr>
        <w:spacing w:line="276" w:lineRule="auto"/>
        <w:ind w:left="567" w:hanging="357"/>
        <w:rPr>
          <w:rFonts w:ascii="Helvetica" w:eastAsia="Times New Roman" w:hAnsi="Helvetica" w:cs="Times New Roman"/>
          <w:color w:val="000000"/>
        </w:rPr>
      </w:pPr>
      <w:r w:rsidRPr="001670BC">
        <w:rPr>
          <w:rFonts w:ascii="Helvetica" w:eastAsia="Times New Roman" w:hAnsi="Helvetica" w:cs="Times New Roman"/>
          <w:color w:val="000000"/>
        </w:rPr>
        <w:t xml:space="preserve">Milli Eğitim Bakanlığı. Ortaöğretim Biyoloji Dersi Öğretim Programı (9, 10, 11, ve 12. sınıflar). Talim Terbiye Kurumu Başkanlığı: Ankara. </w:t>
      </w:r>
      <w:r w:rsidRPr="001670BC">
        <w:rPr>
          <w:rFonts w:ascii="Helvetica" w:eastAsia="Times New Roman" w:hAnsi="Helvetica" w:cs="Times New Roman"/>
        </w:rPr>
        <w:t>http://mufredat.meb.gov.tr/ProgramDetay.aspx?PID=361</w:t>
      </w:r>
      <w:r w:rsidRPr="001670BC">
        <w:rPr>
          <w:rFonts w:ascii="Helvetica" w:eastAsia="Times New Roman" w:hAnsi="Helvetica" w:cs="Times New Roman"/>
          <w:color w:val="000000"/>
        </w:rPr>
        <w:t xml:space="preserve"> (2018).</w:t>
      </w:r>
    </w:p>
    <w:p w14:paraId="4A79903B" w14:textId="77777777" w:rsidR="00AE1516" w:rsidRPr="001670BC" w:rsidRDefault="00AE1516" w:rsidP="003761C3">
      <w:pPr>
        <w:spacing w:line="276" w:lineRule="auto"/>
        <w:rPr>
          <w:rFonts w:ascii="Helvetica" w:eastAsia="Times New Roman" w:hAnsi="Helvetica" w:cs="Times New Roman"/>
          <w:color w:val="000000"/>
          <w:highlight w:val="white"/>
        </w:rPr>
        <w:sectPr w:rsidR="00AE1516" w:rsidRPr="001670BC">
          <w:pgSz w:w="11900" w:h="16840"/>
          <w:pgMar w:top="1440" w:right="1440" w:bottom="1440" w:left="1440" w:header="720" w:footer="720" w:gutter="0"/>
          <w:cols w:space="720"/>
        </w:sectPr>
      </w:pPr>
    </w:p>
    <w:p w14:paraId="349F0A91" w14:textId="77777777" w:rsidR="00AE1516" w:rsidRPr="001670BC" w:rsidRDefault="00AE1516" w:rsidP="00F779D6">
      <w:pPr>
        <w:pStyle w:val="berschrift1"/>
        <w:spacing w:after="240" w:line="276" w:lineRule="auto"/>
        <w:jc w:val="both"/>
        <w:rPr>
          <w:rFonts w:ascii="Helvetica" w:hAnsi="Helvetica" w:cs="Times New Roman"/>
          <w:lang w:val="en-US"/>
        </w:rPr>
      </w:pPr>
      <w:bookmarkStart w:id="155" w:name="_Toc59526735"/>
      <w:r w:rsidRPr="001670BC">
        <w:rPr>
          <w:rFonts w:ascii="Helvetica" w:hAnsi="Helvetica" w:cs="Times New Roman"/>
          <w:lang w:val="en-US"/>
        </w:rPr>
        <w:t>Ukraine</w:t>
      </w:r>
      <w:bookmarkEnd w:id="155"/>
    </w:p>
    <w:p w14:paraId="54651C10"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6" w:name="_356xmb2" w:colFirst="0" w:colLast="0"/>
      <w:bookmarkEnd w:id="156"/>
      <w:r w:rsidRPr="001670BC">
        <w:rPr>
          <w:rFonts w:ascii="Helvetica" w:eastAsia="Times New Roman" w:hAnsi="Helvetica" w:cs="Times New Roman"/>
          <w:lang w:val="en-US"/>
        </w:rPr>
        <w:t>General information</w:t>
      </w:r>
    </w:p>
    <w:p w14:paraId="45F28547"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In Ukraine, the state ensures the functioning of the education system throughout all its territory. This is defined by Article 53 of the Constitution of Ukraine</w:t>
      </w:r>
      <w:r w:rsidRPr="001670BC">
        <w:rPr>
          <w:rFonts w:ascii="Helvetica" w:eastAsia="Times New Roman" w:hAnsi="Helvetica" w:cs="Times New Roman"/>
          <w:highlight w:val="white"/>
          <w:vertAlign w:val="superscript"/>
          <w:lang w:val="en-US"/>
        </w:rPr>
        <w:t>1</w:t>
      </w:r>
      <w:r w:rsidRPr="001670BC">
        <w:rPr>
          <w:rFonts w:ascii="Helvetica" w:eastAsia="Times New Roman" w:hAnsi="Helvetica" w:cs="Times New Roman"/>
          <w:highlight w:val="white"/>
          <w:lang w:val="en-US"/>
        </w:rPr>
        <w:t xml:space="preserve">. </w:t>
      </w:r>
    </w:p>
    <w:p w14:paraId="03EFCB1D"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In general, the education system of Ukraine includes nine components: 1) pre-school education; 2) complete general secondary education; 3) extracurricular education; 4) specialized education; 5) professional (vocational) education; 6) professional pre-higher education; 7) higher education; and 8) adult education, including 9) postgraduate education</w:t>
      </w:r>
      <w:r w:rsidRPr="001670BC">
        <w:rPr>
          <w:rFonts w:ascii="Helvetica" w:eastAsia="Times New Roman" w:hAnsi="Helvetica" w:cs="Times New Roman"/>
          <w:highlight w:val="white"/>
          <w:vertAlign w:val="superscript"/>
          <w:lang w:val="en-US"/>
        </w:rPr>
        <w:t>2.</w:t>
      </w:r>
    </w:p>
    <w:p w14:paraId="214FD49B"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According to the Law of Ukraine “On Education,” the complete general secondary education consists of three levels of education: 1) primary basic education lasting four years (Grades 1–4); 2) basic secondary education lasting five years (Grades 5–9); and 3) specialized secondary education lasting three years (Grades 10–12)</w:t>
      </w:r>
      <w:r w:rsidRPr="001670BC">
        <w:rPr>
          <w:rFonts w:ascii="Helvetica" w:eastAsia="Times New Roman" w:hAnsi="Helvetica" w:cs="Times New Roman"/>
          <w:vertAlign w:val="superscript"/>
          <w:lang w:val="en-US"/>
        </w:rPr>
        <w:t>2,3</w:t>
      </w:r>
      <w:r w:rsidRPr="001670BC">
        <w:rPr>
          <w:rFonts w:ascii="Helvetica" w:eastAsia="Times New Roman" w:hAnsi="Helvetica" w:cs="Times New Roman"/>
          <w:lang w:val="en-US"/>
        </w:rPr>
        <w:t>. The primary basic education, basic secondary education, and specialized secondary education may be obtained in separate educational institutions or structural subdivisions of one legal entity (educational institution) (item 3 of Article 12 of the Law of Ukraine “On Education”)</w:t>
      </w:r>
      <w:r w:rsidRPr="001670BC">
        <w:rPr>
          <w:rFonts w:ascii="Helvetica" w:eastAsia="Times New Roman" w:hAnsi="Helvetica" w:cs="Times New Roman"/>
          <w:vertAlign w:val="superscript"/>
          <w:lang w:val="en-US"/>
        </w:rPr>
        <w:t>2</w:t>
      </w:r>
      <w:r w:rsidRPr="001670BC">
        <w:rPr>
          <w:rFonts w:ascii="Helvetica" w:eastAsia="Times New Roman" w:hAnsi="Helvetica" w:cs="Times New Roman"/>
          <w:lang w:val="en-US"/>
        </w:rPr>
        <w:t>. These educations are compulsory and typically obtained in educational institutions, in institutional or individual forms defined by law</w:t>
      </w:r>
      <w:r w:rsidRPr="001670BC">
        <w:rPr>
          <w:rFonts w:ascii="Helvetica" w:eastAsia="Times New Roman" w:hAnsi="Helvetica" w:cs="Times New Roman"/>
          <w:highlight w:val="white"/>
          <w:vertAlign w:val="superscript"/>
          <w:lang w:val="en-US"/>
        </w:rPr>
        <w:t>2</w:t>
      </w:r>
      <w:r w:rsidRPr="001670BC">
        <w:rPr>
          <w:rFonts w:ascii="Helvetica" w:eastAsia="Times New Roman" w:hAnsi="Helvetica" w:cs="Times New Roman"/>
          <w:lang w:val="en-US"/>
        </w:rPr>
        <w:t>.</w:t>
      </w:r>
    </w:p>
    <w:p w14:paraId="0E9BF336"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The primary basic education (Grades 1–4) is usually obtained from the age of 6 years. Furthermore, if children are 7 years old at the beginning of the school year, they have to start gaining primary basic education in the same school year</w:t>
      </w:r>
      <w:r w:rsidRPr="001670BC">
        <w:rPr>
          <w:rFonts w:ascii="Helvetica" w:eastAsia="Times New Roman" w:hAnsi="Helvetica" w:cs="Times New Roman"/>
          <w:highlight w:val="white"/>
          <w:vertAlign w:val="superscript"/>
          <w:lang w:val="en-US"/>
        </w:rPr>
        <w:t>2</w:t>
      </w:r>
      <w:r w:rsidRPr="001670BC">
        <w:rPr>
          <w:rFonts w:ascii="Helvetica" w:eastAsia="Times New Roman" w:hAnsi="Helvetica" w:cs="Times New Roman"/>
          <w:highlight w:val="white"/>
          <w:lang w:val="en-US"/>
        </w:rPr>
        <w:t xml:space="preserve">. </w:t>
      </w:r>
    </w:p>
    <w:p w14:paraId="0FCE1B3D"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highlight w:val="white"/>
          <w:lang w:val="en-US"/>
        </w:rPr>
        <w:t xml:space="preserve">To be admitted to </w:t>
      </w:r>
      <w:r w:rsidRPr="001670BC">
        <w:rPr>
          <w:rFonts w:ascii="Helvetica" w:eastAsia="Times New Roman" w:hAnsi="Helvetica" w:cs="Times New Roman"/>
          <w:lang w:val="en-US"/>
        </w:rPr>
        <w:t>specialized</w:t>
      </w:r>
      <w:r w:rsidRPr="001670BC">
        <w:rPr>
          <w:rFonts w:ascii="Helvetica" w:eastAsia="Times New Roman" w:hAnsi="Helvetica" w:cs="Times New Roman"/>
          <w:highlight w:val="white"/>
          <w:lang w:val="en-US"/>
        </w:rPr>
        <w:t xml:space="preserve"> secondary education (Grades 10–12), pupils must pass the STA (State Final Certification) after completing basic secondary education (Grades 5–9). The passing of the STA can be carried out in various forms prescribed by law</w:t>
      </w:r>
      <w:r w:rsidRPr="001670BC">
        <w:rPr>
          <w:rFonts w:ascii="Helvetica" w:eastAsia="Times New Roman" w:hAnsi="Helvetica" w:cs="Times New Roman"/>
          <w:highlight w:val="white"/>
          <w:vertAlign w:val="superscript"/>
          <w:lang w:val="en-US"/>
        </w:rPr>
        <w:t>2</w:t>
      </w:r>
      <w:r w:rsidRPr="001670BC">
        <w:rPr>
          <w:rFonts w:ascii="Helvetica" w:eastAsia="Times New Roman" w:hAnsi="Helvetica" w:cs="Times New Roman"/>
          <w:highlight w:val="white"/>
          <w:lang w:val="en-US"/>
        </w:rPr>
        <w:t>.</w:t>
      </w:r>
      <w:r w:rsidRPr="001670BC">
        <w:rPr>
          <w:rFonts w:ascii="Helvetica" w:eastAsia="Times New Roman" w:hAnsi="Helvetica" w:cs="Times New Roman"/>
          <w:highlight w:val="white"/>
          <w:vertAlign w:val="superscript"/>
          <w:lang w:val="en-US"/>
        </w:rPr>
        <w:t xml:space="preserve"> </w:t>
      </w:r>
      <w:r w:rsidRPr="001670BC">
        <w:rPr>
          <w:rFonts w:ascii="Helvetica" w:eastAsia="Times New Roman" w:hAnsi="Helvetica" w:cs="Times New Roman"/>
          <w:highlight w:val="white"/>
          <w:lang w:val="en-US"/>
        </w:rPr>
        <w:t xml:space="preserve">The certification can be conducted in a secondary school either in the form of the STA or in the form of an external independent evaluation (EIE). The certification is passed by pupils who complete primary basic education in Grade 4, basic secondary education in Grade 9, and </w:t>
      </w:r>
      <w:r w:rsidRPr="001670BC">
        <w:rPr>
          <w:rFonts w:ascii="Helvetica" w:eastAsia="Times New Roman" w:hAnsi="Helvetica" w:cs="Times New Roman"/>
          <w:lang w:val="en-US"/>
        </w:rPr>
        <w:t>specialized secondary education in Grade 12</w:t>
      </w:r>
      <w:r w:rsidRPr="001670BC">
        <w:rPr>
          <w:rFonts w:ascii="Helvetica" w:eastAsia="Times New Roman" w:hAnsi="Helvetica" w:cs="Times New Roman"/>
          <w:highlight w:val="white"/>
          <w:lang w:val="en-US"/>
        </w:rPr>
        <w:t xml:space="preserve">. The certification of pupils after completion of </w:t>
      </w:r>
      <w:r w:rsidRPr="001670BC">
        <w:rPr>
          <w:rFonts w:ascii="Helvetica" w:eastAsia="Times New Roman" w:hAnsi="Helvetica" w:cs="Times New Roman"/>
          <w:lang w:val="en-US"/>
        </w:rPr>
        <w:t xml:space="preserve">specialized secondary education </w:t>
      </w:r>
      <w:r w:rsidRPr="001670BC">
        <w:rPr>
          <w:rFonts w:ascii="Helvetica" w:eastAsia="Times New Roman" w:hAnsi="Helvetica" w:cs="Times New Roman"/>
          <w:highlight w:val="white"/>
          <w:lang w:val="en-US"/>
        </w:rPr>
        <w:t>is carried out in the form of the EIE.</w:t>
      </w:r>
      <w:r w:rsidRPr="001670BC">
        <w:rPr>
          <w:rFonts w:ascii="Helvetica" w:eastAsia="Times New Roman" w:hAnsi="Helvetica" w:cs="Times New Roman"/>
          <w:lang w:val="en-US"/>
        </w:rPr>
        <w:t xml:space="preserve"> The STA in Ukrainian (dictation), mathematics, and foreign languages is conducted </w:t>
      </w:r>
      <w:r w:rsidRPr="001670BC">
        <w:rPr>
          <w:rFonts w:ascii="Helvetica" w:eastAsia="Times New Roman" w:hAnsi="Helvetica" w:cs="Times New Roman"/>
          <w:highlight w:val="white"/>
          <w:lang w:val="en-US"/>
        </w:rPr>
        <w:t>after completion of Grade 9</w:t>
      </w:r>
      <w:r w:rsidRPr="001670BC">
        <w:rPr>
          <w:rFonts w:ascii="Helvetica" w:eastAsia="Times New Roman" w:hAnsi="Helvetica" w:cs="Times New Roman"/>
          <w:lang w:val="en-US"/>
        </w:rPr>
        <w:t>. The STA can also be conducted in Geography, Biology, or other profile subjects studied in depth at the choice of a secondary school.</w:t>
      </w:r>
    </w:p>
    <w:p w14:paraId="70F7A49C"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Ukraine, there is one general curriculum for the entire country. According to Article 32 of the Law of Ukraine “On Education,” the educational standards in Ukraine are developed in accordance with the National Qualifications Framework (NQF), which is based on European and national standards and principles of ensuring the quality of education. The NQF takes into account the requirements of the labor market for employee competencies. The NQF is approved in the manner prescribed by special laws and other regulations</w:t>
      </w:r>
      <w:r w:rsidRPr="001670BC">
        <w:rPr>
          <w:rFonts w:ascii="Helvetica" w:eastAsia="Times New Roman" w:hAnsi="Helvetica" w:cs="Times New Roman"/>
          <w:highlight w:val="white"/>
          <w:vertAlign w:val="superscript"/>
          <w:lang w:val="en-US"/>
        </w:rPr>
        <w:t>2</w:t>
      </w:r>
      <w:r w:rsidRPr="001670BC">
        <w:rPr>
          <w:rFonts w:ascii="Helvetica" w:eastAsia="Times New Roman" w:hAnsi="Helvetica" w:cs="Times New Roman"/>
          <w:lang w:val="en-US"/>
        </w:rPr>
        <w:t>.</w:t>
      </w:r>
    </w:p>
    <w:p w14:paraId="6772F060"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7" w:name="_1kc7wiv" w:colFirst="0" w:colLast="0"/>
      <w:bookmarkEnd w:id="157"/>
      <w:r w:rsidRPr="001670BC">
        <w:rPr>
          <w:rFonts w:ascii="Helvetica" w:eastAsia="Times New Roman" w:hAnsi="Helvetica" w:cs="Times New Roman"/>
          <w:lang w:val="en-US"/>
        </w:rPr>
        <w:t>Primary education</w:t>
      </w:r>
    </w:p>
    <w:p w14:paraId="3F7C8EE2"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first level of complete general secondary education, which corresponds to the first level of the NQF, is primary basic education.</w:t>
      </w:r>
    </w:p>
    <w:p w14:paraId="28823F2E"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This form of education consists of two cycles—Grades 1–2 and Grades 3–4. They are separated, taking into account the age characteristics of development and needs of these ages of children</w:t>
      </w:r>
      <w:r w:rsidRPr="001670BC">
        <w:rPr>
          <w:rFonts w:ascii="Helvetica" w:eastAsia="Times New Roman" w:hAnsi="Helvetica" w:cs="Times New Roman"/>
          <w:highlight w:val="white"/>
          <w:vertAlign w:val="superscript"/>
          <w:lang w:val="en-US"/>
        </w:rPr>
        <w:t>2,3</w:t>
      </w:r>
      <w:r w:rsidRPr="001670BC">
        <w:rPr>
          <w:rFonts w:ascii="Helvetica" w:eastAsia="Times New Roman" w:hAnsi="Helvetica" w:cs="Times New Roman"/>
          <w:lang w:val="en-US"/>
        </w:rPr>
        <w:t>.</w:t>
      </w:r>
      <w:r w:rsidRPr="001670BC">
        <w:rPr>
          <w:rFonts w:ascii="Helvetica" w:eastAsia="Times New Roman" w:hAnsi="Helvetica" w:cs="Times New Roman"/>
          <w:highlight w:val="white"/>
          <w:vertAlign w:val="superscript"/>
          <w:lang w:val="en-US"/>
        </w:rPr>
        <w:t xml:space="preserve"> </w:t>
      </w:r>
    </w:p>
    <w:p w14:paraId="27BEA1B4"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content of the program for Grades 1–2 and 3–4 provides for the formation of pupils’ key competencies, including in the field of natural sciences. It involves the formation of curiosity as well as the desire to seek and propose new ideas, to observe and research individually or in groups, to draw conclusions based on experiments, to get to know themselves and the world around them through observation and research. Knowledge of natural sciences is given to children in the integrated course "I explore the world" (this course includes topics from the natural, civil, historical, social, and health fields of knowledge). The pupils' knowledge is not assessed during the first cycle of primary basic education, whereas in the second cycle, the level of knowledge is assessed</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w:t>
      </w:r>
    </w:p>
    <w:p w14:paraId="574E2FA2" w14:textId="77777777" w:rsidR="00AE1516" w:rsidRPr="001670BC" w:rsidRDefault="00AE1516" w:rsidP="00F779D6">
      <w:pPr>
        <w:spacing w:after="240" w:line="276" w:lineRule="auto"/>
        <w:jc w:val="both"/>
        <w:rPr>
          <w:rFonts w:ascii="Helvetica" w:eastAsia="Times New Roman" w:hAnsi="Helvetica" w:cs="Times New Roman"/>
          <w:lang w:val="en-US"/>
        </w:rPr>
      </w:pPr>
      <w:bookmarkStart w:id="158" w:name="_44bvf6o" w:colFirst="0" w:colLast="0"/>
      <w:bookmarkEnd w:id="158"/>
      <w:r w:rsidRPr="001670BC">
        <w:rPr>
          <w:rFonts w:ascii="Helvetica" w:eastAsia="Times New Roman" w:hAnsi="Helvetica" w:cs="Times New Roman"/>
          <w:lang w:val="en-US"/>
        </w:rPr>
        <w:t>Two topics are highlighted among the content lines in the thematic basis of the integrated course "I explore the world" in Grades 3</w:t>
      </w:r>
      <w:r w:rsidRPr="001670BC">
        <w:rPr>
          <w:rFonts w:ascii="Helvetica" w:eastAsia="Times New Roman" w:hAnsi="Helvetica" w:cs="Times New Roman"/>
          <w:highlight w:val="white"/>
          <w:lang w:val="en-US"/>
        </w:rPr>
        <w:t>–4</w:t>
      </w:r>
      <w:r w:rsidRPr="001670BC">
        <w:rPr>
          <w:rFonts w:ascii="Helvetica" w:eastAsia="Times New Roman" w:hAnsi="Helvetica" w:cs="Times New Roman"/>
          <w:lang w:val="en-US"/>
        </w:rPr>
        <w:t>. They are "Nature" (studying the diversity of nature, methods of studying nature, inanimate and animate nature, connections in nature, nature of the Earth, nature of Ukraine) and "Humans and Nature" (relationships between humans and nature, responsible activities in nature, rules of conduct in nature, children's participation in environmental activities)</w:t>
      </w:r>
      <w:r w:rsidRPr="001670BC">
        <w:rPr>
          <w:rFonts w:ascii="Helvetica" w:eastAsia="Times New Roman" w:hAnsi="Helvetica" w:cs="Times New Roman"/>
          <w:vertAlign w:val="superscript"/>
          <w:lang w:val="en-US"/>
        </w:rPr>
        <w:t>4</w:t>
      </w:r>
      <w:r w:rsidRPr="001670BC">
        <w:rPr>
          <w:rFonts w:ascii="Helvetica" w:eastAsia="Times New Roman" w:hAnsi="Helvetica" w:cs="Times New Roman"/>
          <w:lang w:val="en-US"/>
        </w:rPr>
        <w:t xml:space="preserve">. </w:t>
      </w:r>
    </w:p>
    <w:p w14:paraId="6D86515C"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59" w:name="_2jh5peh" w:colFirst="0" w:colLast="0"/>
      <w:bookmarkEnd w:id="159"/>
      <w:r w:rsidRPr="001670BC">
        <w:rPr>
          <w:rFonts w:ascii="Helvetica" w:eastAsia="Times New Roman" w:hAnsi="Helvetica" w:cs="Times New Roman"/>
          <w:lang w:val="en-US"/>
        </w:rPr>
        <w:t>Lower secondary education</w:t>
      </w:r>
    </w:p>
    <w:p w14:paraId="54EC2BC2"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 xml:space="preserve">The lower </w:t>
      </w:r>
      <w:r w:rsidRPr="001670BC">
        <w:rPr>
          <w:rFonts w:ascii="Helvetica" w:eastAsia="Times New Roman" w:hAnsi="Helvetica" w:cs="Times New Roman"/>
          <w:lang w:val="en-US"/>
        </w:rPr>
        <w:t xml:space="preserve">secondary education </w:t>
      </w:r>
      <w:r w:rsidRPr="001670BC">
        <w:rPr>
          <w:rFonts w:ascii="Helvetica" w:eastAsia="Times New Roman" w:hAnsi="Helvetica" w:cs="Times New Roman"/>
          <w:highlight w:val="white"/>
          <w:lang w:val="en-US"/>
        </w:rPr>
        <w:t>comprises two cycles—Grades 5–6 and Grades 7–9, which are separated, taking into account the age characteristics of development and needs of these ages of children</w:t>
      </w:r>
      <w:r w:rsidRPr="001670BC">
        <w:rPr>
          <w:rFonts w:ascii="Helvetica" w:eastAsia="Times New Roman" w:hAnsi="Helvetica" w:cs="Times New Roman"/>
          <w:highlight w:val="white"/>
          <w:vertAlign w:val="superscript"/>
          <w:lang w:val="en-US"/>
        </w:rPr>
        <w:t>2,3</w:t>
      </w:r>
      <w:r w:rsidRPr="001670BC">
        <w:rPr>
          <w:rFonts w:ascii="Helvetica" w:eastAsia="Times New Roman" w:hAnsi="Helvetica" w:cs="Times New Roman"/>
          <w:highlight w:val="white"/>
          <w:lang w:val="en-US"/>
        </w:rPr>
        <w:t xml:space="preserve">. </w:t>
      </w:r>
    </w:p>
    <w:p w14:paraId="03579CB4"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In secondary schools, the study of Biology begins at the level of lower secondary education. In Grades 5–6, Biology is studied in the "Natural Science" course. It is an integrated discipline that includes topics in Biology and other natural sciences</w:t>
      </w:r>
      <w:r w:rsidRPr="001670BC">
        <w:rPr>
          <w:rFonts w:ascii="Helvetica" w:eastAsia="Times New Roman" w:hAnsi="Helvetica" w:cs="Times New Roman"/>
          <w:highlight w:val="white"/>
          <w:vertAlign w:val="superscript"/>
          <w:lang w:val="en-US"/>
        </w:rPr>
        <w:t>5</w:t>
      </w:r>
      <w:r w:rsidRPr="001670BC">
        <w:rPr>
          <w:rFonts w:ascii="Helvetica" w:eastAsia="Times New Roman" w:hAnsi="Helvetica" w:cs="Times New Roman"/>
          <w:highlight w:val="white"/>
          <w:lang w:val="en-US"/>
        </w:rPr>
        <w:t>.</w:t>
      </w:r>
    </w:p>
    <w:p w14:paraId="53235618"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study of the "Biology" course as an independent discipline is continued in Grades 8–9</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However, the profile classes with in-depth study of Biology (classes of the natural-mathematical technological cycle) can be formed from Grade 8 in the system of secondary education.</w:t>
      </w:r>
    </w:p>
    <w:p w14:paraId="0DAAB31C"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Such classes can be formed both at the level of lower secondary education (Grades 8–9) and at the level of specialized secondary education (Grades 10–12)</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w:t>
      </w:r>
    </w:p>
    <w:p w14:paraId="68A5EB39"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The teaching of Biology, Ecology, and the natural sciences in secondary schools is carried out in accordance with the standard curricula approved by orders of the Ministry of Education and Science of Ukraine.</w:t>
      </w:r>
    </w:p>
    <w:p w14:paraId="403DD06F" w14:textId="77777777" w:rsidR="00AE1516" w:rsidRPr="001670BC" w:rsidRDefault="00AE1516" w:rsidP="00F779D6">
      <w:pPr>
        <w:spacing w:after="240" w:line="276" w:lineRule="auto"/>
        <w:jc w:val="both"/>
        <w:rPr>
          <w:rFonts w:ascii="Helvetica" w:eastAsia="Times New Roman" w:hAnsi="Helvetica" w:cs="Times New Roman"/>
          <w:highlight w:val="white"/>
          <w:lang w:val="en-US"/>
        </w:rPr>
      </w:pPr>
      <w:r w:rsidRPr="001670BC">
        <w:rPr>
          <w:rFonts w:ascii="Helvetica" w:eastAsia="Times New Roman" w:hAnsi="Helvetica" w:cs="Times New Roman"/>
          <w:highlight w:val="white"/>
          <w:lang w:val="en-US"/>
        </w:rPr>
        <w:t>The leading semantic elements of the subject are biological ideas and theoretical generalizations that are an important component of human culture: the levels of wildlife organization, the relationship of structure and function of organisms, the historical development of the organic world, diversity of organisms, ecological patterns, integrity and self-regulation of living systems, the connection of living systems and inanimate nature, and the connection between humans and nature</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highlight w:val="white"/>
          <w:lang w:val="en-US"/>
        </w:rPr>
        <w:t xml:space="preserve">. </w:t>
      </w:r>
    </w:p>
    <w:p w14:paraId="1E720D4A"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 xml:space="preserve">The topic “Evolution of the organic world” is studied in the “Biology” course in Grade 9. The content line of the topic provides for the study of the following problems: </w:t>
      </w:r>
      <w:r w:rsidRPr="001670BC">
        <w:rPr>
          <w:rFonts w:ascii="Helvetica" w:eastAsia="Times New Roman" w:hAnsi="Helvetica" w:cs="Times New Roman"/>
          <w:i/>
          <w:lang w:val="en-US"/>
        </w:rPr>
        <w:t>1) population of living organisms and their main characteristics; 2) evolutionary factors; mechanisms of primary evolutionary changes; 3) mechanisms of speciation; 4) development of evolutionary views; Darwin's theory; 5) role of paleontology and molecular genetics in substantiating the theory of evolution; 6) human evolution; stages of human evolution;</w:t>
      </w:r>
      <w:r w:rsidRPr="001670BC">
        <w:rPr>
          <w:rFonts w:ascii="Helvetica" w:eastAsia="Times New Roman" w:hAnsi="Helvetica" w:cs="Times New Roman"/>
          <w:lang w:val="en-US"/>
        </w:rPr>
        <w:t xml:space="preserve"> and</w:t>
      </w:r>
      <w:r w:rsidRPr="001670BC">
        <w:rPr>
          <w:rFonts w:ascii="Helvetica" w:eastAsia="Times New Roman" w:hAnsi="Helvetica" w:cs="Times New Roman"/>
          <w:i/>
          <w:lang w:val="en-US"/>
        </w:rPr>
        <w:t xml:space="preserve"> 7) worldview and scientific views on the origin and historical development of life</w:t>
      </w:r>
      <w:r w:rsidRPr="001670BC">
        <w:rPr>
          <w:rFonts w:ascii="Helvetica" w:eastAsia="Times New Roman" w:hAnsi="Helvetica" w:cs="Times New Roman"/>
          <w:vertAlign w:val="superscript"/>
          <w:lang w:val="en-US"/>
        </w:rPr>
        <w:t>6</w:t>
      </w:r>
      <w:r w:rsidRPr="001670BC">
        <w:rPr>
          <w:rFonts w:ascii="Helvetica" w:eastAsia="Times New Roman" w:hAnsi="Helvetica" w:cs="Times New Roman"/>
          <w:lang w:val="en-US"/>
        </w:rPr>
        <w:t xml:space="preserve">. </w:t>
      </w:r>
    </w:p>
    <w:p w14:paraId="187496FE"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60" w:name="_ymfzma" w:colFirst="0" w:colLast="0"/>
      <w:bookmarkEnd w:id="160"/>
      <w:r w:rsidRPr="001670BC">
        <w:rPr>
          <w:rFonts w:ascii="Helvetica" w:eastAsia="Times New Roman" w:hAnsi="Helvetica" w:cs="Times New Roman"/>
          <w:lang w:val="en-US"/>
        </w:rPr>
        <w:t>Upper secondary education</w:t>
      </w:r>
    </w:p>
    <w:p w14:paraId="4BD15036"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Upper secondary education is obtained in Grades 10–12 of secondary school (so-called high school)</w:t>
      </w:r>
      <w:r w:rsidRPr="001670BC">
        <w:rPr>
          <w:rFonts w:ascii="Helvetica" w:eastAsia="Times New Roman" w:hAnsi="Helvetica" w:cs="Times New Roman"/>
          <w:highlight w:val="white"/>
          <w:vertAlign w:val="superscript"/>
          <w:lang w:val="en-US"/>
        </w:rPr>
        <w:t xml:space="preserve"> 2,3</w:t>
      </w:r>
      <w:r w:rsidRPr="001670BC">
        <w:rPr>
          <w:rFonts w:ascii="Helvetica" w:eastAsia="Times New Roman" w:hAnsi="Helvetica" w:cs="Times New Roman"/>
          <w:lang w:val="en-US"/>
        </w:rPr>
        <w:t xml:space="preserve">. </w:t>
      </w:r>
      <w:r w:rsidRPr="001670BC">
        <w:rPr>
          <w:rFonts w:ascii="Helvetica" w:eastAsia="Times New Roman" w:hAnsi="Helvetica" w:cs="Times New Roman"/>
          <w:highlight w:val="white"/>
          <w:lang w:val="en-US"/>
        </w:rPr>
        <w:t xml:space="preserve">It </w:t>
      </w:r>
      <w:r w:rsidRPr="001670BC">
        <w:rPr>
          <w:rFonts w:ascii="Helvetica" w:eastAsia="Times New Roman" w:hAnsi="Helvetica" w:cs="Times New Roman"/>
          <w:lang w:val="en-US"/>
        </w:rPr>
        <w:t>is divided into two cycles—Grade 10 and Grades 11–12</w:t>
      </w:r>
      <w:r w:rsidRPr="001670BC">
        <w:rPr>
          <w:rFonts w:ascii="Helvetica" w:eastAsia="Times New Roman" w:hAnsi="Helvetica" w:cs="Times New Roman"/>
          <w:highlight w:val="white"/>
          <w:vertAlign w:val="superscript"/>
          <w:lang w:val="en-US"/>
        </w:rPr>
        <w:t>3</w:t>
      </w:r>
      <w:r w:rsidRPr="001670BC">
        <w:rPr>
          <w:rFonts w:ascii="Helvetica" w:eastAsia="Times New Roman" w:hAnsi="Helvetica" w:cs="Times New Roman"/>
          <w:lang w:val="en-US"/>
        </w:rPr>
        <w:t xml:space="preserve">. </w:t>
      </w:r>
    </w:p>
    <w:p w14:paraId="37FEFB76"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Continuation of studying the course "Biology and Ecology" as an independent discipline is continued at the level of upper secondary education in Grades 10–11. The purpose of teaching Biology and Ecology at the standard level is to form pupils' scientific competence by mastering a system of integrated knowledge about the patterns of functioning of living systems; their development and interaction; the relationship with the environment; understanding the biological pattern of the world and the values ​​of categories such as life, nature, health; conscious attitude to nature as a universal, unique value; application of knowledge of Biology and Ecology in everyday life; and assessment of their role for sustainable (balanced) development of mankind, science, and technology</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 xml:space="preserve">. </w:t>
      </w:r>
    </w:p>
    <w:p w14:paraId="4C01C185"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The curriculum provides for students to acquire knowledge and understanding of the fundamental principles of Biology and Ecology, their basic laws and patterns, mastery of basic terminology that allows them to understand the principles of functioning of organisms and superorganism systems of different levels, understanding the place of Biology and Ecology in the system of natural sciences, their role in creating a general pattern of the world, determining the place of humans in nature, and the sustainable development of humankind</w:t>
      </w:r>
      <w:r w:rsidRPr="001670BC">
        <w:rPr>
          <w:rFonts w:ascii="Helvetica" w:eastAsia="Times New Roman" w:hAnsi="Helvetica" w:cs="Times New Roman"/>
          <w:vertAlign w:val="superscript"/>
          <w:lang w:val="en-US"/>
        </w:rPr>
        <w:t>7</w:t>
      </w:r>
      <w:r w:rsidRPr="001670BC">
        <w:rPr>
          <w:rFonts w:ascii="Helvetica" w:eastAsia="Times New Roman" w:hAnsi="Helvetica" w:cs="Times New Roman"/>
          <w:lang w:val="en-US"/>
        </w:rPr>
        <w:t>.</w:t>
      </w:r>
      <w:r w:rsidRPr="001670BC">
        <w:rPr>
          <w:rFonts w:ascii="Helvetica" w:eastAsia="Times New Roman" w:hAnsi="Helvetica" w:cs="Times New Roman"/>
          <w:vertAlign w:val="superscript"/>
          <w:lang w:val="en-US"/>
        </w:rPr>
        <w:t xml:space="preserve"> </w:t>
      </w:r>
    </w:p>
    <w:p w14:paraId="7A69FB7B"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In high school (Grades 10–12), the number of hours per week to study Biology and Ecology depends on the level of content, among which are: 1) level of the standard; 2) academic level; 3) profile level. The level of educational content at which Biology is studied is determined by the profile of study</w:t>
      </w:r>
      <w:r w:rsidRPr="001670BC">
        <w:rPr>
          <w:rFonts w:ascii="Helvetica" w:eastAsia="Times New Roman" w:hAnsi="Helvetica" w:cs="Times New Roman"/>
          <w:vertAlign w:val="superscript"/>
          <w:lang w:val="en-US"/>
        </w:rPr>
        <w:t>5</w:t>
      </w:r>
      <w:r w:rsidRPr="001670BC">
        <w:rPr>
          <w:rFonts w:ascii="Helvetica" w:eastAsia="Times New Roman" w:hAnsi="Helvetica" w:cs="Times New Roman"/>
          <w:lang w:val="en-US"/>
        </w:rPr>
        <w:t xml:space="preserve">. </w:t>
      </w:r>
    </w:p>
    <w:p w14:paraId="4EE19AAA" w14:textId="77777777" w:rsidR="00AE1516" w:rsidRPr="001670BC" w:rsidRDefault="00AE1516" w:rsidP="00F779D6">
      <w:pPr>
        <w:pStyle w:val="berschrift2"/>
        <w:spacing w:after="240" w:line="276" w:lineRule="auto"/>
        <w:jc w:val="both"/>
        <w:rPr>
          <w:rFonts w:ascii="Helvetica" w:eastAsia="Times New Roman" w:hAnsi="Helvetica" w:cs="Times New Roman"/>
          <w:lang w:val="en-US"/>
        </w:rPr>
      </w:pPr>
      <w:bookmarkStart w:id="161" w:name="_3im3ia3" w:colFirst="0" w:colLast="0"/>
      <w:bookmarkEnd w:id="161"/>
      <w:r w:rsidRPr="001670BC">
        <w:rPr>
          <w:rFonts w:ascii="Helvetica" w:eastAsia="Times New Roman" w:hAnsi="Helvetica" w:cs="Times New Roman"/>
          <w:lang w:val="en-US"/>
        </w:rPr>
        <w:t>Summary</w:t>
      </w:r>
    </w:p>
    <w:p w14:paraId="3FF744B3" w14:textId="77777777" w:rsidR="00AE1516" w:rsidRPr="001670BC" w:rsidRDefault="00AE1516" w:rsidP="00F779D6">
      <w:pPr>
        <w:spacing w:after="240" w:line="276" w:lineRule="auto"/>
        <w:jc w:val="both"/>
        <w:rPr>
          <w:rFonts w:ascii="Helvetica" w:eastAsia="Times New Roman" w:hAnsi="Helvetica" w:cs="Times New Roman"/>
          <w:lang w:val="en-US"/>
        </w:rPr>
      </w:pPr>
      <w:r w:rsidRPr="001670BC">
        <w:rPr>
          <w:rFonts w:ascii="Helvetica" w:eastAsia="Times New Roman" w:hAnsi="Helvetica" w:cs="Times New Roman"/>
          <w:lang w:val="en-US"/>
        </w:rPr>
        <w:t>Thus, in Ukraine, there are standardized curricula for the courses “Natural Science,” “Biology,” and “Biology and Ecology.” The topic “Evolution of the organic world” is studied in the course “Biology” in Grade 9. The subjects “Natural Science,” “Biology,” and "Biology and Ecology" are compulsory in the curriculum of the secondary school of the corresponding education levels.</w:t>
      </w:r>
    </w:p>
    <w:p w14:paraId="0C1351CF" w14:textId="77777777" w:rsidR="00AE1516" w:rsidRPr="001670BC" w:rsidRDefault="00AE1516" w:rsidP="003761C3">
      <w:pPr>
        <w:pStyle w:val="berschrift2"/>
        <w:spacing w:line="276" w:lineRule="auto"/>
        <w:jc w:val="both"/>
        <w:rPr>
          <w:rFonts w:ascii="Helvetica" w:eastAsia="Times New Roman" w:hAnsi="Helvetica" w:cs="Times New Roman"/>
        </w:rPr>
      </w:pPr>
      <w:bookmarkStart w:id="162" w:name="_1xrdshw" w:colFirst="0" w:colLast="0"/>
      <w:bookmarkEnd w:id="162"/>
      <w:r w:rsidRPr="001670BC">
        <w:rPr>
          <w:rFonts w:ascii="Helvetica" w:eastAsia="Times New Roman" w:hAnsi="Helvetica" w:cs="Times New Roman"/>
        </w:rPr>
        <w:t>References</w:t>
      </w:r>
    </w:p>
    <w:p w14:paraId="5C363050"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rPr>
        <w:t>Конституція України №254к/96-ВР від 28 червня 1996 року [Електронний ресурс] / ред.. від 29.01.2020 / Офіц.веб-сайт Верхов. Ради України. URL: https://</w:t>
      </w:r>
      <w:r w:rsidRPr="001670BC">
        <w:rPr>
          <w:rFonts w:ascii="Helvetica" w:eastAsia="Times New Roman" w:hAnsi="Helvetica" w:cs="Times New Roman"/>
          <w:color w:val="000000"/>
        </w:rPr>
        <w:t>zakon.rada.gov.ua/laws/show/254%D0%BA/96-%D0%B2%D1%80 (1996).</w:t>
      </w:r>
    </w:p>
    <w:p w14:paraId="25E85D28"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color w:val="000000"/>
        </w:rPr>
        <w:t>Про освіту. Закон України: від 05.09.2017 №2145-VIІІ, [Електронний ресурс]. / Офіц.веб-сайт Верхов. Ради України. URL: https://zakon.rada.gov.ua/laws/show/2145-19#Text (2017).</w:t>
      </w:r>
    </w:p>
    <w:p w14:paraId="5E4A972E"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color w:val="000000"/>
          <w:highlight w:val="white"/>
        </w:rPr>
        <w:t xml:space="preserve">Про повну загальну середню освіту. </w:t>
      </w:r>
      <w:r w:rsidRPr="001670BC">
        <w:rPr>
          <w:rFonts w:ascii="Helvetica" w:eastAsia="Times New Roman" w:hAnsi="Helvetica" w:cs="Times New Roman"/>
          <w:color w:val="000000"/>
        </w:rPr>
        <w:t>Закон України: від 16.01.2020 №463-ІХ, [Електронний ресурс] / ред.. від 29.01.2020 / Офіц.веб-сайт Верхов. Ради України. URL: https://zakon.rada.gov.ua/laws/show/463-20#Text (2020).</w:t>
      </w:r>
    </w:p>
    <w:p w14:paraId="6E969CC5"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color w:val="000000"/>
        </w:rPr>
        <w:t>Типова освітня програма, розроблена під керівництвом Савченко О. Я.. Затверджено Наказ Міністерства освіти і науки України від 08.10.2019 року № 1272. URL: https://mon.gov.ua/ua/osvita/zagalna-serednya-osvita/navchalni-programi/navchalni-programi-dlya-pochatkovoyi-shkoliт (2019).</w:t>
      </w:r>
    </w:p>
    <w:p w14:paraId="23092256"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color w:val="000000"/>
        </w:rPr>
        <w:t>Щодо інструктивно-методичних рекомендацій із базових дисциплін. Лист від 01.06.2012 р. N 1/9-426 Міністерству освіти і науки Автономної Республіки Крим, управлінню освіти і науки обласних, Київської і Севастопольської міських державних адміністрацій, Інституту післядипломної педагогічної освіти. URL: https://ips.ligazakon.net/document/MUS18334 (2012).</w:t>
      </w:r>
    </w:p>
    <w:p w14:paraId="3076FEF5"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color w:val="000000"/>
        </w:rPr>
        <w:t>Навчальна програма для загальноосвітніх навчальних закладів. Біологія. 6-9 класи. Програма затверджена Наказом Міністерства освіти і науки України від 07.06.2017 № 804 (2017).</w:t>
      </w:r>
    </w:p>
    <w:p w14:paraId="601FBBF1" w14:textId="77777777" w:rsidR="00AE1516" w:rsidRPr="001670BC" w:rsidRDefault="00AE1516" w:rsidP="003761C3">
      <w:pPr>
        <w:numPr>
          <w:ilvl w:val="0"/>
          <w:numId w:val="17"/>
        </w:numPr>
        <w:tabs>
          <w:tab w:val="left" w:pos="851"/>
        </w:tabs>
        <w:spacing w:line="276" w:lineRule="auto"/>
        <w:ind w:left="567" w:hanging="284"/>
        <w:rPr>
          <w:rFonts w:ascii="Helvetica" w:eastAsia="Times New Roman" w:hAnsi="Helvetica" w:cs="Times New Roman"/>
          <w:color w:val="000000"/>
        </w:rPr>
      </w:pPr>
      <w:r w:rsidRPr="001670BC">
        <w:rPr>
          <w:rFonts w:ascii="Helvetica" w:eastAsia="Times New Roman" w:hAnsi="Helvetica" w:cs="Times New Roman"/>
          <w:color w:val="000000"/>
        </w:rPr>
        <w:t>Навчальна програма для закладів загальної середньої освіти. Біологія і екологія. 10-11 класи. Рівень стандарту. Затверджено Міністерством освіти і науки України (наказ № 1407 від 23.10.2017 р.) (2017).</w:t>
      </w:r>
    </w:p>
    <w:p w14:paraId="3C79FC92" w14:textId="77777777" w:rsidR="00AE1516" w:rsidRPr="001670BC" w:rsidRDefault="00AE1516" w:rsidP="003761C3">
      <w:pPr>
        <w:pStyle w:val="berschrift2"/>
        <w:spacing w:line="276" w:lineRule="auto"/>
        <w:jc w:val="both"/>
        <w:rPr>
          <w:rFonts w:ascii="Helvetica" w:eastAsia="Times New Roman" w:hAnsi="Helvetica" w:cs="Times New Roman"/>
          <w:color w:val="000000"/>
        </w:rPr>
      </w:pPr>
      <w:bookmarkStart w:id="163" w:name="_4hr1b5p" w:colFirst="0" w:colLast="0"/>
      <w:bookmarkEnd w:id="163"/>
      <w:r w:rsidRPr="001670BC">
        <w:rPr>
          <w:rFonts w:ascii="Helvetica" w:eastAsia="Times New Roman" w:hAnsi="Helvetica" w:cs="Times New Roman"/>
          <w:color w:val="000000"/>
        </w:rPr>
        <w:t>Translated references</w:t>
      </w:r>
    </w:p>
    <w:p w14:paraId="2EDB35B9"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Constitution of Ukraine №254k / 96-VR of June 28, 1996 [Electronic resource] URL: https://zakon.rada.gov.ua/laws/show/254%D0%BA/96-%D0%B2%D1%80 (1996).</w:t>
      </w:r>
    </w:p>
    <w:p w14:paraId="2AA8B507"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Law of Ukraine “On Education”: 05.09.2017 №2145-VIII, [Electronic resource] URL: https://zakon.rada.gov.ua/laws/show/2145-19#Text (2017).</w:t>
      </w:r>
    </w:p>
    <w:p w14:paraId="25359793"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Law of Ukraine “On complete general secondary education”: 16.01.2020 №463-IX, [Electronic resource] URL: https://zakon.rada.gov.ua/laws/show/463-20#Text (2020).</w:t>
      </w:r>
    </w:p>
    <w:p w14:paraId="1404A790"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A typical educational program developed under the leadership of Savchenko O.Ya. The Order of the Ministry of Education and Science of Ukraine № 1272, dated October 8, 2019. URL: https://mon.gov.ua/ua/osvita/zagalna-serednya-osvita/navchalni-programi/navchalni-programi-dlya-pochatkovoyi-shkoli</w:t>
      </w:r>
      <w:r w:rsidRPr="001670BC">
        <w:rPr>
          <w:rFonts w:ascii="Helvetica" w:eastAsia="Times New Roman" w:hAnsi="Helvetica" w:cs="Times New Roman"/>
          <w:color w:val="000000"/>
        </w:rPr>
        <w:t>т</w:t>
      </w:r>
      <w:r w:rsidRPr="001670BC">
        <w:rPr>
          <w:rFonts w:ascii="Helvetica" w:eastAsia="Times New Roman" w:hAnsi="Helvetica" w:cs="Times New Roman"/>
          <w:color w:val="000000"/>
          <w:lang w:val="en-US"/>
        </w:rPr>
        <w:t xml:space="preserve"> (2019).</w:t>
      </w:r>
    </w:p>
    <w:p w14:paraId="119D0BE4"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Regarding instructional and methodical recommendations on basic disciplines. Letter dated 01.06.2012 No. 1/9-426 to: the Ministry of Education and Science of the Autonomous Republic of Crimea, the Department of Education and Science of regional, Kyiv and Sevastopil City State Administrations, the Institute of Postgraduate Pedagogical Education URL: https://ips.ligazakon.net/document/MUS18334 (2012).</w:t>
      </w:r>
    </w:p>
    <w:p w14:paraId="50DDF5BB"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Curriculum for secondary schools. Biology. Grades 6–9. The program is approved by the Order of the Ministry of Education and Science of Ukraine № 804, dated 07.06.2017 (2017).</w:t>
      </w:r>
    </w:p>
    <w:p w14:paraId="6E28E0D8" w14:textId="77777777" w:rsidR="00AE1516" w:rsidRPr="001670BC" w:rsidRDefault="00AE1516" w:rsidP="003761C3">
      <w:pPr>
        <w:numPr>
          <w:ilvl w:val="0"/>
          <w:numId w:val="19"/>
        </w:numPr>
        <w:tabs>
          <w:tab w:val="left" w:pos="851"/>
        </w:tabs>
        <w:spacing w:line="276" w:lineRule="auto"/>
        <w:ind w:left="567" w:hanging="357"/>
        <w:rPr>
          <w:rFonts w:ascii="Helvetica" w:eastAsia="Times New Roman" w:hAnsi="Helvetica" w:cs="Times New Roman"/>
          <w:color w:val="000000"/>
          <w:lang w:val="en-US"/>
        </w:rPr>
      </w:pPr>
      <w:r w:rsidRPr="001670BC">
        <w:rPr>
          <w:rFonts w:ascii="Helvetica" w:eastAsia="Times New Roman" w:hAnsi="Helvetica" w:cs="Times New Roman"/>
          <w:color w:val="000000"/>
          <w:lang w:val="en-US"/>
        </w:rPr>
        <w:t>Curriculum for secondary schools. Biology and Ecology. Grades 10–11. Standard level. Approved by the Ministry of Education and Science of Ukraine (Order № 1407 of 23.10.2017) (2017).</w:t>
      </w:r>
    </w:p>
    <w:p w14:paraId="3146BD79" w14:textId="77777777" w:rsidR="00A72563" w:rsidRPr="001670BC" w:rsidRDefault="00A72563" w:rsidP="003761C3">
      <w:pPr>
        <w:spacing w:line="276" w:lineRule="auto"/>
        <w:rPr>
          <w:rFonts w:ascii="Helvetica" w:hAnsi="Helvetica" w:cs="Times New Roman"/>
          <w:b/>
          <w:sz w:val="36"/>
          <w:lang w:val="en-US"/>
        </w:rPr>
      </w:pPr>
    </w:p>
    <w:sectPr w:rsidR="00A72563" w:rsidRPr="001670BC" w:rsidSect="003761C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9D39B" w14:textId="77777777" w:rsidR="00675DC9" w:rsidRDefault="00675DC9" w:rsidP="003761C3">
      <w:r>
        <w:separator/>
      </w:r>
    </w:p>
  </w:endnote>
  <w:endnote w:type="continuationSeparator" w:id="0">
    <w:p w14:paraId="0D94A74D" w14:textId="77777777" w:rsidR="00675DC9" w:rsidRDefault="00675DC9" w:rsidP="00376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F73F" w14:textId="77777777" w:rsidR="000E7E8F" w:rsidRDefault="000E7E8F">
    <w:pPr>
      <w:pBdr>
        <w:top w:val="nil"/>
        <w:left w:val="nil"/>
        <w:bottom w:val="nil"/>
        <w:right w:val="nil"/>
        <w:between w:val="nil"/>
      </w:pBdr>
      <w:tabs>
        <w:tab w:val="center" w:pos="4536"/>
        <w:tab w:val="right" w:pos="9072"/>
      </w:tabs>
      <w:jc w:val="right"/>
      <w:rPr>
        <w:color w:val="000000"/>
      </w:rPr>
    </w:pPr>
  </w:p>
  <w:p w14:paraId="0F761F5B" w14:textId="77777777" w:rsidR="000E7E8F" w:rsidRDefault="000E7E8F">
    <w:pPr>
      <w:pBdr>
        <w:top w:val="nil"/>
        <w:left w:val="nil"/>
        <w:bottom w:val="nil"/>
        <w:right w:val="nil"/>
        <w:between w:val="nil"/>
      </w:pBdr>
      <w:tabs>
        <w:tab w:val="center" w:pos="4536"/>
        <w:tab w:val="right" w:pos="9072"/>
      </w:tabs>
      <w:ind w:right="36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0D485" w14:textId="77777777" w:rsidR="000E7E8F" w:rsidRDefault="000E7E8F">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035CD95" w14:textId="77777777" w:rsidR="000E7E8F" w:rsidRDefault="000E7E8F">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0037" w14:textId="77777777" w:rsidR="00675DC9" w:rsidRDefault="00675DC9" w:rsidP="003761C3">
      <w:r>
        <w:separator/>
      </w:r>
    </w:p>
  </w:footnote>
  <w:footnote w:type="continuationSeparator" w:id="0">
    <w:p w14:paraId="45CB819D" w14:textId="77777777" w:rsidR="00675DC9" w:rsidRDefault="00675DC9" w:rsidP="00376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00F25"/>
    <w:multiLevelType w:val="multilevel"/>
    <w:tmpl w:val="7270C3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CB1CF5"/>
    <w:multiLevelType w:val="multilevel"/>
    <w:tmpl w:val="17A21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FC0CD2"/>
    <w:multiLevelType w:val="multilevel"/>
    <w:tmpl w:val="E868862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CD227B"/>
    <w:multiLevelType w:val="multilevel"/>
    <w:tmpl w:val="DE04D028"/>
    <w:lvl w:ilvl="0">
      <w:start w:val="1"/>
      <w:numFmt w:val="decimal"/>
      <w:lvlText w:val="%1."/>
      <w:lvlJc w:val="left"/>
      <w:pPr>
        <w:ind w:left="2121" w:hanging="360"/>
      </w:pPr>
      <w:rPr>
        <w:u w:val="none"/>
      </w:rPr>
    </w:lvl>
    <w:lvl w:ilvl="1">
      <w:start w:val="1"/>
      <w:numFmt w:val="lowerLetter"/>
      <w:lvlText w:val="%2."/>
      <w:lvlJc w:val="left"/>
      <w:pPr>
        <w:ind w:left="2841" w:hanging="360"/>
      </w:pPr>
      <w:rPr>
        <w:u w:val="none"/>
      </w:rPr>
    </w:lvl>
    <w:lvl w:ilvl="2">
      <w:start w:val="1"/>
      <w:numFmt w:val="lowerRoman"/>
      <w:lvlText w:val="%3."/>
      <w:lvlJc w:val="right"/>
      <w:pPr>
        <w:ind w:left="3561" w:hanging="360"/>
      </w:pPr>
      <w:rPr>
        <w:u w:val="none"/>
      </w:rPr>
    </w:lvl>
    <w:lvl w:ilvl="3">
      <w:start w:val="1"/>
      <w:numFmt w:val="decimal"/>
      <w:lvlText w:val="%4."/>
      <w:lvlJc w:val="left"/>
      <w:pPr>
        <w:ind w:left="4281" w:hanging="360"/>
      </w:pPr>
      <w:rPr>
        <w:u w:val="none"/>
      </w:rPr>
    </w:lvl>
    <w:lvl w:ilvl="4">
      <w:start w:val="1"/>
      <w:numFmt w:val="lowerLetter"/>
      <w:lvlText w:val="%5."/>
      <w:lvlJc w:val="left"/>
      <w:pPr>
        <w:ind w:left="5001" w:hanging="360"/>
      </w:pPr>
      <w:rPr>
        <w:u w:val="none"/>
      </w:rPr>
    </w:lvl>
    <w:lvl w:ilvl="5">
      <w:start w:val="1"/>
      <w:numFmt w:val="lowerRoman"/>
      <w:lvlText w:val="%6."/>
      <w:lvlJc w:val="right"/>
      <w:pPr>
        <w:ind w:left="5721" w:hanging="360"/>
      </w:pPr>
      <w:rPr>
        <w:u w:val="none"/>
      </w:rPr>
    </w:lvl>
    <w:lvl w:ilvl="6">
      <w:start w:val="1"/>
      <w:numFmt w:val="decimal"/>
      <w:lvlText w:val="%7."/>
      <w:lvlJc w:val="left"/>
      <w:pPr>
        <w:ind w:left="6441" w:hanging="360"/>
      </w:pPr>
      <w:rPr>
        <w:u w:val="none"/>
      </w:rPr>
    </w:lvl>
    <w:lvl w:ilvl="7">
      <w:start w:val="1"/>
      <w:numFmt w:val="lowerLetter"/>
      <w:lvlText w:val="%8."/>
      <w:lvlJc w:val="left"/>
      <w:pPr>
        <w:ind w:left="7161" w:hanging="360"/>
      </w:pPr>
      <w:rPr>
        <w:u w:val="none"/>
      </w:rPr>
    </w:lvl>
    <w:lvl w:ilvl="8">
      <w:start w:val="1"/>
      <w:numFmt w:val="lowerRoman"/>
      <w:lvlText w:val="%9."/>
      <w:lvlJc w:val="right"/>
      <w:pPr>
        <w:ind w:left="7881" w:hanging="360"/>
      </w:pPr>
      <w:rPr>
        <w:u w:val="none"/>
      </w:rPr>
    </w:lvl>
  </w:abstractNum>
  <w:abstractNum w:abstractNumId="4" w15:restartNumberingAfterBreak="0">
    <w:nsid w:val="1B011C99"/>
    <w:multiLevelType w:val="multilevel"/>
    <w:tmpl w:val="9894EB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53278F"/>
    <w:multiLevelType w:val="multilevel"/>
    <w:tmpl w:val="BC7ED944"/>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6" w15:restartNumberingAfterBreak="0">
    <w:nsid w:val="20BA2EC4"/>
    <w:multiLevelType w:val="multilevel"/>
    <w:tmpl w:val="97DAEE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2666D6B"/>
    <w:multiLevelType w:val="multilevel"/>
    <w:tmpl w:val="FFBA29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910710"/>
    <w:multiLevelType w:val="multilevel"/>
    <w:tmpl w:val="375E5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8515A92"/>
    <w:multiLevelType w:val="multilevel"/>
    <w:tmpl w:val="B5AC1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437726"/>
    <w:multiLevelType w:val="multilevel"/>
    <w:tmpl w:val="9D6805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E1A47D2"/>
    <w:multiLevelType w:val="multilevel"/>
    <w:tmpl w:val="F8404D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7463C0"/>
    <w:multiLevelType w:val="multilevel"/>
    <w:tmpl w:val="2E002938"/>
    <w:lvl w:ilvl="0">
      <w:start w:val="1"/>
      <w:numFmt w:val="decimal"/>
      <w:lvlText w:val="%1."/>
      <w:lvlJc w:val="left"/>
      <w:pPr>
        <w:ind w:left="740" w:hanging="3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8C44B1"/>
    <w:multiLevelType w:val="multilevel"/>
    <w:tmpl w:val="E4869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E842B7"/>
    <w:multiLevelType w:val="multilevel"/>
    <w:tmpl w:val="72140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D19290E"/>
    <w:multiLevelType w:val="multilevel"/>
    <w:tmpl w:val="60B20E0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F350E5C"/>
    <w:multiLevelType w:val="multilevel"/>
    <w:tmpl w:val="1CCC3B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A53447"/>
    <w:multiLevelType w:val="multilevel"/>
    <w:tmpl w:val="93B28A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8FB032E"/>
    <w:multiLevelType w:val="multilevel"/>
    <w:tmpl w:val="36E2DA5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C94ADD"/>
    <w:multiLevelType w:val="multilevel"/>
    <w:tmpl w:val="92CE85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CFE720C"/>
    <w:multiLevelType w:val="multilevel"/>
    <w:tmpl w:val="00808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852EB2"/>
    <w:multiLevelType w:val="multilevel"/>
    <w:tmpl w:val="53E25A2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560827E7"/>
    <w:multiLevelType w:val="multilevel"/>
    <w:tmpl w:val="219A56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A9C5232"/>
    <w:multiLevelType w:val="multilevel"/>
    <w:tmpl w:val="288CC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F9C2969"/>
    <w:multiLevelType w:val="multilevel"/>
    <w:tmpl w:val="B20E44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66A054B8"/>
    <w:multiLevelType w:val="multilevel"/>
    <w:tmpl w:val="B5C26730"/>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D0346E"/>
    <w:multiLevelType w:val="multilevel"/>
    <w:tmpl w:val="2E7CB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D8608AF"/>
    <w:multiLevelType w:val="multilevel"/>
    <w:tmpl w:val="93A0DC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86C179E"/>
    <w:multiLevelType w:val="multilevel"/>
    <w:tmpl w:val="64F6C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A112A40"/>
    <w:multiLevelType w:val="multilevel"/>
    <w:tmpl w:val="41E440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7"/>
  </w:num>
  <w:num w:numId="2">
    <w:abstractNumId w:val="2"/>
  </w:num>
  <w:num w:numId="3">
    <w:abstractNumId w:val="20"/>
  </w:num>
  <w:num w:numId="4">
    <w:abstractNumId w:val="29"/>
  </w:num>
  <w:num w:numId="5">
    <w:abstractNumId w:val="22"/>
  </w:num>
  <w:num w:numId="6">
    <w:abstractNumId w:val="16"/>
  </w:num>
  <w:num w:numId="7">
    <w:abstractNumId w:val="28"/>
  </w:num>
  <w:num w:numId="8">
    <w:abstractNumId w:val="10"/>
  </w:num>
  <w:num w:numId="9">
    <w:abstractNumId w:val="24"/>
  </w:num>
  <w:num w:numId="10">
    <w:abstractNumId w:val="11"/>
  </w:num>
  <w:num w:numId="11">
    <w:abstractNumId w:val="5"/>
  </w:num>
  <w:num w:numId="12">
    <w:abstractNumId w:val="23"/>
  </w:num>
  <w:num w:numId="13">
    <w:abstractNumId w:val="26"/>
  </w:num>
  <w:num w:numId="14">
    <w:abstractNumId w:val="27"/>
  </w:num>
  <w:num w:numId="15">
    <w:abstractNumId w:val="6"/>
  </w:num>
  <w:num w:numId="16">
    <w:abstractNumId w:val="13"/>
  </w:num>
  <w:num w:numId="17">
    <w:abstractNumId w:val="15"/>
  </w:num>
  <w:num w:numId="18">
    <w:abstractNumId w:val="12"/>
  </w:num>
  <w:num w:numId="19">
    <w:abstractNumId w:val="21"/>
  </w:num>
  <w:num w:numId="20">
    <w:abstractNumId w:val="4"/>
  </w:num>
  <w:num w:numId="21">
    <w:abstractNumId w:val="25"/>
  </w:num>
  <w:num w:numId="22">
    <w:abstractNumId w:val="3"/>
  </w:num>
  <w:num w:numId="23">
    <w:abstractNumId w:val="8"/>
  </w:num>
  <w:num w:numId="24">
    <w:abstractNumId w:val="9"/>
  </w:num>
  <w:num w:numId="25">
    <w:abstractNumId w:val="0"/>
  </w:num>
  <w:num w:numId="26">
    <w:abstractNumId w:val="14"/>
  </w:num>
  <w:num w:numId="27">
    <w:abstractNumId w:val="1"/>
  </w:num>
  <w:num w:numId="28">
    <w:abstractNumId w:val="7"/>
  </w:num>
  <w:num w:numId="29">
    <w:abstractNumId w:val="18"/>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563"/>
    <w:rsid w:val="0000035A"/>
    <w:rsid w:val="00001793"/>
    <w:rsid w:val="00064BB0"/>
    <w:rsid w:val="000E7E8F"/>
    <w:rsid w:val="001670BC"/>
    <w:rsid w:val="001F12C6"/>
    <w:rsid w:val="0022764C"/>
    <w:rsid w:val="00285D0B"/>
    <w:rsid w:val="002B3884"/>
    <w:rsid w:val="002C2FAF"/>
    <w:rsid w:val="002D690A"/>
    <w:rsid w:val="003761C3"/>
    <w:rsid w:val="003F3E84"/>
    <w:rsid w:val="00452A65"/>
    <w:rsid w:val="00472BA0"/>
    <w:rsid w:val="00571571"/>
    <w:rsid w:val="00675DC9"/>
    <w:rsid w:val="006822C9"/>
    <w:rsid w:val="006A2269"/>
    <w:rsid w:val="007B3D80"/>
    <w:rsid w:val="00816A3B"/>
    <w:rsid w:val="00917756"/>
    <w:rsid w:val="00942094"/>
    <w:rsid w:val="009C296A"/>
    <w:rsid w:val="009D2905"/>
    <w:rsid w:val="00A72563"/>
    <w:rsid w:val="00AE1516"/>
    <w:rsid w:val="00AE745B"/>
    <w:rsid w:val="00B230E5"/>
    <w:rsid w:val="00B63332"/>
    <w:rsid w:val="00D1791B"/>
    <w:rsid w:val="00D50FAE"/>
    <w:rsid w:val="00F7693E"/>
    <w:rsid w:val="00F77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8540F5D"/>
  <w15:docId w15:val="{33394FC4-02C6-4B45-8B0B-4098B558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keepLines/>
      <w:spacing w:before="360" w:after="80"/>
      <w:outlineLvl w:val="1"/>
    </w:pPr>
    <w:rPr>
      <w:b/>
      <w:sz w:val="36"/>
      <w:szCs w:val="36"/>
    </w:rPr>
  </w:style>
  <w:style w:type="paragraph" w:styleId="berschrift3">
    <w:name w:val="heading 3"/>
    <w:basedOn w:val="Standard"/>
    <w:next w:val="Standard"/>
    <w:uiPriority w:val="9"/>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Kommentartext">
    <w:name w:val="annotation text"/>
    <w:basedOn w:val="Standard"/>
    <w:link w:val="KommentartextZchn"/>
    <w:uiPriority w:val="99"/>
    <w:semiHidden/>
    <w:unhideWhenUsed/>
    <w:rsid w:val="00AE1516"/>
    <w:pPr>
      <w:spacing w:after="200"/>
    </w:pPr>
    <w:rPr>
      <w:sz w:val="20"/>
      <w:szCs w:val="20"/>
      <w:lang w:val="en-US"/>
    </w:rPr>
  </w:style>
  <w:style w:type="character" w:customStyle="1" w:styleId="KommentartextZchn">
    <w:name w:val="Kommentartext Zchn"/>
    <w:basedOn w:val="Absatz-Standardschriftart"/>
    <w:link w:val="Kommentartext"/>
    <w:uiPriority w:val="99"/>
    <w:semiHidden/>
    <w:rsid w:val="00AE1516"/>
    <w:rPr>
      <w:sz w:val="20"/>
      <w:szCs w:val="20"/>
      <w:lang w:val="en-US"/>
    </w:rPr>
  </w:style>
  <w:style w:type="character" w:styleId="Kommentarzeichen">
    <w:name w:val="annotation reference"/>
    <w:basedOn w:val="Absatz-Standardschriftart"/>
    <w:uiPriority w:val="99"/>
    <w:semiHidden/>
    <w:unhideWhenUsed/>
    <w:rsid w:val="00AE1516"/>
    <w:rPr>
      <w:sz w:val="16"/>
      <w:szCs w:val="16"/>
    </w:rPr>
  </w:style>
  <w:style w:type="paragraph" w:styleId="Sprechblasentext">
    <w:name w:val="Balloon Text"/>
    <w:basedOn w:val="Standard"/>
    <w:link w:val="SprechblasentextZchn"/>
    <w:uiPriority w:val="99"/>
    <w:semiHidden/>
    <w:unhideWhenUsed/>
    <w:rsid w:val="00AE1516"/>
    <w:rPr>
      <w:rFonts w:ascii="Times New Roman" w:hAnsi="Times New Roman" w:cs="Times New Roman"/>
      <w:sz w:val="18"/>
      <w:szCs w:val="18"/>
      <w:lang w:val="en-US"/>
    </w:rPr>
  </w:style>
  <w:style w:type="character" w:customStyle="1" w:styleId="SprechblasentextZchn">
    <w:name w:val="Sprechblasentext Zchn"/>
    <w:basedOn w:val="Absatz-Standardschriftart"/>
    <w:link w:val="Sprechblasentext"/>
    <w:uiPriority w:val="99"/>
    <w:semiHidden/>
    <w:rsid w:val="00AE1516"/>
    <w:rPr>
      <w:rFonts w:ascii="Times New Roman" w:hAnsi="Times New Roman" w:cs="Times New Roman"/>
      <w:sz w:val="18"/>
      <w:szCs w:val="18"/>
      <w:lang w:val="en-US"/>
    </w:rPr>
  </w:style>
  <w:style w:type="paragraph" w:styleId="Verzeichnis1">
    <w:name w:val="toc 1"/>
    <w:basedOn w:val="Standard"/>
    <w:next w:val="Standard"/>
    <w:autoRedefine/>
    <w:uiPriority w:val="39"/>
    <w:unhideWhenUsed/>
    <w:rsid w:val="00F7693E"/>
    <w:pPr>
      <w:tabs>
        <w:tab w:val="right" w:pos="9056"/>
      </w:tabs>
      <w:spacing w:after="100"/>
    </w:pPr>
  </w:style>
  <w:style w:type="paragraph" w:styleId="Verzeichnis2">
    <w:name w:val="toc 2"/>
    <w:basedOn w:val="Standard"/>
    <w:next w:val="Standard"/>
    <w:autoRedefine/>
    <w:uiPriority w:val="39"/>
    <w:unhideWhenUsed/>
    <w:rsid w:val="00AE1516"/>
    <w:pPr>
      <w:spacing w:after="100"/>
      <w:ind w:left="240"/>
    </w:pPr>
  </w:style>
  <w:style w:type="paragraph" w:styleId="Verzeichnis3">
    <w:name w:val="toc 3"/>
    <w:basedOn w:val="Standard"/>
    <w:next w:val="Standard"/>
    <w:autoRedefine/>
    <w:uiPriority w:val="39"/>
    <w:unhideWhenUsed/>
    <w:rsid w:val="00AE1516"/>
    <w:pPr>
      <w:spacing w:after="100"/>
      <w:ind w:left="480"/>
    </w:pPr>
  </w:style>
  <w:style w:type="paragraph" w:styleId="Kopfzeile">
    <w:name w:val="header"/>
    <w:basedOn w:val="Standard"/>
    <w:link w:val="KopfzeileZchn"/>
    <w:uiPriority w:val="99"/>
    <w:unhideWhenUsed/>
    <w:rsid w:val="003761C3"/>
    <w:pPr>
      <w:tabs>
        <w:tab w:val="center" w:pos="4536"/>
        <w:tab w:val="right" w:pos="9072"/>
      </w:tabs>
    </w:pPr>
  </w:style>
  <w:style w:type="character" w:customStyle="1" w:styleId="KopfzeileZchn">
    <w:name w:val="Kopfzeile Zchn"/>
    <w:basedOn w:val="Absatz-Standardschriftart"/>
    <w:link w:val="Kopfzeile"/>
    <w:uiPriority w:val="99"/>
    <w:rsid w:val="003761C3"/>
  </w:style>
  <w:style w:type="paragraph" w:styleId="Fuzeile">
    <w:name w:val="footer"/>
    <w:basedOn w:val="Standard"/>
    <w:link w:val="FuzeileZchn"/>
    <w:uiPriority w:val="99"/>
    <w:unhideWhenUsed/>
    <w:rsid w:val="003761C3"/>
    <w:pPr>
      <w:tabs>
        <w:tab w:val="center" w:pos="4536"/>
        <w:tab w:val="right" w:pos="9072"/>
      </w:tabs>
    </w:pPr>
  </w:style>
  <w:style w:type="character" w:customStyle="1" w:styleId="FuzeileZchn">
    <w:name w:val="Fußzeile Zchn"/>
    <w:basedOn w:val="Absatz-Standardschriftart"/>
    <w:link w:val="Fuzeile"/>
    <w:uiPriority w:val="99"/>
    <w:rsid w:val="003761C3"/>
  </w:style>
  <w:style w:type="character" w:styleId="Hyperlink">
    <w:name w:val="Hyperlink"/>
    <w:basedOn w:val="Absatz-Standardschriftart"/>
    <w:uiPriority w:val="99"/>
    <w:unhideWhenUsed/>
    <w:rsid w:val="00AE15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saarland.de/SharedDocs/Downloads/DE/mbk/Lehrplaene/Lehrplaene_Gymnasium/Biologie/Biologie_Vorwort_Gym_2014.pdf?__blob=publicationFile&amp;v=1" TargetMode="External"/><Relationship Id="rId18" Type="http://schemas.openxmlformats.org/officeDocument/2006/relationships/hyperlink" Target="https://lehrplan.lernnetz.de/index.php?wahl=123" TargetMode="External"/><Relationship Id="rId26" Type="http://schemas.openxmlformats.org/officeDocument/2006/relationships/hyperlink" Target="https://www.schulentwicklung.nrw.de/lehrplaene/lehrplan/197/g9_bi_klp_%203413_2019_06_23.pdf" TargetMode="External"/><Relationship Id="rId39" Type="http://schemas.openxmlformats.org/officeDocument/2006/relationships/hyperlink" Target="https://www.dge.mec.pt/sites/default/files/Curriculo/Aprendizagens_Essenciais/1_ciclo/1_estudo_do_meio.pdf" TargetMode="External"/><Relationship Id="rId21" Type="http://schemas.openxmlformats.org/officeDocument/2006/relationships/hyperlink" Target="https://www.bildung-mv.de/export/sites/bildungsserver/downloads/unterricht/rahmenplaene_allgemeinbildende_schulen/Bio/rahmenplan_biologie_gymnasium.pdf" TargetMode="External"/><Relationship Id="rId34" Type="http://schemas.openxmlformats.org/officeDocument/2006/relationships/hyperlink" Target="https://www.kathimerini.gr/379968/article/politismos/arxeio-politismoy/8a-epi8ymoysa-mia-istoria-eirhnofilh" TargetMode="External"/><Relationship Id="rId42" Type="http://schemas.openxmlformats.org/officeDocument/2006/relationships/hyperlink" Target="https://www.dge.mec.pt/sites/default/files/Curriculo/Aprendizagens_Essenciais/2_ciclo/5_ciencias_naturais.pdf" TargetMode="External"/><Relationship Id="rId47" Type="http://schemas.openxmlformats.org/officeDocument/2006/relationships/hyperlink" Target="https://www.dge.mec.pt/sites/default/files/Curriculo/Aprendizagens_Essenciais/12_biologia.pdf" TargetMode="External"/><Relationship Id="rId50" Type="http://schemas.openxmlformats.org/officeDocument/2006/relationships/hyperlink" Target="https://www.dge.mec.pt/sites/default/files/Secundario/Documentos/Documentos_Disciplinas_novo/Curso_Ciencias_Tecnologias/Biologia_Geologia/biologia_geologia_10.pdf" TargetMode="External"/><Relationship Id="rId55" Type="http://schemas.openxmlformats.org/officeDocument/2006/relationships/hyperlink" Target="https://ceo.edu.rs/wp-content/uploads/opsti_standardi/Biologija.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aarland.de/SharedDocs/Downloads/DE/mbk/Lehrplaene/Lehrplaene_Gymnasium/Biologie/Biologie_9_Gym_2014.pdf?__blob=publicationFile&amp;v=1" TargetMode="External"/><Relationship Id="rId29" Type="http://schemas.openxmlformats.org/officeDocument/2006/relationships/hyperlink" Target="https://cuvo.nibis.de/cuvo.php?skey_lev0_0=Schulbereich&amp;svalue_lev0_0=Sek+II&amp;skey_lev0_1=Fach&amp;svalue_lev0_1=Biologie&amp;skey_lev0_2=Dokumentenart&amp;svalue_lev0_2=EPA&amp;fulltextsearch_lev0_ov=&amp;skey_lev0_2_ov=Dokumentenart&amp;svalue_lev0_2_ov=&amp;skey_lev0_0_ov=Schulbereich&amp;svalue_lev0_0_ov=Sek+II&amp;skey_lev0_1002_ov=Schulform&amp;svalue_lev0_1002_ov=&amp;skey_lev0_1_ov=Fach&amp;svalue_lev0_1_ov=Biologie&amp;p=search" TargetMode="External"/><Relationship Id="rId11" Type="http://schemas.openxmlformats.org/officeDocument/2006/relationships/hyperlink" Target="https://www.lis.bremen.de/schulqualitaet/curriculumentwicklung/bildungsplaene/sekundarbereich_ii___allgemeinbildend-16698" TargetMode="External"/><Relationship Id="rId24" Type="http://schemas.openxmlformats.org/officeDocument/2006/relationships/hyperlink" Target="https://lehrplaene.bildung-rp.de/" TargetMode="External"/><Relationship Id="rId32" Type="http://schemas.openxmlformats.org/officeDocument/2006/relationships/hyperlink" Target="https://www.kmk.org/fileadmin/Dateien/pdf/Eurydice/Bildungswesen-engl-pdfs/dossier_en_ebook.pdf" TargetMode="External"/><Relationship Id="rId37" Type="http://schemas.openxmlformats.org/officeDocument/2006/relationships/hyperlink" Target="http://www.eurydice.si/publikacije/The-Structure-of-the-European-Education-Systems-2019-20_Schematic-Diagrams-EN.pdf" TargetMode="External"/><Relationship Id="rId40" Type="http://schemas.openxmlformats.org/officeDocument/2006/relationships/hyperlink" Target="https://www.dge.mec.pt/sites/default/files/Curriculo/Aprendizagens_Essenciais/1_ciclo/3_estudo_do_meio.pdf" TargetMode="External"/><Relationship Id="rId45" Type="http://schemas.openxmlformats.org/officeDocument/2006/relationships/hyperlink" Target="https://www.dge.mec.pt/sites/default/files/Curriculo/Aprendizagens_Essenciais/3_ciclo/ciencias_naturais_3c_8a_ff.pdf" TargetMode="External"/><Relationship Id="rId53" Type="http://schemas.openxmlformats.org/officeDocument/2006/relationships/hyperlink" Target="https://ceo.edu.rs/wp-content/uploads/publikacije/Obrayvoni%20standardi%20za%20prvi%20ciklus/Standardi4_Priroda-i-drustvo.pdf" TargetMode="External"/><Relationship Id="rId58" Type="http://schemas.openxmlformats.org/officeDocument/2006/relationships/hyperlink" Target="https://www.vd.ch/fileadmin/user_upload/organisation/dfj/dgep/dgep_fichiers_pdf/DGEP_brochure_EM_web.pdf" TargetMode="External"/><Relationship Id="rId5" Type="http://schemas.openxmlformats.org/officeDocument/2006/relationships/webSettings" Target="webSettings.xml"/><Relationship Id="rId19" Type="http://schemas.openxmlformats.org/officeDocument/2006/relationships/hyperlink" Target="https://lehrplan.lernnetz.de/index.php?wahl=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saarland.de/SharedDocs/Downloads/DE/mbk/Lehrplaene/Lehrplaene_Gymnasium/Biologie/Biologie_7_Gym_2014.pdf?__blob=publicationFile&amp;v=1" TargetMode="External"/><Relationship Id="rId22" Type="http://schemas.openxmlformats.org/officeDocument/2006/relationships/hyperlink" Target="https://www.bildung-mv.de/export/sites/bildungsserver/downloads/unterricht/rahmenplaene_allgemeinbildende_schulen/Bio/RP_BIO_SEK2.pdf" TargetMode="External"/><Relationship Id="rId27" Type="http://schemas.openxmlformats.org/officeDocument/2006/relationships/hyperlink" Target="https://www.schulentwicklung.nrw.de/lehrplaene/upload/klp_SII/bi/KLP_GOSt_Biologie.pdf" TargetMode="External"/><Relationship Id="rId30" Type="http://schemas.openxmlformats.org/officeDocument/2006/relationships/hyperlink" Target="https://www.schule.sachsen.de/lpdb/web/downloads/1394_lp_gy_biologie_2019.pdf?v2" TargetMode="External"/><Relationship Id="rId35" Type="http://schemas.openxmlformats.org/officeDocument/2006/relationships/hyperlink" Target="http://www.aic.lv/portal/izglitiba-latvija" TargetMode="External"/><Relationship Id="rId43" Type="http://schemas.openxmlformats.org/officeDocument/2006/relationships/hyperlink" Target="https://www.dge.mec.pt/sites/default/files/Curriculo/Aprendizagens_Essenciais/2_ciclo/6_ciencias_naturais.pdf" TargetMode="External"/><Relationship Id="rId48" Type="http://schemas.openxmlformats.org/officeDocument/2006/relationships/hyperlink" Target="https://www.dge.mec.pt/sites/default/files/Curriculo/Aprendizagens_Essenciais/12_geologia.pdf" TargetMode="External"/><Relationship Id="rId56" Type="http://schemas.openxmlformats.org/officeDocument/2006/relationships/hyperlink" Target="https://www.edk.ch/dyn/16342.php" TargetMode="External"/><Relationship Id="rId8" Type="http://schemas.openxmlformats.org/officeDocument/2006/relationships/footer" Target="footer1.xml"/><Relationship Id="rId51" Type="http://schemas.openxmlformats.org/officeDocument/2006/relationships/hyperlink" Target="https://www.dge.mec.pt/sites/default/files/Secundario/Documentos/Documentos_Disciplinas_novo/Curso_Ciencias_Tecnologias/Biologia_Geologia/biologia_geologia_11.pdf" TargetMode="External"/><Relationship Id="rId3" Type="http://schemas.openxmlformats.org/officeDocument/2006/relationships/styles" Target="styles.xml"/><Relationship Id="rId12" Type="http://schemas.openxmlformats.org/officeDocument/2006/relationships/hyperlink" Target="https://lisa.sachsen-anhalt.de/fileadmin/Bibliothek/Politik_und_Verwaltung/MK/LISA/Unterricht/Lehrplaene/Gym/FLP_Gym_Biologie_LT.pdf" TargetMode="External"/><Relationship Id="rId17" Type="http://schemas.openxmlformats.org/officeDocument/2006/relationships/hyperlink" Target="https://www.saarland.de/SharedDocs/Downloads/DE/mbk/Lehrplaene/Lehrplaene_GOS_bis_2019_2020/Bio_GKurs_GOS_2020.pdf?__blob=publicationFile&amp;v=1" TargetMode="External"/><Relationship Id="rId25" Type="http://schemas.openxmlformats.org/officeDocument/2006/relationships/hyperlink" Target="http://www.bildungsplaene-bw.de/,Lde/LS/BP2016BW/ALLG/GYM/BIO" TargetMode="External"/><Relationship Id="rId33" Type="http://schemas.openxmlformats.org/officeDocument/2006/relationships/hyperlink" Target="http://www.ec.europa.eu/public_opinion/archives/ebs/ebs_225_report_en.pdf" TargetMode="External"/><Relationship Id="rId38" Type="http://schemas.openxmlformats.org/officeDocument/2006/relationships/hyperlink" Target="http://www.eurydice.si/publikacije/The-Structure-of-the-European-Education-Systems-2019-20_Schematic-Diagrams-EN.pdf" TargetMode="External"/><Relationship Id="rId46" Type="http://schemas.openxmlformats.org/officeDocument/2006/relationships/hyperlink" Target="https://www.dge.mec.pt/sites/default/files/Curriculo/Aprendizagens_Essenciais/3_ciclo/ciencias_naturais_3c_9a_ff.pdf" TargetMode="External"/><Relationship Id="rId59" Type="http://schemas.openxmlformats.org/officeDocument/2006/relationships/fontTable" Target="fontTable.xml"/><Relationship Id="rId20" Type="http://schemas.openxmlformats.org/officeDocument/2006/relationships/hyperlink" Target="https://www.bildung-mv.de/export/sites/bildungsserver/downloads/unterricht/rahmenplaene_allgemeinbildende_schulen/Bio/Biologie_OS_5-6_2010_Erprobungsfassung.pdf" TargetMode="External"/><Relationship Id="rId41" Type="http://schemas.openxmlformats.org/officeDocument/2006/relationships/hyperlink" Target="https://www.dge.mec.pt/sites/default/files/Curriculo/Aprendizagens_Essenciais/1_ciclo/4_estudo_do_meio.pdf" TargetMode="External"/><Relationship Id="rId54" Type="http://schemas.openxmlformats.org/officeDocument/2006/relationships/hyperlink" Target="https://ceo.edu.rs/wp-content/uploads/obrazovni_standardi/kraj_obaveznog_obrazovanja/Biologija.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aarland.de/SharedDocs/Downloads/DE/mbk/Lehrplaene/Lehrplaene_Gymnasium/Biologie/Biologie_8_Gym_2014.pdf?__blob=publicationFile&amp;v=1" TargetMode="External"/><Relationship Id="rId23" Type="http://schemas.openxmlformats.org/officeDocument/2006/relationships/hyperlink" Target="https://lehrplaene.bildung-rp.de/" TargetMode="External"/><Relationship Id="rId28" Type="http://schemas.openxmlformats.org/officeDocument/2006/relationships/hyperlink" Target="https://cuvo.nibis.de/cuvo.php?skey_lev0_0=Schulbereich&amp;svalue_lev0_0=Primarbereich&amp;skey_lev0_1=Fach&amp;svalue_lev0_1=Deutsch&amp;skey_lev0_2=Dokumentenart&amp;svalue_lev0_2=Erg%C3%A4nzende+Materialien&amp;fulltextsearch_lev0_ov=&amp;skey_lev0_2_ov=Dokumentenart&amp;svalue_lev0_2_ov=Kerncurriculum&amp;skey_lev0_0_ov=Schulbereich&amp;svalue_lev0_0_ov=Sek+I&amp;skey_lev0_1002_ov=Schulform&amp;svalue_lev0_1002_ov=&amp;skey_lev0_1_ov=Fach&amp;svalue_lev0_1_ov=Biologie&amp;p=search" TargetMode="External"/><Relationship Id="rId36" Type="http://schemas.openxmlformats.org/officeDocument/2006/relationships/hyperlink" Target="https://lvportals.lv/skaidrojumi/319373-stajas-speka-pilnveidotie-izglitibas-standarti-2020" TargetMode="External"/><Relationship Id="rId49" Type="http://schemas.openxmlformats.org/officeDocument/2006/relationships/hyperlink" Target="https://www.dge.mec.pt/sites/default/files/ficheiros/eb_cn_metas_curriculares_5_6_7_8_ano_0.pdf" TargetMode="External"/><Relationship Id="rId57" Type="http://schemas.openxmlformats.org/officeDocument/2006/relationships/hyperlink" Target="https://v-fe.lehrplan.ch/downloads.php" TargetMode="External"/><Relationship Id="rId10" Type="http://schemas.openxmlformats.org/officeDocument/2006/relationships/hyperlink" Target="https://www.bildungsstandards.berufsbildendeschulen.at/sites/default/files/broschuere/BBS-Bildungsstandards-Broschuere-Naturwissenschaften-BHS.pdf" TargetMode="External"/><Relationship Id="rId31" Type="http://schemas.openxmlformats.org/officeDocument/2006/relationships/hyperlink" Target="https://www.schulportal-thueringen.de/media/detail?tspi=2284" TargetMode="External"/><Relationship Id="rId44" Type="http://schemas.openxmlformats.org/officeDocument/2006/relationships/hyperlink" Target="https://www.dge.mec.pt/sites/default/files/Curriculo/Aprendizagens_Essenciais/3_ciclo/ciencias_naturais_3c_7a_ff.pdf" TargetMode="External"/><Relationship Id="rId52" Type="http://schemas.openxmlformats.org/officeDocument/2006/relationships/hyperlink" Target="https://www.dge.mec.pt/sites/default/files/Secundario/Documentos/Documentos_Disciplinas_novo/Curso_Ciencias_e_Tecnologias/biologia_op_12.pdf"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C0476-5120-7F48-9709-A95E031CF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29617</Words>
  <Characters>186588</Characters>
  <Application>Microsoft Office Word</Application>
  <DocSecurity>0</DocSecurity>
  <Lines>1554</Lines>
  <Paragraphs>431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Kuschmierz</cp:lastModifiedBy>
  <cp:revision>26</cp:revision>
  <dcterms:created xsi:type="dcterms:W3CDTF">2020-12-16T08:49:00Z</dcterms:created>
  <dcterms:modified xsi:type="dcterms:W3CDTF">2021-09-04T11:40:00Z</dcterms:modified>
</cp:coreProperties>
</file>