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B5F8C0" w14:textId="26F72B30" w:rsidR="00F223AC" w:rsidRPr="00531A60" w:rsidRDefault="00F223AC" w:rsidP="00E1580E">
      <w:pPr>
        <w:pBdr>
          <w:bottom w:val="single" w:sz="4" w:space="1" w:color="auto"/>
        </w:pBdr>
        <w:rPr>
          <w:rFonts w:ascii="Arial" w:hAnsi="Arial" w:cs="Arial"/>
          <w:b/>
          <w:bCs/>
          <w:sz w:val="22"/>
          <w:szCs w:val="22"/>
        </w:rPr>
      </w:pPr>
      <w:bookmarkStart w:id="0" w:name="_GoBack"/>
      <w:r w:rsidRPr="00531A60">
        <w:rPr>
          <w:rFonts w:ascii="Arial" w:hAnsi="Arial" w:cs="Arial"/>
          <w:b/>
          <w:bCs/>
          <w:sz w:val="22"/>
          <w:szCs w:val="22"/>
        </w:rPr>
        <w:t>Additional Information 2: Participant</w:t>
      </w:r>
      <w:r w:rsidR="007641E4" w:rsidRPr="00531A60">
        <w:rPr>
          <w:rFonts w:ascii="Arial" w:hAnsi="Arial" w:cs="Arial"/>
          <w:b/>
          <w:bCs/>
          <w:sz w:val="22"/>
          <w:szCs w:val="22"/>
        </w:rPr>
        <w:t xml:space="preserve">, </w:t>
      </w:r>
      <w:r w:rsidRPr="00531A60">
        <w:rPr>
          <w:rFonts w:ascii="Arial" w:hAnsi="Arial" w:cs="Arial"/>
          <w:b/>
          <w:bCs/>
          <w:sz w:val="22"/>
          <w:szCs w:val="22"/>
        </w:rPr>
        <w:t>Teacher</w:t>
      </w:r>
      <w:r w:rsidR="009D4FAE">
        <w:rPr>
          <w:rFonts w:ascii="Arial" w:hAnsi="Arial" w:cs="Arial"/>
          <w:b/>
          <w:bCs/>
          <w:sz w:val="22"/>
          <w:szCs w:val="22"/>
        </w:rPr>
        <w:t>,</w:t>
      </w:r>
      <w:r w:rsidR="007641E4" w:rsidRPr="00531A60">
        <w:rPr>
          <w:rFonts w:ascii="Arial" w:hAnsi="Arial" w:cs="Arial"/>
          <w:b/>
          <w:bCs/>
          <w:sz w:val="22"/>
          <w:szCs w:val="22"/>
        </w:rPr>
        <w:t xml:space="preserve"> and Lab</w:t>
      </w:r>
      <w:r w:rsidRPr="00531A60">
        <w:rPr>
          <w:rFonts w:ascii="Arial" w:hAnsi="Arial" w:cs="Arial"/>
          <w:b/>
          <w:bCs/>
          <w:sz w:val="22"/>
          <w:szCs w:val="22"/>
        </w:rPr>
        <w:t xml:space="preserve"> Information</w:t>
      </w:r>
      <w:r w:rsidR="007641E4" w:rsidRPr="00531A60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C7F01F6" w14:textId="77777777" w:rsidR="00F223AC" w:rsidRPr="00531A60" w:rsidRDefault="00F223AC" w:rsidP="00E1580E">
      <w:pPr>
        <w:rPr>
          <w:rFonts w:ascii="Arial" w:hAnsi="Arial" w:cs="Arial"/>
          <w:b/>
          <w:bCs/>
          <w:sz w:val="22"/>
          <w:szCs w:val="22"/>
        </w:rPr>
      </w:pPr>
    </w:p>
    <w:p w14:paraId="02EC117F" w14:textId="7A83A637" w:rsidR="00F223AC" w:rsidRPr="00531A60" w:rsidRDefault="00F223AC" w:rsidP="00E1580E">
      <w:pPr>
        <w:rPr>
          <w:rFonts w:ascii="Arial" w:hAnsi="Arial" w:cs="Arial"/>
          <w:b/>
          <w:bCs/>
          <w:sz w:val="22"/>
          <w:szCs w:val="22"/>
        </w:rPr>
      </w:pPr>
      <w:r w:rsidRPr="00531A60">
        <w:rPr>
          <w:rFonts w:ascii="Arial" w:hAnsi="Arial" w:cs="Arial"/>
          <w:b/>
          <w:bCs/>
          <w:sz w:val="22"/>
          <w:szCs w:val="22"/>
        </w:rPr>
        <w:t>Participant Information</w:t>
      </w:r>
    </w:p>
    <w:p w14:paraId="3E2AD5F5" w14:textId="77777777" w:rsidR="0092049F" w:rsidRPr="00531A60" w:rsidRDefault="0092049F" w:rsidP="00E1580E">
      <w:pPr>
        <w:rPr>
          <w:rFonts w:ascii="Arial" w:hAnsi="Arial" w:cs="Arial"/>
          <w:b/>
          <w:bCs/>
          <w:sz w:val="22"/>
          <w:szCs w:val="22"/>
        </w:rPr>
      </w:pPr>
    </w:p>
    <w:p w14:paraId="50FB4082" w14:textId="154EAD7D" w:rsidR="00F45906" w:rsidRPr="00531A60" w:rsidRDefault="00585D92" w:rsidP="00E1580E">
      <w:pPr>
        <w:rPr>
          <w:rFonts w:ascii="Arial" w:hAnsi="Arial" w:cs="Arial"/>
          <w:i/>
          <w:sz w:val="22"/>
          <w:szCs w:val="22"/>
        </w:rPr>
      </w:pPr>
      <w:r w:rsidRPr="00531A60">
        <w:rPr>
          <w:rFonts w:ascii="Arial" w:hAnsi="Arial" w:cs="Arial"/>
          <w:i/>
          <w:sz w:val="22"/>
          <w:szCs w:val="22"/>
        </w:rPr>
        <w:t>Osteology students</w:t>
      </w:r>
    </w:p>
    <w:p w14:paraId="2BE0FBC8" w14:textId="77777777" w:rsidR="0092049F" w:rsidRPr="00531A60" w:rsidRDefault="0092049F" w:rsidP="00E1580E">
      <w:pPr>
        <w:rPr>
          <w:rFonts w:ascii="Arial" w:hAnsi="Arial" w:cs="Arial"/>
          <w:sz w:val="22"/>
          <w:szCs w:val="22"/>
        </w:rPr>
      </w:pPr>
    </w:p>
    <w:p w14:paraId="3611BF70" w14:textId="6DF39C71" w:rsidR="006F61FA" w:rsidRPr="00531A60" w:rsidRDefault="00F45906" w:rsidP="00E1580E">
      <w:pPr>
        <w:jc w:val="both"/>
        <w:rPr>
          <w:rFonts w:ascii="Arial" w:hAnsi="Arial" w:cs="Arial"/>
          <w:sz w:val="22"/>
          <w:szCs w:val="22"/>
        </w:rPr>
      </w:pPr>
      <w:r w:rsidRPr="00531A60">
        <w:rPr>
          <w:rFonts w:ascii="Arial" w:hAnsi="Arial" w:cs="Arial"/>
          <w:sz w:val="22"/>
          <w:szCs w:val="22"/>
        </w:rPr>
        <w:t xml:space="preserve">Of all enrolments in the osteology course, </w:t>
      </w:r>
      <w:r w:rsidR="00666E96" w:rsidRPr="00531A60">
        <w:rPr>
          <w:rFonts w:ascii="Arial" w:hAnsi="Arial" w:cs="Arial"/>
          <w:sz w:val="22"/>
          <w:szCs w:val="22"/>
        </w:rPr>
        <w:t>21</w:t>
      </w:r>
      <w:r w:rsidRPr="00531A60">
        <w:rPr>
          <w:rFonts w:ascii="Arial" w:hAnsi="Arial" w:cs="Arial"/>
          <w:sz w:val="22"/>
          <w:szCs w:val="22"/>
        </w:rPr>
        <w:t>% (</w:t>
      </w:r>
      <w:r w:rsidR="00666E96" w:rsidRPr="00531A60">
        <w:rPr>
          <w:rFonts w:ascii="Arial" w:hAnsi="Arial" w:cs="Arial"/>
          <w:sz w:val="22"/>
          <w:szCs w:val="22"/>
        </w:rPr>
        <w:t>14</w:t>
      </w:r>
      <w:r w:rsidRPr="00531A60">
        <w:rPr>
          <w:rFonts w:ascii="Arial" w:hAnsi="Arial" w:cs="Arial"/>
          <w:sz w:val="22"/>
          <w:szCs w:val="22"/>
        </w:rPr>
        <w:t xml:space="preserve">/66) chose to take part in the study. </w:t>
      </w:r>
      <w:r w:rsidR="00F223AC" w:rsidRPr="00531A60">
        <w:rPr>
          <w:rFonts w:ascii="Arial" w:hAnsi="Arial" w:cs="Arial"/>
          <w:sz w:val="22"/>
          <w:szCs w:val="22"/>
        </w:rPr>
        <w:t xml:space="preserve">Of </w:t>
      </w:r>
      <w:r w:rsidRPr="00531A60">
        <w:rPr>
          <w:rFonts w:ascii="Arial" w:hAnsi="Arial" w:cs="Arial"/>
          <w:sz w:val="22"/>
          <w:szCs w:val="22"/>
        </w:rPr>
        <w:t>these individuals</w:t>
      </w:r>
      <w:r w:rsidR="00F223AC" w:rsidRPr="00531A60">
        <w:rPr>
          <w:rFonts w:ascii="Arial" w:hAnsi="Arial" w:cs="Arial"/>
          <w:sz w:val="22"/>
          <w:szCs w:val="22"/>
        </w:rPr>
        <w:t xml:space="preserve">, </w:t>
      </w:r>
      <w:r w:rsidR="00666E96" w:rsidRPr="00531A60">
        <w:rPr>
          <w:rFonts w:ascii="Arial" w:hAnsi="Arial" w:cs="Arial"/>
          <w:sz w:val="22"/>
          <w:szCs w:val="22"/>
        </w:rPr>
        <w:t>64</w:t>
      </w:r>
      <w:r w:rsidR="006F61FA" w:rsidRPr="00531A60">
        <w:rPr>
          <w:rFonts w:ascii="Arial" w:hAnsi="Arial" w:cs="Arial"/>
          <w:sz w:val="22"/>
          <w:szCs w:val="22"/>
        </w:rPr>
        <w:t xml:space="preserve">% </w:t>
      </w:r>
      <w:r w:rsidR="000B4F07" w:rsidRPr="00531A60">
        <w:rPr>
          <w:rFonts w:ascii="Arial" w:hAnsi="Arial" w:cs="Arial"/>
          <w:sz w:val="22"/>
          <w:szCs w:val="22"/>
        </w:rPr>
        <w:t>(n=</w:t>
      </w:r>
      <w:r w:rsidR="00666E96" w:rsidRPr="00531A60">
        <w:rPr>
          <w:rFonts w:ascii="Arial" w:hAnsi="Arial" w:cs="Arial"/>
          <w:sz w:val="22"/>
          <w:szCs w:val="22"/>
        </w:rPr>
        <w:t>9</w:t>
      </w:r>
      <w:r w:rsidR="000B4F07" w:rsidRPr="00531A60">
        <w:rPr>
          <w:rFonts w:ascii="Arial" w:hAnsi="Arial" w:cs="Arial"/>
          <w:sz w:val="22"/>
          <w:szCs w:val="22"/>
        </w:rPr>
        <w:t xml:space="preserve">) </w:t>
      </w:r>
      <w:r w:rsidR="006F61FA" w:rsidRPr="00531A60">
        <w:rPr>
          <w:rFonts w:ascii="Arial" w:hAnsi="Arial" w:cs="Arial"/>
          <w:sz w:val="22"/>
          <w:szCs w:val="22"/>
        </w:rPr>
        <w:t xml:space="preserve">were senior students (third year and above, including postgraduate students) and </w:t>
      </w:r>
      <w:r w:rsidR="00666E96" w:rsidRPr="00531A60">
        <w:rPr>
          <w:rFonts w:ascii="Arial" w:hAnsi="Arial" w:cs="Arial"/>
          <w:sz w:val="22"/>
          <w:szCs w:val="22"/>
        </w:rPr>
        <w:t>36</w:t>
      </w:r>
      <w:r w:rsidR="006F61FA" w:rsidRPr="00531A60">
        <w:rPr>
          <w:rFonts w:ascii="Arial" w:hAnsi="Arial" w:cs="Arial"/>
          <w:sz w:val="22"/>
          <w:szCs w:val="22"/>
        </w:rPr>
        <w:t xml:space="preserve">% </w:t>
      </w:r>
      <w:r w:rsidR="000B4F07" w:rsidRPr="00531A60">
        <w:rPr>
          <w:rFonts w:ascii="Arial" w:hAnsi="Arial" w:cs="Arial"/>
          <w:sz w:val="22"/>
          <w:szCs w:val="22"/>
        </w:rPr>
        <w:t>(n=</w:t>
      </w:r>
      <w:r w:rsidR="00666E96" w:rsidRPr="00531A60">
        <w:rPr>
          <w:rFonts w:ascii="Arial" w:hAnsi="Arial" w:cs="Arial"/>
          <w:sz w:val="22"/>
          <w:szCs w:val="22"/>
        </w:rPr>
        <w:t>5</w:t>
      </w:r>
      <w:r w:rsidR="000B4F07" w:rsidRPr="00531A60">
        <w:rPr>
          <w:rFonts w:ascii="Arial" w:hAnsi="Arial" w:cs="Arial"/>
          <w:sz w:val="22"/>
          <w:szCs w:val="22"/>
        </w:rPr>
        <w:t xml:space="preserve">) </w:t>
      </w:r>
      <w:r w:rsidR="006F61FA" w:rsidRPr="00531A60">
        <w:rPr>
          <w:rFonts w:ascii="Arial" w:hAnsi="Arial" w:cs="Arial"/>
          <w:sz w:val="22"/>
          <w:szCs w:val="22"/>
        </w:rPr>
        <w:t>were junior students (first and second years).</w:t>
      </w:r>
      <w:r w:rsidR="000B4F07" w:rsidRPr="00531A60">
        <w:rPr>
          <w:rFonts w:ascii="Arial" w:hAnsi="Arial" w:cs="Arial"/>
          <w:sz w:val="22"/>
          <w:szCs w:val="22"/>
        </w:rPr>
        <w:t xml:space="preserve"> Prior to study commencement, </w:t>
      </w:r>
      <w:r w:rsidR="00666E96" w:rsidRPr="00531A60">
        <w:rPr>
          <w:rFonts w:ascii="Arial" w:hAnsi="Arial" w:cs="Arial"/>
          <w:sz w:val="22"/>
          <w:szCs w:val="22"/>
        </w:rPr>
        <w:t>71</w:t>
      </w:r>
      <w:r w:rsidR="000B4F07" w:rsidRPr="00531A60">
        <w:rPr>
          <w:rFonts w:ascii="Arial" w:hAnsi="Arial" w:cs="Arial"/>
          <w:sz w:val="22"/>
          <w:szCs w:val="22"/>
        </w:rPr>
        <w:t>% (n=</w:t>
      </w:r>
      <w:r w:rsidR="00666E96" w:rsidRPr="00531A60">
        <w:rPr>
          <w:rFonts w:ascii="Arial" w:hAnsi="Arial" w:cs="Arial"/>
          <w:sz w:val="22"/>
          <w:szCs w:val="22"/>
        </w:rPr>
        <w:t>10</w:t>
      </w:r>
      <w:r w:rsidR="000B4F07" w:rsidRPr="00531A60">
        <w:rPr>
          <w:rFonts w:ascii="Arial" w:hAnsi="Arial" w:cs="Arial"/>
          <w:sz w:val="22"/>
          <w:szCs w:val="22"/>
        </w:rPr>
        <w:t>) of students attended labs entirely in person</w:t>
      </w:r>
      <w:r w:rsidR="00666E96" w:rsidRPr="00531A60">
        <w:rPr>
          <w:rFonts w:ascii="Arial" w:hAnsi="Arial" w:cs="Arial"/>
          <w:sz w:val="22"/>
          <w:szCs w:val="22"/>
        </w:rPr>
        <w:t>. The remainder</w:t>
      </w:r>
      <w:r w:rsidR="000B4F07" w:rsidRPr="00531A60">
        <w:rPr>
          <w:rFonts w:ascii="Arial" w:hAnsi="Arial" w:cs="Arial"/>
          <w:sz w:val="22"/>
          <w:szCs w:val="22"/>
        </w:rPr>
        <w:t xml:space="preserve"> </w:t>
      </w:r>
      <w:r w:rsidR="00666E96" w:rsidRPr="00531A60">
        <w:rPr>
          <w:rFonts w:ascii="Arial" w:hAnsi="Arial" w:cs="Arial"/>
          <w:sz w:val="22"/>
          <w:szCs w:val="22"/>
        </w:rPr>
        <w:t>attended</w:t>
      </w:r>
      <w:r w:rsidR="000B4F07" w:rsidRPr="00531A60">
        <w:rPr>
          <w:rFonts w:ascii="Arial" w:hAnsi="Arial" w:cs="Arial"/>
          <w:sz w:val="22"/>
          <w:szCs w:val="22"/>
        </w:rPr>
        <w:t xml:space="preserve"> mostly in person.</w:t>
      </w:r>
    </w:p>
    <w:p w14:paraId="6B5E4CA4" w14:textId="77777777" w:rsidR="006F61FA" w:rsidRPr="00531A60" w:rsidRDefault="006F61FA" w:rsidP="00E1580E">
      <w:pPr>
        <w:jc w:val="both"/>
        <w:rPr>
          <w:rFonts w:ascii="Arial" w:hAnsi="Arial" w:cs="Arial"/>
          <w:sz w:val="22"/>
          <w:szCs w:val="22"/>
        </w:rPr>
      </w:pPr>
    </w:p>
    <w:p w14:paraId="6EE96282" w14:textId="0A6AAD8B" w:rsidR="00F223AC" w:rsidRPr="00531A60" w:rsidRDefault="000A5BF4" w:rsidP="00E1580E">
      <w:pPr>
        <w:jc w:val="both"/>
        <w:rPr>
          <w:rFonts w:ascii="Arial" w:hAnsi="Arial" w:cs="Arial"/>
          <w:sz w:val="22"/>
          <w:szCs w:val="22"/>
        </w:rPr>
      </w:pPr>
      <w:r w:rsidRPr="00531A60">
        <w:rPr>
          <w:rFonts w:ascii="Arial" w:hAnsi="Arial" w:cs="Arial"/>
          <w:sz w:val="22"/>
          <w:szCs w:val="22"/>
        </w:rPr>
        <w:t xml:space="preserve">Of the osteology students in the study, </w:t>
      </w:r>
      <w:r w:rsidR="00666E96" w:rsidRPr="00531A60">
        <w:rPr>
          <w:rFonts w:ascii="Arial" w:hAnsi="Arial" w:cs="Arial"/>
          <w:sz w:val="22"/>
          <w:szCs w:val="22"/>
        </w:rPr>
        <w:t>50</w:t>
      </w:r>
      <w:r w:rsidR="00F223AC" w:rsidRPr="00531A60">
        <w:rPr>
          <w:rFonts w:ascii="Arial" w:hAnsi="Arial" w:cs="Arial"/>
          <w:sz w:val="22"/>
          <w:szCs w:val="22"/>
        </w:rPr>
        <w:t>% (n=</w:t>
      </w:r>
      <w:r w:rsidR="00666E96" w:rsidRPr="00531A60">
        <w:rPr>
          <w:rFonts w:ascii="Arial" w:hAnsi="Arial" w:cs="Arial"/>
          <w:sz w:val="22"/>
          <w:szCs w:val="22"/>
        </w:rPr>
        <w:t>7</w:t>
      </w:r>
      <w:r w:rsidR="00F223AC" w:rsidRPr="00531A60">
        <w:rPr>
          <w:rFonts w:ascii="Arial" w:hAnsi="Arial" w:cs="Arial"/>
          <w:sz w:val="22"/>
          <w:szCs w:val="22"/>
        </w:rPr>
        <w:t>) attended</w:t>
      </w:r>
      <w:r w:rsidR="000B4F07" w:rsidRPr="00531A60">
        <w:rPr>
          <w:rFonts w:ascii="Arial" w:hAnsi="Arial" w:cs="Arial"/>
          <w:sz w:val="22"/>
          <w:szCs w:val="22"/>
        </w:rPr>
        <w:t xml:space="preserve"> the labs </w:t>
      </w:r>
      <w:r w:rsidR="00F223AC" w:rsidRPr="00531A60">
        <w:rPr>
          <w:rFonts w:ascii="Arial" w:hAnsi="Arial" w:cs="Arial"/>
          <w:sz w:val="22"/>
          <w:szCs w:val="22"/>
        </w:rPr>
        <w:t xml:space="preserve">online and </w:t>
      </w:r>
      <w:r w:rsidR="00666E96" w:rsidRPr="00531A60">
        <w:rPr>
          <w:rFonts w:ascii="Arial" w:hAnsi="Arial" w:cs="Arial"/>
          <w:sz w:val="22"/>
          <w:szCs w:val="22"/>
        </w:rPr>
        <w:t>50</w:t>
      </w:r>
      <w:r w:rsidR="00F223AC" w:rsidRPr="00531A60">
        <w:rPr>
          <w:rFonts w:ascii="Arial" w:hAnsi="Arial" w:cs="Arial"/>
          <w:sz w:val="22"/>
          <w:szCs w:val="22"/>
        </w:rPr>
        <w:t>% (n=</w:t>
      </w:r>
      <w:r w:rsidR="00666E96" w:rsidRPr="00531A60">
        <w:rPr>
          <w:rFonts w:ascii="Arial" w:hAnsi="Arial" w:cs="Arial"/>
          <w:sz w:val="22"/>
          <w:szCs w:val="22"/>
        </w:rPr>
        <w:t>7</w:t>
      </w:r>
      <w:r w:rsidR="00F223AC" w:rsidRPr="00531A60">
        <w:rPr>
          <w:rFonts w:ascii="Arial" w:hAnsi="Arial" w:cs="Arial"/>
          <w:sz w:val="22"/>
          <w:szCs w:val="22"/>
        </w:rPr>
        <w:t xml:space="preserve">) </w:t>
      </w:r>
      <w:r w:rsidR="000B4F07" w:rsidRPr="00531A60">
        <w:rPr>
          <w:rFonts w:ascii="Arial" w:hAnsi="Arial" w:cs="Arial"/>
          <w:sz w:val="22"/>
          <w:szCs w:val="22"/>
        </w:rPr>
        <w:t xml:space="preserve">attended </w:t>
      </w:r>
      <w:r w:rsidR="00F223AC" w:rsidRPr="00531A60">
        <w:rPr>
          <w:rFonts w:ascii="Arial" w:hAnsi="Arial" w:cs="Arial"/>
          <w:sz w:val="22"/>
          <w:szCs w:val="22"/>
        </w:rPr>
        <w:t>in person</w:t>
      </w:r>
      <w:r w:rsidR="00F45906" w:rsidRPr="00531A60">
        <w:rPr>
          <w:rFonts w:ascii="Arial" w:hAnsi="Arial" w:cs="Arial"/>
          <w:sz w:val="22"/>
          <w:szCs w:val="22"/>
        </w:rPr>
        <w:t xml:space="preserve">. </w:t>
      </w:r>
      <w:r w:rsidR="00F223AC" w:rsidRPr="00531A60">
        <w:rPr>
          <w:rFonts w:ascii="Arial" w:hAnsi="Arial" w:cs="Arial"/>
          <w:sz w:val="22"/>
          <w:szCs w:val="22"/>
        </w:rPr>
        <w:t xml:space="preserve">Within the online group, </w:t>
      </w:r>
      <w:r w:rsidR="00666E96" w:rsidRPr="00531A60">
        <w:rPr>
          <w:rFonts w:ascii="Arial" w:hAnsi="Arial" w:cs="Arial"/>
          <w:sz w:val="22"/>
          <w:szCs w:val="22"/>
        </w:rPr>
        <w:t>29</w:t>
      </w:r>
      <w:r w:rsidR="00F223AC" w:rsidRPr="00531A60">
        <w:rPr>
          <w:rFonts w:ascii="Arial" w:hAnsi="Arial" w:cs="Arial"/>
          <w:sz w:val="22"/>
          <w:szCs w:val="22"/>
        </w:rPr>
        <w:t>% (n=</w:t>
      </w:r>
      <w:r w:rsidR="00666E96" w:rsidRPr="00531A60">
        <w:rPr>
          <w:rFonts w:ascii="Arial" w:hAnsi="Arial" w:cs="Arial"/>
          <w:sz w:val="22"/>
          <w:szCs w:val="22"/>
        </w:rPr>
        <w:t>2</w:t>
      </w:r>
      <w:r w:rsidR="00F223AC" w:rsidRPr="00531A60">
        <w:rPr>
          <w:rFonts w:ascii="Arial" w:hAnsi="Arial" w:cs="Arial"/>
          <w:sz w:val="22"/>
          <w:szCs w:val="22"/>
        </w:rPr>
        <w:t>) individuals had prior experience of online learning in biological anthropology. Most online participants (</w:t>
      </w:r>
      <w:r w:rsidR="00666E96" w:rsidRPr="00531A60">
        <w:rPr>
          <w:rFonts w:ascii="Arial" w:hAnsi="Arial" w:cs="Arial"/>
          <w:sz w:val="22"/>
          <w:szCs w:val="22"/>
        </w:rPr>
        <w:t>71</w:t>
      </w:r>
      <w:r w:rsidR="00F223AC" w:rsidRPr="00531A60">
        <w:rPr>
          <w:rFonts w:ascii="Arial" w:hAnsi="Arial" w:cs="Arial"/>
          <w:sz w:val="22"/>
          <w:szCs w:val="22"/>
        </w:rPr>
        <w:t>%, n=</w:t>
      </w:r>
      <w:r w:rsidR="00666E96" w:rsidRPr="00531A60">
        <w:rPr>
          <w:rFonts w:ascii="Arial" w:hAnsi="Arial" w:cs="Arial"/>
          <w:sz w:val="22"/>
          <w:szCs w:val="22"/>
        </w:rPr>
        <w:t>5</w:t>
      </w:r>
      <w:r w:rsidR="00F223AC" w:rsidRPr="00531A60">
        <w:rPr>
          <w:rFonts w:ascii="Arial" w:hAnsi="Arial" w:cs="Arial"/>
          <w:sz w:val="22"/>
          <w:szCs w:val="22"/>
        </w:rPr>
        <w:t>) attended the facilitated zoom lab session, while the remainder worked independently on the lab worksheet in their own time.</w:t>
      </w:r>
    </w:p>
    <w:p w14:paraId="494828C2" w14:textId="06625A06" w:rsidR="00F223AC" w:rsidRPr="00531A60" w:rsidRDefault="00F223AC" w:rsidP="00E1580E">
      <w:pPr>
        <w:jc w:val="both"/>
        <w:rPr>
          <w:rFonts w:ascii="Arial" w:hAnsi="Arial" w:cs="Arial"/>
          <w:sz w:val="22"/>
          <w:szCs w:val="22"/>
        </w:rPr>
      </w:pPr>
    </w:p>
    <w:p w14:paraId="062441D8" w14:textId="4E44F858" w:rsidR="00585D92" w:rsidRPr="00531A60" w:rsidRDefault="00585D92" w:rsidP="00E1580E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531A60">
        <w:rPr>
          <w:rFonts w:ascii="Arial" w:hAnsi="Arial" w:cs="Arial"/>
          <w:i/>
          <w:iCs/>
          <w:sz w:val="22"/>
          <w:szCs w:val="22"/>
        </w:rPr>
        <w:t>Palaeoanthropology students</w:t>
      </w:r>
    </w:p>
    <w:p w14:paraId="6A3EC395" w14:textId="77777777" w:rsidR="0092049F" w:rsidRPr="00531A60" w:rsidRDefault="0092049F" w:rsidP="00E1580E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7DC84F2F" w14:textId="5365E639" w:rsidR="00717DF3" w:rsidRPr="00531A60" w:rsidRDefault="00F45906" w:rsidP="00E1580E">
      <w:pPr>
        <w:jc w:val="both"/>
        <w:rPr>
          <w:rFonts w:ascii="Arial" w:hAnsi="Arial" w:cs="Arial"/>
          <w:sz w:val="22"/>
          <w:szCs w:val="22"/>
        </w:rPr>
      </w:pPr>
      <w:r w:rsidRPr="00531A60">
        <w:rPr>
          <w:rFonts w:ascii="Arial" w:hAnsi="Arial" w:cs="Arial"/>
          <w:sz w:val="22"/>
          <w:szCs w:val="22"/>
        </w:rPr>
        <w:t xml:space="preserve">Of all enrolments in the palaeoanthropology course, 23% (n=13/57) chose to take part in the study. </w:t>
      </w:r>
      <w:r w:rsidR="00717DF3" w:rsidRPr="00531A60">
        <w:rPr>
          <w:rFonts w:ascii="Arial" w:hAnsi="Arial" w:cs="Arial"/>
          <w:sz w:val="22"/>
          <w:szCs w:val="22"/>
        </w:rPr>
        <w:t xml:space="preserve">Of these individuals, 77% </w:t>
      </w:r>
      <w:r w:rsidR="00356A92" w:rsidRPr="00531A60">
        <w:rPr>
          <w:rFonts w:ascii="Arial" w:hAnsi="Arial" w:cs="Arial"/>
          <w:sz w:val="22"/>
          <w:szCs w:val="22"/>
        </w:rPr>
        <w:t xml:space="preserve">(n=10) </w:t>
      </w:r>
      <w:r w:rsidR="00717DF3" w:rsidRPr="00531A60">
        <w:rPr>
          <w:rFonts w:ascii="Arial" w:hAnsi="Arial" w:cs="Arial"/>
          <w:sz w:val="22"/>
          <w:szCs w:val="22"/>
        </w:rPr>
        <w:t xml:space="preserve">were senior students (third year and above, including postgraduate students) and 23% </w:t>
      </w:r>
      <w:r w:rsidR="00356A92" w:rsidRPr="00531A60">
        <w:rPr>
          <w:rFonts w:ascii="Arial" w:hAnsi="Arial" w:cs="Arial"/>
          <w:sz w:val="22"/>
          <w:szCs w:val="22"/>
        </w:rPr>
        <w:t xml:space="preserve">(n=3) </w:t>
      </w:r>
      <w:r w:rsidR="00717DF3" w:rsidRPr="00531A60">
        <w:rPr>
          <w:rFonts w:ascii="Arial" w:hAnsi="Arial" w:cs="Arial"/>
          <w:sz w:val="22"/>
          <w:szCs w:val="22"/>
        </w:rPr>
        <w:t>were junior students (first and second years).</w:t>
      </w:r>
      <w:r w:rsidR="00356A92" w:rsidRPr="00531A60">
        <w:rPr>
          <w:rFonts w:ascii="Arial" w:hAnsi="Arial" w:cs="Arial"/>
          <w:sz w:val="22"/>
          <w:szCs w:val="22"/>
        </w:rPr>
        <w:t xml:space="preserve"> Prior to study commencement, 62% (n=8) of students attended labs mostly in person, 23% (n=3) entirely in person, and 15% (n=2) mostly online.</w:t>
      </w:r>
    </w:p>
    <w:p w14:paraId="49AF15B1" w14:textId="77777777" w:rsidR="00717DF3" w:rsidRPr="00531A60" w:rsidRDefault="00717DF3" w:rsidP="00E1580E">
      <w:pPr>
        <w:jc w:val="both"/>
        <w:rPr>
          <w:rFonts w:ascii="Arial" w:hAnsi="Arial" w:cs="Arial"/>
          <w:sz w:val="22"/>
          <w:szCs w:val="22"/>
        </w:rPr>
      </w:pPr>
    </w:p>
    <w:p w14:paraId="74AA68FA" w14:textId="6BA719E6" w:rsidR="00F223AC" w:rsidRPr="00531A60" w:rsidRDefault="00F223AC" w:rsidP="00E1580E">
      <w:pPr>
        <w:jc w:val="both"/>
        <w:rPr>
          <w:rFonts w:ascii="Arial" w:hAnsi="Arial" w:cs="Arial"/>
          <w:sz w:val="22"/>
          <w:szCs w:val="22"/>
        </w:rPr>
      </w:pPr>
      <w:r w:rsidRPr="00531A60">
        <w:rPr>
          <w:rFonts w:ascii="Arial" w:hAnsi="Arial" w:cs="Arial"/>
          <w:sz w:val="22"/>
          <w:szCs w:val="22"/>
        </w:rPr>
        <w:t xml:space="preserve">Of </w:t>
      </w:r>
      <w:r w:rsidR="000A5BF4" w:rsidRPr="00531A60">
        <w:rPr>
          <w:rFonts w:ascii="Arial" w:hAnsi="Arial" w:cs="Arial"/>
          <w:sz w:val="22"/>
          <w:szCs w:val="22"/>
        </w:rPr>
        <w:t>the palaeoanthropology students in the study</w:t>
      </w:r>
      <w:r w:rsidRPr="00531A60">
        <w:rPr>
          <w:rFonts w:ascii="Arial" w:hAnsi="Arial" w:cs="Arial"/>
          <w:sz w:val="22"/>
          <w:szCs w:val="22"/>
        </w:rPr>
        <w:t xml:space="preserve">, </w:t>
      </w:r>
      <w:r w:rsidR="000A5BF4" w:rsidRPr="00531A60">
        <w:rPr>
          <w:rFonts w:ascii="Arial" w:hAnsi="Arial" w:cs="Arial"/>
          <w:sz w:val="22"/>
          <w:szCs w:val="22"/>
        </w:rPr>
        <w:t>69</w:t>
      </w:r>
      <w:r w:rsidRPr="00531A60">
        <w:rPr>
          <w:rFonts w:ascii="Arial" w:hAnsi="Arial" w:cs="Arial"/>
          <w:sz w:val="22"/>
          <w:szCs w:val="22"/>
        </w:rPr>
        <w:t>% (n=</w:t>
      </w:r>
      <w:r w:rsidR="000A5BF4" w:rsidRPr="00531A60">
        <w:rPr>
          <w:rFonts w:ascii="Arial" w:hAnsi="Arial" w:cs="Arial"/>
          <w:sz w:val="22"/>
          <w:szCs w:val="22"/>
        </w:rPr>
        <w:t>9</w:t>
      </w:r>
      <w:r w:rsidRPr="00531A60">
        <w:rPr>
          <w:rFonts w:ascii="Arial" w:hAnsi="Arial" w:cs="Arial"/>
          <w:sz w:val="22"/>
          <w:szCs w:val="22"/>
        </w:rPr>
        <w:t xml:space="preserve">) </w:t>
      </w:r>
      <w:r w:rsidR="0092049F" w:rsidRPr="00531A60">
        <w:rPr>
          <w:rFonts w:ascii="Arial" w:hAnsi="Arial" w:cs="Arial"/>
          <w:sz w:val="22"/>
          <w:szCs w:val="22"/>
        </w:rPr>
        <w:t xml:space="preserve">of the </w:t>
      </w:r>
      <w:r w:rsidRPr="00531A60">
        <w:rPr>
          <w:rFonts w:ascii="Arial" w:hAnsi="Arial" w:cs="Arial"/>
          <w:sz w:val="22"/>
          <w:szCs w:val="22"/>
        </w:rPr>
        <w:t xml:space="preserve">participants attended </w:t>
      </w:r>
      <w:r w:rsidR="00585D92" w:rsidRPr="00531A60">
        <w:rPr>
          <w:rFonts w:ascii="Arial" w:hAnsi="Arial" w:cs="Arial"/>
          <w:sz w:val="22"/>
          <w:szCs w:val="22"/>
        </w:rPr>
        <w:t xml:space="preserve">the labs </w:t>
      </w:r>
      <w:r w:rsidRPr="00531A60">
        <w:rPr>
          <w:rFonts w:ascii="Arial" w:hAnsi="Arial" w:cs="Arial"/>
          <w:sz w:val="22"/>
          <w:szCs w:val="22"/>
        </w:rPr>
        <w:t xml:space="preserve">in person and </w:t>
      </w:r>
      <w:r w:rsidR="000A5BF4" w:rsidRPr="00531A60">
        <w:rPr>
          <w:rFonts w:ascii="Arial" w:hAnsi="Arial" w:cs="Arial"/>
          <w:sz w:val="22"/>
          <w:szCs w:val="22"/>
        </w:rPr>
        <w:t>31</w:t>
      </w:r>
      <w:r w:rsidRPr="00531A60">
        <w:rPr>
          <w:rFonts w:ascii="Arial" w:hAnsi="Arial" w:cs="Arial"/>
          <w:sz w:val="22"/>
          <w:szCs w:val="22"/>
        </w:rPr>
        <w:t>% (n=</w:t>
      </w:r>
      <w:r w:rsidR="000A5BF4" w:rsidRPr="00531A60">
        <w:rPr>
          <w:rFonts w:ascii="Arial" w:hAnsi="Arial" w:cs="Arial"/>
          <w:sz w:val="22"/>
          <w:szCs w:val="22"/>
        </w:rPr>
        <w:t>4</w:t>
      </w:r>
      <w:r w:rsidRPr="00531A60">
        <w:rPr>
          <w:rFonts w:ascii="Arial" w:hAnsi="Arial" w:cs="Arial"/>
          <w:sz w:val="22"/>
          <w:szCs w:val="22"/>
        </w:rPr>
        <w:t>) attended online. Within the online group, 75% (n=</w:t>
      </w:r>
      <w:r w:rsidR="00B85181" w:rsidRPr="00531A60">
        <w:rPr>
          <w:rFonts w:ascii="Arial" w:hAnsi="Arial" w:cs="Arial"/>
          <w:sz w:val="22"/>
          <w:szCs w:val="22"/>
        </w:rPr>
        <w:t>3</w:t>
      </w:r>
      <w:r w:rsidRPr="00531A60">
        <w:rPr>
          <w:rFonts w:ascii="Arial" w:hAnsi="Arial" w:cs="Arial"/>
          <w:sz w:val="22"/>
          <w:szCs w:val="22"/>
        </w:rPr>
        <w:t xml:space="preserve">) of individuals had prior experience of online learning in biological anthropology. </w:t>
      </w:r>
      <w:r w:rsidR="00B85181" w:rsidRPr="00531A60">
        <w:rPr>
          <w:rFonts w:ascii="Arial" w:hAnsi="Arial" w:cs="Arial"/>
          <w:sz w:val="22"/>
          <w:szCs w:val="22"/>
        </w:rPr>
        <w:t>All</w:t>
      </w:r>
      <w:r w:rsidRPr="00531A60">
        <w:rPr>
          <w:rFonts w:ascii="Arial" w:hAnsi="Arial" w:cs="Arial"/>
          <w:sz w:val="22"/>
          <w:szCs w:val="22"/>
        </w:rPr>
        <w:t xml:space="preserve"> online participants attended the facilitated zoom lab session</w:t>
      </w:r>
      <w:r w:rsidR="00B85181" w:rsidRPr="00531A60">
        <w:rPr>
          <w:rFonts w:ascii="Arial" w:hAnsi="Arial" w:cs="Arial"/>
          <w:sz w:val="22"/>
          <w:szCs w:val="22"/>
        </w:rPr>
        <w:t>.</w:t>
      </w:r>
    </w:p>
    <w:p w14:paraId="348B6E03" w14:textId="77777777" w:rsidR="00F223AC" w:rsidRPr="00531A60" w:rsidRDefault="00F223AC" w:rsidP="00E1580E">
      <w:pPr>
        <w:rPr>
          <w:rFonts w:ascii="Arial" w:hAnsi="Arial" w:cs="Arial"/>
          <w:sz w:val="22"/>
          <w:szCs w:val="22"/>
        </w:rPr>
      </w:pPr>
    </w:p>
    <w:p w14:paraId="4676D0BD" w14:textId="77777777" w:rsidR="00F223AC" w:rsidRPr="00531A60" w:rsidRDefault="00F223AC" w:rsidP="00E1580E">
      <w:pPr>
        <w:rPr>
          <w:rFonts w:ascii="Arial" w:hAnsi="Arial" w:cs="Arial"/>
          <w:sz w:val="22"/>
          <w:szCs w:val="22"/>
        </w:rPr>
      </w:pPr>
    </w:p>
    <w:p w14:paraId="07F099F4" w14:textId="53E3A245" w:rsidR="00F223AC" w:rsidRPr="00531A60" w:rsidRDefault="007641E4" w:rsidP="00E1580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531A60">
        <w:rPr>
          <w:rFonts w:ascii="Arial" w:hAnsi="Arial" w:cs="Arial"/>
          <w:b/>
          <w:bCs/>
          <w:sz w:val="22"/>
          <w:szCs w:val="22"/>
        </w:rPr>
        <w:t xml:space="preserve">Lab Delivery </w:t>
      </w:r>
    </w:p>
    <w:p w14:paraId="0E8733D1" w14:textId="77777777" w:rsidR="007641E4" w:rsidRPr="00531A60" w:rsidRDefault="007641E4" w:rsidP="00E1580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34F7AA9E" w14:textId="43259458" w:rsidR="00682337" w:rsidRPr="00531A60" w:rsidRDefault="009748D3" w:rsidP="00E1580E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Prior to, and after the study, most students chose to attend labs in-person. </w:t>
      </w:r>
      <w:r w:rsidR="00E805C8">
        <w:rPr>
          <w:rFonts w:ascii="Arial" w:hAnsi="Arial" w:cs="Arial"/>
          <w:sz w:val="22"/>
          <w:szCs w:val="22"/>
          <w:lang w:val="en-GB"/>
        </w:rPr>
        <w:t>To ensure equal participation across study conditions, half of the students in each course were</w:t>
      </w:r>
      <w:r w:rsidR="00E805C8" w:rsidRPr="00B36E05">
        <w:rPr>
          <w:rFonts w:ascii="Arial" w:hAnsi="Arial" w:cs="Arial"/>
          <w:sz w:val="22"/>
          <w:szCs w:val="22"/>
          <w:lang w:val="en-GB"/>
        </w:rPr>
        <w:t xml:space="preserve"> assigned to attend</w:t>
      </w:r>
      <w:r w:rsidR="00E805C8">
        <w:rPr>
          <w:rFonts w:ascii="Arial" w:hAnsi="Arial" w:cs="Arial"/>
          <w:sz w:val="22"/>
          <w:szCs w:val="22"/>
          <w:lang w:val="en-GB"/>
        </w:rPr>
        <w:t xml:space="preserve"> one lab</w:t>
      </w:r>
      <w:r w:rsidR="00E805C8" w:rsidRPr="00B36E05">
        <w:rPr>
          <w:rFonts w:ascii="Arial" w:hAnsi="Arial" w:cs="Arial"/>
          <w:sz w:val="22"/>
          <w:szCs w:val="22"/>
          <w:lang w:val="en-GB"/>
        </w:rPr>
        <w:t xml:space="preserve"> </w:t>
      </w:r>
      <w:r w:rsidR="00E805C8">
        <w:rPr>
          <w:rFonts w:ascii="Arial" w:hAnsi="Arial" w:cs="Arial"/>
          <w:sz w:val="22"/>
          <w:szCs w:val="22"/>
          <w:lang w:val="en-GB"/>
        </w:rPr>
        <w:t xml:space="preserve">session </w:t>
      </w:r>
      <w:r w:rsidR="00E805C8" w:rsidRPr="00B36E05">
        <w:rPr>
          <w:rFonts w:ascii="Arial" w:hAnsi="Arial" w:cs="Arial"/>
          <w:sz w:val="22"/>
          <w:szCs w:val="22"/>
          <w:lang w:val="en-GB"/>
        </w:rPr>
        <w:t>online</w:t>
      </w:r>
      <w:r w:rsidR="00E805C8">
        <w:rPr>
          <w:rFonts w:ascii="Arial" w:hAnsi="Arial" w:cs="Arial"/>
          <w:sz w:val="22"/>
          <w:szCs w:val="22"/>
          <w:lang w:val="en-GB"/>
        </w:rPr>
        <w:t xml:space="preserve"> and half</w:t>
      </w:r>
      <w:r w:rsidR="00E805C8" w:rsidRPr="00B36E05">
        <w:rPr>
          <w:rFonts w:ascii="Arial" w:hAnsi="Arial" w:cs="Arial"/>
          <w:sz w:val="22"/>
          <w:szCs w:val="22"/>
          <w:lang w:val="en-GB"/>
        </w:rPr>
        <w:t xml:space="preserve"> in-person.</w:t>
      </w:r>
      <w:r w:rsidR="00E805C8" w:rsidRPr="00682337">
        <w:rPr>
          <w:rFonts w:ascii="Arial" w:hAnsi="Arial" w:cs="Arial"/>
          <w:sz w:val="22"/>
          <w:szCs w:val="22"/>
        </w:rPr>
        <w:t xml:space="preserve"> </w:t>
      </w:r>
      <w:r w:rsidR="00E805C8">
        <w:rPr>
          <w:rFonts w:ascii="Arial" w:hAnsi="Arial" w:cs="Arial"/>
          <w:sz w:val="22"/>
          <w:szCs w:val="22"/>
        </w:rPr>
        <w:t xml:space="preserve">The lab </w:t>
      </w:r>
      <w:r w:rsidR="00D66E08">
        <w:rPr>
          <w:rFonts w:ascii="Arial" w:hAnsi="Arial" w:cs="Arial"/>
          <w:sz w:val="22"/>
          <w:szCs w:val="22"/>
        </w:rPr>
        <w:t>in which we conducted this</w:t>
      </w:r>
      <w:r w:rsidR="00E805C8">
        <w:rPr>
          <w:rFonts w:ascii="Arial" w:hAnsi="Arial" w:cs="Arial"/>
          <w:sz w:val="22"/>
          <w:szCs w:val="22"/>
        </w:rPr>
        <w:t xml:space="preserve"> study </w:t>
      </w:r>
      <w:r w:rsidR="00D66E08">
        <w:rPr>
          <w:rFonts w:ascii="Arial" w:hAnsi="Arial" w:cs="Arial"/>
          <w:sz w:val="22"/>
          <w:szCs w:val="22"/>
        </w:rPr>
        <w:t>were</w:t>
      </w:r>
      <w:r w:rsidR="00E805C8">
        <w:rPr>
          <w:rFonts w:ascii="Arial" w:hAnsi="Arial" w:cs="Arial"/>
          <w:sz w:val="22"/>
          <w:szCs w:val="22"/>
        </w:rPr>
        <w:t xml:space="preserve"> held in the second half of the semester. </w:t>
      </w:r>
      <w:r w:rsidR="00682337" w:rsidRPr="00531A60">
        <w:rPr>
          <w:rFonts w:ascii="Arial" w:hAnsi="Arial" w:cs="Arial"/>
          <w:sz w:val="22"/>
          <w:szCs w:val="22"/>
        </w:rPr>
        <w:t xml:space="preserve">Lab delivery was controlled where possible </w:t>
      </w:r>
      <w:r w:rsidR="00D66E08">
        <w:rPr>
          <w:rFonts w:ascii="Arial" w:hAnsi="Arial" w:cs="Arial"/>
          <w:sz w:val="22"/>
          <w:szCs w:val="22"/>
        </w:rPr>
        <w:t xml:space="preserve">across online and in-person delivery conditions </w:t>
      </w:r>
      <w:r w:rsidR="00682337" w:rsidRPr="00531A60">
        <w:rPr>
          <w:rFonts w:ascii="Arial" w:hAnsi="Arial" w:cs="Arial"/>
          <w:sz w:val="22"/>
          <w:szCs w:val="22"/>
        </w:rPr>
        <w:t xml:space="preserve">to limit the variables acting on Feelings of Learning and Test of </w:t>
      </w:r>
      <w:r w:rsidR="00D66E08">
        <w:rPr>
          <w:rFonts w:ascii="Arial" w:hAnsi="Arial" w:cs="Arial"/>
          <w:sz w:val="22"/>
          <w:szCs w:val="22"/>
        </w:rPr>
        <w:t>Knowledge</w:t>
      </w:r>
      <w:r w:rsidR="00682337" w:rsidRPr="00531A60">
        <w:rPr>
          <w:rFonts w:ascii="Arial" w:hAnsi="Arial" w:cs="Arial"/>
          <w:sz w:val="22"/>
          <w:szCs w:val="22"/>
        </w:rPr>
        <w:t xml:space="preserve"> Scores in this study, as outlined below.</w:t>
      </w:r>
      <w:r w:rsidR="00BB4E6D">
        <w:rPr>
          <w:rFonts w:ascii="Arial" w:hAnsi="Arial" w:cs="Arial"/>
          <w:sz w:val="22"/>
          <w:szCs w:val="22"/>
        </w:rPr>
        <w:t xml:space="preserve"> </w:t>
      </w:r>
    </w:p>
    <w:p w14:paraId="36C400C7" w14:textId="14064357" w:rsidR="00682337" w:rsidRPr="00531A60" w:rsidRDefault="00682337" w:rsidP="00E1580E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531A60">
        <w:rPr>
          <w:rFonts w:ascii="Arial" w:hAnsi="Arial" w:cs="Arial"/>
          <w:sz w:val="22"/>
          <w:szCs w:val="22"/>
          <w:lang w:val="en-GB"/>
        </w:rPr>
        <w:t xml:space="preserve"> </w:t>
      </w:r>
      <w:r w:rsidRPr="00531A60">
        <w:rPr>
          <w:rFonts w:ascii="Arial" w:hAnsi="Arial" w:cs="Arial"/>
          <w:sz w:val="22"/>
          <w:szCs w:val="22"/>
        </w:rPr>
        <w:t xml:space="preserve">The in-person groups attended face-to-face practicals in our teaching laboratory and were given access to life-like replicas of skeletal or fossil remains for study. The online groups attended in real-time over Zoom. Digital 3D models were provided to online students via weblinks shared on the ANU teaching and learning platform and were sourced from SketchFab </w:t>
      </w:r>
      <w:r w:rsidR="00D66E08">
        <w:rPr>
          <w:rFonts w:ascii="Arial" w:hAnsi="Arial" w:cs="Arial"/>
          <w:sz w:val="22"/>
          <w:szCs w:val="22"/>
        </w:rPr>
        <w:fldChar w:fldCharType="begin"/>
      </w:r>
      <w:r w:rsidR="00D66E08">
        <w:rPr>
          <w:rFonts w:ascii="Arial" w:hAnsi="Arial" w:cs="Arial"/>
          <w:sz w:val="22"/>
          <w:szCs w:val="22"/>
        </w:rPr>
        <w:instrText xml:space="preserve"> ADDIN EN.CITE &lt;EndNote&gt;&lt;Cite ExcludeAuth="1"&gt;&lt;Author&gt;Sketchfab Inc.&lt;/Author&gt;&lt;Year&gt;2023&lt;/Year&gt;&lt;RecNum&gt;3145&lt;/RecNum&gt;&lt;DisplayText&gt;(1)&lt;/DisplayText&gt;&lt;record&gt;&lt;rec-number&gt;3145&lt;/rec-number&gt;&lt;foreign-keys&gt;&lt;key app="EN" db-id="52ttrvfs1rv5s9e5557pdx9r5a2srwxdas59" timestamp="1680575821"&gt;3145&lt;/key&gt;&lt;/foreign-keys&gt;&lt;ref-type name="Web Page"&gt;12&lt;/ref-type&gt;&lt;contributors&gt;&lt;authors&gt;&lt;author&gt;Sketchfab Inc.,&lt;/author&gt;&lt;/authors&gt;&lt;/contributors&gt;&lt;titles&gt;&lt;title&gt;Sketchfab - The best 3D viewer on the web&lt;/title&gt;&lt;/titles&gt;&lt;volume&gt;2023&lt;/volume&gt;&lt;number&gt;4 April&lt;/number&gt;&lt;dates&gt;&lt;year&gt;2023&lt;/year&gt;&lt;/dates&gt;&lt;urls&gt;&lt;related-urls&gt;&lt;url&gt;https://sketchfab.com/&lt;/url&gt;&lt;/related-urls&gt;&lt;/urls&gt;&lt;/record&gt;&lt;/Cite&gt;&lt;/EndNote&gt;</w:instrText>
      </w:r>
      <w:r w:rsidR="00D66E08">
        <w:rPr>
          <w:rFonts w:ascii="Arial" w:hAnsi="Arial" w:cs="Arial"/>
          <w:sz w:val="22"/>
          <w:szCs w:val="22"/>
        </w:rPr>
        <w:fldChar w:fldCharType="separate"/>
      </w:r>
      <w:r w:rsidR="00D66E08">
        <w:rPr>
          <w:rFonts w:ascii="Arial" w:hAnsi="Arial" w:cs="Arial"/>
          <w:noProof/>
          <w:sz w:val="22"/>
          <w:szCs w:val="22"/>
        </w:rPr>
        <w:t>(1)</w:t>
      </w:r>
      <w:r w:rsidR="00D66E08">
        <w:rPr>
          <w:rFonts w:ascii="Arial" w:hAnsi="Arial" w:cs="Arial"/>
          <w:sz w:val="22"/>
          <w:szCs w:val="22"/>
        </w:rPr>
        <w:fldChar w:fldCharType="end"/>
      </w:r>
      <w:r w:rsidRPr="00531A60">
        <w:rPr>
          <w:rFonts w:ascii="Arial" w:hAnsi="Arial" w:cs="Arial"/>
          <w:sz w:val="22"/>
          <w:szCs w:val="22"/>
        </w:rPr>
        <w:t xml:space="preserve"> and the Smithsonian 3D Digitisation website </w:t>
      </w:r>
      <w:r w:rsidR="00D66E08">
        <w:rPr>
          <w:rFonts w:ascii="Arial" w:hAnsi="Arial" w:cs="Arial"/>
          <w:sz w:val="22"/>
          <w:szCs w:val="22"/>
        </w:rPr>
        <w:fldChar w:fldCharType="begin"/>
      </w:r>
      <w:r w:rsidR="00D66E08">
        <w:rPr>
          <w:rFonts w:ascii="Arial" w:hAnsi="Arial" w:cs="Arial"/>
          <w:sz w:val="22"/>
          <w:szCs w:val="22"/>
        </w:rPr>
        <w:instrText xml:space="preserve"> ADDIN EN.CITE &lt;EndNote&gt;&lt;Cite&gt;&lt;Author&gt;Smithsonian Institution&lt;/Author&gt;&lt;Year&gt;2023&lt;/Year&gt;&lt;RecNum&gt;3158&lt;/RecNum&gt;&lt;DisplayText&gt;(2)&lt;/DisplayText&gt;&lt;record&gt;&lt;rec-number&gt;3158&lt;/rec-number&gt;&lt;foreign-keys&gt;&lt;key app="EN" db-id="52ttrvfs1rv5s9e5557pdx9r5a2srwxdas59" timestamp="1680578568"&gt;3158&lt;/key&gt;&lt;/foreign-keys&gt;&lt;ref-type name="Web Page"&gt;12&lt;/ref-type&gt;&lt;contributors&gt;&lt;authors&gt;&lt;author&gt;Smithsonian Institution,&lt;/author&gt;&lt;/authors&gt;&lt;/contributors&gt;&lt;titles&gt;&lt;title&gt;3D Digitization&lt;/title&gt;&lt;/titles&gt;&lt;volume&gt;2023&lt;/volume&gt;&lt;number&gt;4 April&lt;/number&gt;&lt;dates&gt;&lt;year&gt;2023&lt;/year&gt;&lt;/dates&gt;&lt;urls&gt;&lt;related-urls&gt;&lt;url&gt;https://3d.si.edu/&lt;/url&gt;&lt;/related-urls&gt;&lt;/urls&gt;&lt;/record&gt;&lt;/Cite&gt;&lt;/EndNote&gt;</w:instrText>
      </w:r>
      <w:r w:rsidR="00D66E08">
        <w:rPr>
          <w:rFonts w:ascii="Arial" w:hAnsi="Arial" w:cs="Arial"/>
          <w:sz w:val="22"/>
          <w:szCs w:val="22"/>
        </w:rPr>
        <w:fldChar w:fldCharType="separate"/>
      </w:r>
      <w:r w:rsidR="00D66E08">
        <w:rPr>
          <w:rFonts w:ascii="Arial" w:hAnsi="Arial" w:cs="Arial"/>
          <w:noProof/>
          <w:sz w:val="22"/>
          <w:szCs w:val="22"/>
        </w:rPr>
        <w:t>(2)</w:t>
      </w:r>
      <w:r w:rsidR="00D66E08">
        <w:rPr>
          <w:rFonts w:ascii="Arial" w:hAnsi="Arial" w:cs="Arial"/>
          <w:sz w:val="22"/>
          <w:szCs w:val="22"/>
        </w:rPr>
        <w:fldChar w:fldCharType="end"/>
      </w:r>
      <w:r w:rsidRPr="00531A60">
        <w:rPr>
          <w:rFonts w:ascii="Arial" w:hAnsi="Arial" w:cs="Arial"/>
          <w:sz w:val="22"/>
          <w:szCs w:val="22"/>
        </w:rPr>
        <w:t>. The replicas of skeletal or fossil remains used for teaching in the in-person labs were matched to 3D digitisations as closely as possible to ensure that the online and in-person lab groups had similar materials to work with.</w:t>
      </w:r>
    </w:p>
    <w:p w14:paraId="59153212" w14:textId="2816D912" w:rsidR="00F223AC" w:rsidRPr="00531A60" w:rsidRDefault="004E2716" w:rsidP="00E1580E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531A60">
        <w:rPr>
          <w:rFonts w:ascii="Arial" w:hAnsi="Arial" w:cs="Arial"/>
          <w:sz w:val="22"/>
          <w:szCs w:val="22"/>
        </w:rPr>
        <w:t>I</w:t>
      </w:r>
      <w:r w:rsidR="00682337" w:rsidRPr="00531A60">
        <w:rPr>
          <w:rFonts w:ascii="Arial" w:hAnsi="Arial" w:cs="Arial"/>
          <w:sz w:val="22"/>
          <w:szCs w:val="22"/>
        </w:rPr>
        <w:t xml:space="preserve">n-person and online lab </w:t>
      </w:r>
      <w:r w:rsidRPr="00531A60">
        <w:rPr>
          <w:rFonts w:ascii="Arial" w:hAnsi="Arial" w:cs="Arial"/>
          <w:sz w:val="22"/>
          <w:szCs w:val="22"/>
        </w:rPr>
        <w:t xml:space="preserve">participants </w:t>
      </w:r>
      <w:r w:rsidR="00682337" w:rsidRPr="00531A60">
        <w:rPr>
          <w:rFonts w:ascii="Arial" w:hAnsi="Arial" w:cs="Arial"/>
          <w:sz w:val="22"/>
          <w:szCs w:val="22"/>
        </w:rPr>
        <w:t>were given a worksheet to guide their study, with in-person and online groups receiving s</w:t>
      </w:r>
      <w:r w:rsidRPr="00531A60">
        <w:rPr>
          <w:rFonts w:ascii="Arial" w:hAnsi="Arial" w:cs="Arial"/>
          <w:sz w:val="22"/>
          <w:szCs w:val="22"/>
        </w:rPr>
        <w:t>imilar</w:t>
      </w:r>
      <w:r w:rsidR="00682337" w:rsidRPr="00531A60">
        <w:rPr>
          <w:rFonts w:ascii="Arial" w:hAnsi="Arial" w:cs="Arial"/>
          <w:sz w:val="22"/>
          <w:szCs w:val="22"/>
        </w:rPr>
        <w:t xml:space="preserve"> worksheet</w:t>
      </w:r>
      <w:r w:rsidRPr="00531A60">
        <w:rPr>
          <w:rFonts w:ascii="Arial" w:hAnsi="Arial" w:cs="Arial"/>
          <w:sz w:val="22"/>
          <w:szCs w:val="22"/>
        </w:rPr>
        <w:t>s</w:t>
      </w:r>
      <w:r w:rsidR="00682337" w:rsidRPr="00531A60">
        <w:rPr>
          <w:rFonts w:ascii="Arial" w:hAnsi="Arial" w:cs="Arial"/>
          <w:sz w:val="22"/>
          <w:szCs w:val="22"/>
        </w:rPr>
        <w:t xml:space="preserve">. Palaeoanthropology students focused on identifying and comparing morphological differences in </w:t>
      </w:r>
      <w:r w:rsidR="00682337" w:rsidRPr="00531A60">
        <w:rPr>
          <w:rFonts w:ascii="Arial" w:hAnsi="Arial" w:cs="Arial"/>
          <w:i/>
          <w:iCs/>
          <w:sz w:val="22"/>
          <w:szCs w:val="22"/>
        </w:rPr>
        <w:t>Homo erectus</w:t>
      </w:r>
      <w:r w:rsidR="00682337" w:rsidRPr="00531A60">
        <w:rPr>
          <w:rFonts w:ascii="Arial" w:hAnsi="Arial" w:cs="Arial"/>
          <w:sz w:val="22"/>
          <w:szCs w:val="22"/>
        </w:rPr>
        <w:t xml:space="preserve">, Mid-Pleistocene </w:t>
      </w:r>
      <w:r w:rsidR="00682337" w:rsidRPr="00531A60">
        <w:rPr>
          <w:rFonts w:ascii="Arial" w:hAnsi="Arial" w:cs="Arial"/>
          <w:i/>
          <w:iCs/>
          <w:sz w:val="22"/>
          <w:szCs w:val="22"/>
        </w:rPr>
        <w:t>Homo</w:t>
      </w:r>
      <w:r w:rsidRPr="00531A60">
        <w:rPr>
          <w:rFonts w:ascii="Arial" w:hAnsi="Arial" w:cs="Arial"/>
          <w:iCs/>
          <w:sz w:val="22"/>
          <w:szCs w:val="22"/>
        </w:rPr>
        <w:t>, Neanderthals</w:t>
      </w:r>
      <w:r w:rsidR="00682337" w:rsidRPr="00531A60">
        <w:rPr>
          <w:rFonts w:ascii="Arial" w:hAnsi="Arial" w:cs="Arial"/>
          <w:sz w:val="22"/>
          <w:szCs w:val="22"/>
        </w:rPr>
        <w:t xml:space="preserve"> and anatomically modern humans for their labs and human osteology students focused on applying sex estimation techniques to human skeletal remains. Both sessions were facilitated by a pal</w:t>
      </w:r>
      <w:r w:rsidR="00D66E08">
        <w:rPr>
          <w:rFonts w:ascii="Arial" w:hAnsi="Arial" w:cs="Arial"/>
          <w:sz w:val="22"/>
          <w:szCs w:val="22"/>
        </w:rPr>
        <w:t>a</w:t>
      </w:r>
      <w:r w:rsidR="00682337" w:rsidRPr="00531A60">
        <w:rPr>
          <w:rFonts w:ascii="Arial" w:hAnsi="Arial" w:cs="Arial"/>
          <w:sz w:val="22"/>
          <w:szCs w:val="22"/>
        </w:rPr>
        <w:t xml:space="preserve">eoanthropologist (KLB) or osteologist (SMW) with extensive experience in online education (see below). </w:t>
      </w:r>
      <w:r w:rsidRPr="00531A60">
        <w:rPr>
          <w:rFonts w:ascii="Arial" w:hAnsi="Arial" w:cs="Arial"/>
          <w:sz w:val="22"/>
          <w:szCs w:val="22"/>
        </w:rPr>
        <w:t>T</w:t>
      </w:r>
      <w:r w:rsidR="00716751" w:rsidRPr="00531A60">
        <w:rPr>
          <w:rFonts w:ascii="Arial" w:hAnsi="Arial" w:cs="Arial"/>
          <w:sz w:val="22"/>
          <w:szCs w:val="22"/>
        </w:rPr>
        <w:t>he length of labs</w:t>
      </w:r>
      <w:r w:rsidRPr="00531A60">
        <w:rPr>
          <w:rFonts w:ascii="Arial" w:hAnsi="Arial" w:cs="Arial"/>
          <w:sz w:val="22"/>
          <w:szCs w:val="22"/>
        </w:rPr>
        <w:t xml:space="preserve"> across courses</w:t>
      </w:r>
      <w:r w:rsidR="00716751" w:rsidRPr="00531A60">
        <w:rPr>
          <w:rFonts w:ascii="Arial" w:hAnsi="Arial" w:cs="Arial"/>
          <w:sz w:val="22"/>
          <w:szCs w:val="22"/>
        </w:rPr>
        <w:t xml:space="preserve"> varied, with palaeoanthropology labs running for 60 minutes and osteology labs for 90 minutes. </w:t>
      </w:r>
      <w:r w:rsidRPr="00531A60">
        <w:rPr>
          <w:rFonts w:ascii="Arial" w:hAnsi="Arial" w:cs="Arial"/>
          <w:sz w:val="22"/>
          <w:szCs w:val="22"/>
        </w:rPr>
        <w:t>S</w:t>
      </w:r>
      <w:r w:rsidR="00716751" w:rsidRPr="00531A60">
        <w:rPr>
          <w:rFonts w:ascii="Arial" w:hAnsi="Arial" w:cs="Arial"/>
          <w:sz w:val="22"/>
          <w:szCs w:val="22"/>
        </w:rPr>
        <w:t xml:space="preserve">tudents were free to interact </w:t>
      </w:r>
      <w:r w:rsidRPr="00531A60">
        <w:rPr>
          <w:rFonts w:ascii="Arial" w:hAnsi="Arial" w:cs="Arial"/>
          <w:sz w:val="22"/>
          <w:szCs w:val="22"/>
        </w:rPr>
        <w:t xml:space="preserve">with </w:t>
      </w:r>
      <w:r w:rsidR="00D07B58" w:rsidRPr="00531A60">
        <w:rPr>
          <w:rFonts w:ascii="Arial" w:hAnsi="Arial" w:cs="Arial"/>
          <w:sz w:val="22"/>
          <w:szCs w:val="22"/>
        </w:rPr>
        <w:t xml:space="preserve">both </w:t>
      </w:r>
      <w:r w:rsidRPr="00531A60">
        <w:rPr>
          <w:rFonts w:ascii="Arial" w:hAnsi="Arial" w:cs="Arial"/>
          <w:sz w:val="22"/>
          <w:szCs w:val="22"/>
        </w:rPr>
        <w:t>each</w:t>
      </w:r>
      <w:r w:rsidR="00D07B58" w:rsidRPr="00531A60">
        <w:rPr>
          <w:rFonts w:ascii="Arial" w:hAnsi="Arial" w:cs="Arial"/>
          <w:sz w:val="22"/>
          <w:szCs w:val="22"/>
        </w:rPr>
        <w:t xml:space="preserve"> </w:t>
      </w:r>
      <w:r w:rsidRPr="00531A60">
        <w:rPr>
          <w:rFonts w:ascii="Arial" w:hAnsi="Arial" w:cs="Arial"/>
          <w:sz w:val="22"/>
          <w:szCs w:val="22"/>
        </w:rPr>
        <w:t xml:space="preserve">other and the lab facilitator </w:t>
      </w:r>
      <w:r w:rsidR="00716751" w:rsidRPr="00531A60">
        <w:rPr>
          <w:rFonts w:ascii="Arial" w:hAnsi="Arial" w:cs="Arial"/>
          <w:sz w:val="22"/>
          <w:szCs w:val="22"/>
        </w:rPr>
        <w:t xml:space="preserve">during the </w:t>
      </w:r>
      <w:r w:rsidR="007D774B" w:rsidRPr="00531A60">
        <w:rPr>
          <w:rFonts w:ascii="Arial" w:hAnsi="Arial" w:cs="Arial"/>
          <w:sz w:val="22"/>
          <w:szCs w:val="22"/>
        </w:rPr>
        <w:t>in-person</w:t>
      </w:r>
      <w:r w:rsidR="00716751" w:rsidRPr="00531A60">
        <w:rPr>
          <w:rFonts w:ascii="Arial" w:hAnsi="Arial" w:cs="Arial"/>
          <w:sz w:val="22"/>
          <w:szCs w:val="22"/>
        </w:rPr>
        <w:t xml:space="preserve"> </w:t>
      </w:r>
      <w:r w:rsidRPr="00531A60">
        <w:rPr>
          <w:rFonts w:ascii="Arial" w:hAnsi="Arial" w:cs="Arial"/>
          <w:sz w:val="22"/>
          <w:szCs w:val="22"/>
        </w:rPr>
        <w:t xml:space="preserve">and online </w:t>
      </w:r>
      <w:r w:rsidR="00716751" w:rsidRPr="00531A60">
        <w:rPr>
          <w:rFonts w:ascii="Arial" w:hAnsi="Arial" w:cs="Arial"/>
          <w:sz w:val="22"/>
          <w:szCs w:val="22"/>
        </w:rPr>
        <w:t>labs.</w:t>
      </w:r>
    </w:p>
    <w:p w14:paraId="3856020E" w14:textId="77777777" w:rsidR="00F223AC" w:rsidRPr="00531A60" w:rsidRDefault="00F223AC" w:rsidP="00E1580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61819BA" w14:textId="77777777" w:rsidR="007641E4" w:rsidRPr="00531A60" w:rsidRDefault="007641E4" w:rsidP="00E1580E">
      <w:pPr>
        <w:rPr>
          <w:rFonts w:ascii="Arial" w:hAnsi="Arial" w:cs="Arial"/>
          <w:b/>
          <w:bCs/>
          <w:sz w:val="22"/>
          <w:szCs w:val="22"/>
        </w:rPr>
      </w:pPr>
      <w:r w:rsidRPr="00531A60">
        <w:rPr>
          <w:rFonts w:ascii="Arial" w:hAnsi="Arial" w:cs="Arial"/>
          <w:b/>
          <w:bCs/>
          <w:sz w:val="22"/>
          <w:szCs w:val="22"/>
        </w:rPr>
        <w:t>Teacher Information</w:t>
      </w:r>
    </w:p>
    <w:p w14:paraId="2C817530" w14:textId="77777777" w:rsidR="007D774B" w:rsidRPr="00531A60" w:rsidRDefault="007D774B" w:rsidP="00E1580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32B7EEB" w14:textId="1230C9A2" w:rsidR="0092049F" w:rsidRPr="00531A60" w:rsidRDefault="000F2E4B" w:rsidP="00E1580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531A60">
        <w:rPr>
          <w:rFonts w:ascii="Arial" w:hAnsi="Arial" w:cs="Arial"/>
          <w:sz w:val="22"/>
          <w:szCs w:val="22"/>
        </w:rPr>
        <w:t>Both</w:t>
      </w:r>
      <w:r w:rsidR="007D774B" w:rsidRPr="00531A60">
        <w:rPr>
          <w:rFonts w:ascii="Arial" w:hAnsi="Arial" w:cs="Arial"/>
          <w:sz w:val="22"/>
          <w:szCs w:val="22"/>
        </w:rPr>
        <w:t xml:space="preserve"> online and in-person lab</w:t>
      </w:r>
      <w:r w:rsidRPr="00531A60">
        <w:rPr>
          <w:rFonts w:ascii="Arial" w:hAnsi="Arial" w:cs="Arial"/>
          <w:sz w:val="22"/>
          <w:szCs w:val="22"/>
        </w:rPr>
        <w:t xml:space="preserve"> sessions were facilitated by the same </w:t>
      </w:r>
      <w:r w:rsidR="00D07B58" w:rsidRPr="00531A60">
        <w:rPr>
          <w:rFonts w:ascii="Arial" w:hAnsi="Arial" w:cs="Arial"/>
          <w:sz w:val="22"/>
          <w:szCs w:val="22"/>
        </w:rPr>
        <w:t xml:space="preserve">osteologist (SMW) or </w:t>
      </w:r>
      <w:r w:rsidRPr="00531A60">
        <w:rPr>
          <w:rFonts w:ascii="Arial" w:hAnsi="Arial" w:cs="Arial"/>
          <w:sz w:val="22"/>
          <w:szCs w:val="22"/>
        </w:rPr>
        <w:t>pal</w:t>
      </w:r>
      <w:r w:rsidR="00D66E08">
        <w:rPr>
          <w:rFonts w:ascii="Arial" w:hAnsi="Arial" w:cs="Arial"/>
          <w:sz w:val="22"/>
          <w:szCs w:val="22"/>
        </w:rPr>
        <w:t>a</w:t>
      </w:r>
      <w:r w:rsidRPr="00531A60">
        <w:rPr>
          <w:rFonts w:ascii="Arial" w:hAnsi="Arial" w:cs="Arial"/>
          <w:sz w:val="22"/>
          <w:szCs w:val="22"/>
        </w:rPr>
        <w:t xml:space="preserve">eoanthropologist (KLB) to limit the impact of different teaching styles on study results. </w:t>
      </w:r>
      <w:r w:rsidR="0092049F" w:rsidRPr="00531A60">
        <w:rPr>
          <w:rFonts w:ascii="Arial" w:hAnsi="Arial" w:cs="Arial"/>
          <w:sz w:val="22"/>
          <w:szCs w:val="22"/>
        </w:rPr>
        <w:t xml:space="preserve">SMW employs an </w:t>
      </w:r>
      <w:r w:rsidRPr="00531A60">
        <w:rPr>
          <w:rFonts w:ascii="Arial" w:hAnsi="Arial" w:cs="Arial"/>
          <w:sz w:val="22"/>
          <w:szCs w:val="22"/>
        </w:rPr>
        <w:t>empathetic, student-centred approach</w:t>
      </w:r>
      <w:r w:rsidR="0092049F" w:rsidRPr="00531A60">
        <w:rPr>
          <w:rFonts w:ascii="Arial" w:hAnsi="Arial" w:cs="Arial"/>
          <w:sz w:val="22"/>
          <w:szCs w:val="22"/>
        </w:rPr>
        <w:t xml:space="preserve"> to teaching</w:t>
      </w:r>
      <w:r w:rsidRPr="00531A60">
        <w:rPr>
          <w:rFonts w:ascii="Arial" w:hAnsi="Arial" w:cs="Arial"/>
          <w:sz w:val="22"/>
          <w:szCs w:val="22"/>
        </w:rPr>
        <w:t xml:space="preserve"> and </w:t>
      </w:r>
      <w:r w:rsidR="0092049F" w:rsidRPr="00531A60">
        <w:rPr>
          <w:rFonts w:ascii="Arial" w:hAnsi="Arial" w:cs="Arial"/>
          <w:sz w:val="22"/>
          <w:szCs w:val="22"/>
        </w:rPr>
        <w:t>views herself as</w:t>
      </w:r>
      <w:r w:rsidR="007D774B" w:rsidRPr="00531A60">
        <w:rPr>
          <w:rFonts w:ascii="Arial" w:hAnsi="Arial" w:cs="Arial"/>
          <w:sz w:val="22"/>
          <w:szCs w:val="22"/>
        </w:rPr>
        <w:t xml:space="preserve"> </w:t>
      </w:r>
      <w:r w:rsidR="0092049F" w:rsidRPr="00531A60">
        <w:rPr>
          <w:rFonts w:ascii="Arial" w:hAnsi="Arial" w:cs="Arial"/>
          <w:sz w:val="22"/>
          <w:szCs w:val="22"/>
        </w:rPr>
        <w:t xml:space="preserve">a supportive </w:t>
      </w:r>
      <w:r w:rsidR="007D774B" w:rsidRPr="00531A60">
        <w:rPr>
          <w:rFonts w:ascii="Arial" w:hAnsi="Arial" w:cs="Arial"/>
          <w:sz w:val="22"/>
          <w:szCs w:val="22"/>
        </w:rPr>
        <w:t>‘guide’ in a student</w:t>
      </w:r>
      <w:r w:rsidR="0092049F" w:rsidRPr="00531A60">
        <w:rPr>
          <w:rFonts w:ascii="Arial" w:hAnsi="Arial" w:cs="Arial"/>
          <w:sz w:val="22"/>
          <w:szCs w:val="22"/>
        </w:rPr>
        <w:t>’</w:t>
      </w:r>
      <w:r w:rsidR="007D774B" w:rsidRPr="00531A60">
        <w:rPr>
          <w:rFonts w:ascii="Arial" w:hAnsi="Arial" w:cs="Arial"/>
          <w:sz w:val="22"/>
          <w:szCs w:val="22"/>
        </w:rPr>
        <w:t xml:space="preserve">s </w:t>
      </w:r>
      <w:r w:rsidR="0092049F" w:rsidRPr="00531A60">
        <w:rPr>
          <w:rFonts w:ascii="Arial" w:hAnsi="Arial" w:cs="Arial"/>
          <w:sz w:val="22"/>
          <w:szCs w:val="22"/>
        </w:rPr>
        <w:t xml:space="preserve">independent </w:t>
      </w:r>
      <w:r w:rsidR="007D774B" w:rsidRPr="00531A60">
        <w:rPr>
          <w:rFonts w:ascii="Arial" w:hAnsi="Arial" w:cs="Arial"/>
          <w:sz w:val="22"/>
          <w:szCs w:val="22"/>
        </w:rPr>
        <w:t>learning journey</w:t>
      </w:r>
      <w:r w:rsidRPr="00531A60">
        <w:rPr>
          <w:rFonts w:ascii="Arial" w:hAnsi="Arial" w:cs="Arial"/>
          <w:sz w:val="22"/>
          <w:szCs w:val="22"/>
        </w:rPr>
        <w:t xml:space="preserve">. </w:t>
      </w:r>
      <w:r w:rsidR="005C3553" w:rsidRPr="00531A60">
        <w:rPr>
          <w:rFonts w:ascii="Arial" w:hAnsi="Arial" w:cs="Arial"/>
          <w:sz w:val="22"/>
          <w:szCs w:val="22"/>
        </w:rPr>
        <w:t>KLB seeks to guide students through course content by presenting course information in a logical and digestible format, keeping the ‘big picture’ in mind throughout her course offerings. She supplements theoretical content with student-directed lab materials which allow students to learn at their own pace within the overall course structure, while making herself available to answer student queries and provide more in-depth explanations, when needed. </w:t>
      </w:r>
    </w:p>
    <w:p w14:paraId="354F9012" w14:textId="6A458100" w:rsidR="00F223AC" w:rsidRDefault="00F223AC" w:rsidP="00E1580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2"/>
          <w:szCs w:val="22"/>
        </w:rPr>
      </w:pPr>
      <w:r w:rsidRPr="00531A60">
        <w:rPr>
          <w:rFonts w:ascii="Arial" w:hAnsi="Arial" w:cs="Arial"/>
          <w:sz w:val="22"/>
          <w:szCs w:val="22"/>
        </w:rPr>
        <w:t>Each</w:t>
      </w:r>
      <w:r w:rsidR="000F2E4B" w:rsidRPr="00531A60">
        <w:rPr>
          <w:rFonts w:ascii="Arial" w:hAnsi="Arial" w:cs="Arial"/>
          <w:sz w:val="22"/>
          <w:szCs w:val="22"/>
        </w:rPr>
        <w:t xml:space="preserve"> of these facilitators</w:t>
      </w:r>
      <w:r w:rsidRPr="00531A60">
        <w:rPr>
          <w:rFonts w:ascii="Arial" w:hAnsi="Arial" w:cs="Arial"/>
          <w:sz w:val="22"/>
          <w:szCs w:val="22"/>
        </w:rPr>
        <w:t xml:space="preserve"> ha</w:t>
      </w:r>
      <w:r w:rsidR="000F2E4B" w:rsidRPr="00531A60">
        <w:rPr>
          <w:rFonts w:ascii="Arial" w:hAnsi="Arial" w:cs="Arial"/>
          <w:sz w:val="22"/>
          <w:szCs w:val="22"/>
        </w:rPr>
        <w:t>s</w:t>
      </w:r>
      <w:r w:rsidRPr="00531A60">
        <w:rPr>
          <w:rFonts w:ascii="Arial" w:hAnsi="Arial" w:cs="Arial"/>
          <w:sz w:val="22"/>
          <w:szCs w:val="22"/>
        </w:rPr>
        <w:t xml:space="preserve"> a PhD in their respective specialty, a minimum of </w:t>
      </w:r>
      <w:r w:rsidR="000F2E4B" w:rsidRPr="00531A60">
        <w:rPr>
          <w:rFonts w:ascii="Arial" w:hAnsi="Arial" w:cs="Arial"/>
          <w:sz w:val="22"/>
          <w:szCs w:val="22"/>
        </w:rPr>
        <w:t>four</w:t>
      </w:r>
      <w:r w:rsidRPr="00531A60">
        <w:rPr>
          <w:rFonts w:ascii="Arial" w:hAnsi="Arial" w:cs="Arial"/>
          <w:sz w:val="22"/>
          <w:szCs w:val="22"/>
        </w:rPr>
        <w:t xml:space="preserve"> </w:t>
      </w:r>
      <w:r w:rsidR="00AC0D26" w:rsidRPr="00531A60">
        <w:rPr>
          <w:rFonts w:ascii="Arial" w:hAnsi="Arial" w:cs="Arial"/>
          <w:sz w:val="22"/>
          <w:szCs w:val="22"/>
        </w:rPr>
        <w:t>years</w:t>
      </w:r>
      <w:r w:rsidRPr="00531A60">
        <w:rPr>
          <w:rFonts w:ascii="Arial" w:hAnsi="Arial" w:cs="Arial"/>
          <w:sz w:val="22"/>
          <w:szCs w:val="22"/>
        </w:rPr>
        <w:t xml:space="preserve"> of lecturing experience, </w:t>
      </w:r>
      <w:r w:rsidR="000F2E4B" w:rsidRPr="00531A60">
        <w:rPr>
          <w:rFonts w:ascii="Arial" w:hAnsi="Arial" w:cs="Arial"/>
          <w:sz w:val="22"/>
          <w:szCs w:val="22"/>
        </w:rPr>
        <w:t xml:space="preserve">a minimum of </w:t>
      </w:r>
      <w:r w:rsidRPr="00531A60">
        <w:rPr>
          <w:rFonts w:ascii="Arial" w:hAnsi="Arial" w:cs="Arial"/>
          <w:sz w:val="22"/>
          <w:szCs w:val="22"/>
        </w:rPr>
        <w:t xml:space="preserve">two years’ online teaching experience, and a minimum of 10 </w:t>
      </w:r>
      <w:r w:rsidR="00AC0D26" w:rsidRPr="00531A60">
        <w:rPr>
          <w:rFonts w:ascii="Arial" w:hAnsi="Arial" w:cs="Arial"/>
          <w:sz w:val="22"/>
          <w:szCs w:val="22"/>
        </w:rPr>
        <w:t>years</w:t>
      </w:r>
      <w:r w:rsidRPr="00531A60">
        <w:rPr>
          <w:rFonts w:ascii="Arial" w:hAnsi="Arial" w:cs="Arial"/>
          <w:sz w:val="22"/>
          <w:szCs w:val="22"/>
        </w:rPr>
        <w:t xml:space="preserve"> of lab demonstration experience</w:t>
      </w:r>
      <w:r w:rsidR="000F2E4B" w:rsidRPr="00531A60">
        <w:rPr>
          <w:rFonts w:ascii="Arial" w:hAnsi="Arial" w:cs="Arial"/>
          <w:sz w:val="22"/>
          <w:szCs w:val="22"/>
        </w:rPr>
        <w:t xml:space="preserve"> at the time of the study. </w:t>
      </w:r>
      <w:r w:rsidR="00B55DA1" w:rsidRPr="00531A60">
        <w:rPr>
          <w:rFonts w:ascii="Arial" w:hAnsi="Arial" w:cs="Arial"/>
          <w:sz w:val="22"/>
          <w:szCs w:val="22"/>
        </w:rPr>
        <w:t xml:space="preserve">Overall student satisfaction ratings are typically high for these courses, with palaeoanthropology gaining ratings of 92% satisfaction and osteology gaining </w:t>
      </w:r>
      <w:r w:rsidR="00DE640B" w:rsidRPr="00531A60">
        <w:rPr>
          <w:rFonts w:ascii="Arial" w:hAnsi="Arial" w:cs="Arial"/>
          <w:sz w:val="22"/>
          <w:szCs w:val="22"/>
        </w:rPr>
        <w:t xml:space="preserve">a </w:t>
      </w:r>
      <w:r w:rsidR="00B55DA1" w:rsidRPr="00531A60">
        <w:rPr>
          <w:rFonts w:ascii="Arial" w:hAnsi="Arial" w:cs="Arial"/>
          <w:sz w:val="22"/>
          <w:szCs w:val="22"/>
        </w:rPr>
        <w:t xml:space="preserve">rating of 100% </w:t>
      </w:r>
      <w:r w:rsidR="001375E6" w:rsidRPr="00531A60">
        <w:rPr>
          <w:rFonts w:ascii="Arial" w:hAnsi="Arial" w:cs="Arial"/>
          <w:sz w:val="22"/>
          <w:szCs w:val="22"/>
        </w:rPr>
        <w:t>satisfaction</w:t>
      </w:r>
      <w:r w:rsidR="00D07B58" w:rsidRPr="00531A60">
        <w:rPr>
          <w:rFonts w:ascii="Arial" w:hAnsi="Arial" w:cs="Arial"/>
          <w:sz w:val="22"/>
          <w:szCs w:val="22"/>
        </w:rPr>
        <w:t xml:space="preserve"> in 2022</w:t>
      </w:r>
      <w:r w:rsidR="001375E6" w:rsidRPr="00531A60">
        <w:rPr>
          <w:rFonts w:ascii="Arial" w:hAnsi="Arial" w:cs="Arial"/>
          <w:sz w:val="22"/>
          <w:szCs w:val="22"/>
        </w:rPr>
        <w:t>.</w:t>
      </w:r>
      <w:r w:rsidR="00B55DA1" w:rsidRPr="00531A60">
        <w:rPr>
          <w:rFonts w:ascii="Arial" w:hAnsi="Arial" w:cs="Arial"/>
          <w:sz w:val="22"/>
          <w:szCs w:val="22"/>
        </w:rPr>
        <w:t xml:space="preserve"> </w:t>
      </w:r>
    </w:p>
    <w:p w14:paraId="3FE922BD" w14:textId="77777777" w:rsidR="001426CD" w:rsidRDefault="001426CD" w:rsidP="001426C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309DB0C" w14:textId="77777777" w:rsidR="001426CD" w:rsidRDefault="001426CD" w:rsidP="001426C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2770DF7" w14:textId="78279EF3" w:rsidR="00D66E08" w:rsidRPr="001426CD" w:rsidRDefault="001426CD" w:rsidP="001426C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val="en-GB"/>
        </w:rPr>
      </w:pPr>
      <w:r w:rsidRPr="001426CD">
        <w:rPr>
          <w:rFonts w:ascii="Arial" w:hAnsi="Arial" w:cs="Arial"/>
          <w:b/>
          <w:bCs/>
          <w:sz w:val="22"/>
          <w:szCs w:val="22"/>
          <w:lang w:val="en-GB"/>
        </w:rPr>
        <w:t>References Cited</w:t>
      </w:r>
    </w:p>
    <w:p w14:paraId="6AA8B4BA" w14:textId="77777777" w:rsidR="001426CD" w:rsidRDefault="001426CD" w:rsidP="00E1580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2"/>
          <w:szCs w:val="22"/>
          <w:lang w:val="en-GB"/>
        </w:rPr>
      </w:pPr>
    </w:p>
    <w:p w14:paraId="3D33C113" w14:textId="31D62203" w:rsidR="00D66E08" w:rsidRPr="001426CD" w:rsidRDefault="00D66E08" w:rsidP="001426C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426CD">
        <w:rPr>
          <w:rFonts w:ascii="Arial" w:hAnsi="Arial" w:cs="Arial"/>
          <w:sz w:val="22"/>
          <w:szCs w:val="22"/>
        </w:rPr>
        <w:fldChar w:fldCharType="begin"/>
      </w:r>
      <w:r w:rsidRPr="00D66E08">
        <w:rPr>
          <w:rFonts w:ascii="Arial" w:hAnsi="Arial" w:cs="Arial"/>
          <w:sz w:val="22"/>
          <w:szCs w:val="22"/>
        </w:rPr>
        <w:instrText xml:space="preserve"> ADDIN EN.REFLIST </w:instrText>
      </w:r>
      <w:r w:rsidRPr="001426CD">
        <w:rPr>
          <w:rFonts w:ascii="Arial" w:hAnsi="Arial" w:cs="Arial"/>
          <w:sz w:val="22"/>
          <w:szCs w:val="22"/>
        </w:rPr>
        <w:fldChar w:fldCharType="separate"/>
      </w:r>
      <w:r w:rsidRPr="001426CD">
        <w:rPr>
          <w:rFonts w:ascii="Arial" w:hAnsi="Arial" w:cs="Arial"/>
          <w:sz w:val="22"/>
          <w:szCs w:val="22"/>
        </w:rPr>
        <w:t>1.</w:t>
      </w:r>
      <w:r w:rsidRPr="001426CD">
        <w:rPr>
          <w:rFonts w:ascii="Arial" w:hAnsi="Arial" w:cs="Arial"/>
          <w:sz w:val="22"/>
          <w:szCs w:val="22"/>
        </w:rPr>
        <w:tab/>
        <w:t xml:space="preserve">Sketchfab Inc. 2023. </w:t>
      </w:r>
      <w:hyperlink r:id="rId7" w:history="1">
        <w:r w:rsidRPr="001426CD">
          <w:rPr>
            <w:rFonts w:ascii="Arial" w:hAnsi="Arial" w:cs="Arial"/>
            <w:sz w:val="22"/>
            <w:szCs w:val="22"/>
          </w:rPr>
          <w:t>https://sketchfab.com/</w:t>
        </w:r>
      </w:hyperlink>
      <w:r w:rsidRPr="001426CD">
        <w:rPr>
          <w:rFonts w:ascii="Arial" w:hAnsi="Arial" w:cs="Arial"/>
          <w:sz w:val="22"/>
          <w:szCs w:val="22"/>
        </w:rPr>
        <w:t>. Accessed: 4 April, 2023.</w:t>
      </w:r>
    </w:p>
    <w:p w14:paraId="06CFF90B" w14:textId="53A78999" w:rsidR="00D66E08" w:rsidRPr="001426CD" w:rsidRDefault="00D66E08" w:rsidP="001426C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426CD">
        <w:rPr>
          <w:rFonts w:ascii="Arial" w:hAnsi="Arial" w:cs="Arial"/>
          <w:sz w:val="22"/>
          <w:szCs w:val="22"/>
        </w:rPr>
        <w:t>2.</w:t>
      </w:r>
      <w:r w:rsidRPr="001426CD">
        <w:rPr>
          <w:rFonts w:ascii="Arial" w:hAnsi="Arial" w:cs="Arial"/>
          <w:sz w:val="22"/>
          <w:szCs w:val="22"/>
        </w:rPr>
        <w:tab/>
        <w:t xml:space="preserve">Smithsonian Institution. 2023. </w:t>
      </w:r>
      <w:hyperlink r:id="rId8" w:history="1">
        <w:r w:rsidRPr="001426CD">
          <w:rPr>
            <w:rFonts w:ascii="Arial" w:hAnsi="Arial" w:cs="Arial"/>
            <w:sz w:val="22"/>
            <w:szCs w:val="22"/>
          </w:rPr>
          <w:t>https://3d.si.edu/</w:t>
        </w:r>
      </w:hyperlink>
      <w:r w:rsidRPr="001426CD">
        <w:rPr>
          <w:rFonts w:ascii="Arial" w:hAnsi="Arial" w:cs="Arial"/>
          <w:sz w:val="22"/>
          <w:szCs w:val="22"/>
        </w:rPr>
        <w:t>. Accessed: 4 April, 2023.</w:t>
      </w:r>
    </w:p>
    <w:p w14:paraId="52B4AF99" w14:textId="0582D271" w:rsidR="00D66E08" w:rsidRPr="00531A60" w:rsidRDefault="00D66E08" w:rsidP="001426C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n-GB"/>
        </w:rPr>
      </w:pPr>
      <w:r w:rsidRPr="001426CD">
        <w:rPr>
          <w:rFonts w:ascii="Arial" w:hAnsi="Arial" w:cs="Arial"/>
          <w:sz w:val="22"/>
          <w:szCs w:val="22"/>
        </w:rPr>
        <w:fldChar w:fldCharType="end"/>
      </w:r>
      <w:bookmarkEnd w:id="0"/>
    </w:p>
    <w:sectPr w:rsidR="00D66E08" w:rsidRPr="00531A60" w:rsidSect="009000A8">
      <w:footerReference w:type="even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C5D427" w14:textId="77777777" w:rsidR="000508DC" w:rsidRDefault="000508DC" w:rsidP="00484B5C">
      <w:r>
        <w:separator/>
      </w:r>
    </w:p>
  </w:endnote>
  <w:endnote w:type="continuationSeparator" w:id="0">
    <w:p w14:paraId="73C1F4E5" w14:textId="77777777" w:rsidR="000508DC" w:rsidRDefault="000508DC" w:rsidP="00484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5659658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3912AB3" w14:textId="2E6516AA" w:rsidR="00484B5C" w:rsidRDefault="00484B5C" w:rsidP="00C82DC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109D1B1" w14:textId="77777777" w:rsidR="00484B5C" w:rsidRDefault="00484B5C" w:rsidP="00484B5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  <w:rFonts w:ascii="Arial" w:hAnsi="Arial" w:cs="Arial"/>
      </w:rPr>
      <w:id w:val="125840756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79058EE" w14:textId="2C954EA3" w:rsidR="00484B5C" w:rsidRPr="00484B5C" w:rsidRDefault="00484B5C" w:rsidP="00C82DC4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</w:rPr>
        </w:pPr>
        <w:r w:rsidRPr="00484B5C">
          <w:rPr>
            <w:rStyle w:val="PageNumber"/>
            <w:rFonts w:ascii="Arial" w:hAnsi="Arial" w:cs="Arial"/>
          </w:rPr>
          <w:fldChar w:fldCharType="begin"/>
        </w:r>
        <w:r w:rsidRPr="00484B5C">
          <w:rPr>
            <w:rStyle w:val="PageNumber"/>
            <w:rFonts w:ascii="Arial" w:hAnsi="Arial" w:cs="Arial"/>
          </w:rPr>
          <w:instrText xml:space="preserve"> PAGE </w:instrText>
        </w:r>
        <w:r w:rsidRPr="00484B5C">
          <w:rPr>
            <w:rStyle w:val="PageNumber"/>
            <w:rFonts w:ascii="Arial" w:hAnsi="Arial" w:cs="Arial"/>
          </w:rPr>
          <w:fldChar w:fldCharType="separate"/>
        </w:r>
        <w:r w:rsidR="00D96B6B">
          <w:rPr>
            <w:rStyle w:val="PageNumber"/>
            <w:rFonts w:ascii="Arial" w:hAnsi="Arial" w:cs="Arial"/>
            <w:noProof/>
          </w:rPr>
          <w:t>3</w:t>
        </w:r>
        <w:r w:rsidRPr="00484B5C">
          <w:rPr>
            <w:rStyle w:val="PageNumber"/>
            <w:rFonts w:ascii="Arial" w:hAnsi="Arial" w:cs="Arial"/>
          </w:rPr>
          <w:fldChar w:fldCharType="end"/>
        </w:r>
      </w:p>
    </w:sdtContent>
  </w:sdt>
  <w:p w14:paraId="4AA8C90B" w14:textId="77777777" w:rsidR="00484B5C" w:rsidRDefault="00484B5C" w:rsidP="00484B5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91104A" w14:textId="77777777" w:rsidR="000508DC" w:rsidRDefault="000508DC" w:rsidP="00484B5C">
      <w:r>
        <w:separator/>
      </w:r>
    </w:p>
  </w:footnote>
  <w:footnote w:type="continuationSeparator" w:id="0">
    <w:p w14:paraId="3B5FD067" w14:textId="77777777" w:rsidR="000508DC" w:rsidRDefault="000508DC" w:rsidP="00484B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8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Vancouver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2ttrvfs1rv5s9e5557pdx9r5a2srwxdas59&quot;&gt;29 Mar 19 Endnote-Converted&lt;record-ids&gt;&lt;item&gt;3145&lt;/item&gt;&lt;item&gt;3158&lt;/item&gt;&lt;/record-ids&gt;&lt;/item&gt;&lt;/Libraries&gt;"/>
  </w:docVars>
  <w:rsids>
    <w:rsidRoot w:val="00F223AC"/>
    <w:rsid w:val="00003CA7"/>
    <w:rsid w:val="0000551F"/>
    <w:rsid w:val="000179D8"/>
    <w:rsid w:val="000206A3"/>
    <w:rsid w:val="00027822"/>
    <w:rsid w:val="0003184D"/>
    <w:rsid w:val="0003191A"/>
    <w:rsid w:val="00031DC4"/>
    <w:rsid w:val="00032ABA"/>
    <w:rsid w:val="0004540C"/>
    <w:rsid w:val="00050867"/>
    <w:rsid w:val="000508DC"/>
    <w:rsid w:val="000544EB"/>
    <w:rsid w:val="000A46B6"/>
    <w:rsid w:val="000A50C3"/>
    <w:rsid w:val="000A5BF4"/>
    <w:rsid w:val="000B4F07"/>
    <w:rsid w:val="000C1C6B"/>
    <w:rsid w:val="000C4E06"/>
    <w:rsid w:val="000D61BA"/>
    <w:rsid w:val="000F2E4B"/>
    <w:rsid w:val="0010142F"/>
    <w:rsid w:val="001055C6"/>
    <w:rsid w:val="00117316"/>
    <w:rsid w:val="001375E6"/>
    <w:rsid w:val="001426CD"/>
    <w:rsid w:val="00144E0C"/>
    <w:rsid w:val="00146A9C"/>
    <w:rsid w:val="00167071"/>
    <w:rsid w:val="00174807"/>
    <w:rsid w:val="00182028"/>
    <w:rsid w:val="001915BE"/>
    <w:rsid w:val="001A1BC8"/>
    <w:rsid w:val="001B4C6E"/>
    <w:rsid w:val="001C42FC"/>
    <w:rsid w:val="001D67FF"/>
    <w:rsid w:val="001E1051"/>
    <w:rsid w:val="001E30C8"/>
    <w:rsid w:val="001F1095"/>
    <w:rsid w:val="00201E16"/>
    <w:rsid w:val="002066EE"/>
    <w:rsid w:val="00212B47"/>
    <w:rsid w:val="002158F6"/>
    <w:rsid w:val="002253F2"/>
    <w:rsid w:val="002274EC"/>
    <w:rsid w:val="00244F51"/>
    <w:rsid w:val="00250A51"/>
    <w:rsid w:val="00250F40"/>
    <w:rsid w:val="00250FCB"/>
    <w:rsid w:val="00253E34"/>
    <w:rsid w:val="002635E8"/>
    <w:rsid w:val="00266D9B"/>
    <w:rsid w:val="00270AFF"/>
    <w:rsid w:val="0027247C"/>
    <w:rsid w:val="00275164"/>
    <w:rsid w:val="00276503"/>
    <w:rsid w:val="002802FC"/>
    <w:rsid w:val="002878CC"/>
    <w:rsid w:val="002C17CC"/>
    <w:rsid w:val="002C2D54"/>
    <w:rsid w:val="002C304A"/>
    <w:rsid w:val="002C7BE0"/>
    <w:rsid w:val="002E1C89"/>
    <w:rsid w:val="002E7445"/>
    <w:rsid w:val="002F0066"/>
    <w:rsid w:val="002F5FD6"/>
    <w:rsid w:val="003018EC"/>
    <w:rsid w:val="00304CFF"/>
    <w:rsid w:val="00322951"/>
    <w:rsid w:val="003354D7"/>
    <w:rsid w:val="003370D0"/>
    <w:rsid w:val="00340FEB"/>
    <w:rsid w:val="0034606B"/>
    <w:rsid w:val="00351447"/>
    <w:rsid w:val="00356A92"/>
    <w:rsid w:val="00366FB5"/>
    <w:rsid w:val="00370718"/>
    <w:rsid w:val="003A69E2"/>
    <w:rsid w:val="003A72F8"/>
    <w:rsid w:val="003C19C6"/>
    <w:rsid w:val="003C6DE7"/>
    <w:rsid w:val="003E5795"/>
    <w:rsid w:val="00404A38"/>
    <w:rsid w:val="0040556B"/>
    <w:rsid w:val="004062FA"/>
    <w:rsid w:val="00416BF0"/>
    <w:rsid w:val="00440149"/>
    <w:rsid w:val="00444932"/>
    <w:rsid w:val="00445C8E"/>
    <w:rsid w:val="00447463"/>
    <w:rsid w:val="00451BA9"/>
    <w:rsid w:val="00452157"/>
    <w:rsid w:val="0047051E"/>
    <w:rsid w:val="00480CCB"/>
    <w:rsid w:val="00484B5C"/>
    <w:rsid w:val="0048780E"/>
    <w:rsid w:val="00493D92"/>
    <w:rsid w:val="004B6C2A"/>
    <w:rsid w:val="004B794C"/>
    <w:rsid w:val="004C0340"/>
    <w:rsid w:val="004C6348"/>
    <w:rsid w:val="004D36C5"/>
    <w:rsid w:val="004D59D5"/>
    <w:rsid w:val="004E2716"/>
    <w:rsid w:val="004E37F8"/>
    <w:rsid w:val="004E64DD"/>
    <w:rsid w:val="004F4E62"/>
    <w:rsid w:val="00503AA7"/>
    <w:rsid w:val="00514424"/>
    <w:rsid w:val="00527A15"/>
    <w:rsid w:val="00531A60"/>
    <w:rsid w:val="0054180D"/>
    <w:rsid w:val="00542529"/>
    <w:rsid w:val="005425C7"/>
    <w:rsid w:val="0055568B"/>
    <w:rsid w:val="00567A1F"/>
    <w:rsid w:val="00585D92"/>
    <w:rsid w:val="005906C1"/>
    <w:rsid w:val="00592063"/>
    <w:rsid w:val="005A40C5"/>
    <w:rsid w:val="005A4256"/>
    <w:rsid w:val="005A5C2F"/>
    <w:rsid w:val="005C2CF6"/>
    <w:rsid w:val="005C34C0"/>
    <w:rsid w:val="005C3553"/>
    <w:rsid w:val="005D5C49"/>
    <w:rsid w:val="005F3FC2"/>
    <w:rsid w:val="00610210"/>
    <w:rsid w:val="00614CC0"/>
    <w:rsid w:val="00636972"/>
    <w:rsid w:val="00641B7D"/>
    <w:rsid w:val="00642B1F"/>
    <w:rsid w:val="006526B3"/>
    <w:rsid w:val="00653A74"/>
    <w:rsid w:val="0066439F"/>
    <w:rsid w:val="00664513"/>
    <w:rsid w:val="00666A0D"/>
    <w:rsid w:val="00666E96"/>
    <w:rsid w:val="00672304"/>
    <w:rsid w:val="00682337"/>
    <w:rsid w:val="0069390B"/>
    <w:rsid w:val="006A20D0"/>
    <w:rsid w:val="006A70CC"/>
    <w:rsid w:val="006C2E1F"/>
    <w:rsid w:val="006D22BE"/>
    <w:rsid w:val="006E5D4B"/>
    <w:rsid w:val="006F60AF"/>
    <w:rsid w:val="006F61FA"/>
    <w:rsid w:val="00706377"/>
    <w:rsid w:val="007126F7"/>
    <w:rsid w:val="00716751"/>
    <w:rsid w:val="00717DF3"/>
    <w:rsid w:val="007356BB"/>
    <w:rsid w:val="00760CF3"/>
    <w:rsid w:val="007641E4"/>
    <w:rsid w:val="00764686"/>
    <w:rsid w:val="00764AB5"/>
    <w:rsid w:val="00767B38"/>
    <w:rsid w:val="007740C3"/>
    <w:rsid w:val="00785A4D"/>
    <w:rsid w:val="00790A7D"/>
    <w:rsid w:val="007922F4"/>
    <w:rsid w:val="0079708A"/>
    <w:rsid w:val="007A1B92"/>
    <w:rsid w:val="007A6580"/>
    <w:rsid w:val="007B5AD5"/>
    <w:rsid w:val="007C30EE"/>
    <w:rsid w:val="007C671E"/>
    <w:rsid w:val="007D12B4"/>
    <w:rsid w:val="007D5159"/>
    <w:rsid w:val="007D774B"/>
    <w:rsid w:val="007E1BFF"/>
    <w:rsid w:val="007F1075"/>
    <w:rsid w:val="00803CC0"/>
    <w:rsid w:val="00807EF6"/>
    <w:rsid w:val="0082679E"/>
    <w:rsid w:val="008402CE"/>
    <w:rsid w:val="0084056E"/>
    <w:rsid w:val="008579C6"/>
    <w:rsid w:val="00857E5B"/>
    <w:rsid w:val="00867E80"/>
    <w:rsid w:val="00873DB0"/>
    <w:rsid w:val="008740E7"/>
    <w:rsid w:val="00876656"/>
    <w:rsid w:val="00891DA5"/>
    <w:rsid w:val="008A17F0"/>
    <w:rsid w:val="008C2363"/>
    <w:rsid w:val="008C2A78"/>
    <w:rsid w:val="008C4142"/>
    <w:rsid w:val="008C523E"/>
    <w:rsid w:val="008D3B17"/>
    <w:rsid w:val="008D3D9C"/>
    <w:rsid w:val="008D6F80"/>
    <w:rsid w:val="008D78CF"/>
    <w:rsid w:val="008E4CFE"/>
    <w:rsid w:val="008E5264"/>
    <w:rsid w:val="008F4B08"/>
    <w:rsid w:val="009000A8"/>
    <w:rsid w:val="00904186"/>
    <w:rsid w:val="00906EBB"/>
    <w:rsid w:val="0092049F"/>
    <w:rsid w:val="00921215"/>
    <w:rsid w:val="009401AB"/>
    <w:rsid w:val="00942DE5"/>
    <w:rsid w:val="00952C55"/>
    <w:rsid w:val="00954EA8"/>
    <w:rsid w:val="0097042A"/>
    <w:rsid w:val="0097387D"/>
    <w:rsid w:val="009748D3"/>
    <w:rsid w:val="009B48C6"/>
    <w:rsid w:val="009C2379"/>
    <w:rsid w:val="009C5D0F"/>
    <w:rsid w:val="009C6532"/>
    <w:rsid w:val="009C6683"/>
    <w:rsid w:val="009D1965"/>
    <w:rsid w:val="009D4FAE"/>
    <w:rsid w:val="009E6F11"/>
    <w:rsid w:val="00A1522C"/>
    <w:rsid w:val="00A17440"/>
    <w:rsid w:val="00A204FB"/>
    <w:rsid w:val="00A34E15"/>
    <w:rsid w:val="00A45740"/>
    <w:rsid w:val="00A678BB"/>
    <w:rsid w:val="00A76CA2"/>
    <w:rsid w:val="00A92345"/>
    <w:rsid w:val="00A96AAD"/>
    <w:rsid w:val="00A96B29"/>
    <w:rsid w:val="00A9701F"/>
    <w:rsid w:val="00AA7311"/>
    <w:rsid w:val="00AB0E4A"/>
    <w:rsid w:val="00AB7EC2"/>
    <w:rsid w:val="00AC0D26"/>
    <w:rsid w:val="00AC36D6"/>
    <w:rsid w:val="00AD5CC6"/>
    <w:rsid w:val="00AD6538"/>
    <w:rsid w:val="00AD7994"/>
    <w:rsid w:val="00AF542F"/>
    <w:rsid w:val="00AF7FB4"/>
    <w:rsid w:val="00B01027"/>
    <w:rsid w:val="00B12BE0"/>
    <w:rsid w:val="00B1305D"/>
    <w:rsid w:val="00B20598"/>
    <w:rsid w:val="00B271A6"/>
    <w:rsid w:val="00B41E16"/>
    <w:rsid w:val="00B43029"/>
    <w:rsid w:val="00B43AE9"/>
    <w:rsid w:val="00B4400C"/>
    <w:rsid w:val="00B55DA1"/>
    <w:rsid w:val="00B705F8"/>
    <w:rsid w:val="00B722EA"/>
    <w:rsid w:val="00B84B61"/>
    <w:rsid w:val="00B85181"/>
    <w:rsid w:val="00BA7E53"/>
    <w:rsid w:val="00BB3CD1"/>
    <w:rsid w:val="00BB4E6D"/>
    <w:rsid w:val="00BC5713"/>
    <w:rsid w:val="00BD2C0A"/>
    <w:rsid w:val="00BF5C0C"/>
    <w:rsid w:val="00C05840"/>
    <w:rsid w:val="00C1774A"/>
    <w:rsid w:val="00C214FA"/>
    <w:rsid w:val="00C26944"/>
    <w:rsid w:val="00C305E6"/>
    <w:rsid w:val="00C334AA"/>
    <w:rsid w:val="00C47DBF"/>
    <w:rsid w:val="00C55BB4"/>
    <w:rsid w:val="00C63838"/>
    <w:rsid w:val="00C67D53"/>
    <w:rsid w:val="00CB34C9"/>
    <w:rsid w:val="00CD0F9A"/>
    <w:rsid w:val="00CD7A2E"/>
    <w:rsid w:val="00CE507E"/>
    <w:rsid w:val="00CF3C19"/>
    <w:rsid w:val="00D0160B"/>
    <w:rsid w:val="00D05554"/>
    <w:rsid w:val="00D07B58"/>
    <w:rsid w:val="00D11728"/>
    <w:rsid w:val="00D22AE7"/>
    <w:rsid w:val="00D46BEE"/>
    <w:rsid w:val="00D51589"/>
    <w:rsid w:val="00D56E91"/>
    <w:rsid w:val="00D66E08"/>
    <w:rsid w:val="00D76273"/>
    <w:rsid w:val="00D850D3"/>
    <w:rsid w:val="00D96780"/>
    <w:rsid w:val="00D96B6B"/>
    <w:rsid w:val="00DA5415"/>
    <w:rsid w:val="00DB2186"/>
    <w:rsid w:val="00DB4FC5"/>
    <w:rsid w:val="00DB6CAF"/>
    <w:rsid w:val="00DC0E5F"/>
    <w:rsid w:val="00DC5FAE"/>
    <w:rsid w:val="00DC7029"/>
    <w:rsid w:val="00DD3600"/>
    <w:rsid w:val="00DD5D7C"/>
    <w:rsid w:val="00DE640B"/>
    <w:rsid w:val="00DE6D18"/>
    <w:rsid w:val="00DF0FEF"/>
    <w:rsid w:val="00DF1DA3"/>
    <w:rsid w:val="00DF3AFD"/>
    <w:rsid w:val="00DF4BA1"/>
    <w:rsid w:val="00E1580E"/>
    <w:rsid w:val="00E21415"/>
    <w:rsid w:val="00E2243F"/>
    <w:rsid w:val="00E27F7C"/>
    <w:rsid w:val="00E33592"/>
    <w:rsid w:val="00E35F29"/>
    <w:rsid w:val="00E4225E"/>
    <w:rsid w:val="00E57944"/>
    <w:rsid w:val="00E638BA"/>
    <w:rsid w:val="00E805C8"/>
    <w:rsid w:val="00E87A79"/>
    <w:rsid w:val="00E91B50"/>
    <w:rsid w:val="00E92F5E"/>
    <w:rsid w:val="00EB29C4"/>
    <w:rsid w:val="00EB7400"/>
    <w:rsid w:val="00EC5A1E"/>
    <w:rsid w:val="00ED7AC8"/>
    <w:rsid w:val="00EF1CD6"/>
    <w:rsid w:val="00EF69B0"/>
    <w:rsid w:val="00EF78C8"/>
    <w:rsid w:val="00F020C5"/>
    <w:rsid w:val="00F223AC"/>
    <w:rsid w:val="00F3251E"/>
    <w:rsid w:val="00F34066"/>
    <w:rsid w:val="00F37D91"/>
    <w:rsid w:val="00F448CA"/>
    <w:rsid w:val="00F45906"/>
    <w:rsid w:val="00F640E3"/>
    <w:rsid w:val="00F809A2"/>
    <w:rsid w:val="00F878C7"/>
    <w:rsid w:val="00F90DDE"/>
    <w:rsid w:val="00F9269D"/>
    <w:rsid w:val="00F937ED"/>
    <w:rsid w:val="00F9575A"/>
    <w:rsid w:val="00F95911"/>
    <w:rsid w:val="00FE0FC7"/>
    <w:rsid w:val="00FE5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4D6D5"/>
  <w15:chartTrackingRefBased/>
  <w15:docId w15:val="{0A7DC536-A079-7748-AA51-573BF1AA0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3AC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375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75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75E6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75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75E6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70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7029"/>
    <w:rPr>
      <w:rFonts w:ascii="Segoe UI" w:eastAsia="Times New Roman" w:hAnsi="Segoe UI" w:cs="Segoe UI"/>
      <w:kern w:val="0"/>
      <w:sz w:val="18"/>
      <w:szCs w:val="18"/>
      <w:lang w:eastAsia="en-GB"/>
      <w14:ligatures w14:val="none"/>
    </w:rPr>
  </w:style>
  <w:style w:type="paragraph" w:styleId="Revision">
    <w:name w:val="Revision"/>
    <w:hidden/>
    <w:uiPriority w:val="99"/>
    <w:semiHidden/>
    <w:rsid w:val="00867E80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84B5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4B5C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84B5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4B5C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484B5C"/>
  </w:style>
  <w:style w:type="character" w:styleId="LineNumber">
    <w:name w:val="line number"/>
    <w:basedOn w:val="DefaultParagraphFont"/>
    <w:uiPriority w:val="99"/>
    <w:semiHidden/>
    <w:unhideWhenUsed/>
    <w:rsid w:val="00484B5C"/>
  </w:style>
  <w:style w:type="paragraph" w:customStyle="1" w:styleId="EndNoteBibliographyTitle">
    <w:name w:val="EndNote Bibliography Title"/>
    <w:basedOn w:val="Normal"/>
    <w:link w:val="EndNoteBibliographyTitleChar"/>
    <w:rsid w:val="00D66E08"/>
    <w:pPr>
      <w:jc w:val="center"/>
    </w:pPr>
    <w:rPr>
      <w:lang w:val="en-GB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66E08"/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D66E08"/>
    <w:pPr>
      <w:jc w:val="both"/>
    </w:pPr>
    <w:rPr>
      <w:lang w:val="en-GB"/>
    </w:rPr>
  </w:style>
  <w:style w:type="character" w:customStyle="1" w:styleId="EndNoteBibliographyChar">
    <w:name w:val="EndNote Bibliography Char"/>
    <w:basedOn w:val="DefaultParagraphFont"/>
    <w:link w:val="EndNoteBibliography"/>
    <w:rsid w:val="00D66E08"/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D66E0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66E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d.si.ed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ketchfab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AD51E-B8B2-49A3-A39F-738D78ED8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Ward</dc:creator>
  <cp:keywords/>
  <dc:description/>
  <cp:lastModifiedBy>Sangeetha Sekar</cp:lastModifiedBy>
  <cp:revision>14</cp:revision>
  <dcterms:created xsi:type="dcterms:W3CDTF">2023-05-19T07:45:00Z</dcterms:created>
  <dcterms:modified xsi:type="dcterms:W3CDTF">2023-06-26T10:45:00Z</dcterms:modified>
</cp:coreProperties>
</file>