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9"/>
        <w:gridCol w:w="1626"/>
        <w:gridCol w:w="2455"/>
        <w:gridCol w:w="2296"/>
        <w:gridCol w:w="2615"/>
      </w:tblGrid>
      <w:tr w:rsidR="00DE0A4D" w:rsidTr="00947395">
        <w:trPr>
          <w:trHeight w:val="301"/>
        </w:trPr>
        <w:tc>
          <w:tcPr>
            <w:tcW w:w="108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Supplementary Table 3. Adjusted logistics regression on sick building syndrome and sleep index (0-3)</w:t>
            </w:r>
          </w:p>
        </w:tc>
      </w:tr>
      <w:tr w:rsidR="00DE0A4D" w:rsidTr="00947395">
        <w:trPr>
          <w:trHeight w:val="30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A4D" w:rsidTr="00947395">
        <w:trPr>
          <w:trHeight w:val="301"/>
        </w:trPr>
        <w:tc>
          <w:tcPr>
            <w:tcW w:w="3475" w:type="dxa"/>
            <w:gridSpan w:val="2"/>
            <w:tcBorders>
              <w:top w:val="single" w:sz="6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Sleep Index                                                                       (0-3)                                              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Mucosal Symptoms</w:t>
            </w:r>
          </w:p>
        </w:tc>
        <w:tc>
          <w:tcPr>
            <w:tcW w:w="229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Skin Symptoms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Symptoms</w:t>
            </w:r>
          </w:p>
        </w:tc>
      </w:tr>
      <w:tr w:rsidR="00DE0A4D" w:rsidTr="00947395">
        <w:trPr>
          <w:trHeight w:val="301"/>
        </w:trPr>
        <w:tc>
          <w:tcPr>
            <w:tcW w:w="1849" w:type="dxa"/>
            <w:tcBorders>
              <w:top w:val="nil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  <w:tc>
          <w:tcPr>
            <w:tcW w:w="229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</w:tr>
      <w:tr w:rsidR="00DE0A4D" w:rsidTr="00947395">
        <w:trPr>
          <w:trHeight w:val="301"/>
        </w:trPr>
        <w:tc>
          <w:tcPr>
            <w:tcW w:w="184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2568 (58.3)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29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</w:tr>
      <w:tr w:rsidR="00DE0A4D" w:rsidTr="00947395">
        <w:trPr>
          <w:trHeight w:val="30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839 (19.1)</w:t>
            </w: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 (1.26,2.35)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2.21 (1.26,3.84)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 (0.13,3.61)*</w:t>
            </w:r>
          </w:p>
        </w:tc>
      </w:tr>
      <w:tr w:rsidR="00DE0A4D" w:rsidTr="00947395">
        <w:trPr>
          <w:trHeight w:val="30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698 (15.8)</w:t>
            </w: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 (1.56,2.92)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2.84 (1.62,4.91)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8.23 (3.43,21.7)***</w:t>
            </w:r>
          </w:p>
        </w:tc>
      </w:tr>
      <w:tr w:rsidR="00DE0A4D" w:rsidTr="00947395">
        <w:trPr>
          <w:trHeight w:val="30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 (6.7)</w:t>
            </w: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3.30 (2.24,4.78)***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 (0.96,4.80)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10.8 (3.82,31.3)**</w:t>
            </w:r>
          </w:p>
        </w:tc>
      </w:tr>
      <w:tr w:rsidR="00DE0A4D" w:rsidTr="00947395">
        <w:trPr>
          <w:trHeight w:val="301"/>
        </w:trPr>
        <w:tc>
          <w:tcPr>
            <w:tcW w:w="184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 for trend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&lt;0.0001</w:t>
            </w:r>
          </w:p>
        </w:tc>
        <w:tc>
          <w:tcPr>
            <w:tcW w:w="229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0.0005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&lt;0.0001</w:t>
            </w:r>
          </w:p>
        </w:tc>
      </w:tr>
      <w:tr w:rsidR="00DE0A4D" w:rsidTr="00947395">
        <w:trPr>
          <w:trHeight w:val="559"/>
        </w:trPr>
        <w:tc>
          <w:tcPr>
            <w:tcW w:w="10841" w:type="dxa"/>
            <w:gridSpan w:val="5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Sleep index (0-3): constructed with </w:t>
            </w:r>
            <w:r>
              <w:rPr>
                <w:rFonts w:ascii="Calibri" w:hAnsi="Calibri" w:cs="Calibri"/>
                <w:color w:val="000000"/>
                <w:szCs w:val="21"/>
              </w:rPr>
              <w:t>variables sufficiency, feeling refreshed after sleep and deep sleep.  Higher scores indicating more sleep problems.</w:t>
            </w:r>
          </w:p>
        </w:tc>
      </w:tr>
      <w:tr w:rsidR="00DE0A4D" w:rsidTr="00947395">
        <w:trPr>
          <w:trHeight w:val="301"/>
        </w:trPr>
        <w:tc>
          <w:tcPr>
            <w:tcW w:w="82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Adjusted for gender, grade, school, and parental history of allergies 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A4D" w:rsidTr="00947395">
        <w:trPr>
          <w:trHeight w:val="301"/>
        </w:trPr>
        <w:tc>
          <w:tcPr>
            <w:tcW w:w="34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 p≤0.05, **p≤0.01, ***p≤0.001</w:t>
            </w: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A4D" w:rsidRDefault="00DE0A4D" w:rsidP="0094739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E0A4D" w:rsidRDefault="00DE0A4D">
      <w:pPr>
        <w:sectPr w:rsidR="00DE0A4D" w:rsidSect="00DE0A4D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0C0C22" w:rsidRDefault="000C0C22"/>
    <w:sectPr w:rsidR="000C0C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4D"/>
    <w:rsid w:val="000C0C22"/>
    <w:rsid w:val="006C3C9D"/>
    <w:rsid w:val="007B6D30"/>
    <w:rsid w:val="00DE0A4D"/>
    <w:rsid w:val="00F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2020-07-06T21:07:00Z</dcterms:created>
  <dcterms:modified xsi:type="dcterms:W3CDTF">2020-07-06T21:08:00Z</dcterms:modified>
</cp:coreProperties>
</file>