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6049A" w14:textId="013DCE46" w:rsidR="00D21ACA" w:rsidRPr="00886C32" w:rsidRDefault="00D21ACA" w:rsidP="00D21ACA">
      <w:pPr>
        <w:jc w:val="center"/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>Chi-square test for technical  domain</w:t>
      </w:r>
      <w:r w:rsidR="0029792D" w:rsidRPr="00886C32">
        <w:rPr>
          <w:rFonts w:ascii="Times New Roman" w:hAnsi="Times New Roman" w:cs="Times New Roman"/>
          <w:b/>
          <w:bCs/>
        </w:rPr>
        <w:t xml:space="preserve"> with </w:t>
      </w:r>
      <w:r w:rsidR="00886C32" w:rsidRPr="00886C32">
        <w:rPr>
          <w:rFonts w:ascii="Times New Roman" w:hAnsi="Times New Roman" w:cs="Times New Roman"/>
          <w:b/>
          <w:bCs/>
        </w:rPr>
        <w:t>poor</w:t>
      </w:r>
      <w:r w:rsidR="0029792D" w:rsidRPr="00886C32">
        <w:rPr>
          <w:rFonts w:ascii="Times New Roman" w:hAnsi="Times New Roman" w:cs="Times New Roman"/>
          <w:b/>
          <w:bCs/>
        </w:rPr>
        <w:t xml:space="preserve"> technical domain score </w:t>
      </w:r>
    </w:p>
    <w:p w14:paraId="2A7318B5" w14:textId="77777777" w:rsidR="00D21ACA" w:rsidRPr="00886C32" w:rsidRDefault="00D21ACA" w:rsidP="00D21ACA">
      <w:pPr>
        <w:jc w:val="center"/>
        <w:rPr>
          <w:rFonts w:ascii="Times New Roman" w:hAnsi="Times New Roman" w:cs="Times New Roman"/>
          <w:b/>
          <w:bCs/>
        </w:rPr>
      </w:pPr>
    </w:p>
    <w:p w14:paraId="1C87A3BC" w14:textId="7330F2C4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bookmarkStart w:id="0" w:name="_Hlk213490755"/>
      <w:r w:rsidRPr="00886C32">
        <w:rPr>
          <w:rFonts w:ascii="Times New Roman" w:hAnsi="Times New Roman" w:cs="Times New Roman"/>
          <w:b/>
          <w:bCs/>
        </w:rPr>
        <w:t xml:space="preserve">Table 12: Association between problems faced due to delay in initiation of CPR and poor </w:t>
      </w:r>
      <w:r w:rsidR="0029792D" w:rsidRPr="00886C32">
        <w:rPr>
          <w:rFonts w:ascii="Times New Roman" w:hAnsi="Times New Roman" w:cs="Times New Roman"/>
          <w:b/>
          <w:bCs/>
        </w:rPr>
        <w:t xml:space="preserve">technical domain </w:t>
      </w:r>
      <w:r w:rsidRPr="00886C32">
        <w:rPr>
          <w:rFonts w:ascii="Times New Roman" w:hAnsi="Times New Roman" w:cs="Times New Roman"/>
          <w:b/>
          <w:bCs/>
        </w:rPr>
        <w:t xml:space="preserve">score </w:t>
      </w:r>
    </w:p>
    <w:bookmarkEnd w:id="0"/>
    <w:p w14:paraId="1AA11DD2" w14:textId="77777777" w:rsidR="00D21ACA" w:rsidRPr="00886C32" w:rsidRDefault="00D21ACA" w:rsidP="00D21AC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0"/>
        <w:gridCol w:w="2232"/>
        <w:gridCol w:w="2224"/>
      </w:tblGrid>
      <w:tr w:rsidR="00D21ACA" w:rsidRPr="00886C32" w14:paraId="56360E4F" w14:textId="77777777" w:rsidTr="00081286">
        <w:tc>
          <w:tcPr>
            <w:tcW w:w="2254" w:type="dxa"/>
          </w:tcPr>
          <w:p w14:paraId="3201AF7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Delay in initiation of CPR</w:t>
            </w:r>
          </w:p>
        </w:tc>
        <w:tc>
          <w:tcPr>
            <w:tcW w:w="2254" w:type="dxa"/>
          </w:tcPr>
          <w:p w14:paraId="1EF52A74" w14:textId="77777777" w:rsidR="0029792D" w:rsidRPr="00886C32" w:rsidRDefault="0029792D" w:rsidP="0029792D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Adequate technical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854D086" w14:textId="638275FC" w:rsidR="00D21ACA" w:rsidRPr="00886C32" w:rsidRDefault="00D21ACA" w:rsidP="0029792D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(&lt;75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68D0A508" w14:textId="0A39A4AB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27580397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768E8FF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73EA4A39" w14:textId="77777777" w:rsidTr="00081286">
        <w:tc>
          <w:tcPr>
            <w:tcW w:w="2254" w:type="dxa"/>
          </w:tcPr>
          <w:p w14:paraId="72CFD838" w14:textId="25127977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 xml:space="preserve">s </w:t>
            </w:r>
          </w:p>
        </w:tc>
        <w:tc>
          <w:tcPr>
            <w:tcW w:w="2254" w:type="dxa"/>
          </w:tcPr>
          <w:p w14:paraId="2AA6CF4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232 (78.6%)</w:t>
            </w:r>
          </w:p>
        </w:tc>
        <w:tc>
          <w:tcPr>
            <w:tcW w:w="2254" w:type="dxa"/>
          </w:tcPr>
          <w:p w14:paraId="5C6AEF9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86(81.9%)</w:t>
            </w:r>
          </w:p>
        </w:tc>
        <w:tc>
          <w:tcPr>
            <w:tcW w:w="2254" w:type="dxa"/>
            <w:vMerge w:val="restart"/>
          </w:tcPr>
          <w:p w14:paraId="0D759BE5" w14:textId="77777777" w:rsidR="00D21ACA" w:rsidRPr="00886C32" w:rsidRDefault="00D21ACA" w:rsidP="00081286">
            <w:pPr>
              <w:jc w:val="center"/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0.477</w:t>
            </w:r>
          </w:p>
        </w:tc>
      </w:tr>
      <w:tr w:rsidR="00D21ACA" w:rsidRPr="00886C32" w14:paraId="57E879FE" w14:textId="77777777" w:rsidTr="00081286">
        <w:tc>
          <w:tcPr>
            <w:tcW w:w="2254" w:type="dxa"/>
          </w:tcPr>
          <w:p w14:paraId="7E2E6916" w14:textId="6D75A618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54" w:type="dxa"/>
          </w:tcPr>
          <w:p w14:paraId="55825EE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63(21.4%)</w:t>
            </w:r>
          </w:p>
        </w:tc>
        <w:tc>
          <w:tcPr>
            <w:tcW w:w="2254" w:type="dxa"/>
          </w:tcPr>
          <w:p w14:paraId="057FFC78" w14:textId="6D3103FC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19 (18.1%</w:t>
            </w:r>
            <w:r w:rsidR="002234A3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  <w:vMerge/>
          </w:tcPr>
          <w:p w14:paraId="1A0549AF" w14:textId="77777777" w:rsidR="00D21ACA" w:rsidRPr="00886C32" w:rsidRDefault="00D21ACA" w:rsidP="000812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3F828ADD" w14:textId="77777777" w:rsidTr="00081286">
        <w:tc>
          <w:tcPr>
            <w:tcW w:w="2254" w:type="dxa"/>
          </w:tcPr>
          <w:p w14:paraId="0C9CE0B0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2254" w:type="dxa"/>
          </w:tcPr>
          <w:p w14:paraId="79648A7D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2121D359" w14:textId="05DD1C6E" w:rsidR="00D21ACA" w:rsidRPr="00886C32" w:rsidRDefault="002234A3" w:rsidP="002234A3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105(100%)</w:t>
            </w:r>
          </w:p>
        </w:tc>
        <w:tc>
          <w:tcPr>
            <w:tcW w:w="2254" w:type="dxa"/>
            <w:vMerge/>
          </w:tcPr>
          <w:p w14:paraId="29B5D394" w14:textId="77777777" w:rsidR="00D21ACA" w:rsidRPr="00886C32" w:rsidRDefault="00D21ACA" w:rsidP="000812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161FAC" w14:textId="77777777" w:rsidR="00D21ACA" w:rsidRPr="00886C32" w:rsidRDefault="00D21ACA" w:rsidP="00D21ACA">
      <w:pPr>
        <w:jc w:val="center"/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ab/>
      </w:r>
    </w:p>
    <w:p w14:paraId="01C9C5BB" w14:textId="0B59C621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13: Association between problems faced due to Vomitus /secretions present on patients delaying the initiation of CPR and poor </w:t>
      </w:r>
      <w:r w:rsidR="002234A3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9076" w:type="dxa"/>
        <w:tblLook w:val="04A0" w:firstRow="1" w:lastRow="0" w:firstColumn="1" w:lastColumn="0" w:noHBand="0" w:noVBand="1"/>
      </w:tblPr>
      <w:tblGrid>
        <w:gridCol w:w="2331"/>
        <w:gridCol w:w="2250"/>
        <w:gridCol w:w="2250"/>
        <w:gridCol w:w="2245"/>
      </w:tblGrid>
      <w:tr w:rsidR="00D21ACA" w:rsidRPr="00886C32" w14:paraId="62DEA59C" w14:textId="77777777" w:rsidTr="00081286">
        <w:trPr>
          <w:trHeight w:val="918"/>
        </w:trPr>
        <w:tc>
          <w:tcPr>
            <w:tcW w:w="2269" w:type="dxa"/>
          </w:tcPr>
          <w:p w14:paraId="34B34BE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Presence of vomitus/secretions delaying CPR</w:t>
            </w:r>
          </w:p>
        </w:tc>
        <w:tc>
          <w:tcPr>
            <w:tcW w:w="2269" w:type="dxa"/>
          </w:tcPr>
          <w:p w14:paraId="55CD4AB6" w14:textId="77777777" w:rsidR="002234A3" w:rsidRPr="00886C32" w:rsidRDefault="002234A3" w:rsidP="002234A3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4360DB22" w14:textId="2F6877EB" w:rsidR="00D21ACA" w:rsidRPr="00886C32" w:rsidRDefault="00D21ACA" w:rsidP="002234A3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(&lt;75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69" w:type="dxa"/>
          </w:tcPr>
          <w:p w14:paraId="75C37400" w14:textId="5F697EC4" w:rsidR="00D21ACA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66461D3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69" w:type="dxa"/>
          </w:tcPr>
          <w:p w14:paraId="2ADC5CB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0257C002" w14:textId="77777777" w:rsidTr="00081286">
        <w:trPr>
          <w:trHeight w:val="306"/>
        </w:trPr>
        <w:tc>
          <w:tcPr>
            <w:tcW w:w="2269" w:type="dxa"/>
          </w:tcPr>
          <w:p w14:paraId="1284418B" w14:textId="05000683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69" w:type="dxa"/>
          </w:tcPr>
          <w:p w14:paraId="76D32C3D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203 (68.8%)</w:t>
            </w:r>
          </w:p>
        </w:tc>
        <w:tc>
          <w:tcPr>
            <w:tcW w:w="2269" w:type="dxa"/>
          </w:tcPr>
          <w:p w14:paraId="1E55099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74 (70.5%)</w:t>
            </w:r>
          </w:p>
        </w:tc>
        <w:tc>
          <w:tcPr>
            <w:tcW w:w="2269" w:type="dxa"/>
            <w:vMerge w:val="restart"/>
          </w:tcPr>
          <w:p w14:paraId="3F5D88D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0.751</w:t>
            </w:r>
          </w:p>
        </w:tc>
      </w:tr>
      <w:tr w:rsidR="00D21ACA" w:rsidRPr="00886C32" w14:paraId="349755E4" w14:textId="77777777" w:rsidTr="00081286">
        <w:trPr>
          <w:trHeight w:val="306"/>
        </w:trPr>
        <w:tc>
          <w:tcPr>
            <w:tcW w:w="2269" w:type="dxa"/>
          </w:tcPr>
          <w:p w14:paraId="7B6DB1AA" w14:textId="30ABD73E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</w:p>
        </w:tc>
        <w:tc>
          <w:tcPr>
            <w:tcW w:w="2269" w:type="dxa"/>
          </w:tcPr>
          <w:p w14:paraId="3A45B5A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92 (31.2%)</w:t>
            </w:r>
          </w:p>
        </w:tc>
        <w:tc>
          <w:tcPr>
            <w:tcW w:w="2269" w:type="dxa"/>
          </w:tcPr>
          <w:p w14:paraId="1F56B1F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31 (29.5%)</w:t>
            </w:r>
          </w:p>
        </w:tc>
        <w:tc>
          <w:tcPr>
            <w:tcW w:w="2269" w:type="dxa"/>
            <w:vMerge/>
          </w:tcPr>
          <w:p w14:paraId="5BF72D7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D21ACA" w:rsidRPr="00886C32" w14:paraId="3C5B263A" w14:textId="77777777" w:rsidTr="00081286">
        <w:trPr>
          <w:trHeight w:val="298"/>
        </w:trPr>
        <w:tc>
          <w:tcPr>
            <w:tcW w:w="2269" w:type="dxa"/>
          </w:tcPr>
          <w:p w14:paraId="2CC6DFC0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69" w:type="dxa"/>
          </w:tcPr>
          <w:p w14:paraId="64828D0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69" w:type="dxa"/>
          </w:tcPr>
          <w:p w14:paraId="7F6871C5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69" w:type="dxa"/>
            <w:vMerge/>
          </w:tcPr>
          <w:p w14:paraId="64E18FEB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0FD66294" w14:textId="77777777" w:rsidR="00D21ACA" w:rsidRPr="00886C32" w:rsidRDefault="00D21ACA" w:rsidP="00D21ACA">
      <w:pPr>
        <w:rPr>
          <w:rFonts w:ascii="Times New Roman" w:hAnsi="Times New Roman" w:cs="Times New Roman"/>
        </w:rPr>
      </w:pPr>
    </w:p>
    <w:p w14:paraId="2E9083A2" w14:textId="47A1DD1A" w:rsidR="00D21ACA" w:rsidRPr="00886C32" w:rsidRDefault="00D21ACA" w:rsidP="00D21ACA">
      <w:pPr>
        <w:rPr>
          <w:rFonts w:ascii="Times New Roman" w:hAnsi="Times New Roman" w:cs="Times New Roman"/>
        </w:rPr>
      </w:pPr>
      <w:r w:rsidRPr="00886C32">
        <w:rPr>
          <w:rFonts w:ascii="Times New Roman" w:hAnsi="Times New Roman" w:cs="Times New Roman"/>
        </w:rPr>
        <w:t xml:space="preserve">Table 14: Association between problems faced due to inability to identify particular cardiac rhythm and poor </w:t>
      </w:r>
      <w:r w:rsidR="002234A3" w:rsidRPr="00886C32">
        <w:rPr>
          <w:rFonts w:ascii="Times New Roman" w:hAnsi="Times New Roman" w:cs="Times New Roman"/>
        </w:rPr>
        <w:t>technical</w:t>
      </w:r>
      <w:r w:rsidR="0029792D" w:rsidRPr="00886C32">
        <w:rPr>
          <w:rFonts w:ascii="Times New Roman" w:hAnsi="Times New Roman" w:cs="Times New Roman"/>
        </w:rPr>
        <w:t xml:space="preserve"> domain score</w:t>
      </w:r>
    </w:p>
    <w:tbl>
      <w:tblPr>
        <w:tblStyle w:val="TableGrid"/>
        <w:tblW w:w="9135" w:type="dxa"/>
        <w:tblLook w:val="04A0" w:firstRow="1" w:lastRow="0" w:firstColumn="1" w:lastColumn="0" w:noHBand="0" w:noVBand="1"/>
      </w:tblPr>
      <w:tblGrid>
        <w:gridCol w:w="2330"/>
        <w:gridCol w:w="2361"/>
        <w:gridCol w:w="2230"/>
        <w:gridCol w:w="2214"/>
      </w:tblGrid>
      <w:tr w:rsidR="00D21ACA" w:rsidRPr="00886C32" w14:paraId="55EE3CB2" w14:textId="77777777" w:rsidTr="00081286">
        <w:trPr>
          <w:trHeight w:val="711"/>
        </w:trPr>
        <w:tc>
          <w:tcPr>
            <w:tcW w:w="2150" w:type="dxa"/>
          </w:tcPr>
          <w:p w14:paraId="7916BCB5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Inability to identify cardiac rhythm</w:t>
            </w:r>
          </w:p>
        </w:tc>
        <w:tc>
          <w:tcPr>
            <w:tcW w:w="2417" w:type="dxa"/>
          </w:tcPr>
          <w:p w14:paraId="41A99C10" w14:textId="77777777" w:rsidR="002234A3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8526A4E" w14:textId="1315AD64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(&lt;75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84" w:type="dxa"/>
          </w:tcPr>
          <w:p w14:paraId="0CC52A99" w14:textId="7E6CF9C7" w:rsidR="00D21ACA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02FFF79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84" w:type="dxa"/>
          </w:tcPr>
          <w:p w14:paraId="30CA24B0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482BA9CB" w14:textId="77777777" w:rsidTr="00081286">
        <w:trPr>
          <w:trHeight w:val="356"/>
        </w:trPr>
        <w:tc>
          <w:tcPr>
            <w:tcW w:w="2150" w:type="dxa"/>
          </w:tcPr>
          <w:p w14:paraId="2F9B5175" w14:textId="306E575D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417" w:type="dxa"/>
          </w:tcPr>
          <w:p w14:paraId="7490B25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288(97.6%)</w:t>
            </w:r>
          </w:p>
        </w:tc>
        <w:tc>
          <w:tcPr>
            <w:tcW w:w="2284" w:type="dxa"/>
          </w:tcPr>
          <w:p w14:paraId="6E16C6B0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43 (41%)</w:t>
            </w:r>
          </w:p>
        </w:tc>
        <w:tc>
          <w:tcPr>
            <w:tcW w:w="2284" w:type="dxa"/>
            <w:vMerge w:val="restart"/>
          </w:tcPr>
          <w:p w14:paraId="7AD13D5A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1F53E171" w14:textId="77777777" w:rsidTr="00081286">
        <w:trPr>
          <w:trHeight w:val="356"/>
        </w:trPr>
        <w:tc>
          <w:tcPr>
            <w:tcW w:w="2150" w:type="dxa"/>
          </w:tcPr>
          <w:p w14:paraId="4E1DB393" w14:textId="3713BC41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</w:p>
        </w:tc>
        <w:tc>
          <w:tcPr>
            <w:tcW w:w="2417" w:type="dxa"/>
          </w:tcPr>
          <w:p w14:paraId="647EFEA5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 (2.4%)</w:t>
            </w:r>
          </w:p>
        </w:tc>
        <w:tc>
          <w:tcPr>
            <w:tcW w:w="2284" w:type="dxa"/>
          </w:tcPr>
          <w:p w14:paraId="76FBDD8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62 (59 %)</w:t>
            </w:r>
          </w:p>
        </w:tc>
        <w:tc>
          <w:tcPr>
            <w:tcW w:w="2284" w:type="dxa"/>
            <w:vMerge/>
          </w:tcPr>
          <w:p w14:paraId="376E58DD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D21ACA" w:rsidRPr="00886C32" w14:paraId="5823F2DB" w14:textId="77777777" w:rsidTr="00081286">
        <w:trPr>
          <w:trHeight w:val="347"/>
        </w:trPr>
        <w:tc>
          <w:tcPr>
            <w:tcW w:w="2150" w:type="dxa"/>
          </w:tcPr>
          <w:p w14:paraId="6FFC66A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417" w:type="dxa"/>
          </w:tcPr>
          <w:p w14:paraId="40FAA36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84" w:type="dxa"/>
          </w:tcPr>
          <w:p w14:paraId="6A5C848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84" w:type="dxa"/>
            <w:vMerge/>
          </w:tcPr>
          <w:p w14:paraId="7A56345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7628AD5F" w14:textId="77777777" w:rsidR="00D21ACA" w:rsidRPr="00886C32" w:rsidRDefault="00D21ACA" w:rsidP="00D21ACA">
      <w:pPr>
        <w:rPr>
          <w:rFonts w:ascii="Times New Roman" w:hAnsi="Times New Roman" w:cs="Times New Roman"/>
        </w:rPr>
      </w:pPr>
    </w:p>
    <w:p w14:paraId="11901258" w14:textId="4B649351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15: Association between problems faced due to non-working defibrillator and poor </w:t>
      </w:r>
      <w:r w:rsidR="002234A3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9409" w:type="dxa"/>
        <w:tblInd w:w="-289" w:type="dxa"/>
        <w:tblLook w:val="04A0" w:firstRow="1" w:lastRow="0" w:firstColumn="1" w:lastColumn="0" w:noHBand="0" w:noVBand="1"/>
      </w:tblPr>
      <w:tblGrid>
        <w:gridCol w:w="2645"/>
        <w:gridCol w:w="2433"/>
        <w:gridCol w:w="2182"/>
        <w:gridCol w:w="2149"/>
      </w:tblGrid>
      <w:tr w:rsidR="00D21ACA" w:rsidRPr="00886C32" w14:paraId="7EC3A179" w14:textId="77777777" w:rsidTr="002234A3">
        <w:trPr>
          <w:trHeight w:val="725"/>
        </w:trPr>
        <w:tc>
          <w:tcPr>
            <w:tcW w:w="2645" w:type="dxa"/>
          </w:tcPr>
          <w:p w14:paraId="5F1C851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86C32">
              <w:rPr>
                <w:rFonts w:ascii="Times New Roman" w:hAnsi="Times New Roman" w:cs="Times New Roman"/>
              </w:rPr>
              <w:t xml:space="preserve">Non-working defibrillator  </w:t>
            </w:r>
          </w:p>
        </w:tc>
        <w:tc>
          <w:tcPr>
            <w:tcW w:w="2433" w:type="dxa"/>
          </w:tcPr>
          <w:p w14:paraId="48D070C5" w14:textId="77777777" w:rsidR="002234A3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642BD738" w14:textId="4AB97BD5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(&lt;75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182" w:type="dxa"/>
          </w:tcPr>
          <w:p w14:paraId="00EC5AD6" w14:textId="2E707CD5" w:rsidR="00D21ACA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06656EE8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149" w:type="dxa"/>
          </w:tcPr>
          <w:p w14:paraId="7C5C5F5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426A8FFF" w14:textId="77777777" w:rsidTr="002234A3">
        <w:trPr>
          <w:trHeight w:val="363"/>
        </w:trPr>
        <w:tc>
          <w:tcPr>
            <w:tcW w:w="2645" w:type="dxa"/>
          </w:tcPr>
          <w:p w14:paraId="3216975E" w14:textId="35851536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</w:p>
        </w:tc>
        <w:tc>
          <w:tcPr>
            <w:tcW w:w="2433" w:type="dxa"/>
          </w:tcPr>
          <w:p w14:paraId="27B9C71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285 (96.6%)</w:t>
            </w:r>
          </w:p>
        </w:tc>
        <w:tc>
          <w:tcPr>
            <w:tcW w:w="2182" w:type="dxa"/>
          </w:tcPr>
          <w:p w14:paraId="1D17A44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43 (41%)</w:t>
            </w:r>
          </w:p>
        </w:tc>
        <w:tc>
          <w:tcPr>
            <w:tcW w:w="2149" w:type="dxa"/>
            <w:vMerge w:val="restart"/>
          </w:tcPr>
          <w:p w14:paraId="2F073435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6F3F380C" w14:textId="77777777" w:rsidTr="002234A3">
        <w:trPr>
          <w:trHeight w:val="363"/>
        </w:trPr>
        <w:tc>
          <w:tcPr>
            <w:tcW w:w="2645" w:type="dxa"/>
          </w:tcPr>
          <w:p w14:paraId="0D231310" w14:textId="5F9D7B1B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</w:p>
        </w:tc>
        <w:tc>
          <w:tcPr>
            <w:tcW w:w="2433" w:type="dxa"/>
          </w:tcPr>
          <w:p w14:paraId="159F161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 (3.4%)</w:t>
            </w:r>
          </w:p>
        </w:tc>
        <w:tc>
          <w:tcPr>
            <w:tcW w:w="2182" w:type="dxa"/>
          </w:tcPr>
          <w:p w14:paraId="131F62ED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62 (59%)</w:t>
            </w:r>
          </w:p>
        </w:tc>
        <w:tc>
          <w:tcPr>
            <w:tcW w:w="2149" w:type="dxa"/>
            <w:vMerge/>
          </w:tcPr>
          <w:p w14:paraId="3622C72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7739FA5A" w14:textId="77777777" w:rsidTr="002234A3">
        <w:trPr>
          <w:trHeight w:val="353"/>
        </w:trPr>
        <w:tc>
          <w:tcPr>
            <w:tcW w:w="2645" w:type="dxa"/>
          </w:tcPr>
          <w:p w14:paraId="6756217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433" w:type="dxa"/>
          </w:tcPr>
          <w:p w14:paraId="6E4F9F6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182" w:type="dxa"/>
          </w:tcPr>
          <w:p w14:paraId="7FA45C2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149" w:type="dxa"/>
            <w:vMerge/>
          </w:tcPr>
          <w:p w14:paraId="5F706E0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646398C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4F1A643C" w14:textId="74713D12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lastRenderedPageBreak/>
        <w:t xml:space="preserve">Table 16: Association between problems faced due to unfamiliarity with different </w:t>
      </w:r>
      <w:r w:rsidR="00FB38A9">
        <w:rPr>
          <w:rFonts w:ascii="Times New Roman" w:hAnsi="Times New Roman" w:cs="Times New Roman"/>
          <w:b/>
          <w:bCs/>
        </w:rPr>
        <w:t>models</w:t>
      </w:r>
      <w:r w:rsidRPr="00886C32">
        <w:rPr>
          <w:rFonts w:ascii="Times New Roman" w:hAnsi="Times New Roman" w:cs="Times New Roman"/>
          <w:b/>
          <w:bCs/>
        </w:rPr>
        <w:t xml:space="preserve"> of </w:t>
      </w:r>
      <w:r w:rsidR="00FB38A9">
        <w:rPr>
          <w:rFonts w:ascii="Times New Roman" w:hAnsi="Times New Roman" w:cs="Times New Roman"/>
          <w:b/>
          <w:bCs/>
        </w:rPr>
        <w:t>defibrillators</w:t>
      </w:r>
      <w:r w:rsidRPr="00886C32">
        <w:rPr>
          <w:rFonts w:ascii="Times New Roman" w:hAnsi="Times New Roman" w:cs="Times New Roman"/>
          <w:b/>
          <w:bCs/>
        </w:rPr>
        <w:t xml:space="preserve"> and poor </w:t>
      </w:r>
      <w:r w:rsidR="002234A3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9125" w:type="dxa"/>
        <w:tblLook w:val="04A0" w:firstRow="1" w:lastRow="0" w:firstColumn="1" w:lastColumn="0" w:noHBand="0" w:noVBand="1"/>
      </w:tblPr>
      <w:tblGrid>
        <w:gridCol w:w="2330"/>
        <w:gridCol w:w="2359"/>
        <w:gridCol w:w="2226"/>
        <w:gridCol w:w="2210"/>
      </w:tblGrid>
      <w:tr w:rsidR="00D21ACA" w:rsidRPr="00886C32" w14:paraId="3EC39D7F" w14:textId="77777777" w:rsidTr="00081286">
        <w:trPr>
          <w:trHeight w:val="1020"/>
        </w:trPr>
        <w:tc>
          <w:tcPr>
            <w:tcW w:w="2148" w:type="dxa"/>
          </w:tcPr>
          <w:p w14:paraId="42842A5D" w14:textId="514C596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Unfamiliarity with different </w:t>
            </w:r>
            <w:r w:rsidR="00FB38A9">
              <w:rPr>
                <w:rFonts w:ascii="Times New Roman" w:hAnsi="Times New Roman" w:cs="Times New Roman"/>
              </w:rPr>
              <w:t>models</w:t>
            </w:r>
            <w:r w:rsidRPr="00886C32">
              <w:rPr>
                <w:rFonts w:ascii="Times New Roman" w:hAnsi="Times New Roman" w:cs="Times New Roman"/>
              </w:rPr>
              <w:t xml:space="preserve"> of </w:t>
            </w:r>
            <w:r w:rsidR="00FB38A9">
              <w:rPr>
                <w:rFonts w:ascii="Times New Roman" w:hAnsi="Times New Roman" w:cs="Times New Roman"/>
              </w:rPr>
              <w:t>defibrillators</w:t>
            </w:r>
          </w:p>
        </w:tc>
        <w:tc>
          <w:tcPr>
            <w:tcW w:w="2415" w:type="dxa"/>
          </w:tcPr>
          <w:p w14:paraId="635A0015" w14:textId="7F48D513" w:rsidR="00D21ACA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81" w:type="dxa"/>
          </w:tcPr>
          <w:p w14:paraId="0EC21EB7" w14:textId="26D5F248" w:rsidR="00D21ACA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48211A5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81" w:type="dxa"/>
          </w:tcPr>
          <w:p w14:paraId="38FC368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5BEA6A7A" w14:textId="77777777" w:rsidTr="00081286">
        <w:trPr>
          <w:trHeight w:val="523"/>
        </w:trPr>
        <w:tc>
          <w:tcPr>
            <w:tcW w:w="2148" w:type="dxa"/>
          </w:tcPr>
          <w:p w14:paraId="717DF889" w14:textId="7CDDFED0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415" w:type="dxa"/>
          </w:tcPr>
          <w:p w14:paraId="08B4931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287(97.3%)</w:t>
            </w:r>
          </w:p>
        </w:tc>
        <w:tc>
          <w:tcPr>
            <w:tcW w:w="2281" w:type="dxa"/>
          </w:tcPr>
          <w:p w14:paraId="127B7B73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34 (32.4%)</w:t>
            </w:r>
          </w:p>
        </w:tc>
        <w:tc>
          <w:tcPr>
            <w:tcW w:w="2281" w:type="dxa"/>
            <w:vMerge w:val="restart"/>
          </w:tcPr>
          <w:p w14:paraId="263BB70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796ECD48" w14:textId="77777777" w:rsidTr="00081286">
        <w:trPr>
          <w:trHeight w:val="336"/>
        </w:trPr>
        <w:tc>
          <w:tcPr>
            <w:tcW w:w="2148" w:type="dxa"/>
          </w:tcPr>
          <w:p w14:paraId="4B03B4B8" w14:textId="10BDD352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6838CDFC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5" w:type="dxa"/>
          </w:tcPr>
          <w:p w14:paraId="66431FE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8 (2.7%)</w:t>
            </w:r>
          </w:p>
        </w:tc>
        <w:tc>
          <w:tcPr>
            <w:tcW w:w="2281" w:type="dxa"/>
          </w:tcPr>
          <w:p w14:paraId="382BB537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71 (67.6%)</w:t>
            </w:r>
          </w:p>
        </w:tc>
        <w:tc>
          <w:tcPr>
            <w:tcW w:w="2281" w:type="dxa"/>
            <w:vMerge/>
          </w:tcPr>
          <w:p w14:paraId="7FD3BFB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3E8D8895" w14:textId="77777777" w:rsidTr="00081286">
        <w:trPr>
          <w:trHeight w:val="439"/>
        </w:trPr>
        <w:tc>
          <w:tcPr>
            <w:tcW w:w="2148" w:type="dxa"/>
          </w:tcPr>
          <w:p w14:paraId="2AC6427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415" w:type="dxa"/>
          </w:tcPr>
          <w:p w14:paraId="12F073B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81" w:type="dxa"/>
          </w:tcPr>
          <w:p w14:paraId="2D94454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81" w:type="dxa"/>
            <w:vMerge/>
          </w:tcPr>
          <w:p w14:paraId="2C3313D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6BD95AB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42239D48" w14:textId="48B65CC4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17: Association between problems faced due to malfunctioning of </w:t>
      </w:r>
      <w:r w:rsidR="00FB38A9">
        <w:rPr>
          <w:rFonts w:ascii="Times New Roman" w:hAnsi="Times New Roman" w:cs="Times New Roman"/>
          <w:b/>
          <w:bCs/>
        </w:rPr>
        <w:t xml:space="preserve">the </w:t>
      </w:r>
      <w:r w:rsidRPr="00886C32">
        <w:rPr>
          <w:rFonts w:ascii="Times New Roman" w:hAnsi="Times New Roman" w:cs="Times New Roman"/>
          <w:b/>
          <w:bCs/>
        </w:rPr>
        <w:t xml:space="preserve">suction apparatus and poor </w:t>
      </w:r>
      <w:r w:rsidR="002234A3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4"/>
        <w:gridCol w:w="2221"/>
      </w:tblGrid>
      <w:tr w:rsidR="00D21ACA" w:rsidRPr="00886C32" w14:paraId="00864F10" w14:textId="77777777" w:rsidTr="00081286">
        <w:tc>
          <w:tcPr>
            <w:tcW w:w="2254" w:type="dxa"/>
          </w:tcPr>
          <w:p w14:paraId="6B55BD07" w14:textId="2727DB85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Malfunctioning of </w:t>
            </w:r>
            <w:r w:rsidR="00FB38A9">
              <w:rPr>
                <w:rFonts w:ascii="Times New Roman" w:hAnsi="Times New Roman" w:cs="Times New Roman"/>
              </w:rPr>
              <w:t xml:space="preserve">the </w:t>
            </w:r>
            <w:r w:rsidRPr="00886C32">
              <w:rPr>
                <w:rFonts w:ascii="Times New Roman" w:hAnsi="Times New Roman" w:cs="Times New Roman"/>
              </w:rPr>
              <w:t>suction apparatus</w:t>
            </w:r>
          </w:p>
        </w:tc>
        <w:tc>
          <w:tcPr>
            <w:tcW w:w="2254" w:type="dxa"/>
          </w:tcPr>
          <w:p w14:paraId="5341A8A2" w14:textId="630271FA" w:rsidR="00D21ACA" w:rsidRPr="00886C32" w:rsidRDefault="002234A3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18EF28B1" w14:textId="4B824059" w:rsidR="00D21ACA" w:rsidRPr="00886C32" w:rsidRDefault="002234A3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29F8DFF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4BB52CD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6366FD03" w14:textId="77777777" w:rsidTr="00081286">
        <w:trPr>
          <w:trHeight w:val="570"/>
        </w:trPr>
        <w:tc>
          <w:tcPr>
            <w:tcW w:w="2254" w:type="dxa"/>
          </w:tcPr>
          <w:p w14:paraId="3B93BE34" w14:textId="7A2DB527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2DF49CD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225(76.3%)</w:t>
            </w:r>
          </w:p>
        </w:tc>
        <w:tc>
          <w:tcPr>
            <w:tcW w:w="2254" w:type="dxa"/>
          </w:tcPr>
          <w:p w14:paraId="1C32DCF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25 (23.8%)</w:t>
            </w:r>
          </w:p>
        </w:tc>
        <w:tc>
          <w:tcPr>
            <w:tcW w:w="2254" w:type="dxa"/>
            <w:vMerge w:val="restart"/>
          </w:tcPr>
          <w:p w14:paraId="6654EF23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7704763E" w14:textId="77777777" w:rsidTr="00081286">
        <w:tc>
          <w:tcPr>
            <w:tcW w:w="2254" w:type="dxa"/>
          </w:tcPr>
          <w:p w14:paraId="01053A21" w14:textId="60AFC92F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4093B5E4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7DB5C49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70(23.7%)</w:t>
            </w:r>
          </w:p>
        </w:tc>
        <w:tc>
          <w:tcPr>
            <w:tcW w:w="2254" w:type="dxa"/>
          </w:tcPr>
          <w:p w14:paraId="4144D011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80 (76.2%)</w:t>
            </w:r>
          </w:p>
        </w:tc>
        <w:tc>
          <w:tcPr>
            <w:tcW w:w="2254" w:type="dxa"/>
            <w:vMerge/>
          </w:tcPr>
          <w:p w14:paraId="07EF00F5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50FB4388" w14:textId="77777777" w:rsidTr="00081286">
        <w:trPr>
          <w:trHeight w:val="347"/>
        </w:trPr>
        <w:tc>
          <w:tcPr>
            <w:tcW w:w="2254" w:type="dxa"/>
          </w:tcPr>
          <w:p w14:paraId="01390E0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04DCE75C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29A477B6" w14:textId="1D1C2BCF" w:rsidR="00D21ACA" w:rsidRPr="00886C32" w:rsidRDefault="00D21ACA" w:rsidP="00D21A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00%)</w:t>
            </w:r>
          </w:p>
        </w:tc>
        <w:tc>
          <w:tcPr>
            <w:tcW w:w="2254" w:type="dxa"/>
            <w:vMerge/>
          </w:tcPr>
          <w:p w14:paraId="2591447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25A9B80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790C4C9F" w14:textId="4D594AA3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18: Association between problems faced due to </w:t>
      </w:r>
      <w:r w:rsidR="00FB38A9">
        <w:rPr>
          <w:rFonts w:ascii="Times New Roman" w:hAnsi="Times New Roman" w:cs="Times New Roman"/>
          <w:b/>
          <w:bCs/>
        </w:rPr>
        <w:t xml:space="preserve">the </w:t>
      </w:r>
      <w:r w:rsidRPr="00886C32">
        <w:rPr>
          <w:rFonts w:ascii="Times New Roman" w:hAnsi="Times New Roman" w:cs="Times New Roman"/>
          <w:b/>
          <w:bCs/>
        </w:rPr>
        <w:t xml:space="preserve">unavailability of </w:t>
      </w:r>
      <w:r w:rsidR="00FB38A9">
        <w:rPr>
          <w:rFonts w:ascii="Times New Roman" w:hAnsi="Times New Roman" w:cs="Times New Roman"/>
          <w:b/>
          <w:bCs/>
        </w:rPr>
        <w:t xml:space="preserve">a </w:t>
      </w:r>
      <w:r w:rsidR="002234A3" w:rsidRPr="00886C32">
        <w:rPr>
          <w:rFonts w:ascii="Times New Roman" w:hAnsi="Times New Roman" w:cs="Times New Roman"/>
          <w:b/>
          <w:bCs/>
        </w:rPr>
        <w:t xml:space="preserve">bag-valve-mask (BVM) </w:t>
      </w:r>
      <w:r w:rsidRPr="00886C32">
        <w:rPr>
          <w:rFonts w:ascii="Times New Roman" w:hAnsi="Times New Roman" w:cs="Times New Roman"/>
          <w:b/>
          <w:bCs/>
        </w:rPr>
        <w:t xml:space="preserve">and poor </w:t>
      </w:r>
      <w:r w:rsidR="002234A3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9144" w:type="dxa"/>
        <w:tblLook w:val="04A0" w:firstRow="1" w:lastRow="0" w:firstColumn="1" w:lastColumn="0" w:noHBand="0" w:noVBand="1"/>
      </w:tblPr>
      <w:tblGrid>
        <w:gridCol w:w="2330"/>
        <w:gridCol w:w="2271"/>
        <w:gridCol w:w="2275"/>
        <w:gridCol w:w="2268"/>
      </w:tblGrid>
      <w:tr w:rsidR="00D21ACA" w:rsidRPr="00886C32" w14:paraId="7F3AC105" w14:textId="77777777" w:rsidTr="00081286">
        <w:trPr>
          <w:trHeight w:val="1055"/>
        </w:trPr>
        <w:tc>
          <w:tcPr>
            <w:tcW w:w="2286" w:type="dxa"/>
          </w:tcPr>
          <w:p w14:paraId="67E468C5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Unavailability of an AMBU bag</w:t>
            </w:r>
          </w:p>
        </w:tc>
        <w:tc>
          <w:tcPr>
            <w:tcW w:w="2286" w:type="dxa"/>
          </w:tcPr>
          <w:p w14:paraId="409434E5" w14:textId="77DB2D71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Adequate 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  <w:r w:rsidRPr="00886C32">
              <w:rPr>
                <w:rFonts w:ascii="Times New Roman" w:hAnsi="Times New Roman" w:cs="Times New Roman"/>
              </w:rPr>
              <w:t>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86" w:type="dxa"/>
          </w:tcPr>
          <w:p w14:paraId="10BDFB2D" w14:textId="595B51C9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6359B9D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86" w:type="dxa"/>
          </w:tcPr>
          <w:p w14:paraId="043BA52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5277B870" w14:textId="77777777" w:rsidTr="00081286">
        <w:trPr>
          <w:trHeight w:val="502"/>
        </w:trPr>
        <w:tc>
          <w:tcPr>
            <w:tcW w:w="2286" w:type="dxa"/>
          </w:tcPr>
          <w:p w14:paraId="0C0BDB73" w14:textId="73C42C0D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86" w:type="dxa"/>
          </w:tcPr>
          <w:p w14:paraId="3DEE7D5B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281 (95.3%)</w:t>
            </w:r>
          </w:p>
        </w:tc>
        <w:tc>
          <w:tcPr>
            <w:tcW w:w="2286" w:type="dxa"/>
          </w:tcPr>
          <w:p w14:paraId="014BD6D7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47 (44.8%)</w:t>
            </w:r>
          </w:p>
        </w:tc>
        <w:tc>
          <w:tcPr>
            <w:tcW w:w="2286" w:type="dxa"/>
            <w:vMerge w:val="restart"/>
          </w:tcPr>
          <w:p w14:paraId="557DB438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33E3F965" w14:textId="77777777" w:rsidTr="00081286">
        <w:trPr>
          <w:trHeight w:val="707"/>
        </w:trPr>
        <w:tc>
          <w:tcPr>
            <w:tcW w:w="2286" w:type="dxa"/>
          </w:tcPr>
          <w:p w14:paraId="55EB7BCD" w14:textId="0DD9859D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45F93C84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6" w:type="dxa"/>
          </w:tcPr>
          <w:p w14:paraId="0593740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14 (4.7%)</w:t>
            </w:r>
          </w:p>
        </w:tc>
        <w:tc>
          <w:tcPr>
            <w:tcW w:w="2286" w:type="dxa"/>
          </w:tcPr>
          <w:p w14:paraId="04D66BB0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58 (55.2%)</w:t>
            </w:r>
          </w:p>
        </w:tc>
        <w:tc>
          <w:tcPr>
            <w:tcW w:w="2286" w:type="dxa"/>
            <w:vMerge/>
          </w:tcPr>
          <w:p w14:paraId="30EDF53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7B179A4F" w14:textId="77777777" w:rsidTr="00081286">
        <w:trPr>
          <w:trHeight w:val="347"/>
        </w:trPr>
        <w:tc>
          <w:tcPr>
            <w:tcW w:w="2286" w:type="dxa"/>
          </w:tcPr>
          <w:p w14:paraId="4BE3720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86" w:type="dxa"/>
          </w:tcPr>
          <w:p w14:paraId="6F9B5F2C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86" w:type="dxa"/>
          </w:tcPr>
          <w:p w14:paraId="369EFDE4" w14:textId="5045CD99" w:rsidR="00D21ACA" w:rsidRPr="00886C32" w:rsidRDefault="00D21ACA" w:rsidP="00D21A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00%)</w:t>
            </w:r>
          </w:p>
        </w:tc>
        <w:tc>
          <w:tcPr>
            <w:tcW w:w="2286" w:type="dxa"/>
            <w:vMerge/>
          </w:tcPr>
          <w:p w14:paraId="0C7EE4A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387C441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0F1346B7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3AACE4F7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35EFF666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2EEF520D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595E626E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1A80DFB0" w14:textId="5D0B1B3D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19: Association between problems faced due to unavailability of correct size oropharyngeal airway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392"/>
        <w:gridCol w:w="2245"/>
        <w:gridCol w:w="2049"/>
      </w:tblGrid>
      <w:tr w:rsidR="00D21ACA" w:rsidRPr="00886C32" w14:paraId="5ADBD047" w14:textId="77777777" w:rsidTr="00081286">
        <w:tc>
          <w:tcPr>
            <w:tcW w:w="2254" w:type="dxa"/>
          </w:tcPr>
          <w:p w14:paraId="5D120FE5" w14:textId="080847A0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lastRenderedPageBreak/>
              <w:t xml:space="preserve">Unavailability of </w:t>
            </w:r>
            <w:r w:rsidR="00FB38A9">
              <w:rPr>
                <w:rFonts w:ascii="Times New Roman" w:hAnsi="Times New Roman" w:cs="Times New Roman"/>
              </w:rPr>
              <w:t xml:space="preserve">the </w:t>
            </w:r>
            <w:r w:rsidRPr="00886C32">
              <w:rPr>
                <w:rFonts w:ascii="Times New Roman" w:hAnsi="Times New Roman" w:cs="Times New Roman"/>
              </w:rPr>
              <w:t>correct size</w:t>
            </w:r>
            <w:r w:rsidRPr="00886C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86C32">
              <w:rPr>
                <w:rFonts w:ascii="Times New Roman" w:hAnsi="Times New Roman" w:cs="Times New Roman"/>
              </w:rPr>
              <w:t>oropharyngeal airway</w:t>
            </w:r>
          </w:p>
        </w:tc>
        <w:tc>
          <w:tcPr>
            <w:tcW w:w="2419" w:type="dxa"/>
          </w:tcPr>
          <w:p w14:paraId="18F89D6F" w14:textId="4A45C14A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14BC6B9E" w14:textId="164D5DC3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1B793A08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075" w:type="dxa"/>
          </w:tcPr>
          <w:p w14:paraId="14B41023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76D1DAC7" w14:textId="77777777" w:rsidTr="00081286">
        <w:trPr>
          <w:trHeight w:val="391"/>
        </w:trPr>
        <w:tc>
          <w:tcPr>
            <w:tcW w:w="2254" w:type="dxa"/>
          </w:tcPr>
          <w:p w14:paraId="3DD20B29" w14:textId="32078EB6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419" w:type="dxa"/>
          </w:tcPr>
          <w:p w14:paraId="3E02F5CB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286 (96.9%)</w:t>
            </w:r>
          </w:p>
        </w:tc>
        <w:tc>
          <w:tcPr>
            <w:tcW w:w="2268" w:type="dxa"/>
          </w:tcPr>
          <w:p w14:paraId="129C34A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 (27.6%)</w:t>
            </w:r>
          </w:p>
        </w:tc>
        <w:tc>
          <w:tcPr>
            <w:tcW w:w="2075" w:type="dxa"/>
            <w:vMerge w:val="restart"/>
          </w:tcPr>
          <w:p w14:paraId="0D9DB91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7D3A56A6" w14:textId="77777777" w:rsidTr="00081286">
        <w:tc>
          <w:tcPr>
            <w:tcW w:w="2254" w:type="dxa"/>
          </w:tcPr>
          <w:p w14:paraId="6BC2EC11" w14:textId="0B6CA06B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2FE7380C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9" w:type="dxa"/>
          </w:tcPr>
          <w:p w14:paraId="545DDF2D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9 (3.1%)</w:t>
            </w:r>
          </w:p>
        </w:tc>
        <w:tc>
          <w:tcPr>
            <w:tcW w:w="2268" w:type="dxa"/>
          </w:tcPr>
          <w:p w14:paraId="3047B1B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76 (72.4%)</w:t>
            </w:r>
          </w:p>
        </w:tc>
        <w:tc>
          <w:tcPr>
            <w:tcW w:w="2075" w:type="dxa"/>
            <w:vMerge/>
          </w:tcPr>
          <w:p w14:paraId="497A8B2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756E5A79" w14:textId="77777777" w:rsidTr="00081286">
        <w:tc>
          <w:tcPr>
            <w:tcW w:w="2254" w:type="dxa"/>
          </w:tcPr>
          <w:p w14:paraId="421B109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419" w:type="dxa"/>
          </w:tcPr>
          <w:p w14:paraId="23578B08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68" w:type="dxa"/>
          </w:tcPr>
          <w:p w14:paraId="707D6B2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075" w:type="dxa"/>
            <w:vMerge/>
          </w:tcPr>
          <w:p w14:paraId="16848851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91C600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6465B328" w14:textId="1EC09603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20: Association between problems faced due to unavailability of </w:t>
      </w:r>
      <w:r w:rsidR="00FB38A9">
        <w:rPr>
          <w:rFonts w:ascii="Times New Roman" w:hAnsi="Times New Roman" w:cs="Times New Roman"/>
          <w:b/>
          <w:bCs/>
        </w:rPr>
        <w:t xml:space="preserve">a </w:t>
      </w:r>
      <w:r w:rsidRPr="00886C32">
        <w:rPr>
          <w:rFonts w:ascii="Times New Roman" w:hAnsi="Times New Roman" w:cs="Times New Roman"/>
          <w:b/>
          <w:bCs/>
        </w:rPr>
        <w:t xml:space="preserve">supraglottic airway device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207611C3" w14:textId="77777777" w:rsidTr="00081286">
        <w:tc>
          <w:tcPr>
            <w:tcW w:w="2254" w:type="dxa"/>
          </w:tcPr>
          <w:p w14:paraId="2C96F879" w14:textId="3A92F3D8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Unavailability of </w:t>
            </w:r>
            <w:r w:rsidR="00FB38A9">
              <w:rPr>
                <w:rFonts w:ascii="Times New Roman" w:hAnsi="Times New Roman" w:cs="Times New Roman"/>
              </w:rPr>
              <w:t xml:space="preserve">a </w:t>
            </w:r>
            <w:r w:rsidRPr="00886C32">
              <w:rPr>
                <w:rFonts w:ascii="Times New Roman" w:hAnsi="Times New Roman" w:cs="Times New Roman"/>
              </w:rPr>
              <w:t>supraglottic airway device</w:t>
            </w:r>
          </w:p>
        </w:tc>
        <w:tc>
          <w:tcPr>
            <w:tcW w:w="2254" w:type="dxa"/>
          </w:tcPr>
          <w:p w14:paraId="36C705DC" w14:textId="666244F5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FB38A9">
              <w:rPr>
                <w:rFonts w:ascii="Times New Roman" w:hAnsi="Times New Roman" w:cs="Times New Roman"/>
              </w:rPr>
              <w:t>,</w:t>
            </w:r>
            <w:r w:rsidR="00D21ACA" w:rsidRPr="00886C32">
              <w:rPr>
                <w:rFonts w:ascii="Times New Roman" w:hAnsi="Times New Roman" w:cs="Times New Roman"/>
              </w:rPr>
              <w:t xml:space="preserve"> not poor(&lt;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0C38A2D7" w14:textId="3FC35022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 </w:t>
            </w:r>
          </w:p>
          <w:p w14:paraId="73CBC461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6B39B8D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261FBFD3" w14:textId="77777777" w:rsidTr="00081286">
        <w:tc>
          <w:tcPr>
            <w:tcW w:w="2254" w:type="dxa"/>
          </w:tcPr>
          <w:p w14:paraId="6C943C14" w14:textId="36D09B78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0DD1CE1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279 (94.6%)</w:t>
            </w:r>
          </w:p>
        </w:tc>
        <w:tc>
          <w:tcPr>
            <w:tcW w:w="2254" w:type="dxa"/>
          </w:tcPr>
          <w:p w14:paraId="44DC27E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23 (21.9%)</w:t>
            </w:r>
          </w:p>
        </w:tc>
        <w:tc>
          <w:tcPr>
            <w:tcW w:w="2254" w:type="dxa"/>
            <w:vMerge w:val="restart"/>
          </w:tcPr>
          <w:p w14:paraId="4CF3200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02D9824A" w14:textId="77777777" w:rsidTr="00081286">
        <w:tc>
          <w:tcPr>
            <w:tcW w:w="2254" w:type="dxa"/>
          </w:tcPr>
          <w:p w14:paraId="2B0EC5FD" w14:textId="43CD8924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0CE478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349C322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16 (5.4%)</w:t>
            </w:r>
          </w:p>
        </w:tc>
        <w:tc>
          <w:tcPr>
            <w:tcW w:w="2254" w:type="dxa"/>
          </w:tcPr>
          <w:p w14:paraId="673E0B0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82 (78.1%)</w:t>
            </w:r>
          </w:p>
        </w:tc>
        <w:tc>
          <w:tcPr>
            <w:tcW w:w="2254" w:type="dxa"/>
            <w:vMerge/>
          </w:tcPr>
          <w:p w14:paraId="52397F6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66E37908" w14:textId="77777777" w:rsidTr="00081286">
        <w:tc>
          <w:tcPr>
            <w:tcW w:w="2254" w:type="dxa"/>
          </w:tcPr>
          <w:p w14:paraId="6D680BA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4B92E28D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5D0A1B81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67CE0D5C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FA7165A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08114A7F" w14:textId="30EDCC43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21: Association between problems faced due to unavailability of </w:t>
      </w:r>
      <w:r w:rsidR="00FB38A9">
        <w:rPr>
          <w:rFonts w:ascii="Times New Roman" w:hAnsi="Times New Roman" w:cs="Times New Roman"/>
          <w:b/>
          <w:bCs/>
        </w:rPr>
        <w:t xml:space="preserve">the </w:t>
      </w:r>
      <w:r w:rsidRPr="00886C32">
        <w:rPr>
          <w:rFonts w:ascii="Times New Roman" w:hAnsi="Times New Roman" w:cs="Times New Roman"/>
          <w:b/>
          <w:bCs/>
        </w:rPr>
        <w:t xml:space="preserve">correct size laryngoscope blade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1110D8B6" w14:textId="77777777" w:rsidTr="00081286">
        <w:tc>
          <w:tcPr>
            <w:tcW w:w="2254" w:type="dxa"/>
          </w:tcPr>
          <w:p w14:paraId="1A63AEC6" w14:textId="63F1AFC8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Unavailability of </w:t>
            </w:r>
            <w:r w:rsidR="00FB38A9">
              <w:rPr>
                <w:rFonts w:ascii="Times New Roman" w:hAnsi="Times New Roman" w:cs="Times New Roman"/>
              </w:rPr>
              <w:t xml:space="preserve">the </w:t>
            </w:r>
            <w:r w:rsidRPr="00886C32">
              <w:rPr>
                <w:rFonts w:ascii="Times New Roman" w:hAnsi="Times New Roman" w:cs="Times New Roman"/>
              </w:rPr>
              <w:t>correct size laryngoscope blade</w:t>
            </w:r>
          </w:p>
        </w:tc>
        <w:tc>
          <w:tcPr>
            <w:tcW w:w="2254" w:type="dxa"/>
          </w:tcPr>
          <w:p w14:paraId="7D34A417" w14:textId="79203AE7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6787EF1A" w14:textId="3CFAA8F3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 </w:t>
            </w:r>
          </w:p>
          <w:p w14:paraId="64ECB63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68188E1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3560EF7C" w14:textId="77777777" w:rsidTr="00081286">
        <w:tc>
          <w:tcPr>
            <w:tcW w:w="2254" w:type="dxa"/>
          </w:tcPr>
          <w:p w14:paraId="4E56805A" w14:textId="36649352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6786EC6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289 (98%)</w:t>
            </w:r>
          </w:p>
        </w:tc>
        <w:tc>
          <w:tcPr>
            <w:tcW w:w="2254" w:type="dxa"/>
          </w:tcPr>
          <w:p w14:paraId="3E2871A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31 (29.5%)</w:t>
            </w:r>
          </w:p>
        </w:tc>
        <w:tc>
          <w:tcPr>
            <w:tcW w:w="2254" w:type="dxa"/>
            <w:vMerge w:val="restart"/>
          </w:tcPr>
          <w:p w14:paraId="309DEB8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50AEA864" w14:textId="77777777" w:rsidTr="00081286">
        <w:tc>
          <w:tcPr>
            <w:tcW w:w="2254" w:type="dxa"/>
          </w:tcPr>
          <w:p w14:paraId="62D03B4A" w14:textId="5756625F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697F7E84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5B2578B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 (2%)</w:t>
            </w:r>
          </w:p>
        </w:tc>
        <w:tc>
          <w:tcPr>
            <w:tcW w:w="2254" w:type="dxa"/>
          </w:tcPr>
          <w:p w14:paraId="47954B31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74 (70.5%)</w:t>
            </w:r>
          </w:p>
        </w:tc>
        <w:tc>
          <w:tcPr>
            <w:tcW w:w="2254" w:type="dxa"/>
            <w:vMerge/>
          </w:tcPr>
          <w:p w14:paraId="4572658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7CBA3166" w14:textId="77777777" w:rsidTr="00081286">
        <w:tc>
          <w:tcPr>
            <w:tcW w:w="2254" w:type="dxa"/>
          </w:tcPr>
          <w:p w14:paraId="577ED9D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387730C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4F97BDFA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0B5FFEA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060E3E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195D217D" w14:textId="6722EDC1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bookmarkStart w:id="1" w:name="_Hlk213499103"/>
      <w:r w:rsidRPr="00886C32">
        <w:rPr>
          <w:rFonts w:ascii="Times New Roman" w:hAnsi="Times New Roman" w:cs="Times New Roman"/>
          <w:b/>
          <w:bCs/>
        </w:rPr>
        <w:t xml:space="preserve">Table 22: Association between problems faced due to unavailability of </w:t>
      </w:r>
      <w:r w:rsidR="00FB38A9">
        <w:rPr>
          <w:rFonts w:ascii="Times New Roman" w:hAnsi="Times New Roman" w:cs="Times New Roman"/>
          <w:b/>
          <w:bCs/>
        </w:rPr>
        <w:t xml:space="preserve">a </w:t>
      </w:r>
      <w:r w:rsidRPr="00886C32">
        <w:rPr>
          <w:rFonts w:ascii="Times New Roman" w:hAnsi="Times New Roman" w:cs="Times New Roman"/>
          <w:b/>
          <w:bCs/>
        </w:rPr>
        <w:t xml:space="preserve">stylet or </w:t>
      </w:r>
      <w:r w:rsidR="00FB38A9">
        <w:rPr>
          <w:rFonts w:ascii="Times New Roman" w:hAnsi="Times New Roman" w:cs="Times New Roman"/>
          <w:b/>
          <w:bCs/>
        </w:rPr>
        <w:t xml:space="preserve">a </w:t>
      </w:r>
      <w:r w:rsidRPr="00886C32">
        <w:rPr>
          <w:rFonts w:ascii="Times New Roman" w:hAnsi="Times New Roman" w:cs="Times New Roman"/>
          <w:b/>
          <w:bCs/>
        </w:rPr>
        <w:t xml:space="preserve">Bougie for </w:t>
      </w:r>
      <w:r w:rsidR="00FB38A9">
        <w:rPr>
          <w:rFonts w:ascii="Times New Roman" w:hAnsi="Times New Roman" w:cs="Times New Roman"/>
          <w:b/>
          <w:bCs/>
        </w:rPr>
        <w:t xml:space="preserve">a </w:t>
      </w:r>
      <w:r w:rsidRPr="00886C32">
        <w:rPr>
          <w:rFonts w:ascii="Times New Roman" w:hAnsi="Times New Roman" w:cs="Times New Roman"/>
          <w:b/>
          <w:bCs/>
        </w:rPr>
        <w:t xml:space="preserve">difficult intubation </w:t>
      </w:r>
      <w:r w:rsidR="003E6D9B" w:rsidRPr="00886C32">
        <w:rPr>
          <w:rFonts w:ascii="Times New Roman" w:hAnsi="Times New Roman" w:cs="Times New Roman"/>
          <w:b/>
          <w:bCs/>
        </w:rPr>
        <w:t>scenario and</w:t>
      </w:r>
      <w:r w:rsidRPr="00886C32">
        <w:rPr>
          <w:rFonts w:ascii="Times New Roman" w:hAnsi="Times New Roman" w:cs="Times New Roman"/>
          <w:b/>
          <w:bCs/>
        </w:rPr>
        <w:t xml:space="preserve"> </w:t>
      </w:r>
      <w:r w:rsidR="00FB38A9">
        <w:rPr>
          <w:rFonts w:ascii="Times New Roman" w:hAnsi="Times New Roman" w:cs="Times New Roman"/>
          <w:b/>
          <w:bCs/>
        </w:rPr>
        <w:t xml:space="preserve">a </w:t>
      </w:r>
      <w:r w:rsidRPr="00886C32">
        <w:rPr>
          <w:rFonts w:ascii="Times New Roman" w:hAnsi="Times New Roman" w:cs="Times New Roman"/>
          <w:b/>
          <w:bCs/>
        </w:rPr>
        <w:t xml:space="preserve">poor </w:t>
      </w:r>
      <w:r w:rsidR="003E6D9B" w:rsidRPr="00886C32">
        <w:rPr>
          <w:rFonts w:ascii="Times New Roman" w:hAnsi="Times New Roman" w:cs="Times New Roman"/>
          <w:b/>
          <w:bCs/>
        </w:rPr>
        <w:t>t</w:t>
      </w:r>
      <w:r w:rsidR="0029792D" w:rsidRPr="00886C32">
        <w:rPr>
          <w:rFonts w:ascii="Times New Roman" w:hAnsi="Times New Roman" w:cs="Times New Roman"/>
          <w:b/>
          <w:bCs/>
        </w:rPr>
        <w:t>echnical domain score</w:t>
      </w:r>
    </w:p>
    <w:bookmarkEnd w:id="1"/>
    <w:p w14:paraId="24DA7E65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6ECA274E" w14:textId="77777777" w:rsidTr="00081286">
        <w:tc>
          <w:tcPr>
            <w:tcW w:w="2254" w:type="dxa"/>
          </w:tcPr>
          <w:p w14:paraId="6D2FB531" w14:textId="1FDFC485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Unavailability of </w:t>
            </w:r>
            <w:r w:rsidR="00FB38A9">
              <w:rPr>
                <w:rFonts w:ascii="Times New Roman" w:hAnsi="Times New Roman" w:cs="Times New Roman"/>
              </w:rPr>
              <w:t xml:space="preserve">a </w:t>
            </w:r>
            <w:r w:rsidRPr="00886C32">
              <w:rPr>
                <w:rFonts w:ascii="Times New Roman" w:hAnsi="Times New Roman" w:cs="Times New Roman"/>
              </w:rPr>
              <w:t xml:space="preserve">stylet or </w:t>
            </w:r>
            <w:r w:rsidR="00FB38A9">
              <w:rPr>
                <w:rFonts w:ascii="Times New Roman" w:hAnsi="Times New Roman" w:cs="Times New Roman"/>
              </w:rPr>
              <w:t>a bougie</w:t>
            </w:r>
          </w:p>
        </w:tc>
        <w:tc>
          <w:tcPr>
            <w:tcW w:w="2254" w:type="dxa"/>
          </w:tcPr>
          <w:p w14:paraId="5A470419" w14:textId="39C1B53F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7175111D" w14:textId="3B23BE7D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 </w:t>
            </w:r>
          </w:p>
          <w:p w14:paraId="331E842A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34C11833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6B631A09" w14:textId="77777777" w:rsidTr="00081286">
        <w:tc>
          <w:tcPr>
            <w:tcW w:w="2254" w:type="dxa"/>
          </w:tcPr>
          <w:p w14:paraId="5C52BFD0" w14:textId="50D495B6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6D957EBA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280 (94.9%)</w:t>
            </w:r>
          </w:p>
        </w:tc>
        <w:tc>
          <w:tcPr>
            <w:tcW w:w="2254" w:type="dxa"/>
          </w:tcPr>
          <w:p w14:paraId="1B2BA28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 (27.6%)</w:t>
            </w:r>
          </w:p>
        </w:tc>
        <w:tc>
          <w:tcPr>
            <w:tcW w:w="2254" w:type="dxa"/>
            <w:vMerge w:val="restart"/>
          </w:tcPr>
          <w:p w14:paraId="7407D42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2620A147" w14:textId="77777777" w:rsidTr="00081286">
        <w:tc>
          <w:tcPr>
            <w:tcW w:w="2254" w:type="dxa"/>
          </w:tcPr>
          <w:p w14:paraId="53EAAFE6" w14:textId="6FEF438A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6D6AE24B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38784BFC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15 (5.1%)</w:t>
            </w:r>
          </w:p>
        </w:tc>
        <w:tc>
          <w:tcPr>
            <w:tcW w:w="2254" w:type="dxa"/>
          </w:tcPr>
          <w:p w14:paraId="7A07DC6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76 (72.4%)</w:t>
            </w:r>
          </w:p>
          <w:p w14:paraId="1A9E93A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vMerge/>
          </w:tcPr>
          <w:p w14:paraId="5092ADC1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608466FE" w14:textId="77777777" w:rsidTr="00081286">
        <w:tc>
          <w:tcPr>
            <w:tcW w:w="2254" w:type="dxa"/>
          </w:tcPr>
          <w:p w14:paraId="4CD7E44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115E5111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6A58ACA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66E4545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27012DC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3090740A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30C06F9D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6186948D" w14:textId="4DC88F0A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lastRenderedPageBreak/>
        <w:t xml:space="preserve">Table 23: Association between problems faced due to </w:t>
      </w:r>
      <w:r w:rsidR="00FB38A9">
        <w:rPr>
          <w:rFonts w:ascii="Times New Roman" w:hAnsi="Times New Roman" w:cs="Times New Roman"/>
          <w:b/>
          <w:bCs/>
        </w:rPr>
        <w:t xml:space="preserve">the </w:t>
      </w:r>
      <w:r w:rsidRPr="00886C32">
        <w:rPr>
          <w:rFonts w:ascii="Times New Roman" w:hAnsi="Times New Roman" w:cs="Times New Roman"/>
          <w:b/>
          <w:bCs/>
        </w:rPr>
        <w:t>unavailability of ETCO</w:t>
      </w:r>
      <w:r w:rsidRPr="00886C32">
        <w:rPr>
          <w:rFonts w:ascii="Times New Roman" w:hAnsi="Times New Roman" w:cs="Times New Roman"/>
          <w:b/>
          <w:bCs/>
          <w:vertAlign w:val="subscript"/>
        </w:rPr>
        <w:t xml:space="preserve">2 </w:t>
      </w:r>
      <w:r w:rsidRPr="00886C32">
        <w:rPr>
          <w:rFonts w:ascii="Times New Roman" w:hAnsi="Times New Roman" w:cs="Times New Roman"/>
          <w:b/>
          <w:bCs/>
        </w:rPr>
        <w:t xml:space="preserve">monitoring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5E0FD4FD" w14:textId="77777777" w:rsidTr="00081286">
        <w:tc>
          <w:tcPr>
            <w:tcW w:w="2254" w:type="dxa"/>
          </w:tcPr>
          <w:p w14:paraId="02FDE01C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Unavailability of ETCO</w:t>
            </w:r>
            <w:r w:rsidRPr="00886C32">
              <w:rPr>
                <w:rFonts w:ascii="Times New Roman" w:hAnsi="Times New Roman" w:cs="Times New Roman"/>
                <w:vertAlign w:val="subscript"/>
              </w:rPr>
              <w:t>2</w:t>
            </w:r>
            <w:r w:rsidRPr="00886C32">
              <w:rPr>
                <w:rFonts w:ascii="Times New Roman" w:hAnsi="Times New Roman" w:cs="Times New Roman"/>
              </w:rPr>
              <w:t xml:space="preserve"> monitoring</w:t>
            </w:r>
          </w:p>
        </w:tc>
        <w:tc>
          <w:tcPr>
            <w:tcW w:w="2254" w:type="dxa"/>
          </w:tcPr>
          <w:p w14:paraId="608B4173" w14:textId="2BF36772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595ACA38" w14:textId="066CBFFE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0B0CB75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01E234CA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5457B9C0" w14:textId="77777777" w:rsidTr="00081286">
        <w:trPr>
          <w:trHeight w:val="406"/>
        </w:trPr>
        <w:tc>
          <w:tcPr>
            <w:tcW w:w="2254" w:type="dxa"/>
          </w:tcPr>
          <w:p w14:paraId="206AE32D" w14:textId="02E0F651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3F9A0A1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263 (89.2%)</w:t>
            </w:r>
          </w:p>
        </w:tc>
        <w:tc>
          <w:tcPr>
            <w:tcW w:w="2254" w:type="dxa"/>
          </w:tcPr>
          <w:p w14:paraId="1381FEE8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14 (13.3%)</w:t>
            </w:r>
          </w:p>
        </w:tc>
        <w:tc>
          <w:tcPr>
            <w:tcW w:w="2254" w:type="dxa"/>
            <w:vMerge w:val="restart"/>
          </w:tcPr>
          <w:p w14:paraId="7D1CC8F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6A09FA66" w14:textId="77777777" w:rsidTr="00081286">
        <w:tc>
          <w:tcPr>
            <w:tcW w:w="2254" w:type="dxa"/>
          </w:tcPr>
          <w:p w14:paraId="447DCFCB" w14:textId="76607552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29997EC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00A2796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32 (10.8%)</w:t>
            </w:r>
          </w:p>
        </w:tc>
        <w:tc>
          <w:tcPr>
            <w:tcW w:w="2254" w:type="dxa"/>
          </w:tcPr>
          <w:p w14:paraId="74194D9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91 (86.7%)</w:t>
            </w:r>
          </w:p>
        </w:tc>
        <w:tc>
          <w:tcPr>
            <w:tcW w:w="2254" w:type="dxa"/>
            <w:vMerge/>
          </w:tcPr>
          <w:p w14:paraId="09C1C75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18C713E1" w14:textId="77777777" w:rsidTr="00081286">
        <w:tc>
          <w:tcPr>
            <w:tcW w:w="2254" w:type="dxa"/>
          </w:tcPr>
          <w:p w14:paraId="1BD7FD1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481418C4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4606FBC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14F5122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85255D0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79B2D371" w14:textId="318F71F5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24: Association between problems faced due to discontinuation of CPR greater than 10 </w:t>
      </w:r>
      <w:r w:rsidR="00FB38A9">
        <w:rPr>
          <w:rFonts w:ascii="Times New Roman" w:hAnsi="Times New Roman" w:cs="Times New Roman"/>
          <w:b/>
          <w:bCs/>
        </w:rPr>
        <w:t>seconds</w:t>
      </w:r>
      <w:r w:rsidRPr="00886C32">
        <w:rPr>
          <w:rFonts w:ascii="Times New Roman" w:hAnsi="Times New Roman" w:cs="Times New Roman"/>
          <w:b/>
          <w:bCs/>
        </w:rPr>
        <w:t xml:space="preserve">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1424088B" w14:textId="77777777" w:rsidTr="00081286">
        <w:tc>
          <w:tcPr>
            <w:tcW w:w="2254" w:type="dxa"/>
          </w:tcPr>
          <w:p w14:paraId="5C668FCF" w14:textId="6ACBE7BF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Discontinuation of CPR greater than 10 </w:t>
            </w:r>
            <w:r w:rsidR="00FB38A9">
              <w:rPr>
                <w:rFonts w:ascii="Times New Roman" w:hAnsi="Times New Roman" w:cs="Times New Roman"/>
              </w:rPr>
              <w:t>seconds</w:t>
            </w:r>
          </w:p>
        </w:tc>
        <w:tc>
          <w:tcPr>
            <w:tcW w:w="2254" w:type="dxa"/>
          </w:tcPr>
          <w:p w14:paraId="65A7D87B" w14:textId="0EEEEDF9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7328D02E" w14:textId="5D04FF7B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FC76B5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206D175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0D058782" w14:textId="77777777" w:rsidTr="00081286">
        <w:trPr>
          <w:trHeight w:val="409"/>
        </w:trPr>
        <w:tc>
          <w:tcPr>
            <w:tcW w:w="2254" w:type="dxa"/>
          </w:tcPr>
          <w:p w14:paraId="456883FA" w14:textId="03B1652F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559BF29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277 (93.9%)</w:t>
            </w:r>
          </w:p>
        </w:tc>
        <w:tc>
          <w:tcPr>
            <w:tcW w:w="2254" w:type="dxa"/>
          </w:tcPr>
          <w:p w14:paraId="5AB6BD2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 (26.7%)</w:t>
            </w:r>
          </w:p>
        </w:tc>
        <w:tc>
          <w:tcPr>
            <w:tcW w:w="2254" w:type="dxa"/>
            <w:vMerge w:val="restart"/>
          </w:tcPr>
          <w:p w14:paraId="2F84999A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542E2759" w14:textId="77777777" w:rsidTr="00081286">
        <w:tc>
          <w:tcPr>
            <w:tcW w:w="2254" w:type="dxa"/>
          </w:tcPr>
          <w:p w14:paraId="282C428C" w14:textId="246145F6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4501B0C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6CE88E4C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18 (6.1%)</w:t>
            </w:r>
          </w:p>
        </w:tc>
        <w:tc>
          <w:tcPr>
            <w:tcW w:w="2254" w:type="dxa"/>
          </w:tcPr>
          <w:p w14:paraId="30A7F40B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77 (73.3%)</w:t>
            </w:r>
          </w:p>
        </w:tc>
        <w:tc>
          <w:tcPr>
            <w:tcW w:w="2254" w:type="dxa"/>
            <w:vMerge/>
          </w:tcPr>
          <w:p w14:paraId="364A1C58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484158B3" w14:textId="77777777" w:rsidTr="00081286">
        <w:tc>
          <w:tcPr>
            <w:tcW w:w="2254" w:type="dxa"/>
          </w:tcPr>
          <w:p w14:paraId="09A850D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1931CA8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26328983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7BD2277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DF49BBA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7C06FA18" w14:textId="1648CF3D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25: Association between problems faced due to delay in loading medications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18977827" w14:textId="77777777" w:rsidTr="00081286">
        <w:trPr>
          <w:trHeight w:val="656"/>
        </w:trPr>
        <w:tc>
          <w:tcPr>
            <w:tcW w:w="2254" w:type="dxa"/>
          </w:tcPr>
          <w:p w14:paraId="32B56E85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  <w:b/>
                <w:bCs/>
              </w:rPr>
              <w:t>Delay in loading medications</w:t>
            </w:r>
          </w:p>
        </w:tc>
        <w:tc>
          <w:tcPr>
            <w:tcW w:w="2254" w:type="dxa"/>
          </w:tcPr>
          <w:p w14:paraId="755DAB45" w14:textId="4697687F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258076CC" w14:textId="5DFF41AA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4C5A25F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396FFF0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21460041" w14:textId="77777777" w:rsidTr="00081286">
        <w:trPr>
          <w:trHeight w:val="395"/>
        </w:trPr>
        <w:tc>
          <w:tcPr>
            <w:tcW w:w="2254" w:type="dxa"/>
          </w:tcPr>
          <w:p w14:paraId="05E92406" w14:textId="197D3CDA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5C17A1F7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284 (96.3%)</w:t>
            </w:r>
          </w:p>
        </w:tc>
        <w:tc>
          <w:tcPr>
            <w:tcW w:w="2254" w:type="dxa"/>
          </w:tcPr>
          <w:p w14:paraId="11AD6BE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42 (40%)</w:t>
            </w:r>
          </w:p>
        </w:tc>
        <w:tc>
          <w:tcPr>
            <w:tcW w:w="2254" w:type="dxa"/>
            <w:vMerge w:val="restart"/>
          </w:tcPr>
          <w:p w14:paraId="451066D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7711458A" w14:textId="77777777" w:rsidTr="00081286">
        <w:tc>
          <w:tcPr>
            <w:tcW w:w="2254" w:type="dxa"/>
          </w:tcPr>
          <w:p w14:paraId="15846F4B" w14:textId="34431D1B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14AE542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7EDE658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11 (3.7%)</w:t>
            </w:r>
          </w:p>
        </w:tc>
        <w:tc>
          <w:tcPr>
            <w:tcW w:w="2254" w:type="dxa"/>
          </w:tcPr>
          <w:p w14:paraId="34EAE42F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63 (60%)</w:t>
            </w:r>
          </w:p>
        </w:tc>
        <w:tc>
          <w:tcPr>
            <w:tcW w:w="2254" w:type="dxa"/>
            <w:vMerge/>
          </w:tcPr>
          <w:p w14:paraId="3240B29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42B8E437" w14:textId="77777777" w:rsidTr="00081286">
        <w:tc>
          <w:tcPr>
            <w:tcW w:w="2254" w:type="dxa"/>
          </w:tcPr>
          <w:p w14:paraId="6CA5BFC8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2DBB573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070DA0B1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30DA5342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4AA32D9" w14:textId="0300792A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26: Association between problems faced due to </w:t>
      </w:r>
      <w:r w:rsidR="00FB38A9">
        <w:rPr>
          <w:rFonts w:ascii="Times New Roman" w:hAnsi="Times New Roman" w:cs="Times New Roman"/>
          <w:b/>
          <w:bCs/>
        </w:rPr>
        <w:t>errors</w:t>
      </w:r>
      <w:r w:rsidRPr="00886C32">
        <w:rPr>
          <w:rFonts w:ascii="Times New Roman" w:hAnsi="Times New Roman" w:cs="Times New Roman"/>
          <w:b/>
          <w:bCs/>
        </w:rPr>
        <w:t xml:space="preserve"> in </w:t>
      </w:r>
      <w:r w:rsidR="00FB38A9">
        <w:rPr>
          <w:rFonts w:ascii="Times New Roman" w:hAnsi="Times New Roman" w:cs="Times New Roman"/>
          <w:b/>
          <w:bCs/>
        </w:rPr>
        <w:t xml:space="preserve">the </w:t>
      </w:r>
      <w:r w:rsidRPr="00886C32">
        <w:rPr>
          <w:rFonts w:ascii="Times New Roman" w:hAnsi="Times New Roman" w:cs="Times New Roman"/>
          <w:b/>
          <w:bCs/>
        </w:rPr>
        <w:t xml:space="preserve">administration of medications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7E24D57B" w14:textId="77777777" w:rsidTr="00081286">
        <w:trPr>
          <w:trHeight w:val="970"/>
        </w:trPr>
        <w:tc>
          <w:tcPr>
            <w:tcW w:w="2254" w:type="dxa"/>
          </w:tcPr>
          <w:p w14:paraId="606D7A0F" w14:textId="4147EDE2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Error in </w:t>
            </w:r>
            <w:r w:rsidR="00FB38A9">
              <w:rPr>
                <w:rFonts w:ascii="Times New Roman" w:hAnsi="Times New Roman" w:cs="Times New Roman"/>
              </w:rPr>
              <w:t xml:space="preserve">the </w:t>
            </w:r>
            <w:r w:rsidRPr="00886C32">
              <w:rPr>
                <w:rFonts w:ascii="Times New Roman" w:hAnsi="Times New Roman" w:cs="Times New Roman"/>
              </w:rPr>
              <w:t>administration of medications</w:t>
            </w:r>
          </w:p>
        </w:tc>
        <w:tc>
          <w:tcPr>
            <w:tcW w:w="2254" w:type="dxa"/>
          </w:tcPr>
          <w:p w14:paraId="62F0795F" w14:textId="4D0A3501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FB38A9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3E6D2F3E" w14:textId="5952293A" w:rsidR="00D21ACA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DBA2F6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6ABA0A2A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26E77198" w14:textId="77777777" w:rsidTr="00081286">
        <w:tc>
          <w:tcPr>
            <w:tcW w:w="2254" w:type="dxa"/>
          </w:tcPr>
          <w:p w14:paraId="661EC2EC" w14:textId="74CE07CA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4528BFA9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292 (99%)</w:t>
            </w:r>
          </w:p>
        </w:tc>
        <w:tc>
          <w:tcPr>
            <w:tcW w:w="2254" w:type="dxa"/>
          </w:tcPr>
          <w:p w14:paraId="474D8DC3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52 (49.5%)</w:t>
            </w:r>
          </w:p>
        </w:tc>
        <w:tc>
          <w:tcPr>
            <w:tcW w:w="2254" w:type="dxa"/>
            <w:vMerge w:val="restart"/>
          </w:tcPr>
          <w:p w14:paraId="054443B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6AADE4B8" w14:textId="77777777" w:rsidTr="00081286">
        <w:tc>
          <w:tcPr>
            <w:tcW w:w="2254" w:type="dxa"/>
          </w:tcPr>
          <w:p w14:paraId="17FD9615" w14:textId="2878FDF7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6737081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45AFECA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3 (1%)</w:t>
            </w:r>
          </w:p>
        </w:tc>
        <w:tc>
          <w:tcPr>
            <w:tcW w:w="2254" w:type="dxa"/>
          </w:tcPr>
          <w:p w14:paraId="0916191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53 (50.5%)</w:t>
            </w:r>
          </w:p>
        </w:tc>
        <w:tc>
          <w:tcPr>
            <w:tcW w:w="2254" w:type="dxa"/>
            <w:vMerge/>
          </w:tcPr>
          <w:p w14:paraId="2FCD1BB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5CB056F2" w14:textId="77777777" w:rsidTr="00081286">
        <w:tc>
          <w:tcPr>
            <w:tcW w:w="2254" w:type="dxa"/>
          </w:tcPr>
          <w:p w14:paraId="2C2C567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3BFEC59D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37EFE77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098F620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40468CA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6834F648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52D90D62" w14:textId="77777777" w:rsidR="00D21ACA" w:rsidRPr="00886C32" w:rsidRDefault="00D21ACA" w:rsidP="00D21ACA">
      <w:pPr>
        <w:pStyle w:val="ListParagraph"/>
        <w:ind w:left="927"/>
        <w:rPr>
          <w:rFonts w:ascii="Times New Roman" w:hAnsi="Times New Roman" w:cs="Times New Roman"/>
          <w:b/>
          <w:bCs/>
        </w:rPr>
      </w:pPr>
    </w:p>
    <w:p w14:paraId="6BE351A6" w14:textId="77777777" w:rsidR="00D21ACA" w:rsidRPr="00886C32" w:rsidRDefault="00D21ACA" w:rsidP="00D21ACA">
      <w:pPr>
        <w:ind w:left="567"/>
        <w:rPr>
          <w:rFonts w:ascii="Times New Roman" w:hAnsi="Times New Roman" w:cs="Times New Roman"/>
          <w:b/>
          <w:bCs/>
        </w:rPr>
      </w:pPr>
    </w:p>
    <w:p w14:paraId="0AC04079" w14:textId="0948412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lastRenderedPageBreak/>
        <w:t xml:space="preserve">Table 27: Association between problems faced due to lack of monitoring of chest compression fraction (CCF) and poor </w:t>
      </w:r>
      <w:r w:rsidR="003E6D9B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268"/>
        <w:gridCol w:w="2224"/>
        <w:gridCol w:w="2119"/>
      </w:tblGrid>
      <w:tr w:rsidR="00D21ACA" w:rsidRPr="00886C32" w14:paraId="0BCA8C28" w14:textId="77777777" w:rsidTr="00081286">
        <w:tc>
          <w:tcPr>
            <w:tcW w:w="2410" w:type="dxa"/>
          </w:tcPr>
          <w:p w14:paraId="0C761C7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  <w:b/>
                <w:bCs/>
              </w:rPr>
              <w:t>Lack of monitoring of chest compression fraction (CCF)</w:t>
            </w:r>
          </w:p>
        </w:tc>
        <w:tc>
          <w:tcPr>
            <w:tcW w:w="2268" w:type="dxa"/>
          </w:tcPr>
          <w:p w14:paraId="2A2F48D7" w14:textId="443EF0A4" w:rsidR="00D21ACA" w:rsidRPr="00886C32" w:rsidRDefault="003E6D9B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230C5D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4" w:type="dxa"/>
          </w:tcPr>
          <w:p w14:paraId="403B3E2E" w14:textId="77777777" w:rsidR="003E6D9B" w:rsidRPr="00886C32" w:rsidRDefault="003E6D9B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730A35BF" w14:textId="5BEA2285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 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119" w:type="dxa"/>
          </w:tcPr>
          <w:p w14:paraId="69BCD1D3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40509823" w14:textId="77777777" w:rsidTr="00081286">
        <w:trPr>
          <w:trHeight w:val="427"/>
        </w:trPr>
        <w:tc>
          <w:tcPr>
            <w:tcW w:w="2410" w:type="dxa"/>
          </w:tcPr>
          <w:p w14:paraId="746FA1B6" w14:textId="6E80EDD3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68" w:type="dxa"/>
          </w:tcPr>
          <w:p w14:paraId="799BB262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269 (91.2%)</w:t>
            </w:r>
          </w:p>
        </w:tc>
        <w:tc>
          <w:tcPr>
            <w:tcW w:w="2224" w:type="dxa"/>
          </w:tcPr>
          <w:p w14:paraId="65174FC3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16 (15.2%)</w:t>
            </w:r>
          </w:p>
        </w:tc>
        <w:tc>
          <w:tcPr>
            <w:tcW w:w="2119" w:type="dxa"/>
            <w:vMerge w:val="restart"/>
          </w:tcPr>
          <w:p w14:paraId="4A5BD6E9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71261365" w14:textId="77777777" w:rsidTr="00081286">
        <w:tc>
          <w:tcPr>
            <w:tcW w:w="2410" w:type="dxa"/>
          </w:tcPr>
          <w:p w14:paraId="6EE95B57" w14:textId="3B85D25F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096216A3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130B32C6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26 (8.8%)</w:t>
            </w:r>
          </w:p>
        </w:tc>
        <w:tc>
          <w:tcPr>
            <w:tcW w:w="2224" w:type="dxa"/>
          </w:tcPr>
          <w:p w14:paraId="2FA79B51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89 (84.8%)</w:t>
            </w:r>
          </w:p>
        </w:tc>
        <w:tc>
          <w:tcPr>
            <w:tcW w:w="2119" w:type="dxa"/>
            <w:vMerge/>
          </w:tcPr>
          <w:p w14:paraId="4BFE2D8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69044BC2" w14:textId="77777777" w:rsidTr="00081286">
        <w:tc>
          <w:tcPr>
            <w:tcW w:w="2410" w:type="dxa"/>
          </w:tcPr>
          <w:p w14:paraId="5CC30B17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68" w:type="dxa"/>
          </w:tcPr>
          <w:p w14:paraId="418D65D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24" w:type="dxa"/>
          </w:tcPr>
          <w:p w14:paraId="6889E0C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119" w:type="dxa"/>
            <w:vMerge/>
          </w:tcPr>
          <w:p w14:paraId="0C81C23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4DB4FE1" w14:textId="77777777" w:rsidR="00D21ACA" w:rsidRPr="00886C32" w:rsidRDefault="00D21ACA" w:rsidP="00D21ACA">
      <w:pPr>
        <w:ind w:left="360"/>
        <w:rPr>
          <w:rFonts w:ascii="Times New Roman" w:hAnsi="Times New Roman" w:cs="Times New Roman"/>
          <w:b/>
          <w:bCs/>
        </w:rPr>
      </w:pPr>
    </w:p>
    <w:p w14:paraId="4C9454FC" w14:textId="77777777" w:rsidR="00D21ACA" w:rsidRPr="00886C32" w:rsidRDefault="00D21ACA" w:rsidP="00D21ACA">
      <w:pPr>
        <w:ind w:left="360"/>
        <w:rPr>
          <w:rFonts w:ascii="Times New Roman" w:hAnsi="Times New Roman" w:cs="Times New Roman"/>
          <w:b/>
          <w:bCs/>
        </w:rPr>
      </w:pPr>
    </w:p>
    <w:p w14:paraId="718D371D" w14:textId="3AE747B8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28: Association between problems faced due to </w:t>
      </w:r>
      <w:r w:rsidR="00230C5D">
        <w:rPr>
          <w:rFonts w:ascii="Times New Roman" w:hAnsi="Times New Roman" w:cs="Times New Roman"/>
          <w:b/>
          <w:bCs/>
        </w:rPr>
        <w:t xml:space="preserve">the </w:t>
      </w:r>
      <w:r w:rsidRPr="00886C32">
        <w:rPr>
          <w:rFonts w:ascii="Times New Roman" w:hAnsi="Times New Roman" w:cs="Times New Roman"/>
          <w:b/>
          <w:bCs/>
        </w:rPr>
        <w:t xml:space="preserve">lack of </w:t>
      </w:r>
      <w:r w:rsidR="00230C5D">
        <w:rPr>
          <w:rFonts w:ascii="Times New Roman" w:hAnsi="Times New Roman" w:cs="Times New Roman"/>
          <w:b/>
          <w:bCs/>
        </w:rPr>
        <w:t xml:space="preserve">a </w:t>
      </w:r>
      <w:r w:rsidRPr="00886C32">
        <w:rPr>
          <w:rFonts w:ascii="Times New Roman" w:hAnsi="Times New Roman" w:cs="Times New Roman"/>
          <w:b/>
          <w:bCs/>
        </w:rPr>
        <w:t xml:space="preserve">CPR feedback monitoring device and poor </w:t>
      </w:r>
      <w:r w:rsidR="00CE56F8" w:rsidRPr="00886C32">
        <w:rPr>
          <w:rFonts w:ascii="Times New Roman" w:hAnsi="Times New Roman" w:cs="Times New Roman"/>
          <w:b/>
          <w:bCs/>
        </w:rPr>
        <w:t>technical</w:t>
      </w:r>
      <w:r w:rsidR="0029792D" w:rsidRPr="00886C32">
        <w:rPr>
          <w:rFonts w:ascii="Times New Roman" w:hAnsi="Times New Roman" w:cs="Times New Roman"/>
          <w:b/>
          <w:bCs/>
        </w:rPr>
        <w:t xml:space="preserve"> domain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D21ACA" w:rsidRPr="00886C32" w14:paraId="79B01C43" w14:textId="77777777" w:rsidTr="00081286">
        <w:tc>
          <w:tcPr>
            <w:tcW w:w="2254" w:type="dxa"/>
          </w:tcPr>
          <w:p w14:paraId="51883F22" w14:textId="7046905B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Lack of </w:t>
            </w:r>
            <w:r w:rsidR="00230C5D">
              <w:rPr>
                <w:rFonts w:ascii="Times New Roman" w:hAnsi="Times New Roman" w:cs="Times New Roman"/>
              </w:rPr>
              <w:t xml:space="preserve">a </w:t>
            </w:r>
            <w:r w:rsidRPr="00886C32">
              <w:rPr>
                <w:rFonts w:ascii="Times New Roman" w:hAnsi="Times New Roman" w:cs="Times New Roman"/>
              </w:rPr>
              <w:t>CPR feedback monitoring device</w:t>
            </w:r>
          </w:p>
        </w:tc>
        <w:tc>
          <w:tcPr>
            <w:tcW w:w="2254" w:type="dxa"/>
          </w:tcPr>
          <w:p w14:paraId="72EACEE5" w14:textId="3C263344" w:rsidR="00D21ACA" w:rsidRPr="00886C32" w:rsidRDefault="00CE56F8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Adequate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(&lt;</w:t>
            </w:r>
            <w:r w:rsidR="00230C5D">
              <w:rPr>
                <w:rFonts w:ascii="Times New Roman" w:hAnsi="Times New Roman" w:cs="Times New Roman"/>
              </w:rPr>
              <w:t xml:space="preserve"> 75th percentile</w:t>
            </w:r>
            <w:r w:rsidR="00D21ACA" w:rsidRPr="00886C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4" w:type="dxa"/>
          </w:tcPr>
          <w:p w14:paraId="17ADA5C8" w14:textId="77777777" w:rsidR="00CE56F8" w:rsidRPr="00886C32" w:rsidRDefault="00CE56F8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Poor t</w:t>
            </w:r>
            <w:r w:rsidR="0029792D" w:rsidRPr="00886C32">
              <w:rPr>
                <w:rFonts w:ascii="Times New Roman" w:hAnsi="Times New Roman" w:cs="Times New Roman"/>
              </w:rPr>
              <w:t>echnical domain score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35101556" w14:textId="52295BA5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(≥ 75</w:t>
            </w:r>
            <w:r w:rsidRPr="00886C3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86C32">
              <w:rPr>
                <w:rFonts w:ascii="Times New Roman" w:hAnsi="Times New Roman" w:cs="Times New Roman"/>
              </w:rPr>
              <w:t xml:space="preserve"> percentile)</w:t>
            </w:r>
          </w:p>
        </w:tc>
        <w:tc>
          <w:tcPr>
            <w:tcW w:w="2254" w:type="dxa"/>
          </w:tcPr>
          <w:p w14:paraId="450F5EA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Chi-Square test p-value</w:t>
            </w:r>
          </w:p>
        </w:tc>
      </w:tr>
      <w:tr w:rsidR="00D21ACA" w:rsidRPr="00886C32" w14:paraId="4DE603A0" w14:textId="77777777" w:rsidTr="00081286">
        <w:tc>
          <w:tcPr>
            <w:tcW w:w="2254" w:type="dxa"/>
          </w:tcPr>
          <w:p w14:paraId="74393B7C" w14:textId="5DC54CFE" w:rsidR="00D21ACA" w:rsidRPr="00886C32" w:rsidRDefault="0029792D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 xml:space="preserve">Never/rarely/sometimes </w:t>
            </w:r>
            <w:r w:rsidR="00D21ACA" w:rsidRPr="00886C3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4" w:type="dxa"/>
          </w:tcPr>
          <w:p w14:paraId="52ABFBB5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248 (84.1%)</w:t>
            </w:r>
          </w:p>
        </w:tc>
        <w:tc>
          <w:tcPr>
            <w:tcW w:w="2254" w:type="dxa"/>
          </w:tcPr>
          <w:p w14:paraId="2AE42BBE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22 (21%)</w:t>
            </w:r>
          </w:p>
        </w:tc>
        <w:tc>
          <w:tcPr>
            <w:tcW w:w="2254" w:type="dxa"/>
            <w:vMerge w:val="restart"/>
          </w:tcPr>
          <w:p w14:paraId="0E6EDB76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&lt;0.001</w:t>
            </w:r>
          </w:p>
        </w:tc>
      </w:tr>
      <w:tr w:rsidR="00D21ACA" w:rsidRPr="00886C32" w14:paraId="6DDE3F86" w14:textId="77777777" w:rsidTr="00081286">
        <w:tc>
          <w:tcPr>
            <w:tcW w:w="2254" w:type="dxa"/>
          </w:tcPr>
          <w:p w14:paraId="0C25EF17" w14:textId="30AFDE97" w:rsidR="00D21ACA" w:rsidRPr="00886C32" w:rsidRDefault="0029792D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Often /very often</w:t>
            </w:r>
            <w:r w:rsidR="00D21ACA" w:rsidRPr="00886C32">
              <w:rPr>
                <w:rFonts w:ascii="Times New Roman" w:hAnsi="Times New Roman" w:cs="Times New Roman"/>
              </w:rPr>
              <w:t xml:space="preserve"> </w:t>
            </w:r>
          </w:p>
          <w:p w14:paraId="2651F04B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307C23CC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47 (15.9%)</w:t>
            </w:r>
          </w:p>
        </w:tc>
        <w:tc>
          <w:tcPr>
            <w:tcW w:w="2254" w:type="dxa"/>
          </w:tcPr>
          <w:p w14:paraId="25760594" w14:textId="77777777" w:rsidR="00D21ACA" w:rsidRPr="00886C32" w:rsidRDefault="00D21ACA" w:rsidP="00081286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83 (79%)</w:t>
            </w:r>
          </w:p>
        </w:tc>
        <w:tc>
          <w:tcPr>
            <w:tcW w:w="2254" w:type="dxa"/>
            <w:vMerge/>
          </w:tcPr>
          <w:p w14:paraId="3BC0C8A5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1ACA" w:rsidRPr="00886C32" w14:paraId="595BB6C7" w14:textId="77777777" w:rsidTr="00081286">
        <w:tc>
          <w:tcPr>
            <w:tcW w:w="2254" w:type="dxa"/>
          </w:tcPr>
          <w:p w14:paraId="0237F2DE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376CD370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295 (100%)</w:t>
            </w:r>
          </w:p>
        </w:tc>
        <w:tc>
          <w:tcPr>
            <w:tcW w:w="2254" w:type="dxa"/>
          </w:tcPr>
          <w:p w14:paraId="64F850A5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  <w:r w:rsidRPr="00886C32">
              <w:rPr>
                <w:rFonts w:ascii="Times New Roman" w:hAnsi="Times New Roman" w:cs="Times New Roman"/>
              </w:rPr>
              <w:t>105 (100%)</w:t>
            </w:r>
          </w:p>
        </w:tc>
        <w:tc>
          <w:tcPr>
            <w:tcW w:w="2254" w:type="dxa"/>
            <w:vMerge/>
          </w:tcPr>
          <w:p w14:paraId="253ABC6F" w14:textId="77777777" w:rsidR="00D21ACA" w:rsidRPr="00886C32" w:rsidRDefault="00D21ACA" w:rsidP="000812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1BDEBB2" w14:textId="77777777" w:rsidR="000360D8" w:rsidRPr="00886C32" w:rsidRDefault="000360D8" w:rsidP="000360D8">
      <w:pPr>
        <w:rPr>
          <w:rFonts w:ascii="Times New Roman" w:hAnsi="Times New Roman" w:cs="Times New Roman"/>
        </w:rPr>
      </w:pPr>
    </w:p>
    <w:p w14:paraId="31F920A5" w14:textId="77777777" w:rsidR="000360D8" w:rsidRPr="00886C32" w:rsidRDefault="000360D8" w:rsidP="000360D8">
      <w:pPr>
        <w:rPr>
          <w:rFonts w:ascii="Times New Roman" w:hAnsi="Times New Roman" w:cs="Times New Roman"/>
        </w:rPr>
      </w:pPr>
    </w:p>
    <w:p w14:paraId="1F9E5D1B" w14:textId="68C91A81" w:rsidR="000360D8" w:rsidRPr="00886C32" w:rsidRDefault="000360D8" w:rsidP="000360D8">
      <w:pPr>
        <w:rPr>
          <w:rFonts w:ascii="Times New Roman" w:hAnsi="Times New Roman" w:cs="Times New Roman"/>
          <w:b/>
          <w:bCs/>
        </w:rPr>
      </w:pPr>
      <w:r w:rsidRPr="00886C32">
        <w:rPr>
          <w:rFonts w:ascii="Times New Roman" w:hAnsi="Times New Roman" w:cs="Times New Roman"/>
          <w:b/>
          <w:bCs/>
        </w:rPr>
        <w:t xml:space="preserve">Table 29: Association </w:t>
      </w:r>
      <w:r w:rsidRPr="00886C32">
        <w:rPr>
          <w:rFonts w:ascii="Times New Roman" w:hAnsi="Times New Roman" w:cs="Times New Roman"/>
          <w:b/>
          <w:bCs/>
          <w:highlight w:val="yellow"/>
        </w:rPr>
        <w:t>between poor technical domain score and perceived non-adherence to high-quality CPR</w:t>
      </w:r>
      <w:r w:rsidRPr="00886C32">
        <w:rPr>
          <w:rFonts w:ascii="Times New Roman" w:hAnsi="Times New Roman" w:cs="Times New Roman"/>
          <w:b/>
          <w:bCs/>
        </w:rPr>
        <w:t xml:space="preserve"> </w:t>
      </w:r>
    </w:p>
    <w:p w14:paraId="1966A00A" w14:textId="77777777" w:rsidR="000360D8" w:rsidRPr="00886C32" w:rsidRDefault="000360D8" w:rsidP="000360D8">
      <w:pPr>
        <w:rPr>
          <w:rFonts w:ascii="Times New Roman" w:hAnsi="Times New Roman" w:cs="Times New Roman"/>
        </w:rPr>
      </w:pP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2435"/>
        <w:gridCol w:w="2333"/>
        <w:gridCol w:w="2331"/>
        <w:gridCol w:w="2325"/>
      </w:tblGrid>
      <w:tr w:rsidR="000360D8" w:rsidRPr="00886C32" w14:paraId="46945321" w14:textId="77777777" w:rsidTr="00252BB8">
        <w:trPr>
          <w:trHeight w:val="1459"/>
        </w:trPr>
        <w:tc>
          <w:tcPr>
            <w:tcW w:w="2435" w:type="dxa"/>
          </w:tcPr>
          <w:p w14:paraId="11166133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Technical domain score </w:t>
            </w:r>
          </w:p>
        </w:tc>
        <w:tc>
          <w:tcPr>
            <w:tcW w:w="2333" w:type="dxa"/>
          </w:tcPr>
          <w:p w14:paraId="229B9288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Perceived </w:t>
            </w:r>
          </w:p>
          <w:p w14:paraId="45513D4E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non-adherence to </w:t>
            </w:r>
          </w:p>
          <w:p w14:paraId="58A9A144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high-quality CPR </w:t>
            </w:r>
          </w:p>
          <w:p w14:paraId="7E9C95ED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331" w:type="dxa"/>
          </w:tcPr>
          <w:p w14:paraId="58309856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Perceived adherence </w:t>
            </w:r>
          </w:p>
          <w:p w14:paraId="5B51032B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to high-quality CPR </w:t>
            </w:r>
          </w:p>
          <w:p w14:paraId="4DF35FFD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2325" w:type="dxa"/>
          </w:tcPr>
          <w:p w14:paraId="0CB63ECF" w14:textId="3F1D534A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Chi-square test </w:t>
            </w:r>
            <w:r w:rsidR="00590DBD">
              <w:rPr>
                <w:rFonts w:ascii="Times New Roman" w:hAnsi="Times New Roman" w:cs="Times New Roman"/>
              </w:rPr>
              <w:t>p-value</w:t>
            </w:r>
            <w:r w:rsidRPr="00886C3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360D8" w:rsidRPr="00886C32" w14:paraId="7DF46CCE" w14:textId="77777777" w:rsidTr="00252BB8">
        <w:trPr>
          <w:trHeight w:val="715"/>
        </w:trPr>
        <w:tc>
          <w:tcPr>
            <w:tcW w:w="2435" w:type="dxa"/>
          </w:tcPr>
          <w:p w14:paraId="43460137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eastAsia="Calibri" w:hAnsi="Times New Roman" w:cs="Times New Roman"/>
                <w:noProof/>
              </w:rPr>
              <w:t xml:space="preserve">Adequate technical domain score  </w:t>
            </w:r>
          </w:p>
        </w:tc>
        <w:tc>
          <w:tcPr>
            <w:tcW w:w="2333" w:type="dxa"/>
          </w:tcPr>
          <w:p w14:paraId="6FA967DB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232 (69.9%)</w:t>
            </w:r>
          </w:p>
        </w:tc>
        <w:tc>
          <w:tcPr>
            <w:tcW w:w="2331" w:type="dxa"/>
          </w:tcPr>
          <w:p w14:paraId="51022455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63 (92.6%)</w:t>
            </w:r>
          </w:p>
        </w:tc>
        <w:tc>
          <w:tcPr>
            <w:tcW w:w="2325" w:type="dxa"/>
            <w:vMerge w:val="restart"/>
          </w:tcPr>
          <w:p w14:paraId="5A38C0BF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</w:p>
          <w:p w14:paraId="4E47407E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</w:p>
          <w:p w14:paraId="1E820B33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p &lt;0.001</w:t>
            </w:r>
          </w:p>
        </w:tc>
      </w:tr>
      <w:tr w:rsidR="000360D8" w:rsidRPr="00886C32" w14:paraId="1BAD9AE9" w14:textId="77777777" w:rsidTr="00252BB8">
        <w:trPr>
          <w:trHeight w:val="715"/>
        </w:trPr>
        <w:tc>
          <w:tcPr>
            <w:tcW w:w="2435" w:type="dxa"/>
          </w:tcPr>
          <w:p w14:paraId="24FF0D67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eastAsia="Calibri" w:hAnsi="Times New Roman" w:cs="Times New Roman"/>
                <w:noProof/>
              </w:rPr>
              <w:t xml:space="preserve">Poor technical </w:t>
            </w:r>
            <w:r w:rsidRPr="00886C32">
              <w:rPr>
                <w:rFonts w:ascii="Times New Roman" w:eastAsia="Calibri" w:hAnsi="Times New Roman" w:cs="Times New Roman"/>
                <w:noProof/>
              </w:rPr>
              <w:br/>
              <w:t>domain score</w:t>
            </w:r>
          </w:p>
        </w:tc>
        <w:tc>
          <w:tcPr>
            <w:tcW w:w="2333" w:type="dxa"/>
          </w:tcPr>
          <w:p w14:paraId="67B1F7EA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100 (30.1%)</w:t>
            </w:r>
          </w:p>
        </w:tc>
        <w:tc>
          <w:tcPr>
            <w:tcW w:w="2331" w:type="dxa"/>
          </w:tcPr>
          <w:p w14:paraId="3180C17F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5 (7.4%)</w:t>
            </w:r>
          </w:p>
        </w:tc>
        <w:tc>
          <w:tcPr>
            <w:tcW w:w="2325" w:type="dxa"/>
            <w:vMerge/>
          </w:tcPr>
          <w:p w14:paraId="338BF7C9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</w:p>
        </w:tc>
      </w:tr>
      <w:tr w:rsidR="000360D8" w:rsidRPr="00886C32" w14:paraId="7BC3FFD4" w14:textId="77777777" w:rsidTr="00252BB8">
        <w:trPr>
          <w:trHeight w:val="715"/>
        </w:trPr>
        <w:tc>
          <w:tcPr>
            <w:tcW w:w="2435" w:type="dxa"/>
          </w:tcPr>
          <w:p w14:paraId="6E1C9BA8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2333" w:type="dxa"/>
          </w:tcPr>
          <w:p w14:paraId="5A8C7304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332 (100%)</w:t>
            </w:r>
          </w:p>
        </w:tc>
        <w:tc>
          <w:tcPr>
            <w:tcW w:w="2331" w:type="dxa"/>
          </w:tcPr>
          <w:p w14:paraId="59254B60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  <w:r w:rsidRPr="00886C32">
              <w:rPr>
                <w:rFonts w:ascii="Times New Roman" w:hAnsi="Times New Roman" w:cs="Times New Roman"/>
              </w:rPr>
              <w:t>68 (100%)</w:t>
            </w:r>
          </w:p>
        </w:tc>
        <w:tc>
          <w:tcPr>
            <w:tcW w:w="2325" w:type="dxa"/>
            <w:vMerge/>
          </w:tcPr>
          <w:p w14:paraId="06C9836F" w14:textId="77777777" w:rsidR="000360D8" w:rsidRPr="00886C32" w:rsidRDefault="000360D8" w:rsidP="00252BB8">
            <w:pPr>
              <w:rPr>
                <w:rFonts w:ascii="Times New Roman" w:hAnsi="Times New Roman" w:cs="Times New Roman"/>
              </w:rPr>
            </w:pPr>
          </w:p>
        </w:tc>
      </w:tr>
    </w:tbl>
    <w:p w14:paraId="293A654C" w14:textId="77777777" w:rsidR="000360D8" w:rsidRPr="00886C32" w:rsidRDefault="000360D8" w:rsidP="000360D8">
      <w:pPr>
        <w:rPr>
          <w:rFonts w:ascii="Times New Roman" w:hAnsi="Times New Roman" w:cs="Times New Roman"/>
        </w:rPr>
      </w:pPr>
    </w:p>
    <w:p w14:paraId="184163CD" w14:textId="77777777" w:rsidR="000360D8" w:rsidRPr="00886C32" w:rsidRDefault="000360D8" w:rsidP="00D21ACA">
      <w:pPr>
        <w:rPr>
          <w:rFonts w:ascii="Times New Roman" w:hAnsi="Times New Roman" w:cs="Times New Roman"/>
          <w:b/>
          <w:bCs/>
        </w:rPr>
      </w:pPr>
    </w:p>
    <w:p w14:paraId="7B31C137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3ECE4561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0A487162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18327999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636F9083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4A07D8B1" w14:textId="77777777" w:rsidR="00D21ACA" w:rsidRPr="00886C32" w:rsidRDefault="00D21ACA" w:rsidP="00D21ACA">
      <w:pPr>
        <w:rPr>
          <w:rFonts w:ascii="Times New Roman" w:hAnsi="Times New Roman" w:cs="Times New Roman"/>
          <w:b/>
          <w:bCs/>
        </w:rPr>
      </w:pPr>
    </w:p>
    <w:p w14:paraId="311D39A2" w14:textId="77777777" w:rsidR="001D7E37" w:rsidRPr="00886C32" w:rsidRDefault="001D7E37">
      <w:pPr>
        <w:rPr>
          <w:rFonts w:ascii="Times New Roman" w:hAnsi="Times New Roman" w:cs="Times New Roman"/>
        </w:rPr>
      </w:pPr>
    </w:p>
    <w:sectPr w:rsidR="001D7E37" w:rsidRPr="00886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A2202"/>
    <w:multiLevelType w:val="hybridMultilevel"/>
    <w:tmpl w:val="BD2E32A6"/>
    <w:lvl w:ilvl="0" w:tplc="9B128D2E">
      <w:start w:val="1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2522D"/>
    <w:multiLevelType w:val="hybridMultilevel"/>
    <w:tmpl w:val="1E52AEBA"/>
    <w:lvl w:ilvl="0" w:tplc="40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3026A"/>
    <w:multiLevelType w:val="hybridMultilevel"/>
    <w:tmpl w:val="16FAD81E"/>
    <w:lvl w:ilvl="0" w:tplc="BDFCFAFC">
      <w:start w:val="10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630906">
    <w:abstractNumId w:val="1"/>
  </w:num>
  <w:num w:numId="2" w16cid:durableId="1606693349">
    <w:abstractNumId w:val="2"/>
  </w:num>
  <w:num w:numId="3" w16cid:durableId="1813408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FD"/>
    <w:rsid w:val="000360D8"/>
    <w:rsid w:val="001A16E9"/>
    <w:rsid w:val="001D7E37"/>
    <w:rsid w:val="002234A3"/>
    <w:rsid w:val="00230C5D"/>
    <w:rsid w:val="0029792D"/>
    <w:rsid w:val="003470ED"/>
    <w:rsid w:val="003823FD"/>
    <w:rsid w:val="003E6D9B"/>
    <w:rsid w:val="00455E09"/>
    <w:rsid w:val="00590DBD"/>
    <w:rsid w:val="00886C32"/>
    <w:rsid w:val="00CE56F8"/>
    <w:rsid w:val="00D21ACA"/>
    <w:rsid w:val="00EF4F45"/>
    <w:rsid w:val="00FA2E55"/>
    <w:rsid w:val="00FB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E6BD9"/>
  <w15:chartTrackingRefBased/>
  <w15:docId w15:val="{C53BEC4B-8228-48E0-9706-E550DBCF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ACA"/>
  </w:style>
  <w:style w:type="paragraph" w:styleId="Heading1">
    <w:name w:val="heading 1"/>
    <w:basedOn w:val="Normal"/>
    <w:next w:val="Normal"/>
    <w:link w:val="Heading1Char"/>
    <w:uiPriority w:val="9"/>
    <w:qFormat/>
    <w:rsid w:val="00382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3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3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3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3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3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3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3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3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3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3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3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Souvik Chaudhuri [MAHE-KMC]</dc:creator>
  <cp:keywords/>
  <dc:description/>
  <cp:lastModifiedBy>souvik chaudhuri</cp:lastModifiedBy>
  <cp:revision>5</cp:revision>
  <dcterms:created xsi:type="dcterms:W3CDTF">2026-03-24T12:35:00Z</dcterms:created>
  <dcterms:modified xsi:type="dcterms:W3CDTF">2026-03-24T18:16:00Z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46b79cc2-f5aa-4057-860d-70e9b9fef40b</vt:lpwstr>
  </property>
</Properties>
</file>