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91FAA" w14:textId="77777777" w:rsidR="0048012D" w:rsidRPr="00166878" w:rsidRDefault="0048012D" w:rsidP="0048012D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29208F1B" w14:textId="2291E93B" w:rsidR="0048012D" w:rsidRPr="008117DA" w:rsidRDefault="0048012D" w:rsidP="0048012D">
      <w:pPr>
        <w:rPr>
          <w:rFonts w:ascii="Times New Roman" w:hAnsi="Times New Roman"/>
        </w:rPr>
      </w:pPr>
      <w:bookmarkStart w:id="0" w:name="_GoBack"/>
      <w:r w:rsidRPr="0048012D">
        <w:t>Table S1.</w:t>
      </w:r>
      <w:bookmarkEnd w:id="0"/>
      <w:r w:rsidRPr="008117DA">
        <w:t xml:space="preserve"> Overview of all potentially relevant studies on green leafy vegetables </w:t>
      </w:r>
    </w:p>
    <w:tbl>
      <w:tblPr>
        <w:tblStyle w:val="TableGrid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735"/>
        <w:gridCol w:w="1658"/>
        <w:gridCol w:w="1511"/>
        <w:gridCol w:w="1126"/>
        <w:gridCol w:w="510"/>
        <w:gridCol w:w="2056"/>
        <w:gridCol w:w="1939"/>
        <w:gridCol w:w="2272"/>
        <w:gridCol w:w="1369"/>
      </w:tblGrid>
      <w:tr w:rsidR="0048012D" w:rsidRPr="00166878" w14:paraId="38C99EBD" w14:textId="77777777" w:rsidTr="000678A2">
        <w:trPr>
          <w:jc w:val="center"/>
        </w:trPr>
        <w:tc>
          <w:tcPr>
            <w:tcW w:w="270" w:type="pct"/>
            <w:shd w:val="clear" w:color="auto" w:fill="00CCFF"/>
          </w:tcPr>
          <w:p w14:paraId="611ECA2F" w14:textId="77777777" w:rsidR="0048012D" w:rsidRPr="00166878" w:rsidRDefault="0048012D" w:rsidP="000678A2">
            <w:pPr>
              <w:spacing w:line="360" w:lineRule="auto"/>
              <w:ind w:left="708" w:hanging="708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Dietary</w:t>
            </w:r>
          </w:p>
          <w:p w14:paraId="753F62EF" w14:textId="77777777" w:rsidR="0048012D" w:rsidRPr="00166878" w:rsidRDefault="0048012D" w:rsidP="000678A2">
            <w:pPr>
              <w:spacing w:line="360" w:lineRule="auto"/>
              <w:ind w:left="708" w:hanging="708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factor</w:t>
            </w:r>
          </w:p>
        </w:tc>
        <w:tc>
          <w:tcPr>
            <w:tcW w:w="646" w:type="pct"/>
            <w:shd w:val="clear" w:color="auto" w:fill="00CCFF"/>
          </w:tcPr>
          <w:p w14:paraId="1BC36050" w14:textId="77777777" w:rsidR="0048012D" w:rsidRPr="00166878" w:rsidRDefault="0048012D" w:rsidP="000678A2">
            <w:pPr>
              <w:spacing w:line="360" w:lineRule="auto"/>
              <w:ind w:hanging="113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  Intervention</w:t>
            </w:r>
          </w:p>
        </w:tc>
        <w:tc>
          <w:tcPr>
            <w:tcW w:w="590" w:type="pct"/>
            <w:shd w:val="clear" w:color="auto" w:fill="00CCFF"/>
          </w:tcPr>
          <w:p w14:paraId="3152AFB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Dose of intervention</w:t>
            </w:r>
          </w:p>
        </w:tc>
        <w:tc>
          <w:tcPr>
            <w:tcW w:w="430" w:type="pct"/>
            <w:shd w:val="clear" w:color="auto" w:fill="00CCFF"/>
          </w:tcPr>
          <w:p w14:paraId="4C2B9A0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Study design</w:t>
            </w:r>
          </w:p>
        </w:tc>
        <w:tc>
          <w:tcPr>
            <w:tcW w:w="215" w:type="pct"/>
            <w:shd w:val="clear" w:color="auto" w:fill="00CCFF"/>
          </w:tcPr>
          <w:p w14:paraId="3FBFFDB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  <w:t>n</w:t>
            </w:r>
          </w:p>
        </w:tc>
        <w:tc>
          <w:tcPr>
            <w:tcW w:w="806" w:type="pct"/>
            <w:shd w:val="clear" w:color="auto" w:fill="00CCFF"/>
          </w:tcPr>
          <w:p w14:paraId="437632A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Analytical method*</w:t>
            </w:r>
          </w:p>
        </w:tc>
        <w:tc>
          <w:tcPr>
            <w:tcW w:w="752" w:type="pct"/>
            <w:shd w:val="clear" w:color="auto" w:fill="00CCFF"/>
          </w:tcPr>
          <w:p w14:paraId="2881CED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Sample type</w:t>
            </w:r>
          </w:p>
        </w:tc>
        <w:tc>
          <w:tcPr>
            <w:tcW w:w="755" w:type="pct"/>
            <w:shd w:val="clear" w:color="auto" w:fill="00CCFF"/>
          </w:tcPr>
          <w:p w14:paraId="16E9D5D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Candidate Biomarkers of Food Intake</w:t>
            </w:r>
          </w:p>
        </w:tc>
        <w:tc>
          <w:tcPr>
            <w:tcW w:w="536" w:type="pct"/>
            <w:shd w:val="clear" w:color="auto" w:fill="00CCFF"/>
          </w:tcPr>
          <w:p w14:paraId="23BD85F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Primary Reference</w:t>
            </w:r>
          </w:p>
        </w:tc>
      </w:tr>
      <w:tr w:rsidR="0048012D" w:rsidRPr="00166878" w14:paraId="64F04C48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29DB871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Spinach</w:t>
            </w:r>
          </w:p>
        </w:tc>
        <w:tc>
          <w:tcPr>
            <w:tcW w:w="646" w:type="pct"/>
            <w:shd w:val="clear" w:color="auto" w:fill="auto"/>
          </w:tcPr>
          <w:p w14:paraId="65DB1DD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90" w:type="pct"/>
            <w:shd w:val="clear" w:color="auto" w:fill="auto"/>
          </w:tcPr>
          <w:p w14:paraId="221433F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7C1B794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5" w:type="pct"/>
            <w:shd w:val="clear" w:color="auto" w:fill="auto"/>
          </w:tcPr>
          <w:p w14:paraId="4508891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06" w:type="pct"/>
            <w:shd w:val="clear" w:color="auto" w:fill="auto"/>
          </w:tcPr>
          <w:p w14:paraId="7380DBC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752" w:type="pct"/>
            <w:shd w:val="clear" w:color="auto" w:fill="auto"/>
          </w:tcPr>
          <w:p w14:paraId="317D1F2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28206F7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7F61C5D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</w:p>
        </w:tc>
      </w:tr>
      <w:tr w:rsidR="0048012D" w:rsidRPr="00166878" w14:paraId="130CD2AF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1AB4B62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377D7A6" w14:textId="77777777" w:rsidR="0048012D" w:rsidRPr="00166878" w:rsidRDefault="0048012D" w:rsidP="000678A2">
            <w:pPr>
              <w:spacing w:line="360" w:lineRule="auto"/>
              <w:ind w:left="-10" w:firstLine="1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Spinach-carrot meal</w:t>
            </w:r>
          </w:p>
          <w:p w14:paraId="3798EE78" w14:textId="77777777" w:rsidR="0048012D" w:rsidRPr="00166878" w:rsidRDefault="0048012D" w:rsidP="000678A2">
            <w:pPr>
              <w:spacing w:line="360" w:lineRule="auto"/>
              <w:ind w:left="-10" w:firstLine="10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(intervention 1) and</w:t>
            </w:r>
          </w:p>
          <w:p w14:paraId="01015268" w14:textId="77777777" w:rsidR="0048012D" w:rsidRPr="00166878" w:rsidRDefault="0048012D" w:rsidP="000678A2">
            <w:pPr>
              <w:spacing w:line="360" w:lineRule="auto"/>
              <w:ind w:left="-10" w:firstLine="10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green-leafy vegetables (GLV) (intervention 2)</w:t>
            </w:r>
          </w:p>
        </w:tc>
        <w:tc>
          <w:tcPr>
            <w:tcW w:w="590" w:type="pct"/>
            <w:shd w:val="clear" w:color="auto" w:fill="auto"/>
          </w:tcPr>
          <w:p w14:paraId="2AC306F8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7.9 mg β-carotene and 130 mg ascorbic acid (meal)</w:t>
            </w:r>
          </w:p>
          <w:p w14:paraId="16EF31D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100 g GLV/d alone </w:t>
            </w:r>
          </w:p>
        </w:tc>
        <w:tc>
          <w:tcPr>
            <w:tcW w:w="430" w:type="pct"/>
            <w:shd w:val="clear" w:color="auto" w:fill="auto"/>
          </w:tcPr>
          <w:p w14:paraId="71589B2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(1) Acute single dose</w:t>
            </w:r>
          </w:p>
          <w:p w14:paraId="6F4406C8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(2) Parallel 5-arm intervention study (3 weeks)</w:t>
            </w:r>
          </w:p>
        </w:tc>
        <w:tc>
          <w:tcPr>
            <w:tcW w:w="215" w:type="pct"/>
            <w:shd w:val="clear" w:color="auto" w:fill="auto"/>
          </w:tcPr>
          <w:p w14:paraId="1FC51B5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8</w:t>
            </w:r>
          </w:p>
          <w:p w14:paraId="67B5EB95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806" w:type="pct"/>
            <w:shd w:val="clear" w:color="auto" w:fill="auto"/>
          </w:tcPr>
          <w:p w14:paraId="491BA851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Spectrophotometry and atomic absorption spectrometry</w:t>
            </w:r>
          </w:p>
          <w:p w14:paraId="4515089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2" w:type="pct"/>
            <w:shd w:val="clear" w:color="auto" w:fill="auto"/>
          </w:tcPr>
          <w:p w14:paraId="52F64DAF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plasma (over 4h)</w:t>
            </w:r>
          </w:p>
        </w:tc>
        <w:tc>
          <w:tcPr>
            <w:tcW w:w="755" w:type="pct"/>
            <w:shd w:val="clear" w:color="auto" w:fill="auto"/>
          </w:tcPr>
          <w:p w14:paraId="4E0F1674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β-carotene</w:t>
            </w:r>
          </w:p>
          <w:p w14:paraId="33DD3EDA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zinc</w:t>
            </w:r>
          </w:p>
          <w:p w14:paraId="49C0FB73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vitamin C</w:t>
            </w:r>
          </w:p>
        </w:tc>
        <w:tc>
          <w:tcPr>
            <w:tcW w:w="536" w:type="pct"/>
            <w:shd w:val="clear" w:color="auto" w:fill="auto"/>
          </w:tcPr>
          <w:p w14:paraId="0B7B44D8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84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55CDBCF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DFB5099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D4FF34B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Fresh-frozen spinach added to high-fat hospital diet</w:t>
            </w:r>
          </w:p>
        </w:tc>
        <w:tc>
          <w:tcPr>
            <w:tcW w:w="590" w:type="pct"/>
            <w:shd w:val="clear" w:color="auto" w:fill="auto"/>
          </w:tcPr>
          <w:p w14:paraId="5F356BDF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100 g/d </w:t>
            </w:r>
          </w:p>
        </w:tc>
        <w:tc>
          <w:tcPr>
            <w:tcW w:w="430" w:type="pct"/>
            <w:shd w:val="clear" w:color="auto" w:fill="auto"/>
          </w:tcPr>
          <w:p w14:paraId="1F782BDF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Single arm intervention study (3-days)</w:t>
            </w:r>
          </w:p>
        </w:tc>
        <w:tc>
          <w:tcPr>
            <w:tcW w:w="215" w:type="pct"/>
            <w:shd w:val="clear" w:color="auto" w:fill="auto"/>
          </w:tcPr>
          <w:p w14:paraId="6037C607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54</w:t>
            </w:r>
          </w:p>
        </w:tc>
        <w:tc>
          <w:tcPr>
            <w:tcW w:w="806" w:type="pct"/>
            <w:shd w:val="clear" w:color="auto" w:fill="auto"/>
          </w:tcPr>
          <w:p w14:paraId="56B4E756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Enzymatic colorimetric technique (oxalate)</w:t>
            </w:r>
          </w:p>
          <w:p w14:paraId="751BC48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Hydrolysis and petroleum ether extraction (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Faeces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fat)</w:t>
            </w:r>
          </w:p>
        </w:tc>
        <w:tc>
          <w:tcPr>
            <w:tcW w:w="752" w:type="pct"/>
            <w:shd w:val="clear" w:color="auto" w:fill="auto"/>
          </w:tcPr>
          <w:p w14:paraId="45504E2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urine</w:t>
            </w:r>
          </w:p>
          <w:p w14:paraId="34D334D1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faeces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755" w:type="pct"/>
            <w:shd w:val="clear" w:color="auto" w:fill="auto"/>
          </w:tcPr>
          <w:p w14:paraId="259DF910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oxalate (urine + 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faeces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)</w:t>
            </w:r>
          </w:p>
          <w:p w14:paraId="3868AB1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22774CE5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85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30B7A305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0D820E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E734CC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Boiled and stir fried spinach (oil + salt)</w:t>
            </w:r>
          </w:p>
        </w:tc>
        <w:tc>
          <w:tcPr>
            <w:tcW w:w="590" w:type="pct"/>
            <w:shd w:val="clear" w:color="auto" w:fill="auto"/>
          </w:tcPr>
          <w:p w14:paraId="7856639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200 g (fresh weight)/d - containing 8·6mg b-carotene, 13·4 mg lutein, 6·5mg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violaxanthin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and 3·0mg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neoxanthin</w:t>
            </w:r>
            <w:proofErr w:type="spellEnd"/>
          </w:p>
        </w:tc>
        <w:tc>
          <w:tcPr>
            <w:tcW w:w="430" w:type="pct"/>
            <w:shd w:val="clear" w:color="auto" w:fill="auto"/>
          </w:tcPr>
          <w:p w14:paraId="253748C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Single arm intervention study (1-week wash out period followed by 1 week spinach)</w:t>
            </w:r>
          </w:p>
        </w:tc>
        <w:tc>
          <w:tcPr>
            <w:tcW w:w="215" w:type="pct"/>
            <w:shd w:val="clear" w:color="auto" w:fill="auto"/>
          </w:tcPr>
          <w:p w14:paraId="54F0120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5 </w:t>
            </w:r>
          </w:p>
        </w:tc>
        <w:tc>
          <w:tcPr>
            <w:tcW w:w="806" w:type="pct"/>
            <w:shd w:val="clear" w:color="auto" w:fill="auto"/>
          </w:tcPr>
          <w:p w14:paraId="18F04334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HPLC-MS/ high resolution MS</w:t>
            </w:r>
          </w:p>
          <w:p w14:paraId="544EDF4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NMR spectra</w:t>
            </w:r>
          </w:p>
        </w:tc>
        <w:tc>
          <w:tcPr>
            <w:tcW w:w="752" w:type="pct"/>
            <w:shd w:val="clear" w:color="auto" w:fill="auto"/>
          </w:tcPr>
          <w:p w14:paraId="70D7B7BF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1EB1134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β-carotene</w:t>
            </w:r>
          </w:p>
          <w:p w14:paraId="0A3C3148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423B3F0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75ED6E9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86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2BA381E1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FF5B15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FA104C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1,236 mg oxalate from spinach intake (no indication fresh amount/cooking)</w:t>
            </w:r>
          </w:p>
        </w:tc>
        <w:tc>
          <w:tcPr>
            <w:tcW w:w="590" w:type="pct"/>
            <w:shd w:val="clear" w:color="auto" w:fill="auto"/>
          </w:tcPr>
          <w:p w14:paraId="3F40827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1,236 mg oxalate from spinach intake (no indication fresh amount/cooking)</w:t>
            </w:r>
          </w:p>
        </w:tc>
        <w:tc>
          <w:tcPr>
            <w:tcW w:w="430" w:type="pct"/>
            <w:shd w:val="clear" w:color="auto" w:fill="auto"/>
          </w:tcPr>
          <w:p w14:paraId="28DA9A2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Acute single dose </w:t>
            </w:r>
          </w:p>
        </w:tc>
        <w:tc>
          <w:tcPr>
            <w:tcW w:w="215" w:type="pct"/>
            <w:shd w:val="clear" w:color="auto" w:fill="auto"/>
          </w:tcPr>
          <w:p w14:paraId="6557979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6C6041A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GC + enzymatic colorimetric technique</w:t>
            </w:r>
          </w:p>
        </w:tc>
        <w:tc>
          <w:tcPr>
            <w:tcW w:w="752" w:type="pct"/>
            <w:shd w:val="clear" w:color="auto" w:fill="auto"/>
          </w:tcPr>
          <w:p w14:paraId="43C32817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urine (over 8h)</w:t>
            </w:r>
          </w:p>
        </w:tc>
        <w:tc>
          <w:tcPr>
            <w:tcW w:w="755" w:type="pct"/>
            <w:shd w:val="clear" w:color="auto" w:fill="auto"/>
          </w:tcPr>
          <w:p w14:paraId="30E5C96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oxalate</w:t>
            </w:r>
          </w:p>
        </w:tc>
        <w:tc>
          <w:tcPr>
            <w:tcW w:w="536" w:type="pct"/>
            <w:shd w:val="clear" w:color="auto" w:fill="auto"/>
          </w:tcPr>
          <w:p w14:paraId="7A6C667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87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7D12DB0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ABA537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920644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Grilled spinach (from frozen spinach) 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lastRenderedPageBreak/>
              <w:t>(alone or with 100g dairy product + 20g oil)</w:t>
            </w:r>
          </w:p>
        </w:tc>
        <w:tc>
          <w:tcPr>
            <w:tcW w:w="590" w:type="pct"/>
            <w:shd w:val="clear" w:color="auto" w:fill="auto"/>
          </w:tcPr>
          <w:p w14:paraId="0AB2E6A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lastRenderedPageBreak/>
              <w:t>100 g</w:t>
            </w:r>
          </w:p>
        </w:tc>
        <w:tc>
          <w:tcPr>
            <w:tcW w:w="430" w:type="pct"/>
            <w:shd w:val="clear" w:color="auto" w:fill="auto"/>
          </w:tcPr>
          <w:p w14:paraId="0C479B1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Acute single dose </w:t>
            </w:r>
          </w:p>
        </w:tc>
        <w:tc>
          <w:tcPr>
            <w:tcW w:w="215" w:type="pct"/>
            <w:shd w:val="clear" w:color="auto" w:fill="auto"/>
          </w:tcPr>
          <w:p w14:paraId="321595F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14:paraId="012667E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HPLC-UV/Vis</w:t>
            </w:r>
          </w:p>
        </w:tc>
        <w:tc>
          <w:tcPr>
            <w:tcW w:w="752" w:type="pct"/>
            <w:shd w:val="clear" w:color="auto" w:fill="auto"/>
          </w:tcPr>
          <w:p w14:paraId="396C5CC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urine (over 6h and 24h)</w:t>
            </w:r>
          </w:p>
        </w:tc>
        <w:tc>
          <w:tcPr>
            <w:tcW w:w="755" w:type="pct"/>
            <w:shd w:val="clear" w:color="auto" w:fill="auto"/>
          </w:tcPr>
          <w:p w14:paraId="0D30656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oxalate</w:t>
            </w:r>
          </w:p>
        </w:tc>
        <w:tc>
          <w:tcPr>
            <w:tcW w:w="536" w:type="pct"/>
            <w:shd w:val="clear" w:color="auto" w:fill="auto"/>
          </w:tcPr>
          <w:p w14:paraId="14AE482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88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212A7AAF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76A8E9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DECFCEA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Liquid spinach powder preparation</w:t>
            </w:r>
          </w:p>
        </w:tc>
        <w:tc>
          <w:tcPr>
            <w:tcW w:w="590" w:type="pct"/>
            <w:shd w:val="clear" w:color="auto" w:fill="auto"/>
          </w:tcPr>
          <w:p w14:paraId="77AF707A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10 g/d</w:t>
            </w:r>
          </w:p>
        </w:tc>
        <w:tc>
          <w:tcPr>
            <w:tcW w:w="430" w:type="pct"/>
            <w:shd w:val="clear" w:color="auto" w:fill="auto"/>
          </w:tcPr>
          <w:p w14:paraId="207ADF8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Single-arm crossover intervention study (8-weeks –3 food products from which one was spinach over 2 weeks)</w:t>
            </w:r>
          </w:p>
        </w:tc>
        <w:tc>
          <w:tcPr>
            <w:tcW w:w="215" w:type="pct"/>
            <w:shd w:val="clear" w:color="auto" w:fill="auto"/>
          </w:tcPr>
          <w:p w14:paraId="24DCE9A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806" w:type="pct"/>
            <w:shd w:val="clear" w:color="auto" w:fill="auto"/>
          </w:tcPr>
          <w:p w14:paraId="49FB5479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Titration</w:t>
            </w:r>
          </w:p>
          <w:p w14:paraId="49E48C6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DCA method</w:t>
            </w:r>
          </w:p>
          <w:p w14:paraId="5FEA710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Spectrometry</w:t>
            </w:r>
          </w:p>
          <w:p w14:paraId="3FFFFDAD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Test kits</w:t>
            </w:r>
          </w:p>
          <w:p w14:paraId="5AB3BCA6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Microtiter plate assay</w:t>
            </w:r>
          </w:p>
          <w:p w14:paraId="3C590E3D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FRAP-assay</w:t>
            </w:r>
          </w:p>
          <w:p w14:paraId="3F83FD25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Gas chromatography</w:t>
            </w:r>
          </w:p>
        </w:tc>
        <w:tc>
          <w:tcPr>
            <w:tcW w:w="752" w:type="pct"/>
            <w:shd w:val="clear" w:color="auto" w:fill="auto"/>
          </w:tcPr>
          <w:p w14:paraId="45935D1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plasma, plasma lipoprotein (LPL)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subfractions</w:t>
            </w:r>
            <w:proofErr w:type="spellEnd"/>
          </w:p>
          <w:p w14:paraId="4168183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517611C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39940B2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7F7CC28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70400D2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6444CBD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3E4D9029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40A05B8C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Arial Unicode MS" w:hAnsiTheme="minorHAnsi" w:cs="Arial Unicode MS"/>
                <w:b/>
                <w:sz w:val="16"/>
                <w:szCs w:val="16"/>
                <w:lang w:val="en-US"/>
              </w:rPr>
              <w:t>β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-Carotene</w:t>
            </w:r>
          </w:p>
          <w:p w14:paraId="62E4DDDA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i/>
                <w:sz w:val="16"/>
                <w:szCs w:val="16"/>
                <w:lang w:val="en-US"/>
              </w:rPr>
              <w:t>cis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-</w:t>
            </w:r>
            <w:r w:rsidRPr="00166878">
              <w:rPr>
                <w:rFonts w:asciiTheme="minorHAnsi" w:eastAsia="Arial Unicode MS" w:hAnsiTheme="minorHAnsi" w:cs="Arial Unicode MS"/>
                <w:b/>
                <w:sz w:val="16"/>
                <w:szCs w:val="16"/>
                <w:lang w:val="en-US"/>
              </w:rPr>
              <w:t>β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-Carotene</w:t>
            </w:r>
          </w:p>
          <w:p w14:paraId="011FE5CA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α-Carotene</w:t>
            </w:r>
          </w:p>
          <w:p w14:paraId="3FBF37F2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β-</w:t>
            </w:r>
            <w:proofErr w:type="spellStart"/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Cryptoxanthin</w:t>
            </w:r>
            <w:proofErr w:type="spellEnd"/>
          </w:p>
          <w:p w14:paraId="25D21649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lutein (incl. zeaxanthin)</w:t>
            </w:r>
          </w:p>
          <w:p w14:paraId="07ADA585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all-</w:t>
            </w:r>
            <w:r w:rsidRPr="00166878">
              <w:rPr>
                <w:rFonts w:asciiTheme="minorHAnsi" w:hAnsiTheme="minorHAnsi"/>
                <w:b/>
                <w:i/>
                <w:sz w:val="16"/>
                <w:szCs w:val="16"/>
                <w:lang w:val="en-US"/>
              </w:rPr>
              <w:t>trans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-Lycopene</w:t>
            </w:r>
          </w:p>
          <w:p w14:paraId="2BB39F3B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i/>
                <w:sz w:val="16"/>
                <w:szCs w:val="16"/>
                <w:lang w:val="en-US"/>
              </w:rPr>
              <w:t>cis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-Lycopene</w:t>
            </w:r>
          </w:p>
          <w:p w14:paraId="24F071F4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phytofluene</w:t>
            </w:r>
            <w:proofErr w:type="spellEnd"/>
          </w:p>
          <w:p w14:paraId="3750571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phytoene</w:t>
            </w:r>
          </w:p>
        </w:tc>
        <w:tc>
          <w:tcPr>
            <w:tcW w:w="536" w:type="pct"/>
            <w:shd w:val="clear" w:color="auto" w:fill="auto"/>
          </w:tcPr>
          <w:p w14:paraId="202AB33A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89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0AC3233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5B1516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E8CE7B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Cooked chopped spinach</w:t>
            </w:r>
          </w:p>
        </w:tc>
        <w:tc>
          <w:tcPr>
            <w:tcW w:w="590" w:type="pct"/>
            <w:shd w:val="clear" w:color="auto" w:fill="auto"/>
          </w:tcPr>
          <w:p w14:paraId="6EA1FE5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260 g</w:t>
            </w:r>
          </w:p>
        </w:tc>
        <w:tc>
          <w:tcPr>
            <w:tcW w:w="430" w:type="pct"/>
            <w:shd w:val="clear" w:color="auto" w:fill="auto"/>
          </w:tcPr>
          <w:p w14:paraId="57A8406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Acute crossover single doses (3 doses  of  3 different  products (one spinach) separated by 2 –weeks)</w:t>
            </w:r>
          </w:p>
        </w:tc>
        <w:tc>
          <w:tcPr>
            <w:tcW w:w="215" w:type="pct"/>
            <w:shd w:val="clear" w:color="auto" w:fill="auto"/>
          </w:tcPr>
          <w:p w14:paraId="6CBB8A9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806" w:type="pct"/>
            <w:shd w:val="clear" w:color="auto" w:fill="auto"/>
          </w:tcPr>
          <w:p w14:paraId="71C13851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HPLC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-UV/Vis</w:t>
            </w:r>
          </w:p>
          <w:p w14:paraId="1C9A7DB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enzymatic colorimetric method (</w:t>
            </w: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triacylglycerols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pct"/>
            <w:shd w:val="clear" w:color="auto" w:fill="auto"/>
          </w:tcPr>
          <w:p w14:paraId="6DD61D9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chylomicrons fraction of plasma (up to 9h)</w:t>
            </w:r>
          </w:p>
        </w:tc>
        <w:tc>
          <w:tcPr>
            <w:tcW w:w="755" w:type="pct"/>
            <w:shd w:val="clear" w:color="auto" w:fill="auto"/>
          </w:tcPr>
          <w:p w14:paraId="4A3AF018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52199D50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triacylglycerols</w:t>
            </w:r>
            <w:proofErr w:type="spellEnd"/>
          </w:p>
          <w:p w14:paraId="3BB4E2AD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2568CDC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90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1B065316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290EAA9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2B42BF1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Frozen spinach products:</w:t>
            </w:r>
          </w:p>
          <w:p w14:paraId="45068D66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 Whole leaf spinach</w:t>
            </w:r>
          </w:p>
          <w:p w14:paraId="276B5B85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 Minced spinach</w:t>
            </w:r>
          </w:p>
          <w:p w14:paraId="5CA2D28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 Liquefied spinach</w:t>
            </w:r>
          </w:p>
          <w:p w14:paraId="6D72B33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- Liquefied spinach + added dietary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fibre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(10g/kg wet weight)</w:t>
            </w:r>
          </w:p>
        </w:tc>
        <w:tc>
          <w:tcPr>
            <w:tcW w:w="590" w:type="pct"/>
            <w:shd w:val="clear" w:color="auto" w:fill="auto"/>
          </w:tcPr>
          <w:p w14:paraId="64525E0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20 g/MJ/d</w:t>
            </w:r>
          </w:p>
        </w:tc>
        <w:tc>
          <w:tcPr>
            <w:tcW w:w="430" w:type="pct"/>
            <w:shd w:val="clear" w:color="auto" w:fill="auto"/>
          </w:tcPr>
          <w:p w14:paraId="46EF42E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Parallel 6-arm intervention (3-weeks of 4 spinach products or</w:t>
            </w:r>
          </w:p>
          <w:p w14:paraId="63E5C55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  <w:t>β</w:t>
            </w:r>
            <w:r w:rsidRPr="00166878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highlight w:val="red"/>
                <w:lang w:val="en-US"/>
              </w:rPr>
              <w:t>-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carotene supplement or control)</w:t>
            </w:r>
          </w:p>
        </w:tc>
        <w:tc>
          <w:tcPr>
            <w:tcW w:w="215" w:type="pct"/>
            <w:shd w:val="clear" w:color="auto" w:fill="auto"/>
          </w:tcPr>
          <w:p w14:paraId="00D0BAB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806" w:type="pct"/>
            <w:shd w:val="clear" w:color="auto" w:fill="auto"/>
          </w:tcPr>
          <w:p w14:paraId="629851C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HPLC-DAD</w:t>
            </w:r>
          </w:p>
          <w:p w14:paraId="088621D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Kits for enzyme activity assay</w:t>
            </w:r>
          </w:p>
        </w:tc>
        <w:tc>
          <w:tcPr>
            <w:tcW w:w="752" w:type="pct"/>
            <w:shd w:val="clear" w:color="auto" w:fill="auto"/>
          </w:tcPr>
          <w:p w14:paraId="1CCC7B7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serum</w:t>
            </w:r>
          </w:p>
          <w:p w14:paraId="6BAA2A1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7A1DEA0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68A9075B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378C1A0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14CF74E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75C5A7FF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3ACAE42A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α-tocopherol</w:t>
            </w:r>
          </w:p>
          <w:p w14:paraId="149FE2C5" w14:textId="77777777" w:rsidR="0048012D" w:rsidRPr="00166878" w:rsidRDefault="0048012D" w:rsidP="000678A2">
            <w:pPr>
              <w:pStyle w:val="NoSpacing"/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54CB6C4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91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E2EB5C1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CAE44A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48D0726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Frozen spinach products:</w:t>
            </w:r>
          </w:p>
          <w:p w14:paraId="51580B07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- Whole-lead spinach</w:t>
            </w:r>
          </w:p>
          <w:p w14:paraId="39ABFDA9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- Minced 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spinach</w:t>
            </w:r>
          </w:p>
          <w:p w14:paraId="162F0860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 Liquefied spinach</w:t>
            </w:r>
          </w:p>
          <w:p w14:paraId="2561056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- Liquefied spinach + added dietary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fibre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(10g/kg wet weight)</w:t>
            </w:r>
          </w:p>
        </w:tc>
        <w:tc>
          <w:tcPr>
            <w:tcW w:w="590" w:type="pct"/>
            <w:shd w:val="clear" w:color="auto" w:fill="auto"/>
          </w:tcPr>
          <w:p w14:paraId="1618C837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20 g/MJ/d</w:t>
            </w:r>
          </w:p>
          <w:p w14:paraId="4FC5954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69FBF66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Parallel 6-arm intervention (3-weeks of 4 spinach products or</w:t>
            </w:r>
          </w:p>
          <w:p w14:paraId="022940D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  <w:t>β</w:t>
            </w:r>
            <w:r w:rsidRPr="00166878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highlight w:val="red"/>
                <w:lang w:val="en-US"/>
              </w:rPr>
              <w:t>-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carotene supplement or control)</w:t>
            </w:r>
          </w:p>
        </w:tc>
        <w:tc>
          <w:tcPr>
            <w:tcW w:w="215" w:type="pct"/>
            <w:shd w:val="clear" w:color="auto" w:fill="auto"/>
          </w:tcPr>
          <w:p w14:paraId="03AA178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806" w:type="pct"/>
            <w:shd w:val="clear" w:color="auto" w:fill="auto"/>
          </w:tcPr>
          <w:p w14:paraId="2F558D8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Spectrophotometry</w:t>
            </w:r>
          </w:p>
          <w:p w14:paraId="0024669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HPLC-UV</w:t>
            </w:r>
          </w:p>
        </w:tc>
        <w:tc>
          <w:tcPr>
            <w:tcW w:w="752" w:type="pct"/>
            <w:shd w:val="clear" w:color="auto" w:fill="auto"/>
          </w:tcPr>
          <w:p w14:paraId="0F7F565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serum</w:t>
            </w:r>
          </w:p>
        </w:tc>
        <w:tc>
          <w:tcPr>
            <w:tcW w:w="755" w:type="pct"/>
            <w:shd w:val="clear" w:color="auto" w:fill="auto"/>
          </w:tcPr>
          <w:p w14:paraId="231F1727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  <w:t>all-trans</w:t>
            </w: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-β-carotene</w:t>
            </w:r>
          </w:p>
          <w:p w14:paraId="7AC7FE13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  <w:t>cis-</w:t>
            </w: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β-carotene (β-carotene)</w:t>
            </w:r>
          </w:p>
          <w:p w14:paraId="656B192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58B20AB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α-carotene</w:t>
            </w:r>
          </w:p>
          <w:p w14:paraId="41513AB6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retinol</w:t>
            </w:r>
          </w:p>
          <w:p w14:paraId="64462F1B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lycopene</w:t>
            </w:r>
          </w:p>
          <w:p w14:paraId="738A1A9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142AEF6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92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6224FE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0FF929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7A69C45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Frozen spinach products:</w:t>
            </w:r>
          </w:p>
          <w:p w14:paraId="6DC5C394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- Whole-lead spinach</w:t>
            </w:r>
          </w:p>
          <w:p w14:paraId="56ECEDAA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- Minced 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spinach</w:t>
            </w:r>
          </w:p>
          <w:p w14:paraId="5A6677FC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 Liquefied spinach</w:t>
            </w:r>
          </w:p>
          <w:p w14:paraId="2815E79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- Liquefied spinach + added dietary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fibre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(10g/kg wet weight)</w:t>
            </w:r>
          </w:p>
        </w:tc>
        <w:tc>
          <w:tcPr>
            <w:tcW w:w="590" w:type="pct"/>
            <w:shd w:val="clear" w:color="auto" w:fill="auto"/>
          </w:tcPr>
          <w:p w14:paraId="6B62A56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20 g/MJ/d</w:t>
            </w:r>
          </w:p>
          <w:p w14:paraId="426F816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4AC466B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Parallel 6-arm intervention (3-weeks of 4 spinach products or</w:t>
            </w:r>
          </w:p>
          <w:p w14:paraId="6BA4946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  <w:t>β</w:t>
            </w:r>
            <w:r w:rsidRPr="00166878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highlight w:val="red"/>
                <w:lang w:val="en-US"/>
              </w:rPr>
              <w:t>-</w:t>
            </w: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carotene supplement or control)</w:t>
            </w:r>
          </w:p>
        </w:tc>
        <w:tc>
          <w:tcPr>
            <w:tcW w:w="215" w:type="pct"/>
            <w:shd w:val="clear" w:color="auto" w:fill="auto"/>
          </w:tcPr>
          <w:p w14:paraId="23DF0AA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806" w:type="pct"/>
            <w:shd w:val="clear" w:color="auto" w:fill="auto"/>
          </w:tcPr>
          <w:p w14:paraId="3EA8F95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Enzyme-immunoassay </w:t>
            </w:r>
          </w:p>
        </w:tc>
        <w:tc>
          <w:tcPr>
            <w:tcW w:w="752" w:type="pct"/>
            <w:shd w:val="clear" w:color="auto" w:fill="auto"/>
          </w:tcPr>
          <w:p w14:paraId="737279C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09B7058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folate </w:t>
            </w:r>
          </w:p>
        </w:tc>
        <w:tc>
          <w:tcPr>
            <w:tcW w:w="536" w:type="pct"/>
            <w:shd w:val="clear" w:color="auto" w:fill="auto"/>
          </w:tcPr>
          <w:p w14:paraId="4D5C39C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93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1F8B5914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D612AD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3B62C1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Spinach breakfast drink </w:t>
            </w:r>
          </w:p>
        </w:tc>
        <w:tc>
          <w:tcPr>
            <w:tcW w:w="590" w:type="pct"/>
            <w:shd w:val="clear" w:color="auto" w:fill="auto"/>
          </w:tcPr>
          <w:p w14:paraId="1EC7277C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294 g</w:t>
            </w:r>
          </w:p>
        </w:tc>
        <w:tc>
          <w:tcPr>
            <w:tcW w:w="430" w:type="pct"/>
            <w:shd w:val="clear" w:color="auto" w:fill="auto"/>
          </w:tcPr>
          <w:p w14:paraId="59427672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Acute single dose cross-over (one spinach among 5 interventions  during a period of 10-week) </w:t>
            </w:r>
          </w:p>
        </w:tc>
        <w:tc>
          <w:tcPr>
            <w:tcW w:w="215" w:type="pct"/>
            <w:shd w:val="clear" w:color="auto" w:fill="auto"/>
          </w:tcPr>
          <w:p w14:paraId="65C6C84E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15FF50D3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Spectrophotometry</w:t>
            </w:r>
          </w:p>
          <w:p w14:paraId="7ECC651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HPLC-UV</w:t>
            </w:r>
          </w:p>
          <w:p w14:paraId="0250587E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Oxygen radical absorbance capacity (ORAC) assay,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Trolox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equivalent antioxidant capacity (TEAC) assay and ferric reducing ability (FRAP) assay</w:t>
            </w:r>
          </w:p>
        </w:tc>
        <w:tc>
          <w:tcPr>
            <w:tcW w:w="752" w:type="pct"/>
            <w:shd w:val="clear" w:color="auto" w:fill="auto"/>
          </w:tcPr>
          <w:p w14:paraId="5F5F816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serum (0-4h/11h)</w:t>
            </w:r>
          </w:p>
          <w:p w14:paraId="6DF4765B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566D7067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3F7DF61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5E57701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5B739C4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14:paraId="7D3F815F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0853061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Urate</w:t>
            </w:r>
          </w:p>
        </w:tc>
        <w:tc>
          <w:tcPr>
            <w:tcW w:w="536" w:type="pct"/>
            <w:shd w:val="clear" w:color="auto" w:fill="auto"/>
          </w:tcPr>
          <w:p w14:paraId="741D351C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94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55E3925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FE508F1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094D3A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Boiled fresh spinach</w:t>
            </w:r>
          </w:p>
        </w:tc>
        <w:tc>
          <w:tcPr>
            <w:tcW w:w="590" w:type="pct"/>
            <w:shd w:val="clear" w:color="auto" w:fill="auto"/>
          </w:tcPr>
          <w:p w14:paraId="7887854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1.2 kg </w:t>
            </w:r>
          </w:p>
        </w:tc>
        <w:tc>
          <w:tcPr>
            <w:tcW w:w="430" w:type="pct"/>
            <w:shd w:val="clear" w:color="auto" w:fill="auto"/>
          </w:tcPr>
          <w:p w14:paraId="0211D58F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Acute single dose </w:t>
            </w:r>
          </w:p>
        </w:tc>
        <w:tc>
          <w:tcPr>
            <w:tcW w:w="215" w:type="pct"/>
            <w:shd w:val="clear" w:color="auto" w:fill="auto"/>
          </w:tcPr>
          <w:p w14:paraId="013A88B9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3D9BD669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HPLC-UV/Vis</w:t>
            </w:r>
          </w:p>
        </w:tc>
        <w:tc>
          <w:tcPr>
            <w:tcW w:w="752" w:type="pct"/>
            <w:shd w:val="clear" w:color="auto" w:fill="auto"/>
          </w:tcPr>
          <w:p w14:paraId="1E7D4345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plasma (after 3h)</w:t>
            </w:r>
          </w:p>
        </w:tc>
        <w:tc>
          <w:tcPr>
            <w:tcW w:w="755" w:type="pct"/>
            <w:shd w:val="clear" w:color="auto" w:fill="auto"/>
          </w:tcPr>
          <w:p w14:paraId="468A7F97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Chlorophyll-related compounds (CRCs)</w:t>
            </w: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pheophytin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Phe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) and 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pheophorbide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 (Pho))</w:t>
            </w:r>
          </w:p>
          <w:p w14:paraId="4A4D8F4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1C7FA02B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zeaxathin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36" w:type="pct"/>
            <w:shd w:val="clear" w:color="auto" w:fill="auto"/>
          </w:tcPr>
          <w:p w14:paraId="67305C9F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52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A0E0FE6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AC3242C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B4F7CC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Spinach frittata (egg white + frozen, chopped spinach)</w:t>
            </w:r>
          </w:p>
        </w:tc>
        <w:tc>
          <w:tcPr>
            <w:tcW w:w="590" w:type="pct"/>
            <w:shd w:val="clear" w:color="auto" w:fill="auto"/>
          </w:tcPr>
          <w:p w14:paraId="7371F0F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Dose that provides 6mg lutein/d</w:t>
            </w:r>
          </w:p>
        </w:tc>
        <w:tc>
          <w:tcPr>
            <w:tcW w:w="430" w:type="pct"/>
            <w:shd w:val="clear" w:color="auto" w:fill="auto"/>
          </w:tcPr>
          <w:p w14:paraId="753659C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4-arm cross-over intervention study (4 treatments from which one spinach) (9d)</w:t>
            </w:r>
          </w:p>
        </w:tc>
        <w:tc>
          <w:tcPr>
            <w:tcW w:w="215" w:type="pct"/>
            <w:shd w:val="clear" w:color="auto" w:fill="auto"/>
          </w:tcPr>
          <w:p w14:paraId="411EC83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14:paraId="54F2A963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HPLC-PDA</w:t>
            </w:r>
          </w:p>
        </w:tc>
        <w:tc>
          <w:tcPr>
            <w:tcW w:w="752" w:type="pct"/>
            <w:shd w:val="clear" w:color="auto" w:fill="auto"/>
          </w:tcPr>
          <w:p w14:paraId="7C590D88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serum and TRF</w:t>
            </w:r>
          </w:p>
        </w:tc>
        <w:tc>
          <w:tcPr>
            <w:tcW w:w="755" w:type="pct"/>
            <w:shd w:val="clear" w:color="auto" w:fill="auto"/>
          </w:tcPr>
          <w:p w14:paraId="7F69210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lutein </w:t>
            </w:r>
          </w:p>
        </w:tc>
        <w:tc>
          <w:tcPr>
            <w:tcW w:w="536" w:type="pct"/>
            <w:shd w:val="clear" w:color="auto" w:fill="auto"/>
          </w:tcPr>
          <w:p w14:paraId="7F25D94B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95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CF6A291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884DBEC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BF5BFC1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Spinach-based meals (microwave-heated spinach in a spinach-based meal with or without Ca supplementation)</w:t>
            </w:r>
          </w:p>
        </w:tc>
        <w:tc>
          <w:tcPr>
            <w:tcW w:w="590" w:type="pct"/>
            <w:shd w:val="clear" w:color="auto" w:fill="auto"/>
          </w:tcPr>
          <w:p w14:paraId="7DCA32D7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270 g</w:t>
            </w:r>
            <w:r w:rsidRPr="00166878">
              <w:rPr>
                <w:rFonts w:cstheme="minorHAnsi"/>
                <w:sz w:val="16"/>
                <w:szCs w:val="16"/>
                <w:highlight w:val="red"/>
                <w:lang w:val="en-US"/>
              </w:rPr>
              <w:t xml:space="preserve"> </w:t>
            </w:r>
            <w:r w:rsidRPr="00166878">
              <w:rPr>
                <w:rFonts w:cstheme="minorHAnsi"/>
                <w:sz w:val="16"/>
                <w:szCs w:val="16"/>
                <w:lang w:val="en-US"/>
              </w:rPr>
              <w:t>(</w:t>
            </w:r>
            <w:r w:rsidRPr="00166878">
              <w:rPr>
                <w:rFonts w:cstheme="minorHAnsi"/>
                <w:sz w:val="16"/>
                <w:szCs w:val="16"/>
                <w:highlight w:val="red"/>
                <w:lang w:val="en-US"/>
              </w:rPr>
              <w:t>8.61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mg carotenoids/100 g fresh weight)</w:t>
            </w:r>
          </w:p>
        </w:tc>
        <w:tc>
          <w:tcPr>
            <w:tcW w:w="430" w:type="pct"/>
            <w:shd w:val="clear" w:color="auto" w:fill="auto"/>
          </w:tcPr>
          <w:p w14:paraId="510D593E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cross-over single doses (3 interventions with 1-week washout periods)</w:t>
            </w:r>
          </w:p>
        </w:tc>
        <w:tc>
          <w:tcPr>
            <w:tcW w:w="215" w:type="pct"/>
            <w:shd w:val="clear" w:color="auto" w:fill="auto"/>
          </w:tcPr>
          <w:p w14:paraId="0825720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25</w:t>
            </w:r>
          </w:p>
        </w:tc>
        <w:tc>
          <w:tcPr>
            <w:tcW w:w="806" w:type="pct"/>
            <w:shd w:val="clear" w:color="auto" w:fill="auto"/>
          </w:tcPr>
          <w:p w14:paraId="1F940322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HPLC-coupled UV/Vis-PAD</w:t>
            </w:r>
          </w:p>
        </w:tc>
        <w:tc>
          <w:tcPr>
            <w:tcW w:w="752" w:type="pct"/>
            <w:shd w:val="clear" w:color="auto" w:fill="auto"/>
          </w:tcPr>
          <w:p w14:paraId="0C48F69D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10h)</w:t>
            </w:r>
          </w:p>
        </w:tc>
        <w:tc>
          <w:tcPr>
            <w:tcW w:w="755" w:type="pct"/>
            <w:shd w:val="clear" w:color="auto" w:fill="auto"/>
          </w:tcPr>
          <w:p w14:paraId="66298E8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  <w:p w14:paraId="634E5C7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β-Carotene</w:t>
            </w:r>
          </w:p>
          <w:p w14:paraId="503DFF45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</w:t>
            </w:r>
            <w:proofErr w:type="spellStart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Cryptoxanthin</w:t>
            </w:r>
            <w:proofErr w:type="spellEnd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536" w:type="pct"/>
            <w:shd w:val="clear" w:color="auto" w:fill="auto"/>
          </w:tcPr>
          <w:p w14:paraId="7576E33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96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7EE3F0D4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CC797B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014889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Cooked and uncooked spinach</w:t>
            </w:r>
          </w:p>
        </w:tc>
        <w:tc>
          <w:tcPr>
            <w:tcW w:w="590" w:type="pct"/>
            <w:shd w:val="clear" w:color="auto" w:fill="auto"/>
          </w:tcPr>
          <w:p w14:paraId="4EC8264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Food daily intake assessed by interview (previous 12 months estimation)</w:t>
            </w:r>
          </w:p>
        </w:tc>
        <w:tc>
          <w:tcPr>
            <w:tcW w:w="430" w:type="pct"/>
            <w:shd w:val="clear" w:color="auto" w:fill="auto"/>
          </w:tcPr>
          <w:p w14:paraId="6F703D9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Cross-sectional analysis</w:t>
            </w:r>
          </w:p>
        </w:tc>
        <w:tc>
          <w:tcPr>
            <w:tcW w:w="215" w:type="pct"/>
            <w:shd w:val="clear" w:color="auto" w:fill="auto"/>
          </w:tcPr>
          <w:p w14:paraId="3FF7A99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806" w:type="pct"/>
            <w:shd w:val="clear" w:color="auto" w:fill="auto"/>
          </w:tcPr>
          <w:p w14:paraId="1B32CB1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theme="minorHAnsi"/>
                <w:color w:val="000000"/>
                <w:sz w:val="16"/>
                <w:szCs w:val="16"/>
                <w:lang w:val="en-US"/>
              </w:rPr>
              <w:t>Inductively-coupled plasma mass spectrometry (ICP/MS)</w:t>
            </w:r>
          </w:p>
        </w:tc>
        <w:tc>
          <w:tcPr>
            <w:tcW w:w="752" w:type="pct"/>
            <w:shd w:val="clear" w:color="auto" w:fill="auto"/>
          </w:tcPr>
          <w:p w14:paraId="06A72AFF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whole blood</w:t>
            </w:r>
          </w:p>
          <w:p w14:paraId="56293E1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0740072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lead</w:t>
            </w:r>
          </w:p>
        </w:tc>
        <w:tc>
          <w:tcPr>
            <w:tcW w:w="536" w:type="pct"/>
            <w:shd w:val="clear" w:color="auto" w:fill="auto"/>
          </w:tcPr>
          <w:p w14:paraId="3E5FDE6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97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C1E8751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99AE5F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673D17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Style w:val="NLPCompound"/>
                <w:vertAlign w:val="superscript"/>
                <w:lang w:val="en-US"/>
              </w:rPr>
              <w:t>15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N-labeled spinach soup </w:t>
            </w:r>
          </w:p>
        </w:tc>
        <w:tc>
          <w:tcPr>
            <w:tcW w:w="590" w:type="pct"/>
            <w:shd w:val="clear" w:color="auto" w:fill="auto"/>
          </w:tcPr>
          <w:p w14:paraId="7437EC0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308 </w:t>
            </w:r>
            <w:proofErr w:type="spellStart"/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>μg</w:t>
            </w:r>
            <w:proofErr w:type="spellEnd"/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 xml:space="preserve"> labeled total </w:t>
            </w:r>
            <w:proofErr w:type="spellStart"/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>flavins</w:t>
            </w:r>
            <w:proofErr w:type="spellEnd"/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 xml:space="preserve"> (Free riboflavin + </w:t>
            </w:r>
            <w:proofErr w:type="spellStart"/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>flavin</w:t>
            </w:r>
            <w:proofErr w:type="spellEnd"/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 xml:space="preserve"> mononucleotide (FMN)) as </w:t>
            </w:r>
            <w:r w:rsidRPr="00166878">
              <w:rPr>
                <w:rStyle w:val="NLPCompound"/>
                <w:vertAlign w:val="superscript"/>
                <w:lang w:val="en-US"/>
              </w:rPr>
              <w:t>15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N-labeled spinach soup with simultaneous </w:t>
            </w:r>
            <w:r w:rsidRPr="00166878">
              <w:rPr>
                <w:rFonts w:asciiTheme="minorHAnsi" w:hAnsiTheme="minorHAnsi" w:cstheme="minorHAnsi"/>
                <w:color w:val="2A2A2A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200 μg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C-labeled riboflavin</w:t>
            </w:r>
          </w:p>
        </w:tc>
        <w:tc>
          <w:tcPr>
            <w:tcW w:w="430" w:type="pct"/>
            <w:shd w:val="clear" w:color="auto" w:fill="auto"/>
          </w:tcPr>
          <w:p w14:paraId="2066463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2-arm crossover intervention (single doses on 2 occasions 4 weeks apart: milk or spinach)</w:t>
            </w:r>
          </w:p>
        </w:tc>
        <w:tc>
          <w:tcPr>
            <w:tcW w:w="215" w:type="pct"/>
            <w:shd w:val="clear" w:color="auto" w:fill="auto"/>
          </w:tcPr>
          <w:p w14:paraId="0EA0BA6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806" w:type="pct"/>
            <w:shd w:val="clear" w:color="auto" w:fill="auto"/>
          </w:tcPr>
          <w:p w14:paraId="471C802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Stable-isotope labelling method</w:t>
            </w:r>
          </w:p>
          <w:p w14:paraId="2B6E080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HPLC-ESI-MS</w:t>
            </w:r>
          </w:p>
        </w:tc>
        <w:tc>
          <w:tcPr>
            <w:tcW w:w="752" w:type="pct"/>
            <w:shd w:val="clear" w:color="auto" w:fill="auto"/>
          </w:tcPr>
          <w:p w14:paraId="3735D70B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plasma (over 7 hours)</w:t>
            </w:r>
          </w:p>
          <w:p w14:paraId="2787A22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14:paraId="196588B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urine (over 24h)</w:t>
            </w:r>
          </w:p>
        </w:tc>
        <w:tc>
          <w:tcPr>
            <w:tcW w:w="755" w:type="pct"/>
            <w:shd w:val="clear" w:color="auto" w:fill="auto"/>
          </w:tcPr>
          <w:p w14:paraId="673BA62E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riboflavin</w:t>
            </w:r>
          </w:p>
          <w:p w14:paraId="766325A6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14:paraId="54A8439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riboflavin</w:t>
            </w:r>
          </w:p>
          <w:p w14:paraId="5635120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4D01762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98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70CF2F18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A39FD6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DBB1D21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Mean spinach intake </w:t>
            </w:r>
          </w:p>
        </w:tc>
        <w:tc>
          <w:tcPr>
            <w:tcW w:w="590" w:type="pct"/>
            <w:shd w:val="clear" w:color="auto" w:fill="auto"/>
          </w:tcPr>
          <w:p w14:paraId="7E59441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Food record</w:t>
            </w:r>
          </w:p>
          <w:p w14:paraId="41971787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5C6E6DC8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 xml:space="preserve">Observational </w:t>
            </w: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>study</w:t>
            </w:r>
          </w:p>
        </w:tc>
        <w:tc>
          <w:tcPr>
            <w:tcW w:w="215" w:type="pct"/>
            <w:shd w:val="clear" w:color="auto" w:fill="auto"/>
          </w:tcPr>
          <w:p w14:paraId="1376866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46</w:t>
            </w:r>
          </w:p>
        </w:tc>
        <w:tc>
          <w:tcPr>
            <w:tcW w:w="806" w:type="pct"/>
            <w:shd w:val="clear" w:color="auto" w:fill="auto"/>
          </w:tcPr>
          <w:p w14:paraId="450EAA61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No information in abstract </w:t>
            </w:r>
          </w:p>
        </w:tc>
        <w:tc>
          <w:tcPr>
            <w:tcW w:w="752" w:type="pct"/>
            <w:shd w:val="clear" w:color="auto" w:fill="auto"/>
          </w:tcPr>
          <w:p w14:paraId="5EAB3556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plasma (end of each diet </w:t>
            </w: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lastRenderedPageBreak/>
              <w:t>record)</w:t>
            </w:r>
          </w:p>
        </w:tc>
        <w:tc>
          <w:tcPr>
            <w:tcW w:w="755" w:type="pct"/>
            <w:shd w:val="clear" w:color="auto" w:fill="auto"/>
          </w:tcPr>
          <w:p w14:paraId="692A05DF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lastRenderedPageBreak/>
              <w:t>vitamin K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vertAlign w:val="subscript"/>
                <w:lang w:val="en-US"/>
              </w:rPr>
              <w:t>1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phylloquinone</w:t>
            </w:r>
            <w:proofErr w:type="spellEnd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0C302FD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noProof/>
                <w:sz w:val="16"/>
                <w:szCs w:val="16"/>
                <w:lang w:val="en-US"/>
              </w:rPr>
              <w:t>(40)</w:t>
            </w:r>
          </w:p>
          <w:p w14:paraId="2FA890F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sz w:val="16"/>
                <w:szCs w:val="16"/>
                <w:lang w:val="en-US"/>
              </w:rPr>
              <w:lastRenderedPageBreak/>
              <w:t>Only abstract available.</w:t>
            </w:r>
          </w:p>
        </w:tc>
      </w:tr>
      <w:tr w:rsidR="0048012D" w:rsidRPr="00166878" w14:paraId="2476D7FA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74EAF3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0A4C8C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</w:t>
            </w:r>
          </w:p>
        </w:tc>
        <w:tc>
          <w:tcPr>
            <w:tcW w:w="590" w:type="pct"/>
            <w:shd w:val="clear" w:color="auto" w:fill="auto"/>
          </w:tcPr>
          <w:p w14:paraId="4CB7D83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175g spinach (1,570 mg/d oxalate content)</w:t>
            </w:r>
          </w:p>
        </w:tc>
        <w:tc>
          <w:tcPr>
            <w:tcW w:w="430" w:type="pct"/>
            <w:shd w:val="clear" w:color="auto" w:fill="auto"/>
          </w:tcPr>
          <w:p w14:paraId="43EF2A0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2-arm crossover intervention (4 weeks for spinach among other products)</w:t>
            </w:r>
          </w:p>
        </w:tc>
        <w:tc>
          <w:tcPr>
            <w:tcW w:w="215" w:type="pct"/>
            <w:shd w:val="clear" w:color="auto" w:fill="auto"/>
          </w:tcPr>
          <w:p w14:paraId="492BFE4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37C691F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Atomic absorption spectrophotometry (calcium) and urine kit for oxalate +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faeces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(after drying/dilution/heating)</w:t>
            </w:r>
          </w:p>
        </w:tc>
        <w:tc>
          <w:tcPr>
            <w:tcW w:w="752" w:type="pct"/>
            <w:shd w:val="clear" w:color="auto" w:fill="auto"/>
          </w:tcPr>
          <w:p w14:paraId="57DA254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urine and </w:t>
            </w: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faeces</w:t>
            </w:r>
            <w:proofErr w:type="spellEnd"/>
          </w:p>
          <w:p w14:paraId="66D4838F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(all during last 14d)</w:t>
            </w:r>
          </w:p>
          <w:p w14:paraId="01C7E756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6D026E4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 xml:space="preserve">oxalate (urine + 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faeces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)</w:t>
            </w:r>
          </w:p>
          <w:p w14:paraId="114EC30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B050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159C33A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99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388E2C5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E4855C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80FA9D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Raw trimmed spinach + either 20g or 1g fat and 6.0 </w:t>
            </w: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μmol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 [2H4] </w:t>
            </w: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retinyl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 acetate (d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vertAlign w:val="subscript"/>
                <w:lang w:val="en-US"/>
              </w:rPr>
              <w:t>4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-RA)</w:t>
            </w:r>
          </w:p>
        </w:tc>
        <w:tc>
          <w:tcPr>
            <w:tcW w:w="590" w:type="pct"/>
            <w:shd w:val="clear" w:color="auto" w:fill="auto"/>
          </w:tcPr>
          <w:p w14:paraId="4BF3117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 containing 6 mg of β-carotene</w:t>
            </w:r>
          </w:p>
        </w:tc>
        <w:tc>
          <w:tcPr>
            <w:tcW w:w="430" w:type="pct"/>
            <w:shd w:val="clear" w:color="auto" w:fill="auto"/>
          </w:tcPr>
          <w:p w14:paraId="46F2E2B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Acute crossover single doses (4 test meals 2-6 weeks apart spinach or carrot</w:t>
            </w:r>
          </w:p>
        </w:tc>
        <w:tc>
          <w:tcPr>
            <w:tcW w:w="215" w:type="pct"/>
            <w:shd w:val="clear" w:color="auto" w:fill="auto"/>
          </w:tcPr>
          <w:p w14:paraId="6EEF8AE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806" w:type="pct"/>
            <w:shd w:val="clear" w:color="auto" w:fill="auto"/>
          </w:tcPr>
          <w:p w14:paraId="76B16BC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HPLC-MS</w:t>
            </w:r>
          </w:p>
        </w:tc>
        <w:tc>
          <w:tcPr>
            <w:tcW w:w="752" w:type="pct"/>
            <w:shd w:val="clear" w:color="auto" w:fill="auto"/>
          </w:tcPr>
          <w:p w14:paraId="0F80AEA7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plasma (LPL-rich fraction) (over 8.5 hours)</w:t>
            </w:r>
          </w:p>
        </w:tc>
        <w:tc>
          <w:tcPr>
            <w:tcW w:w="755" w:type="pct"/>
            <w:shd w:val="clear" w:color="auto" w:fill="auto"/>
          </w:tcPr>
          <w:p w14:paraId="56B8EBCC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  <w:t>all-trans</w:t>
            </w: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-β-carotene</w:t>
            </w:r>
          </w:p>
          <w:p w14:paraId="0F3AD49E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α-carotene</w:t>
            </w:r>
          </w:p>
          <w:p w14:paraId="5EFB6D44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6E9BA88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RE-derived retinol</w:t>
            </w:r>
          </w:p>
          <w:p w14:paraId="649E748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B05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(response when fat added)</w:t>
            </w:r>
          </w:p>
        </w:tc>
        <w:tc>
          <w:tcPr>
            <w:tcW w:w="536" w:type="pct"/>
            <w:shd w:val="clear" w:color="auto" w:fill="auto"/>
          </w:tcPr>
          <w:p w14:paraId="2DE84AC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100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7112D39E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57087C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7916439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Chopped or whole-leaf cooked spinach</w:t>
            </w:r>
          </w:p>
          <w:p w14:paraId="662D128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(oil + yoghurt)</w:t>
            </w:r>
          </w:p>
        </w:tc>
        <w:tc>
          <w:tcPr>
            <w:tcW w:w="590" w:type="pct"/>
            <w:shd w:val="clear" w:color="auto" w:fill="auto"/>
          </w:tcPr>
          <w:p w14:paraId="6A2D01A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 meal with 15mg lutein and 10mg β-carotene</w:t>
            </w:r>
          </w:p>
        </w:tc>
        <w:tc>
          <w:tcPr>
            <w:tcW w:w="430" w:type="pct"/>
            <w:shd w:val="clear" w:color="auto" w:fill="auto"/>
          </w:tcPr>
          <w:p w14:paraId="5BA4AB5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Acute crossover single dose</w:t>
            </w:r>
          </w:p>
        </w:tc>
        <w:tc>
          <w:tcPr>
            <w:tcW w:w="215" w:type="pct"/>
            <w:shd w:val="clear" w:color="auto" w:fill="auto"/>
          </w:tcPr>
          <w:p w14:paraId="574D523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806" w:type="pct"/>
            <w:shd w:val="clear" w:color="auto" w:fill="auto"/>
          </w:tcPr>
          <w:p w14:paraId="4C57D14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HPLC-UV/Vis</w:t>
            </w:r>
          </w:p>
        </w:tc>
        <w:tc>
          <w:tcPr>
            <w:tcW w:w="752" w:type="pct"/>
            <w:shd w:val="clear" w:color="auto" w:fill="auto"/>
          </w:tcPr>
          <w:p w14:paraId="6003C38A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ileal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 effluent (up to 24h)</w:t>
            </w:r>
          </w:p>
        </w:tc>
        <w:tc>
          <w:tcPr>
            <w:tcW w:w="755" w:type="pct"/>
            <w:shd w:val="clear" w:color="auto" w:fill="auto"/>
          </w:tcPr>
          <w:p w14:paraId="0B717AE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β-carotene</w:t>
            </w:r>
          </w:p>
          <w:p w14:paraId="1B8577E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6A553C9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63027A1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101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19AD5A5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A4D39A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7FA8983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 juice</w:t>
            </w:r>
          </w:p>
        </w:tc>
        <w:tc>
          <w:tcPr>
            <w:tcW w:w="590" w:type="pct"/>
            <w:shd w:val="clear" w:color="auto" w:fill="auto"/>
          </w:tcPr>
          <w:p w14:paraId="01E5A31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375 mg of oxalate </w:t>
            </w:r>
          </w:p>
        </w:tc>
        <w:tc>
          <w:tcPr>
            <w:tcW w:w="430" w:type="pct"/>
            <w:shd w:val="clear" w:color="auto" w:fill="auto"/>
          </w:tcPr>
          <w:p w14:paraId="61AEB37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Acute single dose (12 months after bariatric surgery)</w:t>
            </w:r>
          </w:p>
        </w:tc>
        <w:tc>
          <w:tcPr>
            <w:tcW w:w="215" w:type="pct"/>
            <w:shd w:val="clear" w:color="auto" w:fill="auto"/>
          </w:tcPr>
          <w:p w14:paraId="0627138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91</w:t>
            </w:r>
          </w:p>
        </w:tc>
        <w:tc>
          <w:tcPr>
            <w:tcW w:w="806" w:type="pct"/>
            <w:shd w:val="clear" w:color="auto" w:fill="auto"/>
          </w:tcPr>
          <w:p w14:paraId="2425F1B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Enzymatic and colorimetric methods </w:t>
            </w:r>
          </w:p>
        </w:tc>
        <w:tc>
          <w:tcPr>
            <w:tcW w:w="752" w:type="pct"/>
            <w:shd w:val="clear" w:color="auto" w:fill="auto"/>
          </w:tcPr>
          <w:p w14:paraId="5EB7167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urine (after 6 hours)</w:t>
            </w:r>
          </w:p>
          <w:p w14:paraId="30E54E96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serum</w:t>
            </w:r>
          </w:p>
        </w:tc>
        <w:tc>
          <w:tcPr>
            <w:tcW w:w="755" w:type="pct"/>
            <w:shd w:val="clear" w:color="auto" w:fill="auto"/>
          </w:tcPr>
          <w:p w14:paraId="6804A04A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oxalate</w:t>
            </w:r>
          </w:p>
          <w:p w14:paraId="148621E2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citrate</w:t>
            </w:r>
          </w:p>
          <w:p w14:paraId="78CE9D4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2973FC1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102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A87EB6A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C030C3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BF925D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Trimmed fresh spinach</w:t>
            </w:r>
          </w:p>
        </w:tc>
        <w:tc>
          <w:tcPr>
            <w:tcW w:w="590" w:type="pct"/>
            <w:shd w:val="clear" w:color="auto" w:fill="auto"/>
          </w:tcPr>
          <w:p w14:paraId="502DDDA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50 g or 150 g </w:t>
            </w:r>
          </w:p>
        </w:tc>
        <w:tc>
          <w:tcPr>
            <w:tcW w:w="430" w:type="pct"/>
            <w:shd w:val="clear" w:color="auto" w:fill="auto"/>
          </w:tcPr>
          <w:p w14:paraId="0A9E52F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doses crossover intervention </w:t>
            </w:r>
          </w:p>
        </w:tc>
        <w:tc>
          <w:tcPr>
            <w:tcW w:w="215" w:type="pct"/>
            <w:shd w:val="clear" w:color="auto" w:fill="auto"/>
          </w:tcPr>
          <w:p w14:paraId="76E1F07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</w:t>
            </w:r>
          </w:p>
        </w:tc>
        <w:tc>
          <w:tcPr>
            <w:tcW w:w="806" w:type="pct"/>
            <w:shd w:val="clear" w:color="auto" w:fill="auto"/>
          </w:tcPr>
          <w:p w14:paraId="54D33FE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HPLC-</w:t>
            </w:r>
            <w:proofErr w:type="spellStart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fluorometric</w:t>
            </w:r>
            <w:proofErr w:type="spellEnd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 detector</w:t>
            </w:r>
          </w:p>
        </w:tc>
        <w:tc>
          <w:tcPr>
            <w:tcW w:w="752" w:type="pct"/>
            <w:shd w:val="clear" w:color="auto" w:fill="auto"/>
          </w:tcPr>
          <w:p w14:paraId="4746603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(up to 9h)</w:t>
            </w:r>
          </w:p>
        </w:tc>
        <w:tc>
          <w:tcPr>
            <w:tcW w:w="755" w:type="pct"/>
            <w:shd w:val="clear" w:color="auto" w:fill="auto"/>
          </w:tcPr>
          <w:p w14:paraId="71E5469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vitamin K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vertAlign w:val="subscript"/>
                <w:lang w:val="en-US"/>
              </w:rPr>
              <w:t>1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phylloquinone</w:t>
            </w:r>
            <w:proofErr w:type="spellEnd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03D2D6D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103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3810DE5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B5F130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969E55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Boiled spinach with (25g) butter or without</w:t>
            </w:r>
          </w:p>
        </w:tc>
        <w:tc>
          <w:tcPr>
            <w:tcW w:w="590" w:type="pct"/>
            <w:shd w:val="clear" w:color="auto" w:fill="auto"/>
          </w:tcPr>
          <w:p w14:paraId="1E90D0E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227 g boiled spinach </w:t>
            </w:r>
          </w:p>
        </w:tc>
        <w:tc>
          <w:tcPr>
            <w:tcW w:w="430" w:type="pct"/>
            <w:shd w:val="clear" w:color="auto" w:fill="auto"/>
          </w:tcPr>
          <w:p w14:paraId="34AA85D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Acute single doses (3 interventions 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lastRenderedPageBreak/>
              <w:t>over 3 weeks: control + 2 spinach)</w:t>
            </w:r>
          </w:p>
        </w:tc>
        <w:tc>
          <w:tcPr>
            <w:tcW w:w="215" w:type="pct"/>
            <w:shd w:val="clear" w:color="auto" w:fill="auto"/>
          </w:tcPr>
          <w:p w14:paraId="0CDD0F6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lastRenderedPageBreak/>
              <w:t>5</w:t>
            </w:r>
          </w:p>
        </w:tc>
        <w:tc>
          <w:tcPr>
            <w:tcW w:w="806" w:type="pct"/>
            <w:shd w:val="clear" w:color="auto" w:fill="auto"/>
          </w:tcPr>
          <w:p w14:paraId="17A49FC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HPLC-UV</w:t>
            </w:r>
          </w:p>
        </w:tc>
        <w:tc>
          <w:tcPr>
            <w:tcW w:w="752" w:type="pct"/>
            <w:shd w:val="clear" w:color="auto" w:fill="auto"/>
          </w:tcPr>
          <w:p w14:paraId="2192B2CB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serum (over 10h and after 24h)</w:t>
            </w:r>
          </w:p>
        </w:tc>
        <w:tc>
          <w:tcPr>
            <w:tcW w:w="755" w:type="pct"/>
            <w:shd w:val="clear" w:color="auto" w:fill="auto"/>
          </w:tcPr>
          <w:p w14:paraId="13E1E83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vitamin K (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phylloquinone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5C976BD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(41)</w:t>
            </w:r>
          </w:p>
        </w:tc>
      </w:tr>
      <w:tr w:rsidR="0048012D" w:rsidRPr="00166878" w14:paraId="4BD624BF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A2F65A8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75BD00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Test meal cooked fresh spinach + bacon + bread and beer</w:t>
            </w:r>
          </w:p>
        </w:tc>
        <w:tc>
          <w:tcPr>
            <w:tcW w:w="590" w:type="pct"/>
            <w:shd w:val="clear" w:color="auto" w:fill="auto"/>
          </w:tcPr>
          <w:p w14:paraId="68474E1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No information</w:t>
            </w:r>
          </w:p>
        </w:tc>
        <w:tc>
          <w:tcPr>
            <w:tcW w:w="430" w:type="pct"/>
            <w:shd w:val="clear" w:color="auto" w:fill="auto"/>
          </w:tcPr>
          <w:p w14:paraId="128C9EA2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Acute single dose </w:t>
            </w:r>
          </w:p>
        </w:tc>
        <w:tc>
          <w:tcPr>
            <w:tcW w:w="215" w:type="pct"/>
            <w:shd w:val="clear" w:color="auto" w:fill="auto"/>
          </w:tcPr>
          <w:p w14:paraId="37AE5623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806" w:type="pct"/>
            <w:shd w:val="clear" w:color="auto" w:fill="auto"/>
          </w:tcPr>
          <w:p w14:paraId="362B59C7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Chemiluminescence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+ MS</w:t>
            </w:r>
          </w:p>
        </w:tc>
        <w:tc>
          <w:tcPr>
            <w:tcW w:w="752" w:type="pct"/>
            <w:shd w:val="clear" w:color="auto" w:fill="auto"/>
          </w:tcPr>
          <w:p w14:paraId="381FF1B3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whole blood (over 24h)</w:t>
            </w:r>
          </w:p>
          <w:p w14:paraId="3C8821AA" w14:textId="77777777" w:rsidR="0048012D" w:rsidRPr="00166878" w:rsidRDefault="0048012D" w:rsidP="000678A2">
            <w:pPr>
              <w:spacing w:line="360" w:lineRule="auto"/>
              <w:jc w:val="right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4D805518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nitrosamines</w:t>
            </w:r>
          </w:p>
          <w:p w14:paraId="4F4D477E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  <w:t>(N</w:t>
            </w: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-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Nitrosodimethylamine</w:t>
            </w:r>
            <w:proofErr w:type="spellEnd"/>
          </w:p>
          <w:p w14:paraId="62BC9B71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i/>
                <w:sz w:val="16"/>
                <w:szCs w:val="16"/>
                <w:lang w:val="en-US"/>
              </w:rPr>
              <w:t>N</w:t>
            </w: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-</w:t>
            </w: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Nitrosodiethylamine</w:t>
            </w:r>
            <w:proofErr w:type="spellEnd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78A422C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104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7079CB1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14C9D1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334205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Dried spinach powder</w:t>
            </w:r>
          </w:p>
        </w:tc>
        <w:tc>
          <w:tcPr>
            <w:tcW w:w="590" w:type="pct"/>
            <w:shd w:val="clear" w:color="auto" w:fill="auto"/>
          </w:tcPr>
          <w:p w14:paraId="21C8F23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10.4g/d (15 mg of lutein and zeaxanthin/95% lutein + 2 mg β-carotene)</w:t>
            </w:r>
          </w:p>
        </w:tc>
        <w:tc>
          <w:tcPr>
            <w:tcW w:w="430" w:type="pct"/>
            <w:shd w:val="clear" w:color="auto" w:fill="auto"/>
          </w:tcPr>
          <w:p w14:paraId="3501B8B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Parallel 2-arm intervention </w:t>
            </w: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studie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 (8 weeks – carrot or spinach) </w:t>
            </w:r>
          </w:p>
        </w:tc>
        <w:tc>
          <w:tcPr>
            <w:tcW w:w="215" w:type="pct"/>
            <w:shd w:val="clear" w:color="auto" w:fill="auto"/>
          </w:tcPr>
          <w:p w14:paraId="1E184B47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52</w:t>
            </w:r>
          </w:p>
          <w:p w14:paraId="250CB3D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806" w:type="pct"/>
            <w:shd w:val="clear" w:color="auto" w:fill="auto"/>
          </w:tcPr>
          <w:p w14:paraId="735D13A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HPLC-DAD</w:t>
            </w:r>
          </w:p>
        </w:tc>
        <w:tc>
          <w:tcPr>
            <w:tcW w:w="752" w:type="pct"/>
            <w:shd w:val="clear" w:color="auto" w:fill="auto"/>
          </w:tcPr>
          <w:p w14:paraId="54C7DCD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serum</w:t>
            </w:r>
          </w:p>
        </w:tc>
        <w:tc>
          <w:tcPr>
            <w:tcW w:w="755" w:type="pct"/>
            <w:shd w:val="clear" w:color="auto" w:fill="auto"/>
          </w:tcPr>
          <w:p w14:paraId="1270D30B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lutein</w:t>
            </w:r>
          </w:p>
          <w:p w14:paraId="0D5D0EC9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zeamanthin</w:t>
            </w:r>
            <w:proofErr w:type="spellEnd"/>
          </w:p>
          <w:p w14:paraId="460CFAE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7B0341F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105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5369850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A13100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85B0C0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 (frozen) with or without corn</w:t>
            </w:r>
          </w:p>
        </w:tc>
        <w:tc>
          <w:tcPr>
            <w:tcW w:w="590" w:type="pct"/>
            <w:shd w:val="clear" w:color="auto" w:fill="auto"/>
          </w:tcPr>
          <w:p w14:paraId="77E92B7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Spinach (60 g/day) with 150g corn for 10 subjects</w:t>
            </w:r>
          </w:p>
        </w:tc>
        <w:tc>
          <w:tcPr>
            <w:tcW w:w="430" w:type="pct"/>
            <w:shd w:val="clear" w:color="auto" w:fill="auto"/>
          </w:tcPr>
          <w:p w14:paraId="4734E2D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Parallel 3-arm intervention (15-weeks; spinach </w:t>
            </w:r>
            <w:proofErr w:type="spellStart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spinach+corn</w:t>
            </w:r>
            <w:proofErr w:type="spellEnd"/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 or corn only)</w:t>
            </w:r>
          </w:p>
        </w:tc>
        <w:tc>
          <w:tcPr>
            <w:tcW w:w="215" w:type="pct"/>
            <w:shd w:val="clear" w:color="auto" w:fill="auto"/>
          </w:tcPr>
          <w:p w14:paraId="52EF734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806" w:type="pct"/>
            <w:shd w:val="clear" w:color="auto" w:fill="auto"/>
          </w:tcPr>
          <w:p w14:paraId="4726397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HPLC-PAD</w:t>
            </w:r>
          </w:p>
        </w:tc>
        <w:tc>
          <w:tcPr>
            <w:tcW w:w="752" w:type="pct"/>
            <w:shd w:val="clear" w:color="auto" w:fill="auto"/>
          </w:tcPr>
          <w:p w14:paraId="20777FC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(at 4 to 15 weeks)</w:t>
            </w:r>
          </w:p>
        </w:tc>
        <w:tc>
          <w:tcPr>
            <w:tcW w:w="755" w:type="pct"/>
            <w:shd w:val="clear" w:color="auto" w:fill="auto"/>
          </w:tcPr>
          <w:p w14:paraId="236E685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lutein</w:t>
            </w:r>
          </w:p>
          <w:p w14:paraId="5DA6748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zeaxanthin (NP)</w:t>
            </w:r>
          </w:p>
          <w:p w14:paraId="55D22AF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β-carotene (NP)</w:t>
            </w:r>
          </w:p>
        </w:tc>
        <w:tc>
          <w:tcPr>
            <w:tcW w:w="536" w:type="pct"/>
            <w:shd w:val="clear" w:color="auto" w:fill="auto"/>
          </w:tcPr>
          <w:p w14:paraId="7AC785E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106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5DD9BAF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1222272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4344DE6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Canned spinach</w:t>
            </w:r>
          </w:p>
        </w:tc>
        <w:tc>
          <w:tcPr>
            <w:tcW w:w="590" w:type="pct"/>
            <w:shd w:val="clear" w:color="auto" w:fill="auto"/>
          </w:tcPr>
          <w:p w14:paraId="441604F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25 g spinach containing 120mg oxalic acid</w:t>
            </w:r>
          </w:p>
          <w:p w14:paraId="1BC8695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727F107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Acute single doses crossover (sugar beet, spinach or sodium oxalate (control))</w:t>
            </w:r>
          </w:p>
        </w:tc>
        <w:tc>
          <w:tcPr>
            <w:tcW w:w="215" w:type="pct"/>
            <w:shd w:val="clear" w:color="auto" w:fill="auto"/>
          </w:tcPr>
          <w:p w14:paraId="0FA8875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9 </w:t>
            </w:r>
          </w:p>
        </w:tc>
        <w:tc>
          <w:tcPr>
            <w:tcW w:w="806" w:type="pct"/>
            <w:shd w:val="clear" w:color="auto" w:fill="auto"/>
          </w:tcPr>
          <w:p w14:paraId="4F5CFF1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Enzymatic titration method</w:t>
            </w:r>
          </w:p>
        </w:tc>
        <w:tc>
          <w:tcPr>
            <w:tcW w:w="752" w:type="pct"/>
            <w:shd w:val="clear" w:color="auto" w:fill="auto"/>
          </w:tcPr>
          <w:p w14:paraId="3DB28060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urine (over 24h)</w:t>
            </w:r>
          </w:p>
        </w:tc>
        <w:tc>
          <w:tcPr>
            <w:tcW w:w="755" w:type="pct"/>
            <w:shd w:val="clear" w:color="auto" w:fill="auto"/>
          </w:tcPr>
          <w:p w14:paraId="03F3C21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oxalate</w:t>
            </w:r>
          </w:p>
        </w:tc>
        <w:tc>
          <w:tcPr>
            <w:tcW w:w="536" w:type="pct"/>
            <w:shd w:val="clear" w:color="auto" w:fill="auto"/>
          </w:tcPr>
          <w:p w14:paraId="396A80D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107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2363A8B7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1AA71C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2DB93AB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Cooked, pureed and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sauteed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Indian spinach (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Basella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alba)</w:t>
            </w:r>
          </w:p>
          <w:p w14:paraId="1CBCDFB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90" w:type="pct"/>
            <w:shd w:val="clear" w:color="auto" w:fill="auto"/>
          </w:tcPr>
          <w:p w14:paraId="14DE313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750 </w:t>
            </w:r>
            <w:proofErr w:type="spellStart"/>
            <w:r w:rsidRPr="00166878">
              <w:rPr>
                <w:rFonts w:asciiTheme="minorHAnsi" w:eastAsia="Calibri" w:hAnsiTheme="minorHAnsi" w:cs="Calibri"/>
                <w:sz w:val="16"/>
                <w:szCs w:val="16"/>
                <w:lang w:val="en-US"/>
              </w:rPr>
              <w:t>μg</w:t>
            </w:r>
            <w:proofErr w:type="spellEnd"/>
            <w:r w:rsidRPr="00166878">
              <w:rPr>
                <w:rFonts w:asciiTheme="minorHAnsi" w:eastAsia="Calibri" w:hAnsiTheme="minorHAnsi" w:cs="Calibri"/>
                <w:sz w:val="16"/>
                <w:szCs w:val="16"/>
                <w:lang w:val="en-US"/>
              </w:rPr>
              <w:t>/d retinol equivalent (RE)</w:t>
            </w:r>
          </w:p>
        </w:tc>
        <w:tc>
          <w:tcPr>
            <w:tcW w:w="430" w:type="pct"/>
            <w:shd w:val="clear" w:color="auto" w:fill="auto"/>
          </w:tcPr>
          <w:p w14:paraId="2B13C3E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3-arm parallel intervention study (60 days; sweet potato, or </w:t>
            </w: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lastRenderedPageBreak/>
              <w:t>spinach or control)</w:t>
            </w:r>
          </w:p>
        </w:tc>
        <w:tc>
          <w:tcPr>
            <w:tcW w:w="215" w:type="pct"/>
            <w:shd w:val="clear" w:color="auto" w:fill="auto"/>
          </w:tcPr>
          <w:p w14:paraId="304E7CF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lastRenderedPageBreak/>
              <w:t xml:space="preserve">14 </w:t>
            </w:r>
          </w:p>
        </w:tc>
        <w:tc>
          <w:tcPr>
            <w:tcW w:w="806" w:type="pct"/>
            <w:shd w:val="clear" w:color="auto" w:fill="auto"/>
          </w:tcPr>
          <w:p w14:paraId="4E1CA44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Deuterated-retinol (stable isotope)-dilution technique</w:t>
            </w:r>
          </w:p>
        </w:tc>
        <w:tc>
          <w:tcPr>
            <w:tcW w:w="752" w:type="pct"/>
            <w:shd w:val="clear" w:color="auto" w:fill="auto"/>
          </w:tcPr>
          <w:p w14:paraId="3BD66F57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2C7A1DA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vitamin A</w:t>
            </w:r>
          </w:p>
          <w:p w14:paraId="63D00FE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β-carotene</w:t>
            </w:r>
          </w:p>
        </w:tc>
        <w:tc>
          <w:tcPr>
            <w:tcW w:w="536" w:type="pct"/>
            <w:shd w:val="clear" w:color="auto" w:fill="auto"/>
          </w:tcPr>
          <w:p w14:paraId="3FFE8C9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108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7E18949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14C28A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1BF928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Boiled spinach</w:t>
            </w:r>
          </w:p>
        </w:tc>
        <w:tc>
          <w:tcPr>
            <w:tcW w:w="590" w:type="pct"/>
            <w:shd w:val="clear" w:color="auto" w:fill="auto"/>
          </w:tcPr>
          <w:p w14:paraId="4D64864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280 g/d providing 12,700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μg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carotene</w:t>
            </w:r>
          </w:p>
        </w:tc>
        <w:tc>
          <w:tcPr>
            <w:tcW w:w="430" w:type="pct"/>
            <w:shd w:val="clear" w:color="auto" w:fill="auto"/>
          </w:tcPr>
          <w:p w14:paraId="247F3D3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2-arm intervention (2 weeks; either carrot or spinach)</w:t>
            </w:r>
          </w:p>
        </w:tc>
        <w:tc>
          <w:tcPr>
            <w:tcW w:w="215" w:type="pct"/>
            <w:shd w:val="clear" w:color="auto" w:fill="auto"/>
          </w:tcPr>
          <w:p w14:paraId="405C130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17 </w:t>
            </w:r>
          </w:p>
        </w:tc>
        <w:tc>
          <w:tcPr>
            <w:tcW w:w="806" w:type="pct"/>
            <w:shd w:val="clear" w:color="auto" w:fill="auto"/>
          </w:tcPr>
          <w:p w14:paraId="275338F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No information</w:t>
            </w:r>
          </w:p>
        </w:tc>
        <w:tc>
          <w:tcPr>
            <w:tcW w:w="752" w:type="pct"/>
            <w:shd w:val="clear" w:color="auto" w:fill="auto"/>
          </w:tcPr>
          <w:p w14:paraId="3EBDC090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109123D1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retinol</w:t>
            </w:r>
          </w:p>
          <w:p w14:paraId="2B17B1B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carotene</w:t>
            </w:r>
          </w:p>
        </w:tc>
        <w:tc>
          <w:tcPr>
            <w:tcW w:w="536" w:type="pct"/>
            <w:shd w:val="clear" w:color="auto" w:fill="auto"/>
          </w:tcPr>
          <w:p w14:paraId="47087F95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109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  <w:p w14:paraId="2C135E6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asciiTheme="minorHAnsi" w:hAnsiTheme="minorHAnsi" w:cs="Calibri"/>
                <w:sz w:val="16"/>
                <w:szCs w:val="16"/>
                <w:lang w:val="en-US"/>
              </w:rPr>
              <w:t>Only abstract available.</w:t>
            </w:r>
          </w:p>
        </w:tc>
      </w:tr>
      <w:tr w:rsidR="0048012D" w:rsidRPr="00166878" w14:paraId="25F316DA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100A420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7493A4B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 with corn frozen product</w:t>
            </w:r>
          </w:p>
        </w:tc>
        <w:tc>
          <w:tcPr>
            <w:tcW w:w="590" w:type="pct"/>
            <w:shd w:val="clear" w:color="auto" w:fill="auto"/>
          </w:tcPr>
          <w:p w14:paraId="5F23C83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Spinach (60 g/d) and corn (150 g/d)</w:t>
            </w:r>
          </w:p>
          <w:p w14:paraId="7AC4D2D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6BD9CC1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Single-arm 15-wk intervention (spinach + corn)</w:t>
            </w:r>
          </w:p>
        </w:tc>
        <w:tc>
          <w:tcPr>
            <w:tcW w:w="215" w:type="pct"/>
            <w:shd w:val="clear" w:color="auto" w:fill="auto"/>
          </w:tcPr>
          <w:p w14:paraId="1D7842FD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7</w:t>
            </w:r>
          </w:p>
          <w:p w14:paraId="29AE9E48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14:paraId="2AFAF6B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806" w:type="pct"/>
            <w:shd w:val="clear" w:color="auto" w:fill="auto"/>
          </w:tcPr>
          <w:p w14:paraId="78D88E8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HPLC-DAD</w:t>
            </w:r>
          </w:p>
        </w:tc>
        <w:tc>
          <w:tcPr>
            <w:tcW w:w="752" w:type="pct"/>
            <w:shd w:val="clear" w:color="auto" w:fill="auto"/>
          </w:tcPr>
          <w:p w14:paraId="26E15B3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</w:t>
            </w:r>
          </w:p>
          <w:p w14:paraId="2E74217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14:paraId="3834DB0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buccal mucosa cells</w:t>
            </w:r>
          </w:p>
        </w:tc>
        <w:tc>
          <w:tcPr>
            <w:tcW w:w="755" w:type="pct"/>
            <w:shd w:val="clear" w:color="auto" w:fill="auto"/>
          </w:tcPr>
          <w:p w14:paraId="5EC44F1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lutein</w:t>
            </w:r>
          </w:p>
          <w:p w14:paraId="2C1C4A74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zeaxanthin</w:t>
            </w:r>
          </w:p>
          <w:p w14:paraId="5461171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l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utein</w:t>
            </w:r>
          </w:p>
          <w:p w14:paraId="2BBF83C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lutein</w:t>
            </w:r>
          </w:p>
        </w:tc>
        <w:tc>
          <w:tcPr>
            <w:tcW w:w="536" w:type="pct"/>
            <w:shd w:val="clear" w:color="auto" w:fill="auto"/>
          </w:tcPr>
          <w:p w14:paraId="6D2E580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110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048E378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9C05FA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422FEF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Spinach beverage</w:t>
            </w:r>
          </w:p>
        </w:tc>
        <w:tc>
          <w:tcPr>
            <w:tcW w:w="590" w:type="pct"/>
            <w:shd w:val="clear" w:color="auto" w:fill="auto"/>
          </w:tcPr>
          <w:p w14:paraId="2D9CD78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Beverage containing 800 g nitrate</w:t>
            </w:r>
          </w:p>
        </w:tc>
        <w:tc>
          <w:tcPr>
            <w:tcW w:w="430" w:type="pct"/>
            <w:shd w:val="clear" w:color="auto" w:fill="auto"/>
          </w:tcPr>
          <w:p w14:paraId="7505F31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doses crossover intervention (4 beverages)</w:t>
            </w:r>
          </w:p>
        </w:tc>
        <w:tc>
          <w:tcPr>
            <w:tcW w:w="215" w:type="pct"/>
            <w:shd w:val="clear" w:color="auto" w:fill="auto"/>
          </w:tcPr>
          <w:p w14:paraId="004AD1E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18</w:t>
            </w:r>
          </w:p>
        </w:tc>
        <w:tc>
          <w:tcPr>
            <w:tcW w:w="806" w:type="pct"/>
            <w:shd w:val="clear" w:color="auto" w:fill="auto"/>
          </w:tcPr>
          <w:p w14:paraId="5162849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Chemiluminescence</w:t>
            </w:r>
            <w:proofErr w:type="spellEnd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 technique,</w:t>
            </w:r>
          </w:p>
        </w:tc>
        <w:tc>
          <w:tcPr>
            <w:tcW w:w="752" w:type="pct"/>
            <w:shd w:val="clear" w:color="auto" w:fill="auto"/>
          </w:tcPr>
          <w:p w14:paraId="4B84BB1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 (up to 300 min)</w:t>
            </w:r>
          </w:p>
        </w:tc>
        <w:tc>
          <w:tcPr>
            <w:tcW w:w="755" w:type="pct"/>
            <w:shd w:val="clear" w:color="auto" w:fill="auto"/>
          </w:tcPr>
          <w:p w14:paraId="3E0A58B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nitrate</w:t>
            </w:r>
          </w:p>
          <w:p w14:paraId="2DFA4BE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nitrite</w:t>
            </w:r>
          </w:p>
        </w:tc>
        <w:tc>
          <w:tcPr>
            <w:tcW w:w="536" w:type="pct"/>
            <w:shd w:val="clear" w:color="auto" w:fill="auto"/>
          </w:tcPr>
          <w:p w14:paraId="763DEA0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111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7B2EA15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74B37E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BAC736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</w:t>
            </w:r>
          </w:p>
        </w:tc>
        <w:tc>
          <w:tcPr>
            <w:tcW w:w="590" w:type="pct"/>
            <w:shd w:val="clear" w:color="auto" w:fill="auto"/>
          </w:tcPr>
          <w:p w14:paraId="11D52CF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Spinach containing 400 mg calcium</w:t>
            </w:r>
          </w:p>
        </w:tc>
        <w:tc>
          <w:tcPr>
            <w:tcW w:w="430" w:type="pct"/>
            <w:shd w:val="clear" w:color="auto" w:fill="auto"/>
          </w:tcPr>
          <w:p w14:paraId="3A2B9A3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 6-arm cross-over intervention (5 food products incl. spinach and control)</w:t>
            </w:r>
          </w:p>
        </w:tc>
        <w:tc>
          <w:tcPr>
            <w:tcW w:w="215" w:type="pct"/>
            <w:shd w:val="clear" w:color="auto" w:fill="auto"/>
          </w:tcPr>
          <w:p w14:paraId="35C7DB3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806" w:type="pct"/>
            <w:shd w:val="clear" w:color="auto" w:fill="auto"/>
          </w:tcPr>
          <w:p w14:paraId="4F319F67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Selective ion analyzer</w:t>
            </w:r>
          </w:p>
          <w:p w14:paraId="3DBD04C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Routine laboratory method</w:t>
            </w:r>
          </w:p>
        </w:tc>
        <w:tc>
          <w:tcPr>
            <w:tcW w:w="752" w:type="pct"/>
            <w:shd w:val="clear" w:color="auto" w:fill="auto"/>
          </w:tcPr>
          <w:p w14:paraId="176C9E9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(over 7h)</w:t>
            </w:r>
          </w:p>
          <w:p w14:paraId="3D0C89A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508B49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A05BDA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294AA37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phosphate</w:t>
            </w:r>
          </w:p>
          <w:p w14:paraId="2F6DCB3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magnesium</w:t>
            </w: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36" w:type="pct"/>
            <w:shd w:val="clear" w:color="auto" w:fill="auto"/>
          </w:tcPr>
          <w:p w14:paraId="221B0083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112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  <w:p w14:paraId="00EF662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</w:p>
        </w:tc>
      </w:tr>
      <w:tr w:rsidR="0048012D" w:rsidRPr="00166878" w14:paraId="1695F3F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6F1334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E49A6A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Spinach cooked </w:t>
            </w: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according to normal household practice–chopped spinach (test A) or stored after chopping (test B)</w:t>
            </w:r>
          </w:p>
        </w:tc>
        <w:tc>
          <w:tcPr>
            <w:tcW w:w="590" w:type="pct"/>
            <w:shd w:val="clear" w:color="auto" w:fill="auto"/>
          </w:tcPr>
          <w:p w14:paraId="5A8A34E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308 g - 367 g spinach, </w:t>
            </w:r>
          </w:p>
        </w:tc>
        <w:tc>
          <w:tcPr>
            <w:tcW w:w="430" w:type="pct"/>
            <w:shd w:val="clear" w:color="auto" w:fill="auto"/>
          </w:tcPr>
          <w:p w14:paraId="031D11B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dose 4-arm cross-over trial (2x spinach meal, supplement, </w:t>
            </w: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>control)</w:t>
            </w:r>
          </w:p>
        </w:tc>
        <w:tc>
          <w:tcPr>
            <w:tcW w:w="215" w:type="pct"/>
            <w:shd w:val="clear" w:color="auto" w:fill="auto"/>
          </w:tcPr>
          <w:p w14:paraId="0D3C392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lastRenderedPageBreak/>
              <w:t>11</w:t>
            </w:r>
          </w:p>
        </w:tc>
        <w:tc>
          <w:tcPr>
            <w:tcW w:w="806" w:type="pct"/>
            <w:shd w:val="clear" w:color="auto" w:fill="auto"/>
          </w:tcPr>
          <w:p w14:paraId="5A6920BA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 method with fluorescence and DAD</w:t>
            </w:r>
          </w:p>
          <w:p w14:paraId="0E1959B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2" w:type="pct"/>
            <w:shd w:val="clear" w:color="auto" w:fill="auto"/>
          </w:tcPr>
          <w:p w14:paraId="7D93064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(over 9h)</w:t>
            </w:r>
          </w:p>
        </w:tc>
        <w:tc>
          <w:tcPr>
            <w:tcW w:w="755" w:type="pct"/>
            <w:shd w:val="clear" w:color="auto" w:fill="auto"/>
          </w:tcPr>
          <w:p w14:paraId="0C650BB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5-CH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vertAlign w:val="subscript"/>
                <w:lang w:val="en-US"/>
              </w:rPr>
              <w:t>3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-H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vertAlign w:val="subscript"/>
                <w:lang w:val="en-US"/>
              </w:rPr>
              <w:t>4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folate</w:t>
            </w:r>
          </w:p>
          <w:p w14:paraId="1B7E51C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10-formyl-folic acid</w:t>
            </w:r>
          </w:p>
          <w:p w14:paraId="581510C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Folic acid</w:t>
            </w:r>
          </w:p>
          <w:p w14:paraId="3B31339A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10-HCO-H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vertAlign w:val="subscript"/>
                <w:lang w:val="en-US"/>
              </w:rPr>
              <w:t>2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folate</w:t>
            </w:r>
          </w:p>
          <w:p w14:paraId="6995733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10-formyltetrahydrofolate (oxidized to 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10-HCO-H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vertAlign w:val="subscript"/>
                <w:lang w:val="en-US"/>
              </w:rPr>
              <w:t>2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folate </w:t>
            </w: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lastRenderedPageBreak/>
              <w:t>or 10-formyl-folic acid)</w:t>
            </w:r>
          </w:p>
        </w:tc>
        <w:tc>
          <w:tcPr>
            <w:tcW w:w="536" w:type="pct"/>
            <w:shd w:val="clear" w:color="auto" w:fill="auto"/>
          </w:tcPr>
          <w:p w14:paraId="2571B76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lastRenderedPageBreak/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113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728B0A9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11BDF74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FC3DB0C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Thirteen spinach</w:t>
            </w:r>
          </w:p>
          <w:p w14:paraId="57B7320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cultigens tested and categorized as high- and Low-Lutein</w:t>
            </w:r>
          </w:p>
        </w:tc>
        <w:tc>
          <w:tcPr>
            <w:tcW w:w="590" w:type="pct"/>
            <w:shd w:val="clear" w:color="auto" w:fill="auto"/>
          </w:tcPr>
          <w:p w14:paraId="2A07FCA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5 servings of 50 g spinach/week</w:t>
            </w:r>
          </w:p>
        </w:tc>
        <w:tc>
          <w:tcPr>
            <w:tcW w:w="430" w:type="pct"/>
            <w:shd w:val="clear" w:color="auto" w:fill="auto"/>
          </w:tcPr>
          <w:p w14:paraId="0F73998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3-arm parallel intervention (12 weeks; high-L and low-L + control)</w:t>
            </w:r>
          </w:p>
        </w:tc>
        <w:tc>
          <w:tcPr>
            <w:tcW w:w="215" w:type="pct"/>
            <w:shd w:val="clear" w:color="auto" w:fill="auto"/>
          </w:tcPr>
          <w:p w14:paraId="60D4F51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14:paraId="64CAECD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HPLC-PAD</w:t>
            </w:r>
          </w:p>
        </w:tc>
        <w:tc>
          <w:tcPr>
            <w:tcW w:w="752" w:type="pct"/>
            <w:shd w:val="clear" w:color="auto" w:fill="auto"/>
          </w:tcPr>
          <w:p w14:paraId="57ECAF26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</w:t>
            </w:r>
          </w:p>
        </w:tc>
        <w:tc>
          <w:tcPr>
            <w:tcW w:w="755" w:type="pct"/>
            <w:shd w:val="clear" w:color="auto" w:fill="auto"/>
          </w:tcPr>
          <w:p w14:paraId="2E0823B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Lutein</w:t>
            </w:r>
          </w:p>
          <w:p w14:paraId="094FE8D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59A38DF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114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D7D32BE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B22EB7F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5B1457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3 different protein components with added spinach and vegetable juice</w:t>
            </w:r>
          </w:p>
        </w:tc>
        <w:tc>
          <w:tcPr>
            <w:tcW w:w="590" w:type="pct"/>
            <w:shd w:val="clear" w:color="auto" w:fill="auto"/>
          </w:tcPr>
          <w:p w14:paraId="5CC300B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Vegetable juice: 100 ml (containing tomato, carrot, celery, beet, parsley, lettuce, watercress, spinach and ascorbic and citric acids)</w:t>
            </w:r>
          </w:p>
          <w:p w14:paraId="3FFFF49A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100 g canned spinach</w:t>
            </w:r>
          </w:p>
          <w:p w14:paraId="59579CA6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+ 125 g protein source (fish, beef or bacon)</w:t>
            </w:r>
          </w:p>
        </w:tc>
        <w:tc>
          <w:tcPr>
            <w:tcW w:w="430" w:type="pct"/>
            <w:shd w:val="clear" w:color="auto" w:fill="auto"/>
          </w:tcPr>
          <w:p w14:paraId="11216AF1" w14:textId="77777777" w:rsidR="0048012D" w:rsidRPr="00166878" w:rsidRDefault="0048012D" w:rsidP="000678A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 3-arm parallel intervention trial</w:t>
            </w:r>
          </w:p>
        </w:tc>
        <w:tc>
          <w:tcPr>
            <w:tcW w:w="215" w:type="pct"/>
            <w:shd w:val="clear" w:color="auto" w:fill="auto"/>
          </w:tcPr>
          <w:p w14:paraId="4A1062D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806" w:type="pct"/>
            <w:shd w:val="clear" w:color="auto" w:fill="auto"/>
          </w:tcPr>
          <w:p w14:paraId="71AC89ED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GC- MS</w:t>
            </w:r>
          </w:p>
        </w:tc>
        <w:tc>
          <w:tcPr>
            <w:tcW w:w="752" w:type="pct"/>
            <w:shd w:val="clear" w:color="auto" w:fill="auto"/>
          </w:tcPr>
          <w:p w14:paraId="03342F4E" w14:textId="77777777" w:rsidR="0048012D" w:rsidRPr="00166878" w:rsidRDefault="0048012D" w:rsidP="000678A2">
            <w:pPr>
              <w:spacing w:line="360" w:lineRule="auto"/>
              <w:jc w:val="right"/>
              <w:rPr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whole blood, urine, gastric content (up to 4 hours)</w:t>
            </w:r>
          </w:p>
        </w:tc>
        <w:tc>
          <w:tcPr>
            <w:tcW w:w="755" w:type="pct"/>
            <w:shd w:val="clear" w:color="auto" w:fill="auto"/>
          </w:tcPr>
          <w:p w14:paraId="04076D8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N-Nitrosamine (N-</w:t>
            </w:r>
            <w:proofErr w:type="spellStart"/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nitrosodimethylamine</w:t>
            </w:r>
            <w:proofErr w:type="spellEnd"/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) (NS)</w:t>
            </w:r>
          </w:p>
        </w:tc>
        <w:tc>
          <w:tcPr>
            <w:tcW w:w="536" w:type="pct"/>
            <w:shd w:val="clear" w:color="auto" w:fill="auto"/>
          </w:tcPr>
          <w:p w14:paraId="2C016B46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115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7840DC76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7107EC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EDDB89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Spinach-containing diet – frozen all leaf spinach thawed and cooked</w:t>
            </w:r>
          </w:p>
        </w:tc>
        <w:tc>
          <w:tcPr>
            <w:tcW w:w="590" w:type="pct"/>
            <w:shd w:val="clear" w:color="auto" w:fill="auto"/>
          </w:tcPr>
          <w:p w14:paraId="0AFF808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453 g/d spinach</w:t>
            </w:r>
          </w:p>
        </w:tc>
        <w:tc>
          <w:tcPr>
            <w:tcW w:w="430" w:type="pct"/>
            <w:shd w:val="clear" w:color="auto" w:fill="auto"/>
          </w:tcPr>
          <w:p w14:paraId="06F3793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2-arm cross-over intervention (2x 3-weeks)</w:t>
            </w:r>
          </w:p>
        </w:tc>
        <w:tc>
          <w:tcPr>
            <w:tcW w:w="215" w:type="pct"/>
            <w:shd w:val="clear" w:color="auto" w:fill="auto"/>
          </w:tcPr>
          <w:p w14:paraId="457D09B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806" w:type="pct"/>
            <w:shd w:val="clear" w:color="auto" w:fill="auto"/>
          </w:tcPr>
          <w:p w14:paraId="68EAA52B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Atomic absorption spectrophotometry (Fecal, urinary, and dietary calcium and zinc levels)</w:t>
            </w:r>
          </w:p>
          <w:p w14:paraId="0CCF4DD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kits for oxalate and 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hydroxyproline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-assays</w:t>
            </w:r>
          </w:p>
        </w:tc>
        <w:tc>
          <w:tcPr>
            <w:tcW w:w="752" w:type="pct"/>
            <w:shd w:val="clear" w:color="auto" w:fill="auto"/>
          </w:tcPr>
          <w:p w14:paraId="07EA2E8A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urine</w:t>
            </w:r>
          </w:p>
          <w:p w14:paraId="3E081A2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7E048F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25B52A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faeces</w:t>
            </w:r>
            <w:proofErr w:type="spellEnd"/>
          </w:p>
        </w:tc>
        <w:tc>
          <w:tcPr>
            <w:tcW w:w="755" w:type="pct"/>
            <w:shd w:val="clear" w:color="auto" w:fill="auto"/>
          </w:tcPr>
          <w:p w14:paraId="147E388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calcium</w:t>
            </w:r>
          </w:p>
          <w:p w14:paraId="494BF39A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oxalate</w:t>
            </w:r>
          </w:p>
          <w:p w14:paraId="01CD4340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hydroxyproline</w:t>
            </w:r>
            <w:proofErr w:type="spellEnd"/>
          </w:p>
          <w:p w14:paraId="3A999BB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calcium</w:t>
            </w:r>
          </w:p>
          <w:p w14:paraId="31F8389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oxalate</w:t>
            </w:r>
          </w:p>
          <w:p w14:paraId="1A9FD9A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zinc</w:t>
            </w:r>
          </w:p>
        </w:tc>
        <w:tc>
          <w:tcPr>
            <w:tcW w:w="536" w:type="pct"/>
            <w:shd w:val="clear" w:color="auto" w:fill="auto"/>
          </w:tcPr>
          <w:p w14:paraId="016E1C5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55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C508770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B568BE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724338C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Intrinsically labelled spinach</w:t>
            </w:r>
          </w:p>
        </w:tc>
        <w:tc>
          <w:tcPr>
            <w:tcW w:w="590" w:type="pct"/>
            <w:shd w:val="clear" w:color="auto" w:fill="auto"/>
          </w:tcPr>
          <w:p w14:paraId="17E6D66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200 g spinach</w:t>
            </w:r>
          </w:p>
        </w:tc>
        <w:tc>
          <w:tcPr>
            <w:tcW w:w="430" w:type="pct"/>
            <w:shd w:val="clear" w:color="auto" w:fill="auto"/>
          </w:tcPr>
          <w:p w14:paraId="0DBB333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 2-arm parallel trial</w:t>
            </w:r>
          </w:p>
        </w:tc>
        <w:tc>
          <w:tcPr>
            <w:tcW w:w="215" w:type="pct"/>
            <w:shd w:val="clear" w:color="auto" w:fill="auto"/>
          </w:tcPr>
          <w:p w14:paraId="61A86EA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806" w:type="pct"/>
            <w:shd w:val="clear" w:color="auto" w:fill="auto"/>
          </w:tcPr>
          <w:p w14:paraId="15A9631F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Stable isotope method</w:t>
            </w:r>
          </w:p>
          <w:p w14:paraId="1E4C521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LC-atmospheric pressure chemical ionization (APCI)-MS</w:t>
            </w:r>
          </w:p>
        </w:tc>
        <w:tc>
          <w:tcPr>
            <w:tcW w:w="752" w:type="pct"/>
            <w:shd w:val="clear" w:color="auto" w:fill="auto"/>
          </w:tcPr>
          <w:p w14:paraId="70F4F35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(over 34 days)</w:t>
            </w:r>
          </w:p>
        </w:tc>
        <w:tc>
          <w:tcPr>
            <w:tcW w:w="755" w:type="pct"/>
            <w:shd w:val="clear" w:color="auto" w:fill="auto"/>
          </w:tcPr>
          <w:p w14:paraId="002783E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lutein</w:t>
            </w:r>
          </w:p>
        </w:tc>
        <w:tc>
          <w:tcPr>
            <w:tcW w:w="536" w:type="pct"/>
            <w:shd w:val="clear" w:color="auto" w:fill="auto"/>
          </w:tcPr>
          <w:p w14:paraId="06FB289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116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32433C06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868BB7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4EC31B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 xml:space="preserve">Thawed  spinach </w:t>
            </w:r>
          </w:p>
        </w:tc>
        <w:tc>
          <w:tcPr>
            <w:tcW w:w="590" w:type="pct"/>
            <w:shd w:val="clear" w:color="auto" w:fill="auto"/>
          </w:tcPr>
          <w:p w14:paraId="443C653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Spinach containing </w:t>
            </w: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lastRenderedPageBreak/>
              <w:t xml:space="preserve">220 mg of nitrate </w:t>
            </w:r>
          </w:p>
        </w:tc>
        <w:tc>
          <w:tcPr>
            <w:tcW w:w="430" w:type="pct"/>
            <w:shd w:val="clear" w:color="auto" w:fill="auto"/>
          </w:tcPr>
          <w:p w14:paraId="5C03D51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lastRenderedPageBreak/>
              <w:t xml:space="preserve">Acute single </w:t>
            </w: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lastRenderedPageBreak/>
              <w:t>dose 2-arm  cross-over trial</w:t>
            </w:r>
          </w:p>
        </w:tc>
        <w:tc>
          <w:tcPr>
            <w:tcW w:w="215" w:type="pct"/>
            <w:shd w:val="clear" w:color="auto" w:fill="auto"/>
          </w:tcPr>
          <w:p w14:paraId="1A135CC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lastRenderedPageBreak/>
              <w:t>26</w:t>
            </w:r>
          </w:p>
        </w:tc>
        <w:tc>
          <w:tcPr>
            <w:tcW w:w="806" w:type="pct"/>
            <w:shd w:val="clear" w:color="auto" w:fill="auto"/>
          </w:tcPr>
          <w:p w14:paraId="73DA19D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GC-MS</w:t>
            </w:r>
          </w:p>
        </w:tc>
        <w:tc>
          <w:tcPr>
            <w:tcW w:w="752" w:type="pct"/>
            <w:shd w:val="clear" w:color="auto" w:fill="auto"/>
          </w:tcPr>
          <w:p w14:paraId="111D98F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saliva (up to 210 min)</w:t>
            </w:r>
          </w:p>
        </w:tc>
        <w:tc>
          <w:tcPr>
            <w:tcW w:w="755" w:type="pct"/>
            <w:shd w:val="clear" w:color="auto" w:fill="auto"/>
          </w:tcPr>
          <w:p w14:paraId="3781B8A9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nitrate</w:t>
            </w:r>
          </w:p>
          <w:p w14:paraId="0695F41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lastRenderedPageBreak/>
              <w:t>nitrite</w:t>
            </w:r>
          </w:p>
        </w:tc>
        <w:tc>
          <w:tcPr>
            <w:tcW w:w="536" w:type="pct"/>
            <w:shd w:val="clear" w:color="auto" w:fill="auto"/>
          </w:tcPr>
          <w:p w14:paraId="41C15E1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noProof/>
                <w:sz w:val="16"/>
                <w:szCs w:val="16"/>
                <w:shd w:val="clear" w:color="auto" w:fill="FFFFFF"/>
                <w:lang w:val="en-US"/>
              </w:rPr>
              <w:lastRenderedPageBreak/>
              <w:t>(6)</w:t>
            </w:r>
          </w:p>
        </w:tc>
      </w:tr>
      <w:tr w:rsidR="0048012D" w:rsidRPr="00166878" w14:paraId="1DDFD266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862775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489112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Processed or raw spinach</w:t>
            </w:r>
          </w:p>
        </w:tc>
        <w:tc>
          <w:tcPr>
            <w:tcW w:w="590" w:type="pct"/>
            <w:shd w:val="clear" w:color="auto" w:fill="auto"/>
          </w:tcPr>
          <w:p w14:paraId="296503F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Spinach containing 9277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μg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β-carotene/d</w:t>
            </w:r>
          </w:p>
        </w:tc>
        <w:tc>
          <w:tcPr>
            <w:tcW w:w="430" w:type="pct"/>
            <w:shd w:val="clear" w:color="auto" w:fill="auto"/>
          </w:tcPr>
          <w:p w14:paraId="235667B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2-arm  cross-over intervention (2x 4 weeks carrot or spinach)</w:t>
            </w:r>
          </w:p>
        </w:tc>
        <w:tc>
          <w:tcPr>
            <w:tcW w:w="215" w:type="pct"/>
            <w:shd w:val="clear" w:color="auto" w:fill="auto"/>
          </w:tcPr>
          <w:p w14:paraId="44D66FF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71911F7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</w:t>
            </w:r>
          </w:p>
        </w:tc>
        <w:tc>
          <w:tcPr>
            <w:tcW w:w="752" w:type="pct"/>
            <w:shd w:val="clear" w:color="auto" w:fill="auto"/>
          </w:tcPr>
          <w:p w14:paraId="67709A1A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65D4C61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carotenoids (β-carotene)</w:t>
            </w:r>
          </w:p>
        </w:tc>
        <w:tc>
          <w:tcPr>
            <w:tcW w:w="536" w:type="pct"/>
            <w:shd w:val="clear" w:color="auto" w:fill="auto"/>
          </w:tcPr>
          <w:p w14:paraId="2EC12B3D" w14:textId="77777777" w:rsidR="0048012D" w:rsidRPr="00166878" w:rsidRDefault="0048012D" w:rsidP="000678A2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117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  <w:p w14:paraId="43A4A1C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asciiTheme="minorHAnsi" w:hAnsiTheme="minorHAnsi" w:cs="Calibri"/>
                <w:sz w:val="16"/>
                <w:szCs w:val="16"/>
                <w:lang w:val="en-US"/>
              </w:rPr>
              <w:t>Only abstract available.</w:t>
            </w:r>
          </w:p>
        </w:tc>
      </w:tr>
      <w:tr w:rsidR="0048012D" w:rsidRPr="00166878" w14:paraId="561427E5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2E974AE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7D205993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Vegetable together with fried rice</w:t>
            </w:r>
          </w:p>
        </w:tc>
        <w:tc>
          <w:tcPr>
            <w:tcW w:w="590" w:type="pct"/>
            <w:shd w:val="clear" w:color="auto" w:fill="auto"/>
          </w:tcPr>
          <w:p w14:paraId="5D195350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200 g </w:t>
            </w:r>
          </w:p>
        </w:tc>
        <w:tc>
          <w:tcPr>
            <w:tcW w:w="430" w:type="pct"/>
            <w:shd w:val="clear" w:color="auto" w:fill="auto"/>
          </w:tcPr>
          <w:p w14:paraId="2F9E0818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st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study: Acute single doses (spinach, celery, onion, no vegetables)</w:t>
            </w:r>
          </w:p>
          <w:p w14:paraId="5CA9470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nd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/3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rd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studies confirmation: singles doses or combinations</w:t>
            </w:r>
          </w:p>
        </w:tc>
        <w:tc>
          <w:tcPr>
            <w:tcW w:w="215" w:type="pct"/>
            <w:shd w:val="clear" w:color="auto" w:fill="auto"/>
          </w:tcPr>
          <w:p w14:paraId="6515B360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 (and 3 for 2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nd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and 3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rd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806" w:type="pct"/>
            <w:shd w:val="clear" w:color="auto" w:fill="auto"/>
          </w:tcPr>
          <w:p w14:paraId="0C8F44B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LC−MS (UPLC and Q-TOF MS) (untargeted metabolomics)</w:t>
            </w:r>
          </w:p>
        </w:tc>
        <w:tc>
          <w:tcPr>
            <w:tcW w:w="752" w:type="pct"/>
            <w:shd w:val="clear" w:color="auto" w:fill="auto"/>
          </w:tcPr>
          <w:p w14:paraId="6F4AF37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urine (up to 7h)</w:t>
            </w:r>
          </w:p>
        </w:tc>
        <w:tc>
          <w:tcPr>
            <w:tcW w:w="755" w:type="pct"/>
            <w:shd w:val="clear" w:color="auto" w:fill="auto"/>
          </w:tcPr>
          <w:p w14:paraId="296B332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4-guanidino-butanoic acid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(with an isoprene modification)</w:t>
            </w:r>
          </w:p>
        </w:tc>
        <w:tc>
          <w:tcPr>
            <w:tcW w:w="536" w:type="pct"/>
            <w:shd w:val="clear" w:color="auto" w:fill="auto"/>
          </w:tcPr>
          <w:p w14:paraId="109598D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54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4B99AA50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E4B6F34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EF61721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Spinach as part as a “carotenoid diet” carrot puree and chopped spinach</w:t>
            </w:r>
          </w:p>
        </w:tc>
        <w:tc>
          <w:tcPr>
            <w:tcW w:w="590" w:type="pct"/>
            <w:shd w:val="clear" w:color="auto" w:fill="auto"/>
          </w:tcPr>
          <w:p w14:paraId="11E1FC6C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165 g/d carrot and 250 g/d spinach</w:t>
            </w:r>
          </w:p>
          <w:p w14:paraId="259D6DE3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238D6F37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4-arm cross-over intervention (4 diets incl. carotenoid diet x 9 days)</w:t>
            </w:r>
          </w:p>
        </w:tc>
        <w:tc>
          <w:tcPr>
            <w:tcW w:w="215" w:type="pct"/>
            <w:shd w:val="clear" w:color="auto" w:fill="auto"/>
          </w:tcPr>
          <w:p w14:paraId="03F04AFB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19</w:t>
            </w:r>
          </w:p>
        </w:tc>
        <w:tc>
          <w:tcPr>
            <w:tcW w:w="806" w:type="pct"/>
            <w:shd w:val="clear" w:color="auto" w:fill="auto"/>
          </w:tcPr>
          <w:p w14:paraId="347922ED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HPLC-absorbance detector</w:t>
            </w:r>
          </w:p>
        </w:tc>
        <w:tc>
          <w:tcPr>
            <w:tcW w:w="752" w:type="pct"/>
            <w:shd w:val="clear" w:color="auto" w:fill="auto"/>
          </w:tcPr>
          <w:p w14:paraId="263DAA3A" w14:textId="77777777" w:rsidR="0048012D" w:rsidRPr="00166878" w:rsidRDefault="0048012D" w:rsidP="000678A2">
            <w:pPr>
              <w:spacing w:line="360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26B83B8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α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-carotene</w:t>
            </w:r>
          </w:p>
          <w:p w14:paraId="04D07653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b/>
                <w:sz w:val="16"/>
                <w:szCs w:val="16"/>
                <w:lang w:val="en-US"/>
              </w:rPr>
              <w:t>β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-carotene</w:t>
            </w:r>
          </w:p>
          <w:p w14:paraId="4C57FE2E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lutein/zeaxanthin</w:t>
            </w:r>
          </w:p>
        </w:tc>
        <w:tc>
          <w:tcPr>
            <w:tcW w:w="536" w:type="pct"/>
            <w:shd w:val="clear" w:color="auto" w:fill="auto"/>
          </w:tcPr>
          <w:p w14:paraId="66BF151B" w14:textId="77777777" w:rsidR="0048012D" w:rsidRPr="00166878" w:rsidRDefault="0048012D" w:rsidP="000678A2">
            <w:pPr>
              <w:spacing w:line="360" w:lineRule="auto"/>
              <w:rPr>
                <w:rFonts w:cs="Calibri"/>
                <w:sz w:val="16"/>
                <w:szCs w:val="16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118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28A56E5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127A26A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488EB72A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t>Boiled spinach with fat-rich meal</w:t>
            </w:r>
          </w:p>
        </w:tc>
        <w:tc>
          <w:tcPr>
            <w:tcW w:w="590" w:type="pct"/>
            <w:shd w:val="clear" w:color="auto" w:fill="auto"/>
          </w:tcPr>
          <w:p w14:paraId="2615AD5C" w14:textId="77777777" w:rsidR="0048012D" w:rsidRPr="00166878" w:rsidRDefault="0048012D" w:rsidP="000678A2">
            <w:pPr>
              <w:spacing w:line="360" w:lineRule="auto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75g spinach</w:t>
            </w:r>
          </w:p>
        </w:tc>
        <w:tc>
          <w:tcPr>
            <w:tcW w:w="430" w:type="pct"/>
            <w:shd w:val="clear" w:color="auto" w:fill="auto"/>
          </w:tcPr>
          <w:p w14:paraId="28A879DD" w14:textId="77777777" w:rsidR="0048012D" w:rsidRPr="00166878" w:rsidRDefault="0048012D" w:rsidP="000678A2">
            <w:pPr>
              <w:spacing w:line="360" w:lineRule="auto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doses 3-arm parallel </w:t>
            </w: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>intervention trial</w:t>
            </w:r>
          </w:p>
        </w:tc>
        <w:tc>
          <w:tcPr>
            <w:tcW w:w="215" w:type="pct"/>
            <w:shd w:val="clear" w:color="auto" w:fill="auto"/>
          </w:tcPr>
          <w:p w14:paraId="6257EC26" w14:textId="77777777" w:rsidR="0048012D" w:rsidRPr="00166878" w:rsidRDefault="0048012D" w:rsidP="000678A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  <w:lastRenderedPageBreak/>
              <w:t>24</w:t>
            </w:r>
          </w:p>
        </w:tc>
        <w:tc>
          <w:tcPr>
            <w:tcW w:w="806" w:type="pct"/>
            <w:shd w:val="clear" w:color="auto" w:fill="auto"/>
          </w:tcPr>
          <w:p w14:paraId="620B57FA" w14:textId="77777777" w:rsidR="0048012D" w:rsidRPr="00166878" w:rsidRDefault="0048012D" w:rsidP="000678A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HPLC-</w:t>
            </w:r>
            <w:proofErr w:type="spellStart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>fluorometric</w:t>
            </w:r>
            <w:proofErr w:type="spellEnd"/>
            <w:r w:rsidRPr="00166878">
              <w:rPr>
                <w:rFonts w:asciiTheme="minorHAnsi" w:eastAsia="Calibri" w:hAnsiTheme="minorHAnsi" w:cs="Times New Roman"/>
                <w:color w:val="000000"/>
                <w:sz w:val="16"/>
                <w:szCs w:val="16"/>
                <w:lang w:val="en-US"/>
              </w:rPr>
              <w:t xml:space="preserve"> detector</w:t>
            </w:r>
          </w:p>
        </w:tc>
        <w:tc>
          <w:tcPr>
            <w:tcW w:w="752" w:type="pct"/>
            <w:shd w:val="clear" w:color="auto" w:fill="auto"/>
          </w:tcPr>
          <w:p w14:paraId="683AFA6B" w14:textId="77777777" w:rsidR="0048012D" w:rsidRPr="00166878" w:rsidRDefault="0048012D" w:rsidP="000678A2">
            <w:pPr>
              <w:spacing w:line="360" w:lineRule="auto"/>
              <w:jc w:val="right"/>
              <w:rPr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(up to 240 min)</w:t>
            </w:r>
          </w:p>
        </w:tc>
        <w:tc>
          <w:tcPr>
            <w:tcW w:w="755" w:type="pct"/>
            <w:shd w:val="clear" w:color="auto" w:fill="auto"/>
          </w:tcPr>
          <w:p w14:paraId="39A5CA9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α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-tocopherol</w:t>
            </w:r>
          </w:p>
          <w:p w14:paraId="2859D607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197495D9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119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1F90D946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D87B907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AD23A2E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Reconstituted</w:t>
            </w:r>
          </w:p>
          <w:p w14:paraId="3E0EBB1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drink from</w:t>
            </w:r>
          </w:p>
          <w:p w14:paraId="562D67E1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concentrated</w:t>
            </w:r>
          </w:p>
          <w:p w14:paraId="26F717DA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freeze-dried</w:t>
            </w:r>
          </w:p>
          <w:p w14:paraId="705ADC5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extract </w:t>
            </w:r>
          </w:p>
        </w:tc>
        <w:tc>
          <w:tcPr>
            <w:tcW w:w="590" w:type="pct"/>
            <w:shd w:val="clear" w:color="auto" w:fill="auto"/>
          </w:tcPr>
          <w:p w14:paraId="68C4B14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500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μg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total folate </w:t>
            </w:r>
          </w:p>
        </w:tc>
        <w:tc>
          <w:tcPr>
            <w:tcW w:w="430" w:type="pct"/>
            <w:shd w:val="clear" w:color="auto" w:fill="auto"/>
          </w:tcPr>
          <w:p w14:paraId="5CD1D45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single doses 4-arm cross-over intervention (days)</w:t>
            </w:r>
          </w:p>
          <w:p w14:paraId="78CD29B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215" w:type="pct"/>
            <w:shd w:val="clear" w:color="auto" w:fill="auto"/>
          </w:tcPr>
          <w:p w14:paraId="71C605D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13</w:t>
            </w:r>
          </w:p>
        </w:tc>
        <w:tc>
          <w:tcPr>
            <w:tcW w:w="806" w:type="pct"/>
            <w:shd w:val="clear" w:color="auto" w:fill="auto"/>
          </w:tcPr>
          <w:p w14:paraId="54DB7B3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Microbiologic assay after thermal extraction and enzyme treatment </w:t>
            </w:r>
          </w:p>
        </w:tc>
        <w:tc>
          <w:tcPr>
            <w:tcW w:w="752" w:type="pct"/>
            <w:shd w:val="clear" w:color="auto" w:fill="auto"/>
          </w:tcPr>
          <w:p w14:paraId="031228E0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plasma </w:t>
            </w:r>
          </w:p>
        </w:tc>
        <w:tc>
          <w:tcPr>
            <w:tcW w:w="755" w:type="pct"/>
            <w:shd w:val="clear" w:color="auto" w:fill="auto"/>
          </w:tcPr>
          <w:p w14:paraId="6AB6C89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folate</w:t>
            </w:r>
          </w:p>
        </w:tc>
        <w:tc>
          <w:tcPr>
            <w:tcW w:w="536" w:type="pct"/>
            <w:shd w:val="clear" w:color="auto" w:fill="auto"/>
          </w:tcPr>
          <w:p w14:paraId="0139C03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120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12BD514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12EC289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8DE5695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Daily Spinach intake assessed with weighed records</w:t>
            </w:r>
          </w:p>
        </w:tc>
        <w:tc>
          <w:tcPr>
            <w:tcW w:w="590" w:type="pct"/>
            <w:shd w:val="clear" w:color="auto" w:fill="auto"/>
          </w:tcPr>
          <w:p w14:paraId="54AC378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18.9 (31) g/d in the high serum folate group compared to 8.4 (11.3) in the low (&lt;9 ng/ml serum folate)</w:t>
            </w:r>
          </w:p>
        </w:tc>
        <w:tc>
          <w:tcPr>
            <w:tcW w:w="430" w:type="pct"/>
            <w:shd w:val="clear" w:color="auto" w:fill="auto"/>
          </w:tcPr>
          <w:p w14:paraId="6DDC253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215" w:type="pct"/>
            <w:shd w:val="clear" w:color="auto" w:fill="auto"/>
          </w:tcPr>
          <w:p w14:paraId="318D141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806" w:type="pct"/>
            <w:shd w:val="clear" w:color="auto" w:fill="auto"/>
          </w:tcPr>
          <w:p w14:paraId="0C49618C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Chemiluminescent immunoassay</w:t>
            </w:r>
          </w:p>
          <w:p w14:paraId="762FF67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HPLC and enzyme immunoassay (ferritin and homocysteine)</w:t>
            </w:r>
          </w:p>
        </w:tc>
        <w:tc>
          <w:tcPr>
            <w:tcW w:w="752" w:type="pct"/>
            <w:shd w:val="clear" w:color="auto" w:fill="auto"/>
          </w:tcPr>
          <w:p w14:paraId="291060A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and red blood cells</w:t>
            </w:r>
          </w:p>
          <w:p w14:paraId="7458732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0047925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folate</w:t>
            </w:r>
          </w:p>
          <w:p w14:paraId="54C6CDC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homocysteine</w:t>
            </w:r>
          </w:p>
          <w:p w14:paraId="69D13CE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1B19A06A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121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172D6A3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99A408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DAB245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Frozen spinach cooked </w:t>
            </w:r>
          </w:p>
        </w:tc>
        <w:tc>
          <w:tcPr>
            <w:tcW w:w="590" w:type="pct"/>
            <w:shd w:val="clear" w:color="auto" w:fill="auto"/>
          </w:tcPr>
          <w:p w14:paraId="699EADA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500 g heated spinach (1185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nmol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sum of folates)</w:t>
            </w:r>
          </w:p>
        </w:tc>
        <w:tc>
          <w:tcPr>
            <w:tcW w:w="430" w:type="pct"/>
            <w:shd w:val="clear" w:color="auto" w:fill="auto"/>
          </w:tcPr>
          <w:p w14:paraId="0779679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single doses 4-arm cross-over intervention (4 treatments  incl. spinach)</w:t>
            </w:r>
          </w:p>
        </w:tc>
        <w:tc>
          <w:tcPr>
            <w:tcW w:w="215" w:type="pct"/>
            <w:shd w:val="clear" w:color="auto" w:fill="auto"/>
          </w:tcPr>
          <w:p w14:paraId="5786F57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24</w:t>
            </w:r>
          </w:p>
        </w:tc>
        <w:tc>
          <w:tcPr>
            <w:tcW w:w="806" w:type="pct"/>
            <w:shd w:val="clear" w:color="auto" w:fill="auto"/>
          </w:tcPr>
          <w:p w14:paraId="6F840DF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Stable isotope dilution assay</w:t>
            </w:r>
          </w:p>
        </w:tc>
        <w:tc>
          <w:tcPr>
            <w:tcW w:w="752" w:type="pct"/>
            <w:shd w:val="clear" w:color="auto" w:fill="auto"/>
          </w:tcPr>
          <w:p w14:paraId="3818322B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 (up to 12 hours) and urine (up to 24)</w:t>
            </w:r>
          </w:p>
        </w:tc>
        <w:tc>
          <w:tcPr>
            <w:tcW w:w="755" w:type="pct"/>
            <w:shd w:val="clear" w:color="auto" w:fill="auto"/>
          </w:tcPr>
          <w:p w14:paraId="13495E1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5-CH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3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-H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4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folate</w:t>
            </w:r>
          </w:p>
        </w:tc>
        <w:tc>
          <w:tcPr>
            <w:tcW w:w="536" w:type="pct"/>
            <w:shd w:val="clear" w:color="auto" w:fill="auto"/>
          </w:tcPr>
          <w:p w14:paraId="00AB29E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122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851D78B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DA0F7A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3493E5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Homogenised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spinach</w:t>
            </w:r>
          </w:p>
        </w:tc>
        <w:tc>
          <w:tcPr>
            <w:tcW w:w="590" w:type="pct"/>
            <w:shd w:val="clear" w:color="auto" w:fill="auto"/>
          </w:tcPr>
          <w:p w14:paraId="3BEA9CA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225 g/d </w:t>
            </w:r>
          </w:p>
        </w:tc>
        <w:tc>
          <w:tcPr>
            <w:tcW w:w="430" w:type="pct"/>
            <w:shd w:val="clear" w:color="auto" w:fill="auto"/>
          </w:tcPr>
          <w:p w14:paraId="328879D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Single-arm intervention (16 days)</w:t>
            </w:r>
          </w:p>
        </w:tc>
        <w:tc>
          <w:tcPr>
            <w:tcW w:w="215" w:type="pct"/>
            <w:shd w:val="clear" w:color="auto" w:fill="auto"/>
          </w:tcPr>
          <w:p w14:paraId="38B7691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6F47DA2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HPLC-UV</w:t>
            </w:r>
          </w:p>
          <w:p w14:paraId="328987A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Immunoassays (B12, folic acid and homocysteine)</w:t>
            </w:r>
          </w:p>
          <w:p w14:paraId="6125D80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Tryazin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assay (iron)</w:t>
            </w:r>
          </w:p>
        </w:tc>
        <w:tc>
          <w:tcPr>
            <w:tcW w:w="752" w:type="pct"/>
            <w:shd w:val="clear" w:color="auto" w:fill="auto"/>
          </w:tcPr>
          <w:p w14:paraId="03DD4D87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serum</w:t>
            </w:r>
          </w:p>
          <w:p w14:paraId="5BF3E45F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68CF06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7F025E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32EA80A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folic acid</w:t>
            </w:r>
          </w:p>
          <w:p w14:paraId="69577FC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homocysteine</w:t>
            </w:r>
          </w:p>
          <w:p w14:paraId="5CCDFD1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65722DB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123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6086B5F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26C6E39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714CCA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Spinach powder preparation</w:t>
            </w:r>
          </w:p>
        </w:tc>
        <w:tc>
          <w:tcPr>
            <w:tcW w:w="590" w:type="pct"/>
            <w:shd w:val="clear" w:color="auto" w:fill="auto"/>
          </w:tcPr>
          <w:p w14:paraId="33FBE521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 g/d  spinach (11.3 mg lutein and 3.1 mg β-carotene)</w:t>
            </w:r>
          </w:p>
          <w:p w14:paraId="6192013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3946BB0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3-arm crossover</w:t>
            </w:r>
          </w:p>
          <w:p w14:paraId="6982FAE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Intervention trial (3x 3weeks spinach tomato or 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carrot juice or spinach)</w:t>
            </w:r>
          </w:p>
        </w:tc>
        <w:tc>
          <w:tcPr>
            <w:tcW w:w="215" w:type="pct"/>
            <w:shd w:val="clear" w:color="auto" w:fill="auto"/>
          </w:tcPr>
          <w:p w14:paraId="60DF47B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23</w:t>
            </w:r>
          </w:p>
        </w:tc>
        <w:tc>
          <w:tcPr>
            <w:tcW w:w="806" w:type="pct"/>
            <w:shd w:val="clear" w:color="auto" w:fill="auto"/>
          </w:tcPr>
          <w:p w14:paraId="70CEA68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HPLC-PAD-UV-vis</w:t>
            </w:r>
          </w:p>
        </w:tc>
        <w:tc>
          <w:tcPr>
            <w:tcW w:w="752" w:type="pct"/>
            <w:shd w:val="clear" w:color="auto" w:fill="auto"/>
          </w:tcPr>
          <w:p w14:paraId="42D820C0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786D422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β-carotene</w:t>
            </w:r>
          </w:p>
          <w:p w14:paraId="128F112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β-carotene-5,6,6’,6’-diepoxide</w:t>
            </w:r>
          </w:p>
          <w:p w14:paraId="159105B8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  <w:p w14:paraId="77951871" w14:textId="77777777" w:rsidR="0048012D" w:rsidRPr="00166878" w:rsidRDefault="0048012D" w:rsidP="000678A2">
            <w:pPr>
              <w:tabs>
                <w:tab w:val="center" w:pos="1036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phytoene</w:t>
            </w:r>
          </w:p>
          <w:p w14:paraId="2DD79486" w14:textId="77777777" w:rsidR="0048012D" w:rsidRPr="00166878" w:rsidRDefault="0048012D" w:rsidP="000678A2">
            <w:pPr>
              <w:tabs>
                <w:tab w:val="center" w:pos="1036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phytofluene</w:t>
            </w:r>
            <w:proofErr w:type="spellEnd"/>
          </w:p>
          <w:p w14:paraId="42699AB1" w14:textId="77777777" w:rsidR="0048012D" w:rsidRPr="00166878" w:rsidRDefault="0048012D" w:rsidP="000678A2">
            <w:pPr>
              <w:tabs>
                <w:tab w:val="center" w:pos="1036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α-carotene</w:t>
            </w:r>
          </w:p>
          <w:p w14:paraId="6860531D" w14:textId="77777777" w:rsidR="0048012D" w:rsidRPr="00166878" w:rsidRDefault="0048012D" w:rsidP="000678A2">
            <w:pPr>
              <w:tabs>
                <w:tab w:val="center" w:pos="1036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</w:t>
            </w:r>
            <w:proofErr w:type="spellStart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cryptoxanthin</w:t>
            </w:r>
            <w:proofErr w:type="spellEnd"/>
          </w:p>
          <w:p w14:paraId="52615F11" w14:textId="77777777" w:rsidR="0048012D" w:rsidRPr="00166878" w:rsidRDefault="0048012D" w:rsidP="000678A2">
            <w:pPr>
              <w:tabs>
                <w:tab w:val="center" w:pos="1036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lastRenderedPageBreak/>
              <w:t>α-</w:t>
            </w:r>
            <w:proofErr w:type="spellStart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cryptoxanthin</w:t>
            </w:r>
            <w:proofErr w:type="spellEnd"/>
          </w:p>
          <w:p w14:paraId="7C88FFB7" w14:textId="77777777" w:rsidR="0048012D" w:rsidRPr="00166878" w:rsidRDefault="0048012D" w:rsidP="000678A2">
            <w:pPr>
              <w:tabs>
                <w:tab w:val="center" w:pos="1036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lycopene-16,16’-diol</w:t>
            </w:r>
          </w:p>
          <w:p w14:paraId="2EC708F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carotenoid oxidation product </w:t>
            </w:r>
          </w:p>
        </w:tc>
        <w:tc>
          <w:tcPr>
            <w:tcW w:w="536" w:type="pct"/>
            <w:shd w:val="clear" w:color="auto" w:fill="auto"/>
          </w:tcPr>
          <w:p w14:paraId="24AEC9F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lastRenderedPageBreak/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124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D9DA97A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2B0079A9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4C481E90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Whole and homogenized spinach leaves</w:t>
            </w:r>
          </w:p>
        </w:tc>
        <w:tc>
          <w:tcPr>
            <w:tcW w:w="590" w:type="pct"/>
            <w:shd w:val="clear" w:color="auto" w:fill="auto"/>
          </w:tcPr>
          <w:p w14:paraId="05C94FC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294 g spinach</w:t>
            </w:r>
          </w:p>
        </w:tc>
        <w:tc>
          <w:tcPr>
            <w:tcW w:w="430" w:type="pct"/>
            <w:shd w:val="clear" w:color="auto" w:fill="auto"/>
          </w:tcPr>
          <w:p w14:paraId="1707755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single doses crossover intervention ( 5 interventions; strawberries, ascorbic acid, red wine, spinach and control)</w:t>
            </w:r>
          </w:p>
        </w:tc>
        <w:tc>
          <w:tcPr>
            <w:tcW w:w="215" w:type="pct"/>
            <w:shd w:val="clear" w:color="auto" w:fill="auto"/>
          </w:tcPr>
          <w:p w14:paraId="142D6CD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2DB52C9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HPLC-PAD</w:t>
            </w:r>
          </w:p>
        </w:tc>
        <w:tc>
          <w:tcPr>
            <w:tcW w:w="752" w:type="pct"/>
            <w:shd w:val="clear" w:color="auto" w:fill="auto"/>
          </w:tcPr>
          <w:p w14:paraId="1A7CE823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24h)</w:t>
            </w:r>
          </w:p>
        </w:tc>
        <w:tc>
          <w:tcPr>
            <w:tcW w:w="755" w:type="pct"/>
            <w:shd w:val="clear" w:color="auto" w:fill="auto"/>
          </w:tcPr>
          <w:p w14:paraId="44E25889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  <w:p w14:paraId="3A6B6719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zeaxanthin</w:t>
            </w:r>
          </w:p>
          <w:p w14:paraId="455EF011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β-carotene</w:t>
            </w:r>
          </w:p>
          <w:p w14:paraId="662C88A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5584402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125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34B99AD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47B859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1C0A449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Freeze-dried </w:t>
            </w:r>
            <w:r w:rsidRPr="00166878">
              <w:rPr>
                <w:rStyle w:val="NLPCompound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 labelled spinach</w:t>
            </w:r>
          </w:p>
        </w:tc>
        <w:tc>
          <w:tcPr>
            <w:tcW w:w="590" w:type="pct"/>
            <w:shd w:val="clear" w:color="auto" w:fill="auto"/>
          </w:tcPr>
          <w:p w14:paraId="566B415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5 g (providing 160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μmol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methoxyflavonols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including 70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μmol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TMM4’-glucuronide)</w:t>
            </w:r>
          </w:p>
        </w:tc>
        <w:tc>
          <w:tcPr>
            <w:tcW w:w="430" w:type="pct"/>
            <w:shd w:val="clear" w:color="auto" w:fill="auto"/>
          </w:tcPr>
          <w:p w14:paraId="6BB7532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Acute single dose  </w:t>
            </w:r>
          </w:p>
        </w:tc>
        <w:tc>
          <w:tcPr>
            <w:tcW w:w="215" w:type="pct"/>
            <w:shd w:val="clear" w:color="auto" w:fill="auto"/>
          </w:tcPr>
          <w:p w14:paraId="72FD926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</w:t>
            </w:r>
          </w:p>
        </w:tc>
        <w:tc>
          <w:tcPr>
            <w:tcW w:w="806" w:type="pct"/>
            <w:shd w:val="clear" w:color="auto" w:fill="auto"/>
          </w:tcPr>
          <w:p w14:paraId="04E72D4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UHPLC-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MS</w:t>
            </w:r>
            <w:r w:rsidRPr="00166878">
              <w:rPr>
                <w:rFonts w:cstheme="minorHAnsi"/>
                <w:sz w:val="16"/>
                <w:szCs w:val="16"/>
                <w:highlight w:val="red"/>
                <w:vertAlign w:val="superscript"/>
                <w:lang w:val="en-US"/>
              </w:rPr>
              <w:t>n</w:t>
            </w:r>
            <w:proofErr w:type="spellEnd"/>
          </w:p>
          <w:p w14:paraId="33C1A46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752" w:type="pct"/>
            <w:shd w:val="clear" w:color="auto" w:fill="auto"/>
          </w:tcPr>
          <w:p w14:paraId="26CC336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24h)</w:t>
            </w:r>
          </w:p>
        </w:tc>
        <w:tc>
          <w:tcPr>
            <w:tcW w:w="755" w:type="pct"/>
            <w:shd w:val="clear" w:color="auto" w:fill="auto"/>
          </w:tcPr>
          <w:p w14:paraId="02DC83D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17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TMM-glucuronide</w:t>
            </w:r>
          </w:p>
          <w:p w14:paraId="60BA498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17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TMM-sulfate</w:t>
            </w:r>
          </w:p>
          <w:p w14:paraId="65A4E238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16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Patuletin-glucuronidesulfate-methyl</w:t>
            </w:r>
          </w:p>
          <w:p w14:paraId="01876513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12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1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16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Spinacetinglucuronide-sulfate</w:t>
            </w:r>
          </w:p>
          <w:p w14:paraId="423D3E8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13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vertAlign w:val="subscript"/>
                <w:lang w:val="en-US"/>
              </w:rPr>
              <w:t>17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Spinacetinglucuronide-sulfate</w:t>
            </w:r>
          </w:p>
        </w:tc>
        <w:tc>
          <w:tcPr>
            <w:tcW w:w="536" w:type="pct"/>
            <w:shd w:val="clear" w:color="auto" w:fill="auto"/>
          </w:tcPr>
          <w:p w14:paraId="4293A1F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57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2E71AABF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F76B5C0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82759B3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Thawed spinach and cooked in microwave</w:t>
            </w:r>
          </w:p>
        </w:tc>
        <w:tc>
          <w:tcPr>
            <w:tcW w:w="590" w:type="pct"/>
            <w:shd w:val="clear" w:color="auto" w:fill="auto"/>
          </w:tcPr>
          <w:p w14:paraId="38A8DE6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Meal A: 600 g spinach; Meal B: 300 g spinach; Meal C: 0.4 mg folic acid in water;</w:t>
            </w:r>
          </w:p>
          <w:p w14:paraId="4169D07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Meal D: folate-free control meal</w:t>
            </w:r>
          </w:p>
        </w:tc>
        <w:tc>
          <w:tcPr>
            <w:tcW w:w="430" w:type="pct"/>
            <w:shd w:val="clear" w:color="auto" w:fill="auto"/>
          </w:tcPr>
          <w:p w14:paraId="137043E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single doses 4-arm crossover intervention</w:t>
            </w:r>
          </w:p>
        </w:tc>
        <w:tc>
          <w:tcPr>
            <w:tcW w:w="215" w:type="pct"/>
            <w:shd w:val="clear" w:color="auto" w:fill="auto"/>
          </w:tcPr>
          <w:p w14:paraId="54E9850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20</w:t>
            </w:r>
          </w:p>
        </w:tc>
        <w:tc>
          <w:tcPr>
            <w:tcW w:w="806" w:type="pct"/>
            <w:shd w:val="clear" w:color="auto" w:fill="auto"/>
          </w:tcPr>
          <w:p w14:paraId="1DA1396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Chemiluminescence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assay</w:t>
            </w:r>
          </w:p>
        </w:tc>
        <w:tc>
          <w:tcPr>
            <w:tcW w:w="752" w:type="pct"/>
            <w:shd w:val="clear" w:color="auto" w:fill="auto"/>
          </w:tcPr>
          <w:p w14:paraId="4D2418C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10h)</w:t>
            </w:r>
          </w:p>
        </w:tc>
        <w:tc>
          <w:tcPr>
            <w:tcW w:w="755" w:type="pct"/>
            <w:shd w:val="clear" w:color="auto" w:fill="auto"/>
          </w:tcPr>
          <w:p w14:paraId="7CD78DD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folate</w:t>
            </w:r>
          </w:p>
        </w:tc>
        <w:tc>
          <w:tcPr>
            <w:tcW w:w="536" w:type="pct"/>
            <w:shd w:val="clear" w:color="auto" w:fill="auto"/>
          </w:tcPr>
          <w:p w14:paraId="746A55FC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theme="minorHAnsi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theme="minorHAnsi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theme="minorHAnsi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126</w:t>
            </w:r>
            <w:r w:rsidRPr="00166878">
              <w:rPr>
                <w:rFonts w:eastAsia="Calibri" w:cstheme="minorHAnsi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44C9855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9B0212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4F49EB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Spinach + oil </w:t>
            </w:r>
          </w:p>
        </w:tc>
        <w:tc>
          <w:tcPr>
            <w:tcW w:w="590" w:type="pct"/>
            <w:shd w:val="clear" w:color="auto" w:fill="auto"/>
          </w:tcPr>
          <w:p w14:paraId="477AED76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150g spinach (9 mg lutein)</w:t>
            </w:r>
          </w:p>
        </w:tc>
        <w:tc>
          <w:tcPr>
            <w:tcW w:w="430" w:type="pct"/>
            <w:shd w:val="clear" w:color="auto" w:fill="auto"/>
          </w:tcPr>
          <w:p w14:paraId="51F4AD2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Acute single doses 3-arm 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crossover intervention (spinach; broccoli or control)</w:t>
            </w:r>
          </w:p>
        </w:tc>
        <w:tc>
          <w:tcPr>
            <w:tcW w:w="215" w:type="pct"/>
            <w:shd w:val="clear" w:color="auto" w:fill="auto"/>
          </w:tcPr>
          <w:p w14:paraId="32A43AA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8</w:t>
            </w:r>
          </w:p>
        </w:tc>
        <w:tc>
          <w:tcPr>
            <w:tcW w:w="806" w:type="pct"/>
            <w:shd w:val="clear" w:color="auto" w:fill="auto"/>
          </w:tcPr>
          <w:p w14:paraId="616A6E4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No information in abstract</w:t>
            </w:r>
          </w:p>
        </w:tc>
        <w:tc>
          <w:tcPr>
            <w:tcW w:w="752" w:type="pct"/>
            <w:shd w:val="clear" w:color="auto" w:fill="auto"/>
          </w:tcPr>
          <w:p w14:paraId="4B14BB29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12 and then from 24 to 104h)</w:t>
            </w:r>
          </w:p>
        </w:tc>
        <w:tc>
          <w:tcPr>
            <w:tcW w:w="755" w:type="pct"/>
            <w:shd w:val="clear" w:color="auto" w:fill="auto"/>
          </w:tcPr>
          <w:p w14:paraId="755CDDE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</w:tc>
        <w:tc>
          <w:tcPr>
            <w:tcW w:w="536" w:type="pct"/>
            <w:shd w:val="clear" w:color="auto" w:fill="auto"/>
          </w:tcPr>
          <w:p w14:paraId="06BA9243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highlight w:val="red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127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  <w:p w14:paraId="3E89BAA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</w:p>
        </w:tc>
      </w:tr>
      <w:tr w:rsidR="0048012D" w:rsidRPr="00166878" w14:paraId="7CFF6250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20DF03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BC546F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Chopped, frozen spinach heated for five minutes in a microwave oven + oil </w:t>
            </w:r>
          </w:p>
        </w:tc>
        <w:tc>
          <w:tcPr>
            <w:tcW w:w="590" w:type="pct"/>
            <w:shd w:val="clear" w:color="auto" w:fill="auto"/>
          </w:tcPr>
          <w:p w14:paraId="0A417664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150 g/d  spinach: 9 mg/d lutein, 4 mg/d β-carotene</w:t>
            </w:r>
          </w:p>
          <w:p w14:paraId="0C6784F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7A64B8C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2-arm cross-over intervention (2x 21 days; tomato  + spinach or spinach)</w:t>
            </w:r>
          </w:p>
        </w:tc>
        <w:tc>
          <w:tcPr>
            <w:tcW w:w="215" w:type="pct"/>
            <w:shd w:val="clear" w:color="auto" w:fill="auto"/>
          </w:tcPr>
          <w:p w14:paraId="05112A8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9</w:t>
            </w:r>
          </w:p>
        </w:tc>
        <w:tc>
          <w:tcPr>
            <w:tcW w:w="806" w:type="pct"/>
            <w:shd w:val="clear" w:color="auto" w:fill="auto"/>
          </w:tcPr>
          <w:p w14:paraId="7E98F8C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HPLC-UV-vis </w:t>
            </w:r>
          </w:p>
        </w:tc>
        <w:tc>
          <w:tcPr>
            <w:tcW w:w="752" w:type="pct"/>
            <w:shd w:val="clear" w:color="auto" w:fill="auto"/>
          </w:tcPr>
          <w:p w14:paraId="4D8C903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248517A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  <w:p w14:paraId="20E8FF58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β-carotene</w:t>
            </w:r>
          </w:p>
          <w:p w14:paraId="259883C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670319B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(</w:t>
            </w:r>
            <w:r w:rsidRPr="00166878">
              <w:rPr>
                <w:rFonts w:eastAsia="Calibri" w:cs="Times New Roman"/>
                <w:noProof/>
                <w:sz w:val="16"/>
                <w:szCs w:val="16"/>
                <w:highlight w:val="red"/>
                <w:shd w:val="clear" w:color="auto" w:fill="FFFFFF"/>
                <w:lang w:val="en-US"/>
              </w:rPr>
              <w:t>128</w:t>
            </w:r>
            <w:r w:rsidRPr="00166878">
              <w:rPr>
                <w:rFonts w:eastAsia="Calibri" w:cs="Times New Roman"/>
                <w:noProof/>
                <w:sz w:val="16"/>
                <w:szCs w:val="16"/>
                <w:shd w:val="clear" w:color="auto" w:fill="FFFFFF"/>
                <w:lang w:val="en-US"/>
              </w:rPr>
              <w:t>)</w:t>
            </w:r>
          </w:p>
        </w:tc>
      </w:tr>
      <w:tr w:rsidR="0048012D" w:rsidRPr="00166878" w14:paraId="247FA79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C6BA48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7893A67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Processed and pureed spinach and raw spinach</w:t>
            </w:r>
          </w:p>
        </w:tc>
        <w:tc>
          <w:tcPr>
            <w:tcW w:w="590" w:type="pct"/>
            <w:shd w:val="clear" w:color="auto" w:fill="auto"/>
          </w:tcPr>
          <w:p w14:paraId="5366BBF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113 g/d (~120 mL/d) pureed spinach and 39.0 g/d spinach *</w:t>
            </w:r>
          </w:p>
        </w:tc>
        <w:tc>
          <w:tcPr>
            <w:tcW w:w="430" w:type="pct"/>
            <w:shd w:val="clear" w:color="auto" w:fill="auto"/>
          </w:tcPr>
          <w:p w14:paraId="2746A3C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2-arm crossover intervention (2x4 weeks; carrot or spinach)</w:t>
            </w:r>
          </w:p>
        </w:tc>
        <w:tc>
          <w:tcPr>
            <w:tcW w:w="215" w:type="pct"/>
            <w:shd w:val="clear" w:color="auto" w:fill="auto"/>
          </w:tcPr>
          <w:p w14:paraId="5C055B4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548BEB7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HPLC-UV-vis</w:t>
            </w:r>
          </w:p>
        </w:tc>
        <w:tc>
          <w:tcPr>
            <w:tcW w:w="752" w:type="pct"/>
            <w:shd w:val="clear" w:color="auto" w:fill="auto"/>
          </w:tcPr>
          <w:p w14:paraId="16D610C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2D4F3BA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total β-carotene</w:t>
            </w:r>
          </w:p>
          <w:p w14:paraId="53B02B7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all-</w:t>
            </w:r>
            <w:r w:rsidRPr="00166878">
              <w:rPr>
                <w:rFonts w:asciiTheme="minorHAnsi" w:hAnsiTheme="minorHAnsi" w:cstheme="minorHAnsi"/>
                <w:b/>
                <w:i/>
                <w:sz w:val="16"/>
                <w:szCs w:val="16"/>
                <w:lang w:val="en-US"/>
              </w:rPr>
              <w:t>trans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-β-carotene</w:t>
            </w:r>
          </w:p>
          <w:p w14:paraId="28805E1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otal-α-carotene</w:t>
            </w:r>
          </w:p>
        </w:tc>
        <w:tc>
          <w:tcPr>
            <w:tcW w:w="536" w:type="pct"/>
            <w:shd w:val="clear" w:color="auto" w:fill="auto"/>
          </w:tcPr>
          <w:p w14:paraId="5FA6FE8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theme="minorHAnsi"/>
                <w:noProof/>
                <w:sz w:val="16"/>
                <w:szCs w:val="16"/>
                <w:highlight w:val="red"/>
                <w:lang w:val="en-US"/>
              </w:rPr>
              <w:t>129</w:t>
            </w: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0992EB9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04DDD58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631525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Dried spinach powder </w:t>
            </w:r>
          </w:p>
        </w:tc>
        <w:tc>
          <w:tcPr>
            <w:tcW w:w="590" w:type="pct"/>
            <w:shd w:val="clear" w:color="auto" w:fill="auto"/>
          </w:tcPr>
          <w:p w14:paraId="3D3161A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 g/d powder (providing</w:t>
            </w:r>
          </w:p>
          <w:p w14:paraId="2A7BE90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11.3 mg of lutein and 3.1 mg of β-carotene)</w:t>
            </w:r>
          </w:p>
        </w:tc>
        <w:tc>
          <w:tcPr>
            <w:tcW w:w="430" w:type="pct"/>
            <w:shd w:val="clear" w:color="auto" w:fill="auto"/>
          </w:tcPr>
          <w:p w14:paraId="6EA8B06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4-arm cross-over intervention (4x2 weeks; carrot, tomato or spinach)</w:t>
            </w:r>
          </w:p>
        </w:tc>
        <w:tc>
          <w:tcPr>
            <w:tcW w:w="215" w:type="pct"/>
            <w:shd w:val="clear" w:color="auto" w:fill="auto"/>
          </w:tcPr>
          <w:p w14:paraId="5885267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23</w:t>
            </w:r>
          </w:p>
        </w:tc>
        <w:tc>
          <w:tcPr>
            <w:tcW w:w="806" w:type="pct"/>
            <w:shd w:val="clear" w:color="auto" w:fill="auto"/>
          </w:tcPr>
          <w:p w14:paraId="0722114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HPLC-MS</w:t>
            </w:r>
          </w:p>
        </w:tc>
        <w:tc>
          <w:tcPr>
            <w:tcW w:w="752" w:type="pct"/>
            <w:shd w:val="clear" w:color="auto" w:fill="auto"/>
          </w:tcPr>
          <w:p w14:paraId="40FDAD68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5EF235B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all-</w:t>
            </w:r>
            <w:r w:rsidRPr="00166878">
              <w:rPr>
                <w:rFonts w:asciiTheme="minorHAnsi" w:hAnsiTheme="minorHAnsi" w:cstheme="minorHAnsi"/>
                <w:b/>
                <w:i/>
                <w:sz w:val="16"/>
                <w:szCs w:val="16"/>
                <w:lang w:val="en-US"/>
              </w:rPr>
              <w:t>trans</w:t>
            </w: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retinoic acid</w:t>
            </w:r>
          </w:p>
          <w:p w14:paraId="0D046E0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7DFDB84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theme="minorHAnsi"/>
                <w:noProof/>
                <w:sz w:val="16"/>
                <w:szCs w:val="16"/>
                <w:highlight w:val="red"/>
                <w:lang w:val="en-US"/>
              </w:rPr>
              <w:t>130</w:t>
            </w: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1DB938AB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4659085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276617C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Cooked spinach</w:t>
            </w:r>
          </w:p>
        </w:tc>
        <w:tc>
          <w:tcPr>
            <w:tcW w:w="590" w:type="pct"/>
            <w:shd w:val="clear" w:color="auto" w:fill="auto"/>
          </w:tcPr>
          <w:p w14:paraId="12AB28DA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600 g spinach</w:t>
            </w:r>
          </w:p>
        </w:tc>
        <w:tc>
          <w:tcPr>
            <w:tcW w:w="430" w:type="pct"/>
            <w:shd w:val="clear" w:color="auto" w:fill="auto"/>
          </w:tcPr>
          <w:p w14:paraId="4B4AFAD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Acute single doses crossover intervention (apple sauce, spinach or 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synthetic folic acid)</w:t>
            </w:r>
          </w:p>
        </w:tc>
        <w:tc>
          <w:tcPr>
            <w:tcW w:w="215" w:type="pct"/>
            <w:shd w:val="clear" w:color="auto" w:fill="auto"/>
          </w:tcPr>
          <w:p w14:paraId="1685635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1</w:t>
            </w:r>
          </w:p>
        </w:tc>
        <w:tc>
          <w:tcPr>
            <w:tcW w:w="806" w:type="pct"/>
            <w:shd w:val="clear" w:color="auto" w:fill="auto"/>
          </w:tcPr>
          <w:p w14:paraId="1641EA8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Stable isotope dilution assays based on LC–MS</w:t>
            </w:r>
          </w:p>
        </w:tc>
        <w:tc>
          <w:tcPr>
            <w:tcW w:w="752" w:type="pct"/>
            <w:shd w:val="clear" w:color="auto" w:fill="auto"/>
          </w:tcPr>
          <w:p w14:paraId="79CE6380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6 hour)</w:t>
            </w:r>
          </w:p>
        </w:tc>
        <w:tc>
          <w:tcPr>
            <w:tcW w:w="755" w:type="pct"/>
            <w:shd w:val="clear" w:color="auto" w:fill="auto"/>
          </w:tcPr>
          <w:p w14:paraId="7DCC236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5-methyl-H4folate</w:t>
            </w:r>
          </w:p>
        </w:tc>
        <w:tc>
          <w:tcPr>
            <w:tcW w:w="536" w:type="pct"/>
            <w:shd w:val="clear" w:color="auto" w:fill="auto"/>
          </w:tcPr>
          <w:p w14:paraId="1B76201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131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198D988A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5BFC1B3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876D81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Powder mixed with water</w:t>
            </w:r>
          </w:p>
        </w:tc>
        <w:tc>
          <w:tcPr>
            <w:tcW w:w="590" w:type="pct"/>
            <w:shd w:val="clear" w:color="auto" w:fill="auto"/>
          </w:tcPr>
          <w:p w14:paraId="524D42B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6.2 g/d spinach powder (5 mg lutein/d)</w:t>
            </w:r>
          </w:p>
        </w:tc>
        <w:tc>
          <w:tcPr>
            <w:tcW w:w="430" w:type="pct"/>
            <w:shd w:val="clear" w:color="auto" w:fill="auto"/>
          </w:tcPr>
          <w:p w14:paraId="7906896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2-arm cross-over intervention (10 days; spinach or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perilla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15" w:type="pct"/>
            <w:shd w:val="clear" w:color="auto" w:fill="auto"/>
          </w:tcPr>
          <w:p w14:paraId="0AD2237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</w:t>
            </w:r>
          </w:p>
        </w:tc>
        <w:tc>
          <w:tcPr>
            <w:tcW w:w="806" w:type="pct"/>
            <w:shd w:val="clear" w:color="auto" w:fill="auto"/>
          </w:tcPr>
          <w:p w14:paraId="3AA7470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HPLC-UV</w:t>
            </w:r>
          </w:p>
          <w:p w14:paraId="3E5D87C1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Enzymatic assays</w:t>
            </w:r>
          </w:p>
          <w:p w14:paraId="252DBC4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Gas chromatography</w:t>
            </w:r>
          </w:p>
        </w:tc>
        <w:tc>
          <w:tcPr>
            <w:tcW w:w="752" w:type="pct"/>
            <w:shd w:val="clear" w:color="auto" w:fill="auto"/>
          </w:tcPr>
          <w:p w14:paraId="669C960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203396A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β-carotene</w:t>
            </w:r>
          </w:p>
          <w:p w14:paraId="7626786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  <w:p w14:paraId="3CE5E00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α-carotene</w:t>
            </w:r>
          </w:p>
          <w:p w14:paraId="59D174C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537A655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132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211DA242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8219DE1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CB29FF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Diets containing 25g or 5g of neutral detergent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fibre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with 450 mg/day of oxalic acid (by means of spinach)</w:t>
            </w:r>
          </w:p>
        </w:tc>
        <w:tc>
          <w:tcPr>
            <w:tcW w:w="590" w:type="pct"/>
            <w:shd w:val="clear" w:color="auto" w:fill="auto"/>
          </w:tcPr>
          <w:p w14:paraId="1BAFE821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100 g served every other day</w:t>
            </w:r>
          </w:p>
        </w:tc>
        <w:tc>
          <w:tcPr>
            <w:tcW w:w="430" w:type="pct"/>
            <w:shd w:val="clear" w:color="auto" w:fill="auto"/>
          </w:tcPr>
          <w:p w14:paraId="4668F734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2-arm crossover intervention (2x 6 weeks; both with spinach)</w:t>
            </w:r>
          </w:p>
        </w:tc>
        <w:tc>
          <w:tcPr>
            <w:tcW w:w="215" w:type="pct"/>
            <w:shd w:val="clear" w:color="auto" w:fill="auto"/>
          </w:tcPr>
          <w:p w14:paraId="43E06F17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</w:t>
            </w:r>
          </w:p>
        </w:tc>
        <w:tc>
          <w:tcPr>
            <w:tcW w:w="806" w:type="pct"/>
            <w:shd w:val="clear" w:color="auto" w:fill="auto"/>
          </w:tcPr>
          <w:p w14:paraId="1412A019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Colorimetric methods</w:t>
            </w:r>
          </w:p>
          <w:p w14:paraId="29949149" w14:textId="77777777" w:rsidR="0048012D" w:rsidRPr="00166878" w:rsidRDefault="0048012D" w:rsidP="000678A2">
            <w:pPr>
              <w:spacing w:line="360" w:lineRule="auto"/>
              <w:rPr>
                <w:rFonts w:cs="Arial"/>
                <w:sz w:val="16"/>
                <w:szCs w:val="16"/>
                <w:shd w:val="clear" w:color="auto" w:fill="FFFFFF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Atomic absorption spectrometry</w:t>
            </w:r>
          </w:p>
        </w:tc>
        <w:tc>
          <w:tcPr>
            <w:tcW w:w="752" w:type="pct"/>
            <w:shd w:val="clear" w:color="auto" w:fill="auto"/>
          </w:tcPr>
          <w:p w14:paraId="43966BD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  <w:p w14:paraId="7CB32A0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05F7CF3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A49313E" w14:textId="77777777" w:rsidR="0048012D" w:rsidRPr="00166878" w:rsidRDefault="0048012D" w:rsidP="000678A2">
            <w:pPr>
              <w:spacing w:line="360" w:lineRule="auto"/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14F315D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inorganic phosphorus</w:t>
            </w:r>
          </w:p>
          <w:p w14:paraId="4C9A3DDC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calcium</w:t>
            </w:r>
          </w:p>
          <w:p w14:paraId="54440FD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magnesium</w:t>
            </w:r>
          </w:p>
        </w:tc>
        <w:tc>
          <w:tcPr>
            <w:tcW w:w="536" w:type="pct"/>
            <w:shd w:val="clear" w:color="auto" w:fill="auto"/>
          </w:tcPr>
          <w:p w14:paraId="521F982C" w14:textId="77777777" w:rsidR="0048012D" w:rsidRPr="00166878" w:rsidRDefault="0048012D" w:rsidP="000678A2">
            <w:pPr>
              <w:spacing w:line="360" w:lineRule="auto"/>
              <w:rPr>
                <w:rFonts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133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125FDED2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8E6826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0E24E39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Creamed cooked spinach</w:t>
            </w:r>
          </w:p>
        </w:tc>
        <w:tc>
          <w:tcPr>
            <w:tcW w:w="590" w:type="pct"/>
            <w:shd w:val="clear" w:color="auto" w:fill="auto"/>
          </w:tcPr>
          <w:p w14:paraId="383BC03E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400 g spinach containing 3.5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μmol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K1 </w:t>
            </w:r>
          </w:p>
        </w:tc>
        <w:tc>
          <w:tcPr>
            <w:tcW w:w="430" w:type="pct"/>
            <w:shd w:val="clear" w:color="auto" w:fill="auto"/>
          </w:tcPr>
          <w:p w14:paraId="674AE0B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Acute single doses 2-arm crossover intervention (spinach or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natto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)</w:t>
            </w:r>
          </w:p>
        </w:tc>
        <w:tc>
          <w:tcPr>
            <w:tcW w:w="215" w:type="pct"/>
            <w:shd w:val="clear" w:color="auto" w:fill="auto"/>
          </w:tcPr>
          <w:p w14:paraId="3E9ABBC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806" w:type="pct"/>
            <w:shd w:val="clear" w:color="auto" w:fill="auto"/>
          </w:tcPr>
          <w:p w14:paraId="51233E4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fluorometric</w:t>
            </w:r>
            <w:proofErr w:type="spellEnd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detection</w:t>
            </w:r>
          </w:p>
        </w:tc>
        <w:tc>
          <w:tcPr>
            <w:tcW w:w="752" w:type="pct"/>
            <w:shd w:val="clear" w:color="auto" w:fill="auto"/>
          </w:tcPr>
          <w:p w14:paraId="5017FF7B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(up to 72h)</w:t>
            </w:r>
          </w:p>
        </w:tc>
        <w:tc>
          <w:tcPr>
            <w:tcW w:w="755" w:type="pct"/>
            <w:shd w:val="clear" w:color="auto" w:fill="auto"/>
          </w:tcPr>
          <w:p w14:paraId="43B0F08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vitamin K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vertAlign w:val="subscript"/>
                <w:lang w:val="en-US"/>
              </w:rPr>
              <w:t>1</w:t>
            </w:r>
          </w:p>
          <w:p w14:paraId="7608DCA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4D071DC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134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  <w:p w14:paraId="250D82C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</w:p>
        </w:tc>
      </w:tr>
      <w:tr w:rsidR="0048012D" w:rsidRPr="00166878" w14:paraId="1BB3C477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2F3EAC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28332AE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Pureed spinach (heated in microwave)</w:t>
            </w:r>
          </w:p>
        </w:tc>
        <w:tc>
          <w:tcPr>
            <w:tcW w:w="590" w:type="pct"/>
            <w:shd w:val="clear" w:color="auto" w:fill="auto"/>
          </w:tcPr>
          <w:p w14:paraId="5E3C1B3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300 g, 20.8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μmol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t-β-carotene equivalents) or carrot for men and puréed spinach only (300 g, 20.0 </w:t>
            </w:r>
            <w:proofErr w:type="spellStart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μmol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t-β-carotene equivalents) for women</w:t>
            </w:r>
          </w:p>
        </w:tc>
        <w:tc>
          <w:tcPr>
            <w:tcW w:w="430" w:type="pct"/>
            <w:shd w:val="clear" w:color="auto" w:fill="auto"/>
          </w:tcPr>
          <w:p w14:paraId="42EE2F2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single doses intervention (carrot or spinach for men and only spinach for women</w:t>
            </w:r>
          </w:p>
        </w:tc>
        <w:tc>
          <w:tcPr>
            <w:tcW w:w="215" w:type="pct"/>
            <w:shd w:val="clear" w:color="auto" w:fill="auto"/>
          </w:tcPr>
          <w:p w14:paraId="4693E14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14</w:t>
            </w:r>
          </w:p>
        </w:tc>
        <w:tc>
          <w:tcPr>
            <w:tcW w:w="806" w:type="pct"/>
            <w:shd w:val="clear" w:color="auto" w:fill="auto"/>
          </w:tcPr>
          <w:p w14:paraId="32355EA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LC-APCI- MS</w:t>
            </w:r>
          </w:p>
          <w:p w14:paraId="447CA63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GC–MS</w:t>
            </w:r>
          </w:p>
        </w:tc>
        <w:tc>
          <w:tcPr>
            <w:tcW w:w="752" w:type="pct"/>
            <w:shd w:val="clear" w:color="auto" w:fill="auto"/>
          </w:tcPr>
          <w:p w14:paraId="7D01C11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</w:t>
            </w:r>
          </w:p>
        </w:tc>
        <w:tc>
          <w:tcPr>
            <w:tcW w:w="755" w:type="pct"/>
            <w:shd w:val="clear" w:color="auto" w:fill="auto"/>
          </w:tcPr>
          <w:p w14:paraId="47591D71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retinol</w:t>
            </w:r>
          </w:p>
          <w:p w14:paraId="40CB579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t-β-carotene</w:t>
            </w:r>
          </w:p>
          <w:p w14:paraId="53EBDFA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1AF09C9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135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75E376A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A84D5E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50E11F9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Cooked chopped spinach</w:t>
            </w:r>
          </w:p>
        </w:tc>
        <w:tc>
          <w:tcPr>
            <w:tcW w:w="590" w:type="pct"/>
            <w:shd w:val="clear" w:color="auto" w:fill="auto"/>
          </w:tcPr>
          <w:p w14:paraId="77D4533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92 g/d (11.93 mg lutein + 7.96 mg β-</w:t>
            </w: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lastRenderedPageBreak/>
              <w:t>carotene)</w:t>
            </w:r>
          </w:p>
        </w:tc>
        <w:tc>
          <w:tcPr>
            <w:tcW w:w="430" w:type="pct"/>
            <w:shd w:val="clear" w:color="auto" w:fill="auto"/>
          </w:tcPr>
          <w:p w14:paraId="278A974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lastRenderedPageBreak/>
              <w:t xml:space="preserve">3-arm cross-over </w:t>
            </w: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lastRenderedPageBreak/>
              <w:t>intervention (3x3 weeks; tomato, spinach or mixed products)</w:t>
            </w:r>
          </w:p>
        </w:tc>
        <w:tc>
          <w:tcPr>
            <w:tcW w:w="215" w:type="pct"/>
            <w:shd w:val="clear" w:color="auto" w:fill="auto"/>
          </w:tcPr>
          <w:p w14:paraId="0AD9DD7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20</w:t>
            </w:r>
          </w:p>
        </w:tc>
        <w:tc>
          <w:tcPr>
            <w:tcW w:w="806" w:type="pct"/>
            <w:shd w:val="clear" w:color="auto" w:fill="auto"/>
          </w:tcPr>
          <w:p w14:paraId="6311652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HPLC-UV-vis</w:t>
            </w:r>
          </w:p>
        </w:tc>
        <w:tc>
          <w:tcPr>
            <w:tcW w:w="752" w:type="pct"/>
            <w:shd w:val="clear" w:color="auto" w:fill="auto"/>
          </w:tcPr>
          <w:p w14:paraId="2D61B9D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1922796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lutein</w:t>
            </w:r>
          </w:p>
          <w:p w14:paraId="5A98C653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β-carotene</w:t>
            </w:r>
          </w:p>
          <w:p w14:paraId="31FD50C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lastRenderedPageBreak/>
              <w:t>β-</w:t>
            </w: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cryptoxanthin</w:t>
            </w:r>
            <w:proofErr w:type="spellEnd"/>
          </w:p>
          <w:p w14:paraId="5E11522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zeaxanthin</w:t>
            </w:r>
          </w:p>
        </w:tc>
        <w:tc>
          <w:tcPr>
            <w:tcW w:w="536" w:type="pct"/>
            <w:shd w:val="clear" w:color="auto" w:fill="auto"/>
          </w:tcPr>
          <w:p w14:paraId="5988F31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lastRenderedPageBreak/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136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2FEAEF98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24CAE34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42C3D52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Chopped spinach</w:t>
            </w:r>
          </w:p>
          <w:p w14:paraId="6DD6532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fed </w:t>
            </w:r>
            <w:proofErr w:type="spellStart"/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intragastrical</w:t>
            </w:r>
            <w:proofErr w:type="spellEnd"/>
          </w:p>
        </w:tc>
        <w:tc>
          <w:tcPr>
            <w:tcW w:w="590" w:type="pct"/>
            <w:shd w:val="clear" w:color="auto" w:fill="auto"/>
          </w:tcPr>
          <w:p w14:paraId="5241BCCA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600 ml liquid test meal providing 10 mg lutein, 7.1 mg β-carotene, and 0.3 mg zeaxanthin.</w:t>
            </w:r>
          </w:p>
        </w:tc>
        <w:tc>
          <w:tcPr>
            <w:tcW w:w="430" w:type="pct"/>
            <w:shd w:val="clear" w:color="auto" w:fill="auto"/>
          </w:tcPr>
          <w:p w14:paraId="3EF46A5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Acute single doses</w:t>
            </w:r>
          </w:p>
          <w:p w14:paraId="419FBCE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3-arm cross-over intervention (tomato, carrot or spinach meals)</w:t>
            </w:r>
          </w:p>
        </w:tc>
        <w:tc>
          <w:tcPr>
            <w:tcW w:w="215" w:type="pct"/>
            <w:shd w:val="clear" w:color="auto" w:fill="auto"/>
          </w:tcPr>
          <w:p w14:paraId="281FDAF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</w:t>
            </w:r>
          </w:p>
        </w:tc>
        <w:tc>
          <w:tcPr>
            <w:tcW w:w="806" w:type="pct"/>
            <w:shd w:val="clear" w:color="auto" w:fill="auto"/>
          </w:tcPr>
          <w:p w14:paraId="691F194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HPLC-UV-vis</w:t>
            </w:r>
          </w:p>
        </w:tc>
        <w:tc>
          <w:tcPr>
            <w:tcW w:w="752" w:type="pct"/>
            <w:shd w:val="clear" w:color="auto" w:fill="auto"/>
          </w:tcPr>
          <w:p w14:paraId="6919AEC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duodenal contents</w:t>
            </w:r>
          </w:p>
          <w:p w14:paraId="1953F1E6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473CEF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9D7750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chylomicrons </w:t>
            </w:r>
          </w:p>
        </w:tc>
        <w:tc>
          <w:tcPr>
            <w:tcW w:w="755" w:type="pct"/>
            <w:shd w:val="clear" w:color="auto" w:fill="auto"/>
          </w:tcPr>
          <w:p w14:paraId="49B085B3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lutein</w:t>
            </w:r>
          </w:p>
          <w:p w14:paraId="1405F1C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β-carotene</w:t>
            </w:r>
          </w:p>
          <w:p w14:paraId="431A3424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lycopene</w:t>
            </w:r>
          </w:p>
          <w:p w14:paraId="5F4F2DC8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lutein</w:t>
            </w:r>
          </w:p>
          <w:p w14:paraId="7B9C304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β-carotene</w:t>
            </w:r>
          </w:p>
        </w:tc>
        <w:tc>
          <w:tcPr>
            <w:tcW w:w="536" w:type="pct"/>
            <w:shd w:val="clear" w:color="auto" w:fill="auto"/>
          </w:tcPr>
          <w:p w14:paraId="31F5708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137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3A698713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2F65A0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FE9C200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Cooked spinach</w:t>
            </w:r>
          </w:p>
        </w:tc>
        <w:tc>
          <w:tcPr>
            <w:tcW w:w="590" w:type="pct"/>
            <w:shd w:val="clear" w:color="auto" w:fill="auto"/>
          </w:tcPr>
          <w:p w14:paraId="65C4379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255 g spinach was given, containing 15 mg lutein and 5.8 mg β-carotene.</w:t>
            </w:r>
          </w:p>
        </w:tc>
        <w:tc>
          <w:tcPr>
            <w:tcW w:w="430" w:type="pct"/>
            <w:shd w:val="clear" w:color="auto" w:fill="auto"/>
          </w:tcPr>
          <w:p w14:paraId="3395818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Acute single doses crossover (4 treatments</w:t>
            </w:r>
          </w:p>
        </w:tc>
        <w:tc>
          <w:tcPr>
            <w:tcW w:w="215" w:type="pct"/>
            <w:shd w:val="clear" w:color="auto" w:fill="auto"/>
          </w:tcPr>
          <w:p w14:paraId="09972AE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</w:t>
            </w:r>
          </w:p>
        </w:tc>
        <w:tc>
          <w:tcPr>
            <w:tcW w:w="806" w:type="pct"/>
            <w:shd w:val="clear" w:color="auto" w:fill="auto"/>
          </w:tcPr>
          <w:p w14:paraId="0755BA5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HPLC-absorbance detectors</w:t>
            </w:r>
          </w:p>
        </w:tc>
        <w:tc>
          <w:tcPr>
            <w:tcW w:w="752" w:type="pct"/>
            <w:shd w:val="clear" w:color="auto" w:fill="auto"/>
          </w:tcPr>
          <w:p w14:paraId="7EDB181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Plasma (up to 10h) (TRL fraction)</w:t>
            </w:r>
          </w:p>
        </w:tc>
        <w:tc>
          <w:tcPr>
            <w:tcW w:w="755" w:type="pct"/>
            <w:shd w:val="clear" w:color="auto" w:fill="auto"/>
          </w:tcPr>
          <w:p w14:paraId="3638EF5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lutein</w:t>
            </w:r>
          </w:p>
          <w:p w14:paraId="4141EE1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lycopene</w:t>
            </w:r>
          </w:p>
          <w:p w14:paraId="19579EE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5177E6B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138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  <w:p w14:paraId="7FDC1DA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</w:p>
        </w:tc>
      </w:tr>
      <w:tr w:rsidR="0048012D" w:rsidRPr="00166878" w14:paraId="5D8F7528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D6FB8CB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42113C3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Spinach</w:t>
            </w:r>
          </w:p>
          <w:p w14:paraId="2A408045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Supplemented meal : whole leaf spinach or chopped spinach both heated in microwave</w:t>
            </w:r>
          </w:p>
        </w:tc>
        <w:tc>
          <w:tcPr>
            <w:tcW w:w="590" w:type="pct"/>
            <w:shd w:val="clear" w:color="auto" w:fill="auto"/>
          </w:tcPr>
          <w:p w14:paraId="0785B2E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-7" w:firstLine="7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300 g/d spinach containing  1</w:t>
            </w:r>
            <w:r w:rsidRPr="00166878">
              <w:rPr>
                <w:rFonts w:ascii="Cambria Math" w:hAnsi="Cambria Math" w:cs="Cambria Math"/>
                <w:sz w:val="16"/>
                <w:szCs w:val="16"/>
                <w:lang w:val="en-US"/>
              </w:rPr>
              <w:t>·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7 and 24</w:t>
            </w:r>
            <w:r w:rsidRPr="00166878">
              <w:rPr>
                <w:rFonts w:ascii="Cambria Math" w:hAnsi="Cambria Math" w:cs="Cambria Math"/>
                <w:sz w:val="16"/>
                <w:szCs w:val="16"/>
                <w:lang w:val="en-US"/>
              </w:rPr>
              <w:t>·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 mg β-carotene, 3</w:t>
            </w:r>
            <w:r w:rsidRPr="00166878">
              <w:rPr>
                <w:rFonts w:ascii="Cambria Math" w:hAnsi="Cambria Math" w:cs="Cambria Math"/>
                <w:sz w:val="16"/>
                <w:szCs w:val="16"/>
                <w:lang w:val="en-US"/>
              </w:rPr>
              <w:t>·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8 and 26 mg lutein, 0</w:t>
            </w:r>
            <w:r w:rsidRPr="00166878">
              <w:rPr>
                <w:rFonts w:ascii="Cambria Math" w:hAnsi="Cambria Math" w:cs="Cambria Math"/>
                <w:sz w:val="16"/>
                <w:szCs w:val="16"/>
                <w:lang w:val="en-US"/>
              </w:rPr>
              <w:t>·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22 and 0</w:t>
            </w:r>
            <w:r w:rsidRPr="00166878">
              <w:rPr>
                <w:rFonts w:ascii="Cambria Math" w:hAnsi="Cambria Math" w:cs="Cambria Math"/>
                <w:sz w:val="16"/>
                <w:szCs w:val="16"/>
                <w:lang w:val="en-US"/>
              </w:rPr>
              <w:t>·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60 mg folate and 26 and 93 mg vitamin C</w:t>
            </w:r>
          </w:p>
        </w:tc>
        <w:tc>
          <w:tcPr>
            <w:tcW w:w="430" w:type="pct"/>
            <w:shd w:val="clear" w:color="auto" w:fill="auto"/>
          </w:tcPr>
          <w:p w14:paraId="2F2E227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4-arm crossover intervention (4 days) </w:t>
            </w:r>
          </w:p>
        </w:tc>
        <w:tc>
          <w:tcPr>
            <w:tcW w:w="215" w:type="pct"/>
            <w:shd w:val="clear" w:color="auto" w:fill="auto"/>
          </w:tcPr>
          <w:p w14:paraId="17ECE61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69</w:t>
            </w:r>
          </w:p>
        </w:tc>
        <w:tc>
          <w:tcPr>
            <w:tcW w:w="806" w:type="pct"/>
            <w:shd w:val="clear" w:color="auto" w:fill="auto"/>
          </w:tcPr>
          <w:p w14:paraId="7643659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HPLC-UV-vis</w:t>
            </w:r>
          </w:p>
        </w:tc>
        <w:tc>
          <w:tcPr>
            <w:tcW w:w="752" w:type="pct"/>
            <w:shd w:val="clear" w:color="auto" w:fill="auto"/>
          </w:tcPr>
          <w:p w14:paraId="129DCB12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</w:t>
            </w:r>
          </w:p>
        </w:tc>
        <w:tc>
          <w:tcPr>
            <w:tcW w:w="755" w:type="pct"/>
            <w:shd w:val="clear" w:color="auto" w:fill="auto"/>
          </w:tcPr>
          <w:p w14:paraId="4A842A4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lutein</w:t>
            </w:r>
          </w:p>
          <w:p w14:paraId="4B56131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folate</w:t>
            </w:r>
          </w:p>
          <w:p w14:paraId="4026855C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vitamin C</w:t>
            </w:r>
          </w:p>
          <w:p w14:paraId="20D702E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739606CA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139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7EE76960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38E7072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A7CBB59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Cooked spinach</w:t>
            </w:r>
          </w:p>
          <w:p w14:paraId="4E2C41CA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(heated in microwave)</w:t>
            </w:r>
          </w:p>
          <w:p w14:paraId="12E4B0E9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A639BE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90" w:type="pct"/>
            <w:shd w:val="clear" w:color="auto" w:fill="auto"/>
          </w:tcPr>
          <w:p w14:paraId="0A60F524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300g</w:t>
            </w:r>
          </w:p>
          <w:p w14:paraId="44A92219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78DDF84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8C49AE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7977627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dose 4-arm crossover intervention </w:t>
            </w: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>(spinach or lettuce or beetroot + control)</w:t>
            </w:r>
          </w:p>
        </w:tc>
        <w:tc>
          <w:tcPr>
            <w:tcW w:w="215" w:type="pct"/>
            <w:shd w:val="clear" w:color="auto" w:fill="auto"/>
          </w:tcPr>
          <w:p w14:paraId="740A35B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12</w:t>
            </w:r>
          </w:p>
        </w:tc>
        <w:tc>
          <w:tcPr>
            <w:tcW w:w="806" w:type="pct"/>
            <w:shd w:val="clear" w:color="auto" w:fill="auto"/>
          </w:tcPr>
          <w:p w14:paraId="46BAB0E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High Performance Ion Chromatography -UV</w:t>
            </w:r>
          </w:p>
        </w:tc>
        <w:tc>
          <w:tcPr>
            <w:tcW w:w="752" w:type="pct"/>
            <w:shd w:val="clear" w:color="auto" w:fill="auto"/>
          </w:tcPr>
          <w:p w14:paraId="032058AC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 (up to 24h)</w:t>
            </w:r>
          </w:p>
        </w:tc>
        <w:tc>
          <w:tcPr>
            <w:tcW w:w="755" w:type="pct"/>
            <w:shd w:val="clear" w:color="auto" w:fill="auto"/>
          </w:tcPr>
          <w:p w14:paraId="0AF6630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nitrate</w:t>
            </w:r>
          </w:p>
          <w:p w14:paraId="2942B5C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7F446BC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140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01B9D4C2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EC27340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4CC1CF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Meals served with either spinach or pumpkin</w:t>
            </w:r>
          </w:p>
        </w:tc>
        <w:tc>
          <w:tcPr>
            <w:tcW w:w="590" w:type="pct"/>
            <w:shd w:val="clear" w:color="auto" w:fill="auto"/>
          </w:tcPr>
          <w:p w14:paraId="35800AD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-7" w:firstLine="7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Daily two portions of 82 g of spinach (containing 1.5 mg and 0.7 mg of β-carotene/portion)</w:t>
            </w:r>
          </w:p>
        </w:tc>
        <w:tc>
          <w:tcPr>
            <w:tcW w:w="430" w:type="pct"/>
            <w:shd w:val="clear" w:color="auto" w:fill="auto"/>
          </w:tcPr>
          <w:p w14:paraId="0C2CD584" w14:textId="77777777" w:rsidR="0048012D" w:rsidRPr="00166878" w:rsidRDefault="0048012D" w:rsidP="000678A2">
            <w:pPr>
              <w:spacing w:line="360" w:lineRule="auto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Parallel 2-arm intervention (3 weeks; pumpkin or spinach)</w:t>
            </w:r>
          </w:p>
        </w:tc>
        <w:tc>
          <w:tcPr>
            <w:tcW w:w="215" w:type="pct"/>
            <w:shd w:val="clear" w:color="auto" w:fill="auto"/>
          </w:tcPr>
          <w:p w14:paraId="2F07E2A6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13</w:t>
            </w:r>
          </w:p>
        </w:tc>
        <w:tc>
          <w:tcPr>
            <w:tcW w:w="806" w:type="pct"/>
            <w:shd w:val="clear" w:color="auto" w:fill="auto"/>
          </w:tcPr>
          <w:p w14:paraId="5C8ECEE6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HPLC/</w:t>
            </w: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 </w:t>
            </w: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APCI LC-MS</w:t>
            </w:r>
          </w:p>
        </w:tc>
        <w:tc>
          <w:tcPr>
            <w:tcW w:w="752" w:type="pct"/>
            <w:shd w:val="clear" w:color="auto" w:fill="auto"/>
          </w:tcPr>
          <w:p w14:paraId="6DA42A2A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and feces</w:t>
            </w:r>
          </w:p>
          <w:p w14:paraId="4DF27A9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A555A34" w14:textId="77777777" w:rsidR="0048012D" w:rsidRPr="00166878" w:rsidRDefault="0048012D" w:rsidP="000678A2">
            <w:pPr>
              <w:spacing w:line="360" w:lineRule="auto"/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shd w:val="clear" w:color="auto" w:fill="auto"/>
          </w:tcPr>
          <w:p w14:paraId="67725FF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β-carotene</w:t>
            </w:r>
          </w:p>
          <w:p w14:paraId="29D7A5B3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lutein</w:t>
            </w:r>
          </w:p>
          <w:p w14:paraId="50FC9540" w14:textId="77777777" w:rsidR="0048012D" w:rsidRPr="00166878" w:rsidRDefault="0048012D" w:rsidP="000678A2">
            <w:pPr>
              <w:spacing w:line="360" w:lineRule="auto"/>
              <w:rPr>
                <w:rFonts w:cs="Segoe U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04F68E32" w14:textId="77777777" w:rsidR="0048012D" w:rsidRPr="00166878" w:rsidRDefault="0048012D" w:rsidP="000678A2">
            <w:pPr>
              <w:spacing w:line="360" w:lineRule="auto"/>
              <w:rPr>
                <w:rFonts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141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7A8AA07C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123B99E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6294C382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Diet high in nitrate vegetables lettuce or spinach during two periods of four consecutive days</w:t>
            </w:r>
          </w:p>
        </w:tc>
        <w:tc>
          <w:tcPr>
            <w:tcW w:w="590" w:type="pct"/>
            <w:shd w:val="clear" w:color="auto" w:fill="auto"/>
          </w:tcPr>
          <w:p w14:paraId="001D2C4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Not mentioned in abstract</w:t>
            </w:r>
          </w:p>
        </w:tc>
        <w:tc>
          <w:tcPr>
            <w:tcW w:w="430" w:type="pct"/>
            <w:shd w:val="clear" w:color="auto" w:fill="auto"/>
          </w:tcPr>
          <w:p w14:paraId="7A38F975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doses intervention </w:t>
            </w:r>
          </w:p>
        </w:tc>
        <w:tc>
          <w:tcPr>
            <w:tcW w:w="215" w:type="pct"/>
            <w:shd w:val="clear" w:color="auto" w:fill="auto"/>
          </w:tcPr>
          <w:p w14:paraId="76C6F0E4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</w:t>
            </w:r>
          </w:p>
        </w:tc>
        <w:tc>
          <w:tcPr>
            <w:tcW w:w="806" w:type="pct"/>
            <w:shd w:val="clear" w:color="auto" w:fill="auto"/>
          </w:tcPr>
          <w:p w14:paraId="49145EED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GC-MS</w:t>
            </w:r>
          </w:p>
        </w:tc>
        <w:tc>
          <w:tcPr>
            <w:tcW w:w="752" w:type="pct"/>
            <w:shd w:val="clear" w:color="auto" w:fill="auto"/>
          </w:tcPr>
          <w:p w14:paraId="2D8A8CEE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saliva (after 1h)</w:t>
            </w:r>
          </w:p>
          <w:p w14:paraId="374D5057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C0FF73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B8AE79E" w14:textId="77777777" w:rsidR="0048012D" w:rsidRPr="00166878" w:rsidRDefault="0048012D" w:rsidP="000678A2">
            <w:pPr>
              <w:spacing w:line="360" w:lineRule="auto"/>
              <w:jc w:val="right"/>
              <w:rPr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urine (24h)</w:t>
            </w:r>
          </w:p>
        </w:tc>
        <w:tc>
          <w:tcPr>
            <w:tcW w:w="755" w:type="pct"/>
            <w:shd w:val="clear" w:color="auto" w:fill="auto"/>
          </w:tcPr>
          <w:p w14:paraId="1AE489E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nitrite</w:t>
            </w:r>
          </w:p>
          <w:p w14:paraId="4C8BB70A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nitrate</w:t>
            </w:r>
          </w:p>
          <w:p w14:paraId="26F9DD1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AA388C1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nitrate</w:t>
            </w:r>
          </w:p>
          <w:p w14:paraId="4EC2464E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total nitrosamines</w:t>
            </w:r>
          </w:p>
          <w:p w14:paraId="0E0FF149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N-</w:t>
            </w:r>
            <w:proofErr w:type="spellStart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nitrosodimethylamine</w:t>
            </w:r>
            <w:proofErr w:type="spellEnd"/>
          </w:p>
          <w:p w14:paraId="14A833EC" w14:textId="77777777" w:rsidR="0048012D" w:rsidRPr="00166878" w:rsidRDefault="0048012D" w:rsidP="000678A2">
            <w:pPr>
              <w:spacing w:line="360" w:lineRule="auto"/>
              <w:rPr>
                <w:rFonts w:cs="Segoe U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13DC934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142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  <w:p w14:paraId="100A69D4" w14:textId="77777777" w:rsidR="0048012D" w:rsidRPr="00166878" w:rsidRDefault="0048012D" w:rsidP="000678A2">
            <w:pPr>
              <w:spacing w:line="360" w:lineRule="auto"/>
              <w:rPr>
                <w:rFonts w:cs="Calibr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sz w:val="16"/>
                <w:szCs w:val="16"/>
                <w:lang w:val="en-US"/>
              </w:rPr>
              <w:t>Only abstract available.</w:t>
            </w:r>
          </w:p>
        </w:tc>
      </w:tr>
      <w:tr w:rsidR="0048012D" w:rsidRPr="00166878" w14:paraId="14379CA0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33BB74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Lettuce</w:t>
            </w:r>
          </w:p>
        </w:tc>
        <w:tc>
          <w:tcPr>
            <w:tcW w:w="646" w:type="pct"/>
            <w:shd w:val="clear" w:color="auto" w:fill="auto"/>
          </w:tcPr>
          <w:p w14:paraId="14F2C66F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Mean lettuce  intake </w:t>
            </w:r>
          </w:p>
        </w:tc>
        <w:tc>
          <w:tcPr>
            <w:tcW w:w="590" w:type="pct"/>
            <w:shd w:val="clear" w:color="auto" w:fill="auto"/>
          </w:tcPr>
          <w:p w14:paraId="40B3472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Food record</w:t>
            </w:r>
          </w:p>
        </w:tc>
        <w:tc>
          <w:tcPr>
            <w:tcW w:w="430" w:type="pct"/>
            <w:shd w:val="clear" w:color="auto" w:fill="auto"/>
          </w:tcPr>
          <w:p w14:paraId="38BE3B5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Observational study</w:t>
            </w:r>
          </w:p>
        </w:tc>
        <w:tc>
          <w:tcPr>
            <w:tcW w:w="215" w:type="pct"/>
            <w:shd w:val="clear" w:color="auto" w:fill="auto"/>
          </w:tcPr>
          <w:p w14:paraId="74F6BEE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46</w:t>
            </w:r>
          </w:p>
        </w:tc>
        <w:tc>
          <w:tcPr>
            <w:tcW w:w="806" w:type="pct"/>
            <w:shd w:val="clear" w:color="auto" w:fill="auto"/>
          </w:tcPr>
          <w:p w14:paraId="3906CFB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No information in abstract</w:t>
            </w:r>
          </w:p>
        </w:tc>
        <w:tc>
          <w:tcPr>
            <w:tcW w:w="752" w:type="pct"/>
            <w:shd w:val="clear" w:color="auto" w:fill="auto"/>
          </w:tcPr>
          <w:p w14:paraId="555BFFB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 (end of each diet record)</w:t>
            </w:r>
          </w:p>
        </w:tc>
        <w:tc>
          <w:tcPr>
            <w:tcW w:w="755" w:type="pct"/>
            <w:shd w:val="clear" w:color="auto" w:fill="auto"/>
          </w:tcPr>
          <w:p w14:paraId="456EE87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vitamin K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vertAlign w:val="subscript"/>
                <w:lang w:val="en-US"/>
              </w:rPr>
              <w:t>1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phylloquinone</w:t>
            </w:r>
            <w:proofErr w:type="spellEnd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AD8681B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noProof/>
                <w:sz w:val="16"/>
                <w:szCs w:val="16"/>
                <w:lang w:val="en-US"/>
              </w:rPr>
              <w:t>(40)</w:t>
            </w:r>
          </w:p>
          <w:p w14:paraId="6B1EB5F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sz w:val="16"/>
                <w:szCs w:val="16"/>
                <w:lang w:val="en-US"/>
              </w:rPr>
              <w:t>Only abstract available.</w:t>
            </w:r>
          </w:p>
        </w:tc>
      </w:tr>
      <w:tr w:rsidR="0048012D" w:rsidRPr="00166878" w14:paraId="204CAD0A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4805C2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B5BF63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Fresh romaine</w:t>
            </w:r>
          </w:p>
        </w:tc>
        <w:tc>
          <w:tcPr>
            <w:tcW w:w="590" w:type="pct"/>
            <w:shd w:val="clear" w:color="auto" w:fill="auto"/>
          </w:tcPr>
          <w:p w14:paraId="5201A912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200 g </w:t>
            </w:r>
          </w:p>
        </w:tc>
        <w:tc>
          <w:tcPr>
            <w:tcW w:w="430" w:type="pct"/>
            <w:shd w:val="clear" w:color="auto" w:fill="auto"/>
          </w:tcPr>
          <w:p w14:paraId="24BFF28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doses crossover intervention </w:t>
            </w:r>
          </w:p>
        </w:tc>
        <w:tc>
          <w:tcPr>
            <w:tcW w:w="215" w:type="pct"/>
            <w:shd w:val="clear" w:color="auto" w:fill="auto"/>
          </w:tcPr>
          <w:p w14:paraId="72C705F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</w:t>
            </w:r>
          </w:p>
        </w:tc>
        <w:tc>
          <w:tcPr>
            <w:tcW w:w="806" w:type="pct"/>
            <w:shd w:val="clear" w:color="auto" w:fill="auto"/>
          </w:tcPr>
          <w:p w14:paraId="583CE36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HPLC-</w:t>
            </w:r>
            <w:proofErr w:type="spellStart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fluorometric</w:t>
            </w:r>
            <w:proofErr w:type="spellEnd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 detector</w:t>
            </w:r>
          </w:p>
        </w:tc>
        <w:tc>
          <w:tcPr>
            <w:tcW w:w="752" w:type="pct"/>
            <w:shd w:val="clear" w:color="auto" w:fill="auto"/>
          </w:tcPr>
          <w:p w14:paraId="32EC6D8A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serum (up to 9h)</w:t>
            </w:r>
          </w:p>
        </w:tc>
        <w:tc>
          <w:tcPr>
            <w:tcW w:w="755" w:type="pct"/>
            <w:shd w:val="clear" w:color="auto" w:fill="auto"/>
          </w:tcPr>
          <w:p w14:paraId="3333046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vitamin K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vertAlign w:val="subscript"/>
                <w:lang w:val="en-US"/>
              </w:rPr>
              <w:t>1</w:t>
            </w: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phylloquinone</w:t>
            </w:r>
            <w:proofErr w:type="spellEnd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73D936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103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555338A2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38970B36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595E166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Mean lettuce  intake</w:t>
            </w:r>
          </w:p>
        </w:tc>
        <w:tc>
          <w:tcPr>
            <w:tcW w:w="590" w:type="pct"/>
            <w:shd w:val="clear" w:color="auto" w:fill="auto"/>
          </w:tcPr>
          <w:p w14:paraId="31F4C42C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FFQ + 48h-recall</w:t>
            </w:r>
          </w:p>
          <w:p w14:paraId="161695B7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7B7A5D2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Cross-sectional study design</w:t>
            </w:r>
          </w:p>
        </w:tc>
        <w:tc>
          <w:tcPr>
            <w:tcW w:w="215" w:type="pct"/>
            <w:shd w:val="clear" w:color="auto" w:fill="auto"/>
          </w:tcPr>
          <w:p w14:paraId="2053980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51</w:t>
            </w:r>
          </w:p>
        </w:tc>
        <w:tc>
          <w:tcPr>
            <w:tcW w:w="806" w:type="pct"/>
            <w:shd w:val="clear" w:color="auto" w:fill="auto"/>
          </w:tcPr>
          <w:p w14:paraId="41FCF52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No information on carotenoid measurement</w:t>
            </w:r>
          </w:p>
        </w:tc>
        <w:tc>
          <w:tcPr>
            <w:tcW w:w="752" w:type="pct"/>
            <w:shd w:val="clear" w:color="auto" w:fill="auto"/>
          </w:tcPr>
          <w:p w14:paraId="2054B4A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plasma</w:t>
            </w:r>
          </w:p>
          <w:p w14:paraId="6CA23C7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adipose tissue</w:t>
            </w:r>
          </w:p>
        </w:tc>
        <w:tc>
          <w:tcPr>
            <w:tcW w:w="755" w:type="pct"/>
            <w:shd w:val="clear" w:color="auto" w:fill="auto"/>
          </w:tcPr>
          <w:p w14:paraId="26F648A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  <w:t>β-carotene</w:t>
            </w:r>
          </w:p>
          <w:p w14:paraId="514DAA3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  <w:t>β-carotene</w:t>
            </w:r>
          </w:p>
          <w:p w14:paraId="2B89179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455ADA7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143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  <w:p w14:paraId="497CD70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Calibri"/>
                <w:sz w:val="16"/>
                <w:szCs w:val="16"/>
                <w:lang w:val="en-US"/>
              </w:rPr>
              <w:t>Only abstract available.</w:t>
            </w:r>
          </w:p>
        </w:tc>
      </w:tr>
      <w:tr w:rsidR="0048012D" w:rsidRPr="00166878" w14:paraId="40EDE0A7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74B0850D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2ED3AA3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Fresh lettuce</w:t>
            </w:r>
          </w:p>
        </w:tc>
        <w:tc>
          <w:tcPr>
            <w:tcW w:w="590" w:type="pct"/>
            <w:shd w:val="clear" w:color="auto" w:fill="auto"/>
          </w:tcPr>
          <w:p w14:paraId="51EF3CE1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250 g </w:t>
            </w:r>
          </w:p>
        </w:tc>
        <w:tc>
          <w:tcPr>
            <w:tcW w:w="430" w:type="pct"/>
            <w:shd w:val="clear" w:color="auto" w:fill="auto"/>
          </w:tcPr>
          <w:p w14:paraId="61FF7062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</w:t>
            </w:r>
          </w:p>
        </w:tc>
        <w:tc>
          <w:tcPr>
            <w:tcW w:w="215" w:type="pct"/>
            <w:shd w:val="clear" w:color="auto" w:fill="auto"/>
          </w:tcPr>
          <w:p w14:paraId="1F8747F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</w:t>
            </w:r>
          </w:p>
        </w:tc>
        <w:tc>
          <w:tcPr>
            <w:tcW w:w="806" w:type="pct"/>
            <w:shd w:val="clear" w:color="auto" w:fill="auto"/>
          </w:tcPr>
          <w:p w14:paraId="23E11CA3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HPLC-electrochemical detection</w:t>
            </w:r>
          </w:p>
          <w:p w14:paraId="0E14526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752" w:type="pct"/>
            <w:shd w:val="clear" w:color="auto" w:fill="auto"/>
          </w:tcPr>
          <w:p w14:paraId="3CA96A25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plasma (up to 6h)</w:t>
            </w:r>
          </w:p>
        </w:tc>
        <w:tc>
          <w:tcPr>
            <w:tcW w:w="755" w:type="pct"/>
            <w:shd w:val="clear" w:color="auto" w:fill="auto"/>
          </w:tcPr>
          <w:p w14:paraId="4A59E089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quercetin</w:t>
            </w:r>
          </w:p>
          <w:p w14:paraId="7507D27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ρ-</w:t>
            </w: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coumaric</w:t>
            </w:r>
            <w:proofErr w:type="spellEnd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acid</w:t>
            </w:r>
          </w:p>
          <w:p w14:paraId="4822123F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caffeic</w:t>
            </w:r>
            <w:proofErr w:type="spellEnd"/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 xml:space="preserve"> acid</w:t>
            </w:r>
          </w:p>
          <w:p w14:paraId="5E22CDD5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  <w:t>β-carotene</w:t>
            </w:r>
          </w:p>
          <w:p w14:paraId="783F412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  <w:t>vitamin C</w:t>
            </w:r>
          </w:p>
        </w:tc>
        <w:tc>
          <w:tcPr>
            <w:tcW w:w="536" w:type="pct"/>
            <w:shd w:val="clear" w:color="auto" w:fill="auto"/>
          </w:tcPr>
          <w:p w14:paraId="2DB2D6F9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60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3B74CAE9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0D04A7A" w14:textId="77777777" w:rsidR="0048012D" w:rsidRPr="00166878" w:rsidRDefault="0048012D" w:rsidP="000678A2">
            <w:pPr>
              <w:spacing w:line="360" w:lineRule="auto"/>
              <w:rPr>
                <w:rFonts w:eastAsia="Calibr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51C5DBB3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-4" w:firstLine="4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Diet high in nitrate </w:t>
            </w: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>vegetables lettuce or spinach during two periods of four consecutive days</w:t>
            </w:r>
          </w:p>
        </w:tc>
        <w:tc>
          <w:tcPr>
            <w:tcW w:w="590" w:type="pct"/>
            <w:shd w:val="clear" w:color="auto" w:fill="auto"/>
          </w:tcPr>
          <w:p w14:paraId="2E8A306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Unknown</w:t>
            </w:r>
          </w:p>
        </w:tc>
        <w:tc>
          <w:tcPr>
            <w:tcW w:w="430" w:type="pct"/>
            <w:shd w:val="clear" w:color="auto" w:fill="auto"/>
          </w:tcPr>
          <w:p w14:paraId="066FC493" w14:textId="77777777" w:rsidR="0048012D" w:rsidRPr="00166878" w:rsidRDefault="0048012D" w:rsidP="000678A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Acute single </w:t>
            </w: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lastRenderedPageBreak/>
              <w:t xml:space="preserve">doses intervention </w:t>
            </w:r>
          </w:p>
        </w:tc>
        <w:tc>
          <w:tcPr>
            <w:tcW w:w="215" w:type="pct"/>
            <w:shd w:val="clear" w:color="auto" w:fill="auto"/>
          </w:tcPr>
          <w:p w14:paraId="08D4F720" w14:textId="77777777" w:rsidR="0048012D" w:rsidRPr="00166878" w:rsidRDefault="0048012D" w:rsidP="000678A2">
            <w:pPr>
              <w:spacing w:line="36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lastRenderedPageBreak/>
              <w:t>12</w:t>
            </w:r>
          </w:p>
        </w:tc>
        <w:tc>
          <w:tcPr>
            <w:tcW w:w="806" w:type="pct"/>
            <w:shd w:val="clear" w:color="auto" w:fill="auto"/>
          </w:tcPr>
          <w:p w14:paraId="6D19312F" w14:textId="77777777" w:rsidR="0048012D" w:rsidRPr="00166878" w:rsidRDefault="0048012D" w:rsidP="000678A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GC-MS</w:t>
            </w:r>
          </w:p>
        </w:tc>
        <w:tc>
          <w:tcPr>
            <w:tcW w:w="752" w:type="pct"/>
            <w:shd w:val="clear" w:color="auto" w:fill="auto"/>
          </w:tcPr>
          <w:p w14:paraId="7A80B881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saliva (after 1h)</w:t>
            </w:r>
          </w:p>
          <w:p w14:paraId="37332460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00745ED" w14:textId="77777777" w:rsidR="0048012D" w:rsidRPr="00166878" w:rsidRDefault="0048012D" w:rsidP="000678A2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21260C6" w14:textId="77777777" w:rsidR="0048012D" w:rsidRPr="00166878" w:rsidRDefault="0048012D" w:rsidP="000678A2">
            <w:pPr>
              <w:spacing w:line="360" w:lineRule="auto"/>
              <w:jc w:val="right"/>
              <w:rPr>
                <w:rFonts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urine (24h)</w:t>
            </w:r>
          </w:p>
        </w:tc>
        <w:tc>
          <w:tcPr>
            <w:tcW w:w="755" w:type="pct"/>
            <w:shd w:val="clear" w:color="auto" w:fill="auto"/>
          </w:tcPr>
          <w:p w14:paraId="4617774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lastRenderedPageBreak/>
              <w:t>nitrite</w:t>
            </w:r>
          </w:p>
          <w:p w14:paraId="0D48AA0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lastRenderedPageBreak/>
              <w:t>nitrate</w:t>
            </w:r>
          </w:p>
          <w:p w14:paraId="37B08FD6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B8AD9CA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nitrate</w:t>
            </w:r>
          </w:p>
          <w:p w14:paraId="68D1D413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total nitrosamines</w:t>
            </w:r>
          </w:p>
          <w:p w14:paraId="54C1D7DC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N-</w:t>
            </w:r>
            <w:proofErr w:type="spellStart"/>
            <w:r w:rsidRPr="00166878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nitrosodimethylamine</w:t>
            </w:r>
            <w:proofErr w:type="spellEnd"/>
          </w:p>
          <w:p w14:paraId="2B82EF89" w14:textId="77777777" w:rsidR="0048012D" w:rsidRPr="00166878" w:rsidRDefault="0048012D" w:rsidP="000678A2">
            <w:pPr>
              <w:spacing w:line="360" w:lineRule="auto"/>
              <w:rPr>
                <w:rFonts w:cs="Segoe U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592C21BA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lastRenderedPageBreak/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142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  <w:p w14:paraId="0D16B6F0" w14:textId="77777777" w:rsidR="0048012D" w:rsidRPr="00166878" w:rsidRDefault="0048012D" w:rsidP="000678A2">
            <w:pPr>
              <w:spacing w:line="360" w:lineRule="auto"/>
              <w:rPr>
                <w:rFonts w:cs="Calibri"/>
                <w:sz w:val="16"/>
                <w:szCs w:val="16"/>
                <w:lang w:val="en-US"/>
              </w:rPr>
            </w:pPr>
          </w:p>
        </w:tc>
      </w:tr>
      <w:tr w:rsidR="0048012D" w:rsidRPr="00166878" w14:paraId="66C9A789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0A992F8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31C20512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Raw lettuce (sliced)</w:t>
            </w:r>
          </w:p>
        </w:tc>
        <w:tc>
          <w:tcPr>
            <w:tcW w:w="590" w:type="pct"/>
            <w:shd w:val="clear" w:color="auto" w:fill="auto"/>
          </w:tcPr>
          <w:p w14:paraId="7B495D00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300 g</w:t>
            </w:r>
          </w:p>
          <w:p w14:paraId="4881C48E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55E69A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208255B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AdvStone"/>
                <w:sz w:val="16"/>
                <w:szCs w:val="16"/>
                <w:lang w:val="en-US"/>
              </w:rPr>
            </w:pPr>
          </w:p>
        </w:tc>
        <w:tc>
          <w:tcPr>
            <w:tcW w:w="430" w:type="pct"/>
            <w:shd w:val="clear" w:color="auto" w:fill="auto"/>
          </w:tcPr>
          <w:p w14:paraId="0D8DC6F0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 4-arm crossover intervention (spinach or lettuce or beetroot + control)</w:t>
            </w:r>
          </w:p>
        </w:tc>
        <w:tc>
          <w:tcPr>
            <w:tcW w:w="215" w:type="pct"/>
            <w:shd w:val="clear" w:color="auto" w:fill="auto"/>
          </w:tcPr>
          <w:p w14:paraId="1315A57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</w:t>
            </w:r>
          </w:p>
        </w:tc>
        <w:tc>
          <w:tcPr>
            <w:tcW w:w="806" w:type="pct"/>
            <w:shd w:val="clear" w:color="auto" w:fill="auto"/>
          </w:tcPr>
          <w:p w14:paraId="407A245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High Performance Ion Chromatography - UV</w:t>
            </w:r>
          </w:p>
        </w:tc>
        <w:tc>
          <w:tcPr>
            <w:tcW w:w="752" w:type="pct"/>
            <w:shd w:val="clear" w:color="auto" w:fill="auto"/>
          </w:tcPr>
          <w:p w14:paraId="28D01FF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 (up to 24h)</w:t>
            </w:r>
          </w:p>
        </w:tc>
        <w:tc>
          <w:tcPr>
            <w:tcW w:w="755" w:type="pct"/>
            <w:shd w:val="clear" w:color="auto" w:fill="auto"/>
          </w:tcPr>
          <w:p w14:paraId="53669607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nitrate</w:t>
            </w:r>
          </w:p>
          <w:p w14:paraId="219661D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536" w:type="pct"/>
            <w:shd w:val="clear" w:color="auto" w:fill="auto"/>
          </w:tcPr>
          <w:p w14:paraId="213419AC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140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237BBA81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612D1A9E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646" w:type="pct"/>
            <w:shd w:val="clear" w:color="auto" w:fill="auto"/>
          </w:tcPr>
          <w:p w14:paraId="1A63162A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Mean lettuce intake</w:t>
            </w:r>
          </w:p>
        </w:tc>
        <w:tc>
          <w:tcPr>
            <w:tcW w:w="590" w:type="pct"/>
            <w:shd w:val="clear" w:color="auto" w:fill="auto"/>
          </w:tcPr>
          <w:p w14:paraId="6655F8E9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3-day diet records</w:t>
            </w:r>
          </w:p>
        </w:tc>
        <w:tc>
          <w:tcPr>
            <w:tcW w:w="430" w:type="pct"/>
            <w:shd w:val="clear" w:color="auto" w:fill="auto"/>
          </w:tcPr>
          <w:p w14:paraId="0B3AF09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215" w:type="pct"/>
            <w:shd w:val="clear" w:color="auto" w:fill="auto"/>
          </w:tcPr>
          <w:p w14:paraId="6F2BB00F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49</w:t>
            </w:r>
          </w:p>
        </w:tc>
        <w:tc>
          <w:tcPr>
            <w:tcW w:w="806" w:type="pct"/>
            <w:shd w:val="clear" w:color="auto" w:fill="auto"/>
          </w:tcPr>
          <w:p w14:paraId="7A0E10ED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HPLC</w:t>
            </w:r>
          </w:p>
          <w:p w14:paraId="08AC607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</w:p>
        </w:tc>
        <w:tc>
          <w:tcPr>
            <w:tcW w:w="752" w:type="pct"/>
            <w:shd w:val="clear" w:color="auto" w:fill="auto"/>
          </w:tcPr>
          <w:p w14:paraId="57FC8AC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serum </w:t>
            </w:r>
          </w:p>
        </w:tc>
        <w:tc>
          <w:tcPr>
            <w:tcW w:w="755" w:type="pct"/>
            <w:shd w:val="clear" w:color="auto" w:fill="auto"/>
          </w:tcPr>
          <w:p w14:paraId="0E64787E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b/>
                <w:sz w:val="16"/>
                <w:szCs w:val="16"/>
                <w:lang w:val="en-US"/>
              </w:rPr>
              <w:t>zeaxanthin</w:t>
            </w:r>
          </w:p>
          <w:p w14:paraId="3F6F33D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  <w:t>β-</w:t>
            </w:r>
            <w:proofErr w:type="spellStart"/>
            <w:r w:rsidRPr="00166878">
              <w:rPr>
                <w:rFonts w:asciiTheme="minorHAnsi" w:hAnsiTheme="minorHAnsi" w:cs="Times New Roman"/>
                <w:b/>
                <w:sz w:val="16"/>
                <w:szCs w:val="16"/>
                <w:lang w:val="en-US"/>
              </w:rPr>
              <w:t>cryptoxanthin</w:t>
            </w:r>
            <w:proofErr w:type="spellEnd"/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36" w:type="pct"/>
            <w:shd w:val="clear" w:color="auto" w:fill="auto"/>
          </w:tcPr>
          <w:p w14:paraId="2824B68B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="Calibri"/>
                <w:noProof/>
                <w:sz w:val="16"/>
                <w:szCs w:val="16"/>
                <w:highlight w:val="red"/>
                <w:lang w:val="en-US"/>
              </w:rPr>
              <w:t>144</w:t>
            </w:r>
            <w:r w:rsidRPr="00166878">
              <w:rPr>
                <w:rFonts w:cs="Calibr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15934FBD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5CAEAFB1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Rocket salad</w:t>
            </w:r>
          </w:p>
        </w:tc>
        <w:tc>
          <w:tcPr>
            <w:tcW w:w="646" w:type="pct"/>
            <w:shd w:val="clear" w:color="auto" w:fill="auto"/>
          </w:tcPr>
          <w:p w14:paraId="3497086C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Rocket salad beverage</w:t>
            </w:r>
          </w:p>
        </w:tc>
        <w:tc>
          <w:tcPr>
            <w:tcW w:w="590" w:type="pct"/>
            <w:shd w:val="clear" w:color="auto" w:fill="auto"/>
          </w:tcPr>
          <w:p w14:paraId="212AD906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Beverage containing 800 g nitrate</w:t>
            </w:r>
          </w:p>
        </w:tc>
        <w:tc>
          <w:tcPr>
            <w:tcW w:w="430" w:type="pct"/>
            <w:shd w:val="clear" w:color="auto" w:fill="auto"/>
          </w:tcPr>
          <w:p w14:paraId="03D48117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Acute single doses crossover intervention (4 beverages)</w:t>
            </w:r>
          </w:p>
        </w:tc>
        <w:tc>
          <w:tcPr>
            <w:tcW w:w="215" w:type="pct"/>
            <w:shd w:val="clear" w:color="auto" w:fill="auto"/>
          </w:tcPr>
          <w:p w14:paraId="0A6914E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18</w:t>
            </w:r>
          </w:p>
        </w:tc>
        <w:tc>
          <w:tcPr>
            <w:tcW w:w="806" w:type="pct"/>
            <w:shd w:val="clear" w:color="auto" w:fill="auto"/>
          </w:tcPr>
          <w:p w14:paraId="7C5337E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proofErr w:type="spellStart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Chemiluminescence</w:t>
            </w:r>
            <w:proofErr w:type="spellEnd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 technique</w:t>
            </w:r>
          </w:p>
        </w:tc>
        <w:tc>
          <w:tcPr>
            <w:tcW w:w="752" w:type="pct"/>
            <w:shd w:val="clear" w:color="auto" w:fill="auto"/>
          </w:tcPr>
          <w:p w14:paraId="1F93B6C4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sz w:val="16"/>
                <w:szCs w:val="16"/>
                <w:lang w:val="en-US"/>
              </w:rPr>
              <w:t>plasma (up to 300 min)</w:t>
            </w:r>
          </w:p>
        </w:tc>
        <w:tc>
          <w:tcPr>
            <w:tcW w:w="755" w:type="pct"/>
            <w:shd w:val="clear" w:color="auto" w:fill="auto"/>
          </w:tcPr>
          <w:p w14:paraId="00D732A2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nitrate</w:t>
            </w:r>
          </w:p>
          <w:p w14:paraId="5ABE1185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nitrite</w:t>
            </w:r>
          </w:p>
        </w:tc>
        <w:tc>
          <w:tcPr>
            <w:tcW w:w="536" w:type="pct"/>
            <w:shd w:val="clear" w:color="auto" w:fill="auto"/>
          </w:tcPr>
          <w:p w14:paraId="48B2FCA6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theme="minorHAnsi"/>
                <w:noProof/>
                <w:sz w:val="16"/>
                <w:szCs w:val="16"/>
                <w:highlight w:val="red"/>
                <w:lang w:val="en-US"/>
              </w:rPr>
              <w:t>111</w:t>
            </w: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)</w:t>
            </w:r>
          </w:p>
        </w:tc>
      </w:tr>
      <w:tr w:rsidR="0048012D" w:rsidRPr="00166878" w14:paraId="4A190E62" w14:textId="77777777" w:rsidTr="000678A2">
        <w:trPr>
          <w:jc w:val="center"/>
        </w:trPr>
        <w:tc>
          <w:tcPr>
            <w:tcW w:w="270" w:type="pct"/>
            <w:shd w:val="clear" w:color="auto" w:fill="auto"/>
          </w:tcPr>
          <w:p w14:paraId="4F66BA8F" w14:textId="77777777" w:rsidR="0048012D" w:rsidRPr="00166878" w:rsidRDefault="0048012D" w:rsidP="000678A2">
            <w:pPr>
              <w:spacing w:line="360" w:lineRule="auto"/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</w:pPr>
            <w:r w:rsidRPr="00166878">
              <w:rPr>
                <w:rFonts w:asciiTheme="minorHAnsi" w:eastAsia="Calibri" w:hAnsiTheme="minorHAnsi" w:cs="Times New Roman"/>
                <w:b/>
                <w:sz w:val="16"/>
                <w:szCs w:val="16"/>
                <w:lang w:val="en-US"/>
              </w:rPr>
              <w:t>Endive</w:t>
            </w:r>
          </w:p>
        </w:tc>
        <w:tc>
          <w:tcPr>
            <w:tcW w:w="646" w:type="pct"/>
            <w:shd w:val="clear" w:color="auto" w:fill="auto"/>
          </w:tcPr>
          <w:p w14:paraId="330FE2EE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Segoe UI"/>
                <w:sz w:val="16"/>
                <w:szCs w:val="16"/>
                <w:lang w:val="en-US"/>
              </w:rPr>
              <w:t>Bowl of thick endive soup (300 g) with a slice of white bread and a glass of water</w:t>
            </w:r>
          </w:p>
        </w:tc>
        <w:tc>
          <w:tcPr>
            <w:tcW w:w="590" w:type="pct"/>
            <w:shd w:val="clear" w:color="auto" w:fill="auto"/>
          </w:tcPr>
          <w:p w14:paraId="03819C48" w14:textId="77777777" w:rsidR="0048012D" w:rsidRPr="00166878" w:rsidRDefault="0048012D" w:rsidP="000678A2">
            <w:pPr>
              <w:autoSpaceDE w:val="0"/>
              <w:autoSpaceDN w:val="0"/>
              <w:adjustRightInd w:val="0"/>
              <w:spacing w:line="360" w:lineRule="auto"/>
              <w:ind w:left="34" w:hanging="34"/>
              <w:rPr>
                <w:rFonts w:asciiTheme="minorHAnsi" w:hAnsiTheme="minorHAnsi" w:cs="Segoe U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9 mg </w:t>
            </w:r>
            <w:proofErr w:type="spellStart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kaempferol</w:t>
            </w:r>
            <w:proofErr w:type="spellEnd"/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 xml:space="preserve"> from endive</w:t>
            </w:r>
          </w:p>
        </w:tc>
        <w:tc>
          <w:tcPr>
            <w:tcW w:w="430" w:type="pct"/>
            <w:shd w:val="clear" w:color="auto" w:fill="auto"/>
          </w:tcPr>
          <w:p w14:paraId="1E552524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AdvStone"/>
                <w:sz w:val="16"/>
                <w:szCs w:val="16"/>
                <w:lang w:val="en-US"/>
              </w:rPr>
              <w:t xml:space="preserve">Acute single dose </w:t>
            </w:r>
          </w:p>
        </w:tc>
        <w:tc>
          <w:tcPr>
            <w:tcW w:w="215" w:type="pct"/>
            <w:shd w:val="clear" w:color="auto" w:fill="auto"/>
          </w:tcPr>
          <w:p w14:paraId="437E854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806" w:type="pct"/>
            <w:shd w:val="clear" w:color="auto" w:fill="auto"/>
          </w:tcPr>
          <w:p w14:paraId="67CC05A1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AdvSTSerif-R"/>
                <w:sz w:val="16"/>
                <w:szCs w:val="16"/>
                <w:lang w:val="en-US"/>
              </w:rPr>
              <w:t xml:space="preserve">Positive and negative ion electrospray LC/MS </w:t>
            </w:r>
          </w:p>
        </w:tc>
        <w:tc>
          <w:tcPr>
            <w:tcW w:w="752" w:type="pct"/>
            <w:shd w:val="clear" w:color="auto" w:fill="auto"/>
          </w:tcPr>
          <w:p w14:paraId="1900CF9A" w14:textId="77777777" w:rsidR="0048012D" w:rsidRPr="00166878" w:rsidRDefault="0048012D" w:rsidP="000678A2">
            <w:pPr>
              <w:spacing w:line="360" w:lineRule="auto"/>
              <w:jc w:val="right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Times New Roman"/>
                <w:sz w:val="16"/>
                <w:szCs w:val="16"/>
                <w:lang w:val="en-US"/>
              </w:rPr>
              <w:t>plasma and urine (up to 24h)</w:t>
            </w:r>
          </w:p>
        </w:tc>
        <w:tc>
          <w:tcPr>
            <w:tcW w:w="755" w:type="pct"/>
            <w:shd w:val="clear" w:color="auto" w:fill="auto"/>
          </w:tcPr>
          <w:p w14:paraId="4F28FFD1" w14:textId="77777777" w:rsidR="0048012D" w:rsidRPr="00166878" w:rsidRDefault="0048012D" w:rsidP="000678A2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AdvStone-SB"/>
                <w:b/>
                <w:sz w:val="16"/>
                <w:szCs w:val="16"/>
                <w:lang w:val="en-US"/>
              </w:rPr>
              <w:t>kaempferol-3-glucoside</w:t>
            </w:r>
          </w:p>
          <w:p w14:paraId="72EAC998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="AdvStone-SB"/>
                <w:sz w:val="16"/>
                <w:szCs w:val="16"/>
                <w:lang w:val="en-US"/>
              </w:rPr>
            </w:pPr>
            <w:r w:rsidRPr="00166878">
              <w:rPr>
                <w:rFonts w:asciiTheme="minorHAnsi" w:hAnsiTheme="minorHAnsi" w:cs="AdvStone-SB"/>
                <w:b/>
                <w:sz w:val="16"/>
                <w:szCs w:val="16"/>
                <w:lang w:val="en-US"/>
              </w:rPr>
              <w:t>kaempferol-3-glucuronide</w:t>
            </w:r>
          </w:p>
        </w:tc>
        <w:tc>
          <w:tcPr>
            <w:tcW w:w="536" w:type="pct"/>
            <w:shd w:val="clear" w:color="auto" w:fill="auto"/>
          </w:tcPr>
          <w:p w14:paraId="3444AFCD" w14:textId="77777777" w:rsidR="0048012D" w:rsidRPr="00166878" w:rsidRDefault="0048012D" w:rsidP="000678A2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(</w:t>
            </w:r>
            <w:r w:rsidRPr="00166878">
              <w:rPr>
                <w:rFonts w:cstheme="minorHAnsi"/>
                <w:noProof/>
                <w:sz w:val="16"/>
                <w:szCs w:val="16"/>
                <w:highlight w:val="red"/>
                <w:lang w:val="en-US"/>
              </w:rPr>
              <w:t>63</w:t>
            </w:r>
            <w:r w:rsidRPr="00166878">
              <w:rPr>
                <w:rFonts w:cstheme="minorHAnsi"/>
                <w:noProof/>
                <w:sz w:val="16"/>
                <w:szCs w:val="16"/>
                <w:lang w:val="en-US"/>
              </w:rPr>
              <w:t>)</w:t>
            </w:r>
          </w:p>
        </w:tc>
      </w:tr>
    </w:tbl>
    <w:sdt>
      <w:sdtPr>
        <w:rPr>
          <w:rFonts w:eastAsia="Calibri" w:cs="Times New Roman"/>
          <w:sz w:val="16"/>
          <w:szCs w:val="16"/>
        </w:rPr>
        <w:alias w:val="legend"/>
        <w:tag w:val="legend"/>
        <w:id w:val="79496409"/>
        <w:placeholder>
          <w:docPart w:val="186030E083CC4179977D14E6DFC0663E"/>
        </w:placeholder>
      </w:sdtPr>
      <w:sdtContent>
        <w:p w14:paraId="3E49A74F" w14:textId="77777777" w:rsidR="0048012D" w:rsidRPr="00166878" w:rsidRDefault="0048012D" w:rsidP="0048012D">
          <w:pPr>
            <w:widowControl w:val="0"/>
            <w:suppressLineNumbers/>
            <w:autoSpaceDE w:val="0"/>
            <w:autoSpaceDN w:val="0"/>
            <w:adjustRightInd w:val="0"/>
            <w:spacing w:before="240" w:line="360" w:lineRule="auto"/>
            <w:rPr>
              <w:rFonts w:eastAsia="Calibri" w:cs="Times New Roman"/>
              <w:sz w:val="16"/>
              <w:szCs w:val="16"/>
            </w:rPr>
          </w:pPr>
          <w:r w:rsidRPr="00166878">
            <w:rPr>
              <w:rFonts w:eastAsia="Calibri" w:cs="Times New Roman"/>
              <w:sz w:val="16"/>
              <w:szCs w:val="16"/>
            </w:rPr>
            <w:t>Abbreviations: DAD, diode array detector;</w:t>
          </w:r>
          <w:r w:rsidRPr="00166878">
            <w:rPr>
              <w:rFonts w:cs="Segoe UI"/>
              <w:sz w:val="16"/>
              <w:szCs w:val="16"/>
            </w:rPr>
            <w:t xml:space="preserve"> FFQ, Food Frequency questionnaire;</w:t>
          </w:r>
          <w:r w:rsidRPr="00166878">
            <w:rPr>
              <w:rFonts w:eastAsia="Calibri" w:cs="Times New Roman"/>
              <w:sz w:val="16"/>
              <w:szCs w:val="16"/>
            </w:rPr>
            <w:t xml:space="preserve"> NMR, Proton nuclear magnetic resonance; GC, Gas Chromatography; GC-MS, Gas Chromatography - Mass spectrometry; GL, glycyrrhizin; HPLC, High-performance liquid chromatography; LC-MS Liquid chromatography- mass spectrometry; LPL, </w:t>
          </w:r>
          <w:r w:rsidRPr="00166878">
            <w:rPr>
              <w:rFonts w:eastAsia="Calibri" w:cs="Times New Roman"/>
              <w:color w:val="000000"/>
              <w:sz w:val="16"/>
              <w:szCs w:val="16"/>
            </w:rPr>
            <w:t>plasma lipoprotein</w:t>
          </w:r>
          <w:r w:rsidRPr="00166878">
            <w:rPr>
              <w:rFonts w:eastAsia="Calibri" w:cs="Times New Roman"/>
              <w:sz w:val="16"/>
              <w:szCs w:val="16"/>
            </w:rPr>
            <w:t xml:space="preserve"> </w:t>
          </w:r>
          <w:proofErr w:type="spellStart"/>
          <w:r w:rsidRPr="00166878">
            <w:rPr>
              <w:rFonts w:eastAsia="Calibri" w:cs="Times New Roman"/>
              <w:sz w:val="16"/>
              <w:szCs w:val="16"/>
            </w:rPr>
            <w:t>subfraction</w:t>
          </w:r>
          <w:proofErr w:type="spellEnd"/>
          <w:r w:rsidRPr="00166878">
            <w:rPr>
              <w:rFonts w:eastAsia="Calibri" w:cs="Times New Roman"/>
              <w:sz w:val="16"/>
              <w:szCs w:val="16"/>
            </w:rPr>
            <w:t>; PDA, photodiode array detector; TRF, Triacylglycerol-rich lipoprotein fraction; UV-vis, ultraviolet-visible.</w:t>
          </w:r>
        </w:p>
      </w:sdtContent>
    </w:sdt>
    <w:p w14:paraId="2AA45625" w14:textId="77777777" w:rsidR="0048012D" w:rsidRPr="00166878" w:rsidRDefault="0048012D" w:rsidP="0048012D">
      <w:pPr>
        <w:widowControl w:val="0"/>
        <w:suppressLineNumbers/>
        <w:autoSpaceDE w:val="0"/>
        <w:autoSpaceDN w:val="0"/>
        <w:adjustRightInd w:val="0"/>
        <w:spacing w:before="240" w:line="36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3BA3D34" w14:textId="781C53BF" w:rsidR="00FC7FA6" w:rsidRPr="0048012D" w:rsidRDefault="00FC7FA6" w:rsidP="0048012D"/>
    <w:sectPr w:rsidR="00FC7FA6" w:rsidRPr="0048012D" w:rsidSect="00E90B8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Ston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STSerif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Stone-S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5436A2"/>
    <w:multiLevelType w:val="hybridMultilevel"/>
    <w:tmpl w:val="594A01BE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85323"/>
    <w:multiLevelType w:val="multilevel"/>
    <w:tmpl w:val="0A5A90CC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2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09CD1C88"/>
    <w:multiLevelType w:val="hybridMultilevel"/>
    <w:tmpl w:val="CC567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5">
    <w:nsid w:val="0F9737D4"/>
    <w:multiLevelType w:val="hybridMultilevel"/>
    <w:tmpl w:val="5AF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14099F"/>
    <w:multiLevelType w:val="hybridMultilevel"/>
    <w:tmpl w:val="87869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A3D575B"/>
    <w:multiLevelType w:val="hybridMultilevel"/>
    <w:tmpl w:val="CA42DD9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614A3D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5438BA"/>
    <w:multiLevelType w:val="hybridMultilevel"/>
    <w:tmpl w:val="9D509736"/>
    <w:lvl w:ilvl="0" w:tplc="8520ABB0">
      <w:start w:val="1"/>
      <w:numFmt w:val="lowerLetter"/>
      <w:lvlText w:val="%1-"/>
      <w:lvlJc w:val="left"/>
      <w:pPr>
        <w:ind w:left="720" w:hanging="360"/>
      </w:pPr>
      <w:rPr>
        <w:b w:val="0"/>
        <w:strike w:val="0"/>
        <w:dstrike w:val="0"/>
        <w:sz w:val="32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CF02D6"/>
    <w:multiLevelType w:val="hybridMultilevel"/>
    <w:tmpl w:val="B33A6A4E"/>
    <w:lvl w:ilvl="0" w:tplc="2558159E">
      <w:numFmt w:val="bullet"/>
      <w:lvlText w:val="-"/>
      <w:lvlJc w:val="left"/>
      <w:pPr>
        <w:ind w:left="45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7" w:hanging="400"/>
      </w:pPr>
      <w:rPr>
        <w:rFonts w:ascii="Wingdings" w:hAnsi="Wingdings" w:hint="default"/>
      </w:rPr>
    </w:lvl>
  </w:abstractNum>
  <w:abstractNum w:abstractNumId="21">
    <w:nsid w:val="217A71ED"/>
    <w:multiLevelType w:val="hybridMultilevel"/>
    <w:tmpl w:val="02E8002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393D82"/>
    <w:multiLevelType w:val="multilevel"/>
    <w:tmpl w:val="33B4E240"/>
    <w:name w:val="789091D9A59E42268A30E775CE2CA922"/>
    <w:lvl w:ilvl="0">
      <w:start w:val="1"/>
      <w:numFmt w:val="decimal"/>
      <w:lvlRestart w:val="0"/>
      <w:pStyle w:val="Heading7Char"/>
      <w:lvlText w:val="%1."/>
      <w:lvlJc w:val="left"/>
      <w:pPr>
        <w:ind w:left="0" w:firstLine="0"/>
      </w:pPr>
    </w:lvl>
    <w:lvl w:ilvl="1">
      <w:start w:val="1"/>
      <w:numFmt w:val="decimal"/>
      <w:pStyle w:val="Heading9Char"/>
      <w:lvlText w:val="%1.%2."/>
      <w:lvlJc w:val="left"/>
      <w:pPr>
        <w:ind w:left="0" w:firstLine="0"/>
      </w:pPr>
    </w:lvl>
    <w:lvl w:ilvl="2">
      <w:start w:val="1"/>
      <w:numFmt w:val="decimal"/>
      <w:pStyle w:val="BodyTextIndent"/>
      <w:lvlText w:val="%1.%2.%3."/>
      <w:lvlJc w:val="left"/>
      <w:pPr>
        <w:ind w:left="0" w:firstLine="0"/>
      </w:pPr>
    </w:lvl>
    <w:lvl w:ilvl="3">
      <w:start w:val="1"/>
      <w:numFmt w:val="decimal"/>
      <w:pStyle w:val="BodyTextFirstIndent2"/>
      <w:lvlText w:val="%1.%2.%3.%4."/>
      <w:lvlJc w:val="left"/>
      <w:pPr>
        <w:ind w:left="0" w:firstLine="0"/>
      </w:pPr>
    </w:lvl>
    <w:lvl w:ilvl="4">
      <w:start w:val="1"/>
      <w:numFmt w:val="decimal"/>
      <w:pStyle w:val="CommentText"/>
      <w:lvlText w:val="%1.%2.%3.%4.%5."/>
      <w:lvlJc w:val="left"/>
      <w:pPr>
        <w:ind w:left="0" w:firstLine="0"/>
      </w:pPr>
    </w:lvl>
    <w:lvl w:ilvl="5">
      <w:start w:val="1"/>
      <w:numFmt w:val="decimal"/>
      <w:pStyle w:val="CommentSubject"/>
      <w:lvlText w:val="%1.%2.%3.%4.%5.%6."/>
      <w:lvlJc w:val="left"/>
      <w:pPr>
        <w:ind w:left="0" w:firstLine="0"/>
      </w:pPr>
    </w:lvl>
    <w:lvl w:ilvl="6">
      <w:start w:val="1"/>
      <w:numFmt w:val="decimal"/>
      <w:pStyle w:val="DateChar"/>
      <w:lvlText w:val="%1.%2.%3.%4.%5.%6.%7."/>
      <w:lvlJc w:val="left"/>
      <w:pPr>
        <w:ind w:left="0" w:firstLine="0"/>
      </w:pPr>
    </w:lvl>
    <w:lvl w:ilvl="7">
      <w:start w:val="1"/>
      <w:numFmt w:val="decimal"/>
      <w:pStyle w:val="DocumentMapChar"/>
      <w:lvlText w:val="%1.%2.%3.%4.%5.%6.%7.%8."/>
      <w:lvlJc w:val="left"/>
      <w:pPr>
        <w:ind w:left="0" w:firstLine="0"/>
      </w:pPr>
    </w:lvl>
    <w:lvl w:ilvl="8">
      <w:start w:val="1"/>
      <w:numFmt w:val="decimal"/>
      <w:pStyle w:val="FootnoteTextChar"/>
      <w:lvlText w:val="%1.%2.%3.%4.%5.%6.%7.%8.%9."/>
      <w:lvlJc w:val="left"/>
      <w:pPr>
        <w:ind w:left="0" w:firstLine="0"/>
      </w:pPr>
    </w:lvl>
  </w:abstractNum>
  <w:abstractNum w:abstractNumId="23">
    <w:nsid w:val="344612FD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>
    <w:nsid w:val="492B4DA1"/>
    <w:multiLevelType w:val="multilevel"/>
    <w:tmpl w:val="9120DC2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>
    <w:nsid w:val="4C6506FF"/>
    <w:multiLevelType w:val="hybridMultilevel"/>
    <w:tmpl w:val="A256648A"/>
    <w:lvl w:ilvl="0" w:tplc="E2AEF0E8">
      <w:start w:val="2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870B01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0F445D"/>
    <w:multiLevelType w:val="multilevel"/>
    <w:tmpl w:val="834A3156"/>
    <w:name w:val="6E76FF6691704ADEA1D221AC7FA306E8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9">
    <w:nsid w:val="5398252C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091D42"/>
    <w:multiLevelType w:val="hybridMultilevel"/>
    <w:tmpl w:val="3B0C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FB6A5F"/>
    <w:multiLevelType w:val="hybridMultilevel"/>
    <w:tmpl w:val="4A3C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65409C"/>
    <w:multiLevelType w:val="hybridMultilevel"/>
    <w:tmpl w:val="C31C8E6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5927B2A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724520"/>
    <w:multiLevelType w:val="hybridMultilevel"/>
    <w:tmpl w:val="30129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A14D5B"/>
    <w:multiLevelType w:val="hybridMultilevel"/>
    <w:tmpl w:val="B26EC058"/>
    <w:lvl w:ilvl="0" w:tplc="1FF6838A">
      <w:start w:val="1"/>
      <w:numFmt w:val="bullet"/>
      <w:lvlText w:val="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7">
    <w:nsid w:val="65BF223E"/>
    <w:multiLevelType w:val="hybridMultilevel"/>
    <w:tmpl w:val="D58E38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71F5496"/>
    <w:multiLevelType w:val="multilevel"/>
    <w:tmpl w:val="A2CA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DB7E19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D2784"/>
    <w:multiLevelType w:val="hybridMultilevel"/>
    <w:tmpl w:val="45C06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2123DE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4D2D42"/>
    <w:multiLevelType w:val="hybridMultilevel"/>
    <w:tmpl w:val="2FAA04A0"/>
    <w:lvl w:ilvl="0" w:tplc="08A02D4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892B7F"/>
    <w:multiLevelType w:val="hybridMultilevel"/>
    <w:tmpl w:val="1050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A25125"/>
    <w:multiLevelType w:val="multilevel"/>
    <w:tmpl w:val="125CA3B6"/>
    <w:name w:val="81016EF908F44BD0925F141EFFA70EB7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5">
    <w:nsid w:val="79807ED0"/>
    <w:multiLevelType w:val="hybridMultilevel"/>
    <w:tmpl w:val="141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5A3D77"/>
    <w:multiLevelType w:val="hybridMultilevel"/>
    <w:tmpl w:val="16DEC50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10"/>
  </w:num>
  <w:num w:numId="5">
    <w:abstractNumId w:val="33"/>
  </w:num>
  <w:num w:numId="6">
    <w:abstractNumId w:val="18"/>
  </w:num>
  <w:num w:numId="7">
    <w:abstractNumId w:val="41"/>
  </w:num>
  <w:num w:numId="8">
    <w:abstractNumId w:val="29"/>
  </w:num>
  <w:num w:numId="9">
    <w:abstractNumId w:val="27"/>
  </w:num>
  <w:num w:numId="10">
    <w:abstractNumId w:val="23"/>
  </w:num>
  <w:num w:numId="11">
    <w:abstractNumId w:val="43"/>
  </w:num>
  <w:num w:numId="12">
    <w:abstractNumId w:val="45"/>
  </w:num>
  <w:num w:numId="13">
    <w:abstractNumId w:val="40"/>
  </w:num>
  <w:num w:numId="14">
    <w:abstractNumId w:val="16"/>
  </w:num>
  <w:num w:numId="15">
    <w:abstractNumId w:val="15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37"/>
  </w:num>
  <w:num w:numId="19">
    <w:abstractNumId w:val="30"/>
  </w:num>
  <w:num w:numId="20">
    <w:abstractNumId w:val="34"/>
  </w:num>
  <w:num w:numId="21">
    <w:abstractNumId w:val="24"/>
  </w:num>
  <w:num w:numId="22">
    <w:abstractNumId w:val="12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36"/>
  </w:num>
  <w:num w:numId="34">
    <w:abstractNumId w:val="14"/>
  </w:num>
  <w:num w:numId="35">
    <w:abstractNumId w:val="35"/>
  </w:num>
  <w:num w:numId="36">
    <w:abstractNumId w:val="20"/>
  </w:num>
  <w:num w:numId="37">
    <w:abstractNumId w:val="38"/>
  </w:num>
  <w:num w:numId="38">
    <w:abstractNumId w:val="21"/>
  </w:num>
  <w:num w:numId="39">
    <w:abstractNumId w:val="26"/>
  </w:num>
  <w:num w:numId="40">
    <w:abstractNumId w:val="46"/>
  </w:num>
  <w:num w:numId="41">
    <w:abstractNumId w:val="17"/>
  </w:num>
  <w:num w:numId="42">
    <w:abstractNumId w:val="42"/>
  </w:num>
  <w:num w:numId="43">
    <w:abstractNumId w:val="32"/>
  </w:num>
  <w:num w:numId="44">
    <w:abstractNumId w:val="28"/>
  </w:num>
  <w:num w:numId="45">
    <w:abstractNumId w:val="44"/>
  </w:num>
  <w:num w:numId="46">
    <w:abstractNumId w:val="11"/>
  </w:num>
  <w:num w:numId="47">
    <w:abstractNumId w:val="25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5AED"/>
    <w:rsid w:val="00475CC1"/>
    <w:rsid w:val="0048012D"/>
    <w:rsid w:val="004863C3"/>
    <w:rsid w:val="004913BF"/>
    <w:rsid w:val="00496623"/>
    <w:rsid w:val="004A60A4"/>
    <w:rsid w:val="004A681E"/>
    <w:rsid w:val="004C1C06"/>
    <w:rsid w:val="004C30DC"/>
    <w:rsid w:val="004C33A0"/>
    <w:rsid w:val="004C58E6"/>
    <w:rsid w:val="004C5F9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7323"/>
    <w:rsid w:val="007F2262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9065FB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3C7F"/>
    <w:rsid w:val="009F2622"/>
    <w:rsid w:val="009F6092"/>
    <w:rsid w:val="009F7D41"/>
    <w:rsid w:val="00A00B35"/>
    <w:rsid w:val="00A02BB6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64F"/>
    <w:rsid w:val="00AD7849"/>
    <w:rsid w:val="00AE5BA8"/>
    <w:rsid w:val="00AF10EF"/>
    <w:rsid w:val="00AF1B81"/>
    <w:rsid w:val="00AF28B6"/>
    <w:rsid w:val="00AF5504"/>
    <w:rsid w:val="00AF5549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36C61"/>
    <w:rsid w:val="00B42284"/>
    <w:rsid w:val="00B42994"/>
    <w:rsid w:val="00B45789"/>
    <w:rsid w:val="00B50767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101F0"/>
    <w:rsid w:val="00C10F90"/>
    <w:rsid w:val="00C11369"/>
    <w:rsid w:val="00C13310"/>
    <w:rsid w:val="00C146FE"/>
    <w:rsid w:val="00C15A2C"/>
    <w:rsid w:val="00C15DB9"/>
    <w:rsid w:val="00C168F9"/>
    <w:rsid w:val="00C201F4"/>
    <w:rsid w:val="00C20C34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680A"/>
    <w:rsid w:val="00DD1DCA"/>
    <w:rsid w:val="00DD2E10"/>
    <w:rsid w:val="00DD45B0"/>
    <w:rsid w:val="00DE5487"/>
    <w:rsid w:val="00DE5F97"/>
    <w:rsid w:val="00E03A55"/>
    <w:rsid w:val="00E05188"/>
    <w:rsid w:val="00E12C71"/>
    <w:rsid w:val="00E132AC"/>
    <w:rsid w:val="00E148E4"/>
    <w:rsid w:val="00E1558F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F009DD"/>
    <w:rsid w:val="00F11F2C"/>
    <w:rsid w:val="00F20311"/>
    <w:rsid w:val="00F209EF"/>
    <w:rsid w:val="00F26FCB"/>
    <w:rsid w:val="00F27327"/>
    <w:rsid w:val="00F27CBD"/>
    <w:rsid w:val="00F34175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34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34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34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34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34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34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34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34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34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iPriority w:val="99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body">
    <w:name w:val="Text body"/>
    <w:basedOn w:val="Normal"/>
    <w:rsid w:val="0048012D"/>
    <w:pPr>
      <w:suppressAutoHyphens/>
      <w:autoSpaceDN w:val="0"/>
      <w:spacing w:after="120"/>
      <w:textAlignment w:val="baseline"/>
    </w:pPr>
    <w:rPr>
      <w:rFonts w:ascii="Calibri" w:eastAsia="Calibri" w:hAnsi="Calibri" w:cs="Tahoma"/>
      <w:lang w:val="en-US" w:eastAsia="en-US"/>
    </w:rPr>
  </w:style>
  <w:style w:type="character" w:customStyle="1" w:styleId="NLPCompound">
    <w:name w:val="NLP_Compound"/>
    <w:uiPriority w:val="20"/>
    <w:locked/>
    <w:rsid w:val="0048012D"/>
    <w:rPr>
      <w:rFonts w:ascii="Times New Roman" w:hAnsi="Times New Roman" w:cs="Times New Roman"/>
      <w:noProof/>
      <w:color w:val="auto"/>
      <w:sz w:val="20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48012D"/>
    <w:pPr>
      <w:spacing w:after="0" w:line="240" w:lineRule="auto"/>
    </w:pPr>
    <w:rPr>
      <w:rFonts w:ascii="Calibri" w:hAnsi="Calibri" w:cs="Calibri"/>
      <w:noProof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48012D"/>
    <w:rPr>
      <w:rFonts w:ascii="Calibri" w:hAnsi="Calibri" w:cs="Calibri"/>
      <w:noProof/>
      <w:lang w:val="en-US" w:eastAsia="zh-CN"/>
    </w:rPr>
  </w:style>
  <w:style w:type="table" w:customStyle="1" w:styleId="LightShading1">
    <w:name w:val="Light Shading1"/>
    <w:basedOn w:val="TableNormal"/>
    <w:next w:val="LightShading"/>
    <w:uiPriority w:val="60"/>
    <w:rsid w:val="0048012D"/>
    <w:pPr>
      <w:spacing w:after="0" w:line="240" w:lineRule="auto"/>
    </w:pPr>
    <w:rPr>
      <w:rFonts w:eastAsia="Times New Roman"/>
      <w:color w:val="000000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rsid w:val="0048012D"/>
    <w:pPr>
      <w:spacing w:after="0" w:line="240" w:lineRule="auto"/>
    </w:pPr>
    <w:rPr>
      <w:color w:val="000000" w:themeColor="text1" w:themeShade="BF"/>
      <w:lang w:val="en-US"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aclara-nfasis11">
    <w:name w:val="Lista clara - Énfasis 11"/>
    <w:basedOn w:val="TableNormal"/>
    <w:uiPriority w:val="61"/>
    <w:rsid w:val="0048012D"/>
    <w:pPr>
      <w:spacing w:after="0" w:line="240" w:lineRule="auto"/>
    </w:pPr>
    <w:rPr>
      <w:rFonts w:eastAsia="Calibri"/>
      <w:lang w:val="en-US"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paragraph" w:styleId="Revision">
    <w:name w:val="Revision"/>
    <w:hidden/>
    <w:uiPriority w:val="99"/>
    <w:rsid w:val="0048012D"/>
    <w:pPr>
      <w:spacing w:after="0" w:line="240" w:lineRule="auto"/>
    </w:pPr>
    <w:rPr>
      <w:rFonts w:ascii="Times New Roman" w:hAnsi="Times New Roman"/>
      <w:sz w:val="20"/>
      <w:lang w:val="en-US" w:eastAsia="zh-CN"/>
    </w:rPr>
  </w:style>
  <w:style w:type="paragraph" w:customStyle="1" w:styleId="A2">
    <w:name w:val="A2"/>
    <w:link w:val="A2Char"/>
    <w:uiPriority w:val="20"/>
    <w:locked/>
    <w:rsid w:val="0048012D"/>
    <w:pPr>
      <w:numPr>
        <w:ilvl w:val="1"/>
        <w:numId w:val="46"/>
      </w:numPr>
      <w:outlineLvl w:val="1"/>
    </w:pPr>
    <w:rPr>
      <w:rFonts w:ascii="Arial" w:eastAsiaTheme="majorEastAsia" w:hAnsi="Arial" w:cs="Arial"/>
      <w:bCs/>
      <w:sz w:val="32"/>
      <w:szCs w:val="28"/>
      <w:lang w:val="en-US" w:eastAsia="zh-CN"/>
    </w:rPr>
  </w:style>
  <w:style w:type="character" w:customStyle="1" w:styleId="A2Char">
    <w:name w:val="A2 Char"/>
    <w:basedOn w:val="keywordChar"/>
    <w:link w:val="A2"/>
    <w:uiPriority w:val="20"/>
    <w:rsid w:val="0048012D"/>
    <w:rPr>
      <w:rFonts w:ascii="Arial" w:eastAsiaTheme="majorEastAsia" w:hAnsi="Arial" w:cs="Arial"/>
      <w:bCs/>
      <w:sz w:val="32"/>
      <w:szCs w:val="28"/>
      <w:lang w:val="en-US" w:eastAsia="zh-CN"/>
    </w:rPr>
  </w:style>
  <w:style w:type="character" w:customStyle="1" w:styleId="reference-text">
    <w:name w:val="reference-text"/>
    <w:basedOn w:val="DefaultParagraphFont"/>
    <w:rsid w:val="0048012D"/>
  </w:style>
  <w:style w:type="paragraph" w:customStyle="1" w:styleId="A3">
    <w:name w:val="A3"/>
    <w:link w:val="A3Char"/>
    <w:uiPriority w:val="20"/>
    <w:locked/>
    <w:rsid w:val="0048012D"/>
    <w:pPr>
      <w:numPr>
        <w:ilvl w:val="2"/>
        <w:numId w:val="46"/>
      </w:numPr>
      <w:outlineLvl w:val="2"/>
    </w:pPr>
    <w:rPr>
      <w:rFonts w:ascii="Arial" w:eastAsiaTheme="majorEastAsia" w:hAnsi="Arial" w:cs="Arial"/>
      <w:bCs/>
      <w:sz w:val="30"/>
      <w:szCs w:val="28"/>
      <w:lang w:val="en-US" w:eastAsia="zh-CN"/>
    </w:rPr>
  </w:style>
  <w:style w:type="character" w:customStyle="1" w:styleId="A3Char">
    <w:name w:val="A3 Char"/>
    <w:basedOn w:val="keywordChar"/>
    <w:link w:val="A3"/>
    <w:uiPriority w:val="20"/>
    <w:rsid w:val="0048012D"/>
    <w:rPr>
      <w:rFonts w:ascii="Arial" w:eastAsiaTheme="majorEastAsia" w:hAnsi="Arial" w:cs="Arial"/>
      <w:bCs/>
      <w:sz w:val="30"/>
      <w:szCs w:val="28"/>
      <w:lang w:val="en-US" w:eastAsia="zh-CN"/>
    </w:rPr>
  </w:style>
  <w:style w:type="paragraph" w:customStyle="1" w:styleId="A4">
    <w:name w:val="A4"/>
    <w:link w:val="A4Char"/>
    <w:uiPriority w:val="20"/>
    <w:locked/>
    <w:rsid w:val="0048012D"/>
    <w:pPr>
      <w:numPr>
        <w:ilvl w:val="3"/>
        <w:numId w:val="46"/>
      </w:numPr>
      <w:outlineLvl w:val="3"/>
    </w:pPr>
    <w:rPr>
      <w:rFonts w:ascii="Arial" w:eastAsiaTheme="majorEastAsia" w:hAnsi="Arial" w:cs="Arial"/>
      <w:bCs/>
      <w:sz w:val="28"/>
      <w:szCs w:val="28"/>
      <w:lang w:val="en-US" w:eastAsia="zh-CN"/>
    </w:rPr>
  </w:style>
  <w:style w:type="character" w:customStyle="1" w:styleId="A4Char">
    <w:name w:val="A4 Char"/>
    <w:basedOn w:val="keywordChar"/>
    <w:link w:val="A4"/>
    <w:uiPriority w:val="20"/>
    <w:rsid w:val="0048012D"/>
    <w:rPr>
      <w:rFonts w:ascii="Arial" w:eastAsiaTheme="majorEastAsia" w:hAnsi="Arial" w:cs="Arial"/>
      <w:bCs/>
      <w:sz w:val="28"/>
      <w:szCs w:val="28"/>
      <w:lang w:val="en-US" w:eastAsia="zh-CN"/>
    </w:rPr>
  </w:style>
  <w:style w:type="paragraph" w:customStyle="1" w:styleId="A5">
    <w:name w:val="A5"/>
    <w:link w:val="A5Char"/>
    <w:uiPriority w:val="20"/>
    <w:locked/>
    <w:rsid w:val="0048012D"/>
    <w:pPr>
      <w:numPr>
        <w:ilvl w:val="4"/>
        <w:numId w:val="46"/>
      </w:numPr>
      <w:outlineLvl w:val="4"/>
    </w:pPr>
    <w:rPr>
      <w:rFonts w:ascii="Arial" w:eastAsiaTheme="majorEastAsia" w:hAnsi="Arial" w:cs="Arial"/>
      <w:bCs/>
      <w:sz w:val="28"/>
      <w:szCs w:val="28"/>
      <w:lang w:val="en-US" w:eastAsia="zh-CN"/>
    </w:rPr>
  </w:style>
  <w:style w:type="numbering" w:customStyle="1" w:styleId="NoList1">
    <w:name w:val="No List1"/>
    <w:next w:val="NoList"/>
    <w:uiPriority w:val="99"/>
    <w:unhideWhenUsed/>
    <w:rsid w:val="0048012D"/>
  </w:style>
  <w:style w:type="character" w:customStyle="1" w:styleId="A5Char">
    <w:name w:val="A5 Char"/>
    <w:basedOn w:val="keywordChar"/>
    <w:link w:val="A5"/>
    <w:uiPriority w:val="20"/>
    <w:rsid w:val="0048012D"/>
    <w:rPr>
      <w:rFonts w:ascii="Arial" w:eastAsiaTheme="majorEastAsia" w:hAnsi="Arial" w:cs="Arial"/>
      <w:bCs/>
      <w:sz w:val="28"/>
      <w:szCs w:val="28"/>
      <w:lang w:val="en-US" w:eastAsia="zh-CN"/>
    </w:rPr>
  </w:style>
  <w:style w:type="paragraph" w:customStyle="1" w:styleId="A6">
    <w:name w:val="A6"/>
    <w:link w:val="A6Char"/>
    <w:uiPriority w:val="20"/>
    <w:locked/>
    <w:rsid w:val="0048012D"/>
    <w:pPr>
      <w:numPr>
        <w:ilvl w:val="5"/>
        <w:numId w:val="46"/>
      </w:numPr>
      <w:outlineLvl w:val="5"/>
    </w:pPr>
    <w:rPr>
      <w:rFonts w:ascii="Arial" w:eastAsiaTheme="majorEastAsia" w:hAnsi="Arial" w:cs="Arial"/>
      <w:bCs/>
      <w:sz w:val="28"/>
      <w:szCs w:val="28"/>
      <w:lang w:val="en-US" w:eastAsia="zh-CN"/>
    </w:rPr>
  </w:style>
  <w:style w:type="character" w:customStyle="1" w:styleId="A6Char">
    <w:name w:val="A6 Char"/>
    <w:basedOn w:val="keywordChar"/>
    <w:link w:val="A6"/>
    <w:uiPriority w:val="20"/>
    <w:rsid w:val="0048012D"/>
    <w:rPr>
      <w:rFonts w:ascii="Arial" w:eastAsiaTheme="majorEastAsia" w:hAnsi="Arial" w:cs="Arial"/>
      <w:bCs/>
      <w:sz w:val="28"/>
      <w:szCs w:val="28"/>
      <w:lang w:val="en-US" w:eastAsia="zh-CN"/>
    </w:rPr>
  </w:style>
  <w:style w:type="paragraph" w:customStyle="1" w:styleId="A7">
    <w:name w:val="A7"/>
    <w:link w:val="A7Char"/>
    <w:uiPriority w:val="20"/>
    <w:locked/>
    <w:rsid w:val="0048012D"/>
    <w:pPr>
      <w:numPr>
        <w:ilvl w:val="6"/>
        <w:numId w:val="46"/>
      </w:numPr>
      <w:outlineLvl w:val="6"/>
    </w:pPr>
    <w:rPr>
      <w:rFonts w:ascii="Arial" w:eastAsiaTheme="majorEastAsia" w:hAnsi="Arial" w:cs="Arial"/>
      <w:bCs/>
      <w:sz w:val="26"/>
      <w:szCs w:val="28"/>
      <w:lang w:val="en-US" w:eastAsia="zh-CN"/>
    </w:rPr>
  </w:style>
  <w:style w:type="character" w:customStyle="1" w:styleId="A7Char">
    <w:name w:val="A7 Char"/>
    <w:basedOn w:val="keywordChar"/>
    <w:link w:val="A7"/>
    <w:uiPriority w:val="20"/>
    <w:rsid w:val="0048012D"/>
    <w:rPr>
      <w:rFonts w:ascii="Arial" w:eastAsiaTheme="majorEastAsia" w:hAnsi="Arial" w:cs="Arial"/>
      <w:bCs/>
      <w:sz w:val="26"/>
      <w:szCs w:val="28"/>
      <w:lang w:val="en-US" w:eastAsia="zh-CN"/>
    </w:rPr>
  </w:style>
  <w:style w:type="paragraph" w:customStyle="1" w:styleId="A8">
    <w:name w:val="A8"/>
    <w:link w:val="A8Char"/>
    <w:uiPriority w:val="20"/>
    <w:locked/>
    <w:rsid w:val="0048012D"/>
    <w:pPr>
      <w:numPr>
        <w:ilvl w:val="7"/>
        <w:numId w:val="46"/>
      </w:numPr>
      <w:outlineLvl w:val="7"/>
    </w:pPr>
    <w:rPr>
      <w:rFonts w:ascii="Arial" w:eastAsiaTheme="majorEastAsia" w:hAnsi="Arial" w:cs="Arial"/>
      <w:bCs/>
      <w:sz w:val="26"/>
      <w:szCs w:val="28"/>
      <w:lang w:val="en-US" w:eastAsia="zh-CN"/>
    </w:rPr>
  </w:style>
  <w:style w:type="character" w:customStyle="1" w:styleId="A8Char">
    <w:name w:val="A8 Char"/>
    <w:basedOn w:val="keywordChar"/>
    <w:link w:val="A8"/>
    <w:uiPriority w:val="20"/>
    <w:rsid w:val="0048012D"/>
    <w:rPr>
      <w:rFonts w:ascii="Arial" w:eastAsiaTheme="majorEastAsia" w:hAnsi="Arial" w:cs="Arial"/>
      <w:bCs/>
      <w:sz w:val="26"/>
      <w:szCs w:val="28"/>
      <w:lang w:val="en-US" w:eastAsia="zh-CN"/>
    </w:rPr>
  </w:style>
  <w:style w:type="paragraph" w:customStyle="1" w:styleId="A9">
    <w:name w:val="A9"/>
    <w:link w:val="A9Char"/>
    <w:uiPriority w:val="20"/>
    <w:locked/>
    <w:rsid w:val="0048012D"/>
    <w:pPr>
      <w:numPr>
        <w:ilvl w:val="8"/>
        <w:numId w:val="46"/>
      </w:numPr>
      <w:outlineLvl w:val="8"/>
    </w:pPr>
    <w:rPr>
      <w:rFonts w:ascii="Arial" w:eastAsiaTheme="majorEastAsia" w:hAnsi="Arial" w:cs="Arial"/>
      <w:bCs/>
      <w:sz w:val="26"/>
      <w:szCs w:val="28"/>
      <w:lang w:val="en-US" w:eastAsia="zh-CN"/>
    </w:rPr>
  </w:style>
  <w:style w:type="character" w:customStyle="1" w:styleId="A9Char">
    <w:name w:val="A9 Char"/>
    <w:basedOn w:val="keywordChar"/>
    <w:link w:val="A9"/>
    <w:uiPriority w:val="20"/>
    <w:rsid w:val="0048012D"/>
    <w:rPr>
      <w:rFonts w:ascii="Arial" w:eastAsiaTheme="majorEastAsia" w:hAnsi="Arial" w:cs="Arial"/>
      <w:bCs/>
      <w:sz w:val="26"/>
      <w:szCs w:val="28"/>
      <w:lang w:val="en-US" w:eastAsia="zh-CN"/>
    </w:rPr>
  </w:style>
  <w:style w:type="paragraph" w:customStyle="1" w:styleId="Supplement-Caption">
    <w:name w:val="Supplement-Caption"/>
    <w:link w:val="Supplement-CaptionChar"/>
    <w:uiPriority w:val="20"/>
    <w:locked/>
    <w:rsid w:val="0048012D"/>
    <w:pPr>
      <w:spacing w:line="360" w:lineRule="auto"/>
    </w:pPr>
    <w:rPr>
      <w:rFonts w:eastAsia="Calibri" w:cs="Times New Roman"/>
      <w:sz w:val="20"/>
      <w:szCs w:val="16"/>
      <w:lang w:val="en-US" w:eastAsia="en-US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48012D"/>
    <w:rPr>
      <w:rFonts w:eastAsia="Calibri" w:cs="Times New Roman"/>
      <w:sz w:val="20"/>
      <w:szCs w:val="16"/>
      <w:lang w:val="en-US" w:eastAsia="en-US"/>
    </w:rPr>
  </w:style>
  <w:style w:type="paragraph" w:customStyle="1" w:styleId="Revision1">
    <w:name w:val="Revision1"/>
    <w:next w:val="Revision"/>
    <w:hidden/>
    <w:uiPriority w:val="99"/>
    <w:rsid w:val="0048012D"/>
    <w:pPr>
      <w:spacing w:after="0" w:line="240" w:lineRule="auto"/>
    </w:pPr>
    <w:rPr>
      <w:rFonts w:ascii="Calibri" w:eastAsiaTheme="minorHAnsi" w:hAnsi="Calibri"/>
      <w:lang w:val="nl-NL" w:eastAsia="en-US"/>
    </w:rPr>
  </w:style>
  <w:style w:type="table" w:customStyle="1" w:styleId="GridTable1Light1">
    <w:name w:val="Grid Table 1 Light1"/>
    <w:basedOn w:val="TableNormal"/>
    <w:uiPriority w:val="46"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11">
    <w:name w:val="No List11"/>
    <w:next w:val="NoList"/>
    <w:uiPriority w:val="99"/>
    <w:unhideWhenUsed/>
    <w:rsid w:val="0048012D"/>
  </w:style>
  <w:style w:type="table" w:customStyle="1" w:styleId="TableGrid1">
    <w:name w:val="Table Grid1"/>
    <w:basedOn w:val="TableNormal"/>
    <w:next w:val="TableGrid"/>
    <w:uiPriority w:val="59"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51">
    <w:name w:val="Light List - Accent 51"/>
    <w:basedOn w:val="TableNormal"/>
    <w:next w:val="LightList-Accent5"/>
    <w:uiPriority w:val="61"/>
    <w:rsid w:val="0048012D"/>
    <w:pPr>
      <w:spacing w:after="0" w:line="240" w:lineRule="auto"/>
    </w:pPr>
    <w:rPr>
      <w:rFonts w:ascii="Calibri" w:eastAsiaTheme="minorHAnsi" w:hAnsi="Calibri"/>
      <w:lang w:val="es-E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1">
    <w:name w:val="Light List1"/>
    <w:basedOn w:val="TableNormal"/>
    <w:next w:val="LightList3"/>
    <w:uiPriority w:val="61"/>
    <w:rsid w:val="0048012D"/>
    <w:pPr>
      <w:spacing w:after="0" w:line="240" w:lineRule="auto"/>
    </w:pPr>
    <w:rPr>
      <w:rFonts w:ascii="Calibri" w:eastAsiaTheme="minorHAnsi" w:hAnsi="Calibri"/>
      <w:lang w:val="es-E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61"/>
    <w:unhideWhenUsed/>
    <w:rsid w:val="0048012D"/>
    <w:pPr>
      <w:spacing w:after="0" w:line="240" w:lineRule="auto"/>
    </w:pPr>
    <w:rPr>
      <w:rFonts w:ascii="Calibri" w:eastAsiaTheme="minorHAnsi" w:hAnsi="Calibri"/>
      <w:lang w:val="nl-NL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2">
    <w:name w:val="Light List2"/>
    <w:basedOn w:val="TableNormal"/>
    <w:next w:val="LightList3"/>
    <w:uiPriority w:val="61"/>
    <w:unhideWhenUsed/>
    <w:rsid w:val="0048012D"/>
    <w:pPr>
      <w:spacing w:after="0" w:line="240" w:lineRule="auto"/>
    </w:pPr>
    <w:rPr>
      <w:rFonts w:ascii="Calibri" w:eastAsiaTheme="minorHAnsi" w:hAnsi="Calibri"/>
      <w:lang w:val="nl-NL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3">
    <w:name w:val="Light List3"/>
    <w:basedOn w:val="TableNormal"/>
    <w:uiPriority w:val="61"/>
    <w:unhideWhenUsed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A1">
    <w:name w:val="A1"/>
    <w:link w:val="A1Char"/>
    <w:uiPriority w:val="20"/>
    <w:locked/>
    <w:rsid w:val="0048012D"/>
    <w:pPr>
      <w:numPr>
        <w:numId w:val="46"/>
      </w:numPr>
      <w:spacing w:after="0" w:line="360" w:lineRule="auto"/>
      <w:jc w:val="both"/>
      <w:outlineLvl w:val="0"/>
    </w:pPr>
    <w:rPr>
      <w:rFonts w:ascii="Arial" w:eastAsiaTheme="minorHAnsi" w:hAnsi="Arial" w:cs="Arial"/>
      <w:sz w:val="34"/>
      <w:lang w:val="en-GB" w:eastAsia="en-US"/>
    </w:rPr>
  </w:style>
  <w:style w:type="character" w:customStyle="1" w:styleId="A1Char">
    <w:name w:val="A1 Char"/>
    <w:basedOn w:val="DefaultParagraphFont"/>
    <w:link w:val="A1"/>
    <w:uiPriority w:val="20"/>
    <w:rsid w:val="0048012D"/>
    <w:rPr>
      <w:rFonts w:ascii="Arial" w:eastAsiaTheme="minorHAnsi" w:hAnsi="Arial" w:cs="Arial"/>
      <w:sz w:val="3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34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34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34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34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34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34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34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34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34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iPriority w:val="99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body">
    <w:name w:val="Text body"/>
    <w:basedOn w:val="Normal"/>
    <w:rsid w:val="0048012D"/>
    <w:pPr>
      <w:suppressAutoHyphens/>
      <w:autoSpaceDN w:val="0"/>
      <w:spacing w:after="120"/>
      <w:textAlignment w:val="baseline"/>
    </w:pPr>
    <w:rPr>
      <w:rFonts w:ascii="Calibri" w:eastAsia="Calibri" w:hAnsi="Calibri" w:cs="Tahoma"/>
      <w:lang w:val="en-US" w:eastAsia="en-US"/>
    </w:rPr>
  </w:style>
  <w:style w:type="character" w:customStyle="1" w:styleId="NLPCompound">
    <w:name w:val="NLP_Compound"/>
    <w:uiPriority w:val="20"/>
    <w:locked/>
    <w:rsid w:val="0048012D"/>
    <w:rPr>
      <w:rFonts w:ascii="Times New Roman" w:hAnsi="Times New Roman" w:cs="Times New Roman"/>
      <w:noProof/>
      <w:color w:val="auto"/>
      <w:sz w:val="20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48012D"/>
    <w:pPr>
      <w:spacing w:after="0" w:line="240" w:lineRule="auto"/>
    </w:pPr>
    <w:rPr>
      <w:rFonts w:ascii="Calibri" w:hAnsi="Calibri" w:cs="Calibri"/>
      <w:noProof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48012D"/>
    <w:rPr>
      <w:rFonts w:ascii="Calibri" w:hAnsi="Calibri" w:cs="Calibri"/>
      <w:noProof/>
      <w:lang w:val="en-US" w:eastAsia="zh-CN"/>
    </w:rPr>
  </w:style>
  <w:style w:type="table" w:customStyle="1" w:styleId="LightShading1">
    <w:name w:val="Light Shading1"/>
    <w:basedOn w:val="TableNormal"/>
    <w:next w:val="LightShading"/>
    <w:uiPriority w:val="60"/>
    <w:rsid w:val="0048012D"/>
    <w:pPr>
      <w:spacing w:after="0" w:line="240" w:lineRule="auto"/>
    </w:pPr>
    <w:rPr>
      <w:rFonts w:eastAsia="Times New Roman"/>
      <w:color w:val="000000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rsid w:val="0048012D"/>
    <w:pPr>
      <w:spacing w:after="0" w:line="240" w:lineRule="auto"/>
    </w:pPr>
    <w:rPr>
      <w:color w:val="000000" w:themeColor="text1" w:themeShade="BF"/>
      <w:lang w:val="en-US"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aclara-nfasis11">
    <w:name w:val="Lista clara - Énfasis 11"/>
    <w:basedOn w:val="TableNormal"/>
    <w:uiPriority w:val="61"/>
    <w:rsid w:val="0048012D"/>
    <w:pPr>
      <w:spacing w:after="0" w:line="240" w:lineRule="auto"/>
    </w:pPr>
    <w:rPr>
      <w:rFonts w:eastAsia="Calibri"/>
      <w:lang w:val="en-US"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paragraph" w:styleId="Revision">
    <w:name w:val="Revision"/>
    <w:hidden/>
    <w:uiPriority w:val="99"/>
    <w:rsid w:val="0048012D"/>
    <w:pPr>
      <w:spacing w:after="0" w:line="240" w:lineRule="auto"/>
    </w:pPr>
    <w:rPr>
      <w:rFonts w:ascii="Times New Roman" w:hAnsi="Times New Roman"/>
      <w:sz w:val="20"/>
      <w:lang w:val="en-US" w:eastAsia="zh-CN"/>
    </w:rPr>
  </w:style>
  <w:style w:type="paragraph" w:customStyle="1" w:styleId="A2">
    <w:name w:val="A2"/>
    <w:link w:val="A2Char"/>
    <w:uiPriority w:val="20"/>
    <w:locked/>
    <w:rsid w:val="0048012D"/>
    <w:pPr>
      <w:numPr>
        <w:ilvl w:val="1"/>
        <w:numId w:val="46"/>
      </w:numPr>
      <w:outlineLvl w:val="1"/>
    </w:pPr>
    <w:rPr>
      <w:rFonts w:ascii="Arial" w:eastAsiaTheme="majorEastAsia" w:hAnsi="Arial" w:cs="Arial"/>
      <w:bCs/>
      <w:sz w:val="32"/>
      <w:szCs w:val="28"/>
      <w:lang w:val="en-US" w:eastAsia="zh-CN"/>
    </w:rPr>
  </w:style>
  <w:style w:type="character" w:customStyle="1" w:styleId="A2Char">
    <w:name w:val="A2 Char"/>
    <w:basedOn w:val="keywordChar"/>
    <w:link w:val="A2"/>
    <w:uiPriority w:val="20"/>
    <w:rsid w:val="0048012D"/>
    <w:rPr>
      <w:rFonts w:ascii="Arial" w:eastAsiaTheme="majorEastAsia" w:hAnsi="Arial" w:cs="Arial"/>
      <w:bCs/>
      <w:sz w:val="32"/>
      <w:szCs w:val="28"/>
      <w:lang w:val="en-US" w:eastAsia="zh-CN"/>
    </w:rPr>
  </w:style>
  <w:style w:type="character" w:customStyle="1" w:styleId="reference-text">
    <w:name w:val="reference-text"/>
    <w:basedOn w:val="DefaultParagraphFont"/>
    <w:rsid w:val="0048012D"/>
  </w:style>
  <w:style w:type="paragraph" w:customStyle="1" w:styleId="A3">
    <w:name w:val="A3"/>
    <w:link w:val="A3Char"/>
    <w:uiPriority w:val="20"/>
    <w:locked/>
    <w:rsid w:val="0048012D"/>
    <w:pPr>
      <w:numPr>
        <w:ilvl w:val="2"/>
        <w:numId w:val="46"/>
      </w:numPr>
      <w:outlineLvl w:val="2"/>
    </w:pPr>
    <w:rPr>
      <w:rFonts w:ascii="Arial" w:eastAsiaTheme="majorEastAsia" w:hAnsi="Arial" w:cs="Arial"/>
      <w:bCs/>
      <w:sz w:val="30"/>
      <w:szCs w:val="28"/>
      <w:lang w:val="en-US" w:eastAsia="zh-CN"/>
    </w:rPr>
  </w:style>
  <w:style w:type="character" w:customStyle="1" w:styleId="A3Char">
    <w:name w:val="A3 Char"/>
    <w:basedOn w:val="keywordChar"/>
    <w:link w:val="A3"/>
    <w:uiPriority w:val="20"/>
    <w:rsid w:val="0048012D"/>
    <w:rPr>
      <w:rFonts w:ascii="Arial" w:eastAsiaTheme="majorEastAsia" w:hAnsi="Arial" w:cs="Arial"/>
      <w:bCs/>
      <w:sz w:val="30"/>
      <w:szCs w:val="28"/>
      <w:lang w:val="en-US" w:eastAsia="zh-CN"/>
    </w:rPr>
  </w:style>
  <w:style w:type="paragraph" w:customStyle="1" w:styleId="A4">
    <w:name w:val="A4"/>
    <w:link w:val="A4Char"/>
    <w:uiPriority w:val="20"/>
    <w:locked/>
    <w:rsid w:val="0048012D"/>
    <w:pPr>
      <w:numPr>
        <w:ilvl w:val="3"/>
        <w:numId w:val="46"/>
      </w:numPr>
      <w:outlineLvl w:val="3"/>
    </w:pPr>
    <w:rPr>
      <w:rFonts w:ascii="Arial" w:eastAsiaTheme="majorEastAsia" w:hAnsi="Arial" w:cs="Arial"/>
      <w:bCs/>
      <w:sz w:val="28"/>
      <w:szCs w:val="28"/>
      <w:lang w:val="en-US" w:eastAsia="zh-CN"/>
    </w:rPr>
  </w:style>
  <w:style w:type="character" w:customStyle="1" w:styleId="A4Char">
    <w:name w:val="A4 Char"/>
    <w:basedOn w:val="keywordChar"/>
    <w:link w:val="A4"/>
    <w:uiPriority w:val="20"/>
    <w:rsid w:val="0048012D"/>
    <w:rPr>
      <w:rFonts w:ascii="Arial" w:eastAsiaTheme="majorEastAsia" w:hAnsi="Arial" w:cs="Arial"/>
      <w:bCs/>
      <w:sz w:val="28"/>
      <w:szCs w:val="28"/>
      <w:lang w:val="en-US" w:eastAsia="zh-CN"/>
    </w:rPr>
  </w:style>
  <w:style w:type="paragraph" w:customStyle="1" w:styleId="A5">
    <w:name w:val="A5"/>
    <w:link w:val="A5Char"/>
    <w:uiPriority w:val="20"/>
    <w:locked/>
    <w:rsid w:val="0048012D"/>
    <w:pPr>
      <w:numPr>
        <w:ilvl w:val="4"/>
        <w:numId w:val="46"/>
      </w:numPr>
      <w:outlineLvl w:val="4"/>
    </w:pPr>
    <w:rPr>
      <w:rFonts w:ascii="Arial" w:eastAsiaTheme="majorEastAsia" w:hAnsi="Arial" w:cs="Arial"/>
      <w:bCs/>
      <w:sz w:val="28"/>
      <w:szCs w:val="28"/>
      <w:lang w:val="en-US" w:eastAsia="zh-CN"/>
    </w:rPr>
  </w:style>
  <w:style w:type="numbering" w:customStyle="1" w:styleId="NoList1">
    <w:name w:val="No List1"/>
    <w:next w:val="NoList"/>
    <w:uiPriority w:val="99"/>
    <w:unhideWhenUsed/>
    <w:rsid w:val="0048012D"/>
  </w:style>
  <w:style w:type="character" w:customStyle="1" w:styleId="A5Char">
    <w:name w:val="A5 Char"/>
    <w:basedOn w:val="keywordChar"/>
    <w:link w:val="A5"/>
    <w:uiPriority w:val="20"/>
    <w:rsid w:val="0048012D"/>
    <w:rPr>
      <w:rFonts w:ascii="Arial" w:eastAsiaTheme="majorEastAsia" w:hAnsi="Arial" w:cs="Arial"/>
      <w:bCs/>
      <w:sz w:val="28"/>
      <w:szCs w:val="28"/>
      <w:lang w:val="en-US" w:eastAsia="zh-CN"/>
    </w:rPr>
  </w:style>
  <w:style w:type="paragraph" w:customStyle="1" w:styleId="A6">
    <w:name w:val="A6"/>
    <w:link w:val="A6Char"/>
    <w:uiPriority w:val="20"/>
    <w:locked/>
    <w:rsid w:val="0048012D"/>
    <w:pPr>
      <w:numPr>
        <w:ilvl w:val="5"/>
        <w:numId w:val="46"/>
      </w:numPr>
      <w:outlineLvl w:val="5"/>
    </w:pPr>
    <w:rPr>
      <w:rFonts w:ascii="Arial" w:eastAsiaTheme="majorEastAsia" w:hAnsi="Arial" w:cs="Arial"/>
      <w:bCs/>
      <w:sz w:val="28"/>
      <w:szCs w:val="28"/>
      <w:lang w:val="en-US" w:eastAsia="zh-CN"/>
    </w:rPr>
  </w:style>
  <w:style w:type="character" w:customStyle="1" w:styleId="A6Char">
    <w:name w:val="A6 Char"/>
    <w:basedOn w:val="keywordChar"/>
    <w:link w:val="A6"/>
    <w:uiPriority w:val="20"/>
    <w:rsid w:val="0048012D"/>
    <w:rPr>
      <w:rFonts w:ascii="Arial" w:eastAsiaTheme="majorEastAsia" w:hAnsi="Arial" w:cs="Arial"/>
      <w:bCs/>
      <w:sz w:val="28"/>
      <w:szCs w:val="28"/>
      <w:lang w:val="en-US" w:eastAsia="zh-CN"/>
    </w:rPr>
  </w:style>
  <w:style w:type="paragraph" w:customStyle="1" w:styleId="A7">
    <w:name w:val="A7"/>
    <w:link w:val="A7Char"/>
    <w:uiPriority w:val="20"/>
    <w:locked/>
    <w:rsid w:val="0048012D"/>
    <w:pPr>
      <w:numPr>
        <w:ilvl w:val="6"/>
        <w:numId w:val="46"/>
      </w:numPr>
      <w:outlineLvl w:val="6"/>
    </w:pPr>
    <w:rPr>
      <w:rFonts w:ascii="Arial" w:eastAsiaTheme="majorEastAsia" w:hAnsi="Arial" w:cs="Arial"/>
      <w:bCs/>
      <w:sz w:val="26"/>
      <w:szCs w:val="28"/>
      <w:lang w:val="en-US" w:eastAsia="zh-CN"/>
    </w:rPr>
  </w:style>
  <w:style w:type="character" w:customStyle="1" w:styleId="A7Char">
    <w:name w:val="A7 Char"/>
    <w:basedOn w:val="keywordChar"/>
    <w:link w:val="A7"/>
    <w:uiPriority w:val="20"/>
    <w:rsid w:val="0048012D"/>
    <w:rPr>
      <w:rFonts w:ascii="Arial" w:eastAsiaTheme="majorEastAsia" w:hAnsi="Arial" w:cs="Arial"/>
      <w:bCs/>
      <w:sz w:val="26"/>
      <w:szCs w:val="28"/>
      <w:lang w:val="en-US" w:eastAsia="zh-CN"/>
    </w:rPr>
  </w:style>
  <w:style w:type="paragraph" w:customStyle="1" w:styleId="A8">
    <w:name w:val="A8"/>
    <w:link w:val="A8Char"/>
    <w:uiPriority w:val="20"/>
    <w:locked/>
    <w:rsid w:val="0048012D"/>
    <w:pPr>
      <w:numPr>
        <w:ilvl w:val="7"/>
        <w:numId w:val="46"/>
      </w:numPr>
      <w:outlineLvl w:val="7"/>
    </w:pPr>
    <w:rPr>
      <w:rFonts w:ascii="Arial" w:eastAsiaTheme="majorEastAsia" w:hAnsi="Arial" w:cs="Arial"/>
      <w:bCs/>
      <w:sz w:val="26"/>
      <w:szCs w:val="28"/>
      <w:lang w:val="en-US" w:eastAsia="zh-CN"/>
    </w:rPr>
  </w:style>
  <w:style w:type="character" w:customStyle="1" w:styleId="A8Char">
    <w:name w:val="A8 Char"/>
    <w:basedOn w:val="keywordChar"/>
    <w:link w:val="A8"/>
    <w:uiPriority w:val="20"/>
    <w:rsid w:val="0048012D"/>
    <w:rPr>
      <w:rFonts w:ascii="Arial" w:eastAsiaTheme="majorEastAsia" w:hAnsi="Arial" w:cs="Arial"/>
      <w:bCs/>
      <w:sz w:val="26"/>
      <w:szCs w:val="28"/>
      <w:lang w:val="en-US" w:eastAsia="zh-CN"/>
    </w:rPr>
  </w:style>
  <w:style w:type="paragraph" w:customStyle="1" w:styleId="A9">
    <w:name w:val="A9"/>
    <w:link w:val="A9Char"/>
    <w:uiPriority w:val="20"/>
    <w:locked/>
    <w:rsid w:val="0048012D"/>
    <w:pPr>
      <w:numPr>
        <w:ilvl w:val="8"/>
        <w:numId w:val="46"/>
      </w:numPr>
      <w:outlineLvl w:val="8"/>
    </w:pPr>
    <w:rPr>
      <w:rFonts w:ascii="Arial" w:eastAsiaTheme="majorEastAsia" w:hAnsi="Arial" w:cs="Arial"/>
      <w:bCs/>
      <w:sz w:val="26"/>
      <w:szCs w:val="28"/>
      <w:lang w:val="en-US" w:eastAsia="zh-CN"/>
    </w:rPr>
  </w:style>
  <w:style w:type="character" w:customStyle="1" w:styleId="A9Char">
    <w:name w:val="A9 Char"/>
    <w:basedOn w:val="keywordChar"/>
    <w:link w:val="A9"/>
    <w:uiPriority w:val="20"/>
    <w:rsid w:val="0048012D"/>
    <w:rPr>
      <w:rFonts w:ascii="Arial" w:eastAsiaTheme="majorEastAsia" w:hAnsi="Arial" w:cs="Arial"/>
      <w:bCs/>
      <w:sz w:val="26"/>
      <w:szCs w:val="28"/>
      <w:lang w:val="en-US" w:eastAsia="zh-CN"/>
    </w:rPr>
  </w:style>
  <w:style w:type="paragraph" w:customStyle="1" w:styleId="Supplement-Caption">
    <w:name w:val="Supplement-Caption"/>
    <w:link w:val="Supplement-CaptionChar"/>
    <w:uiPriority w:val="20"/>
    <w:locked/>
    <w:rsid w:val="0048012D"/>
    <w:pPr>
      <w:spacing w:line="360" w:lineRule="auto"/>
    </w:pPr>
    <w:rPr>
      <w:rFonts w:eastAsia="Calibri" w:cs="Times New Roman"/>
      <w:sz w:val="20"/>
      <w:szCs w:val="16"/>
      <w:lang w:val="en-US" w:eastAsia="en-US"/>
    </w:rPr>
  </w:style>
  <w:style w:type="character" w:customStyle="1" w:styleId="Supplement-CaptionChar">
    <w:name w:val="Supplement-Caption Char"/>
    <w:basedOn w:val="DefaultParagraphFont"/>
    <w:link w:val="Supplement-Caption"/>
    <w:uiPriority w:val="20"/>
    <w:rsid w:val="0048012D"/>
    <w:rPr>
      <w:rFonts w:eastAsia="Calibri" w:cs="Times New Roman"/>
      <w:sz w:val="20"/>
      <w:szCs w:val="16"/>
      <w:lang w:val="en-US" w:eastAsia="en-US"/>
    </w:rPr>
  </w:style>
  <w:style w:type="paragraph" w:customStyle="1" w:styleId="Revision1">
    <w:name w:val="Revision1"/>
    <w:next w:val="Revision"/>
    <w:hidden/>
    <w:uiPriority w:val="99"/>
    <w:rsid w:val="0048012D"/>
    <w:pPr>
      <w:spacing w:after="0" w:line="240" w:lineRule="auto"/>
    </w:pPr>
    <w:rPr>
      <w:rFonts w:ascii="Calibri" w:eastAsiaTheme="minorHAnsi" w:hAnsi="Calibri"/>
      <w:lang w:val="nl-NL" w:eastAsia="en-US"/>
    </w:rPr>
  </w:style>
  <w:style w:type="table" w:customStyle="1" w:styleId="GridTable1Light1">
    <w:name w:val="Grid Table 1 Light1"/>
    <w:basedOn w:val="TableNormal"/>
    <w:uiPriority w:val="46"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11">
    <w:name w:val="No List11"/>
    <w:next w:val="NoList"/>
    <w:uiPriority w:val="99"/>
    <w:unhideWhenUsed/>
    <w:rsid w:val="0048012D"/>
  </w:style>
  <w:style w:type="table" w:customStyle="1" w:styleId="TableGrid1">
    <w:name w:val="Table Grid1"/>
    <w:basedOn w:val="TableNormal"/>
    <w:next w:val="TableGrid"/>
    <w:uiPriority w:val="59"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51">
    <w:name w:val="Light List - Accent 51"/>
    <w:basedOn w:val="TableNormal"/>
    <w:next w:val="LightList-Accent5"/>
    <w:uiPriority w:val="61"/>
    <w:rsid w:val="0048012D"/>
    <w:pPr>
      <w:spacing w:after="0" w:line="240" w:lineRule="auto"/>
    </w:pPr>
    <w:rPr>
      <w:rFonts w:ascii="Calibri" w:eastAsiaTheme="minorHAnsi" w:hAnsi="Calibri"/>
      <w:lang w:val="es-E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1">
    <w:name w:val="Light List1"/>
    <w:basedOn w:val="TableNormal"/>
    <w:next w:val="LightList3"/>
    <w:uiPriority w:val="61"/>
    <w:rsid w:val="0048012D"/>
    <w:pPr>
      <w:spacing w:after="0" w:line="240" w:lineRule="auto"/>
    </w:pPr>
    <w:rPr>
      <w:rFonts w:ascii="Calibri" w:eastAsiaTheme="minorHAnsi" w:hAnsi="Calibri"/>
      <w:lang w:val="es-E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61"/>
    <w:unhideWhenUsed/>
    <w:rsid w:val="0048012D"/>
    <w:pPr>
      <w:spacing w:after="0" w:line="240" w:lineRule="auto"/>
    </w:pPr>
    <w:rPr>
      <w:rFonts w:ascii="Calibri" w:eastAsiaTheme="minorHAnsi" w:hAnsi="Calibri"/>
      <w:lang w:val="nl-NL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2">
    <w:name w:val="Light List2"/>
    <w:basedOn w:val="TableNormal"/>
    <w:next w:val="LightList3"/>
    <w:uiPriority w:val="61"/>
    <w:unhideWhenUsed/>
    <w:rsid w:val="0048012D"/>
    <w:pPr>
      <w:spacing w:after="0" w:line="240" w:lineRule="auto"/>
    </w:pPr>
    <w:rPr>
      <w:rFonts w:ascii="Calibri" w:eastAsiaTheme="minorHAnsi" w:hAnsi="Calibri"/>
      <w:lang w:val="nl-NL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3">
    <w:name w:val="Light List3"/>
    <w:basedOn w:val="TableNormal"/>
    <w:uiPriority w:val="61"/>
    <w:unhideWhenUsed/>
    <w:rsid w:val="0048012D"/>
    <w:pPr>
      <w:spacing w:after="0" w:line="240" w:lineRule="auto"/>
    </w:pPr>
    <w:rPr>
      <w:rFonts w:ascii="Verdana" w:eastAsiaTheme="minorHAnsi" w:hAnsi="Verdana"/>
      <w:sz w:val="17"/>
      <w:lang w:val="en-GB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A1">
    <w:name w:val="A1"/>
    <w:link w:val="A1Char"/>
    <w:uiPriority w:val="20"/>
    <w:locked/>
    <w:rsid w:val="0048012D"/>
    <w:pPr>
      <w:numPr>
        <w:numId w:val="46"/>
      </w:numPr>
      <w:spacing w:after="0" w:line="360" w:lineRule="auto"/>
      <w:jc w:val="both"/>
      <w:outlineLvl w:val="0"/>
    </w:pPr>
    <w:rPr>
      <w:rFonts w:ascii="Arial" w:eastAsiaTheme="minorHAnsi" w:hAnsi="Arial" w:cs="Arial"/>
      <w:sz w:val="34"/>
      <w:lang w:val="en-GB" w:eastAsia="en-US"/>
    </w:rPr>
  </w:style>
  <w:style w:type="character" w:customStyle="1" w:styleId="A1Char">
    <w:name w:val="A1 Char"/>
    <w:basedOn w:val="DefaultParagraphFont"/>
    <w:link w:val="A1"/>
    <w:uiPriority w:val="20"/>
    <w:rsid w:val="0048012D"/>
    <w:rPr>
      <w:rFonts w:ascii="Arial" w:eastAsiaTheme="minorHAnsi" w:hAnsi="Arial" w:cs="Arial"/>
      <w:sz w:val="3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86030E083CC4179977D14E6DFC06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B6587-5C22-437B-B8D0-A631538B9592}"/>
      </w:docPartPr>
      <w:docPartBody>
        <w:p w14:paraId="63E467AD" w14:textId="77777777" w:rsidR="00000000" w:rsidRDefault="0000000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Ston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STSerif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Stone-S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CF60FBC7-C57C-4401-BB4D-703833453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17</Pages>
  <Words>3035</Words>
  <Characters>16452</Characters>
  <Application>Microsoft Office Word</Application>
  <DocSecurity>0</DocSecurity>
  <Lines>587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S3G_Reference_Citation_Sequence</cp:lastModifiedBy>
  <cp:revision>63</cp:revision>
  <cp:lastPrinted>2019-12-21T08:16:00Z</cp:lastPrinted>
  <dcterms:created xsi:type="dcterms:W3CDTF">2019-12-21T08:16:00Z</dcterms:created>
  <dcterms:modified xsi:type="dcterms:W3CDTF">2020-04-02T09:50:00Z</dcterms:modified>
</cp:coreProperties>
</file>