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2"/>
        <w:rPr>
          <w:b w:val="0"/>
        </w:rPr>
      </w:pPr>
      <w:r>
        <w:t>Supplementary Material</w:t>
      </w:r>
    </w:p>
    <w:p>
      <w:pPr>
        <w:pStyle w:val="4"/>
        <w:numPr>
          <w:ilvl w:val="1"/>
          <w:numId w:val="0"/>
        </w:numPr>
        <w:ind w:leftChars="0"/>
      </w:pPr>
      <w:r>
        <w:t>Supplementary Figures</w:t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931410" cy="5480050"/>
            <wp:effectExtent l="0" t="0" r="2540" b="6350"/>
            <wp:docPr id="2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54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="宋体"/>
          <w:lang w:eastAsia="zh-CN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fldChar w:fldCharType="begin"/>
      </w:r>
      <w:r>
        <w:rPr>
          <w:rFonts w:cs="Times New Roman"/>
          <w:b/>
          <w:szCs w:val="24"/>
        </w:rPr>
        <w:instrText xml:space="preserve"> SEQ Figure \* ARABIC </w:instrText>
      </w:r>
      <w:r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szCs w:val="24"/>
        </w:rPr>
        <w:t>1</w:t>
      </w:r>
      <w:r>
        <w:rPr>
          <w:rFonts w:cs="Times New Roman"/>
          <w:b/>
          <w:szCs w:val="24"/>
        </w:rPr>
        <w:fldChar w:fldCharType="end"/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szCs w:val="24"/>
        </w:rPr>
        <w:t>The Alcoholic Liver Diseases signaling pathway.</w:t>
      </w:r>
      <w:r>
        <w:rPr>
          <w:rFonts w:hint="eastAsia" w:eastAsia="宋体" w:cs="Times New Roman"/>
          <w:szCs w:val="24"/>
          <w:lang w:val="en-US" w:eastAsia="zh-CN"/>
        </w:rPr>
        <w:t xml:space="preserve"> Arrows indicate activation effects; the red targets are the pathways we focused on in this study.</w:t>
      </w:r>
    </w:p>
    <w:p>
      <w:pPr>
        <w:spacing w:before="240"/>
        <w:rPr>
          <w:rFonts w:hint="eastAsia"/>
        </w:rPr>
      </w:pP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MmI4YTg4OTI1YjJjOGEwZTlhMWY4NDdkZmEwYjQifQ=="/>
  </w:docVars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60675CB2"/>
    <w:rsid w:val="65D9316E"/>
    <w:rsid w:val="68255C0E"/>
    <w:rsid w:val="74DA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</Pages>
  <Words>29</Words>
  <Characters>186</Characters>
  <Lines>11</Lines>
  <Paragraphs>3</Paragraphs>
  <TotalTime>8</TotalTime>
  <ScaleCrop>false</ScaleCrop>
  <LinksUpToDate>false</LinksUpToDate>
  <CharactersWithSpaces>212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2018-11-23T08:58:00Z</dcterms:created>
  <dc:creator>Frontiers Media SA</dc:creator>
  <cp:lastModifiedBy>戈壁没有风</cp:lastModifiedBy>
  <cp:lastPrinted>2013-10-03T12:51:00Z</cp:lastPrinted>
  <dcterms:modified xsi:type="dcterms:W3CDTF">2022-12-20T14:02:42Z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EF93FB2FCA9D4A419785C22031D142AF</vt:lpwstr>
  </property>
</Properties>
</file>