
<file path=[Content_Types].xml><?xml version="1.0" encoding="utf-8"?>
<Types xmlns="http://schemas.openxmlformats.org/package/2006/content-types">
  <Default Extension="jpg" ContentType="image/jpeg"/>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B773FBE" w14:textId="77777777" w:rsidR="00580FBB" w:rsidRDefault="00580FBB" w:rsidP="00580FBB">
      <w:pPr>
        <w:pStyle w:val="BodyText"/>
        <w:spacing w:before="60"/>
        <w:ind w:left="0" w:right="547"/>
      </w:pPr>
      <w:r>
        <w:t xml:space="preserve">Supplement to the manuscript titled “Effect of Gene-based vs. Standard Weight-Loss Recommendations on Anthropometry, Lipid and Glucose Markers, and Dietary Intake: A Randomized Controlled Trial (the </w:t>
      </w:r>
      <w:proofErr w:type="spellStart"/>
      <w:r>
        <w:t>MyGeneMyDiet</w:t>
      </w:r>
      <w:proofErr w:type="spellEnd"/>
      <w:r>
        <w:t xml:space="preserve">® Study” by Nacis </w:t>
      </w:r>
      <w:r w:rsidRPr="00FE6569">
        <w:rPr>
          <w:i/>
          <w:iCs/>
        </w:rPr>
        <w:t>et al.</w:t>
      </w:r>
      <w:r>
        <w:t xml:space="preserve"> </w:t>
      </w:r>
    </w:p>
    <w:p w14:paraId="48D52B72" w14:textId="77777777" w:rsidR="00580FBB" w:rsidRDefault="00580FBB" w:rsidP="00580FBB">
      <w:pPr>
        <w:pStyle w:val="BodyText"/>
        <w:spacing w:before="60"/>
        <w:ind w:left="0" w:right="547"/>
      </w:pPr>
    </w:p>
    <w:p w14:paraId="34F0A2EF" w14:textId="77777777" w:rsidR="00580FBB" w:rsidRDefault="00580FBB" w:rsidP="00580FBB">
      <w:pPr>
        <w:pStyle w:val="BodyText"/>
        <w:ind w:left="0" w:right="4678"/>
        <w:rPr>
          <w:spacing w:val="-2"/>
        </w:rPr>
      </w:pPr>
      <w:r>
        <w:rPr>
          <w:spacing w:val="-2"/>
        </w:rPr>
        <w:t xml:space="preserve">ClinicalTrials.gov: </w:t>
      </w:r>
    </w:p>
    <w:p w14:paraId="0EA78198" w14:textId="77777777" w:rsidR="00580FBB" w:rsidRDefault="00580FBB" w:rsidP="00580FBB">
      <w:pPr>
        <w:pStyle w:val="BodyText"/>
        <w:ind w:left="0" w:right="4678"/>
        <w:rPr>
          <w:spacing w:val="-2"/>
        </w:rPr>
      </w:pPr>
      <w:hyperlink r:id="rId8" w:history="1">
        <w:r w:rsidRPr="00621D6D">
          <w:rPr>
            <w:rStyle w:val="Hyperlink"/>
            <w:rFonts w:eastAsia="SimSun"/>
            <w:spacing w:val="-2"/>
          </w:rPr>
          <w:t>https://clinicaltrials.gov/study/NCT05098899</w:t>
        </w:r>
      </w:hyperlink>
    </w:p>
    <w:p w14:paraId="0000001B" w14:textId="77777777" w:rsidR="0033587D" w:rsidRDefault="0033587D">
      <w:pPr>
        <w:spacing w:line="480" w:lineRule="auto"/>
        <w:rPr>
          <w:rFonts w:ascii="Times New Roman" w:eastAsia="Times New Roman" w:hAnsi="Times New Roman"/>
          <w:b/>
          <w:sz w:val="24"/>
          <w:szCs w:val="24"/>
        </w:rPr>
      </w:pPr>
    </w:p>
    <w:tbl>
      <w:tblPr>
        <w:tblStyle w:val="aff0"/>
        <w:tblW w:w="9016" w:type="dxa"/>
        <w:tblBorders>
          <w:top w:val="nil"/>
          <w:left w:val="nil"/>
          <w:bottom w:val="nil"/>
          <w:right w:val="nil"/>
          <w:insideH w:val="nil"/>
          <w:insideV w:val="nil"/>
        </w:tblBorders>
        <w:tblLayout w:type="fixed"/>
        <w:tblLook w:val="0400" w:firstRow="0" w:lastRow="0" w:firstColumn="0" w:lastColumn="0" w:noHBand="0" w:noVBand="1"/>
      </w:tblPr>
      <w:tblGrid>
        <w:gridCol w:w="9016"/>
      </w:tblGrid>
      <w:tr w:rsidR="0033587D" w14:paraId="3435A508" w14:textId="77777777">
        <w:tc>
          <w:tcPr>
            <w:tcW w:w="9016" w:type="dxa"/>
            <w:tcBorders>
              <w:top w:val="single" w:sz="4" w:space="0" w:color="000000"/>
              <w:bottom w:val="single" w:sz="4" w:space="0" w:color="000000"/>
            </w:tcBorders>
          </w:tcPr>
          <w:p w14:paraId="0000001C" w14:textId="601DC1A2" w:rsidR="0033587D" w:rsidRDefault="00580FBB">
            <w:pPr>
              <w:rPr>
                <w:rFonts w:ascii="Times New Roman" w:eastAsia="Times New Roman" w:hAnsi="Times New Roman"/>
                <w:i/>
                <w:sz w:val="21"/>
                <w:szCs w:val="21"/>
              </w:rPr>
            </w:pPr>
            <w:r>
              <w:rPr>
                <w:rFonts w:ascii="Times New Roman" w:eastAsia="Times New Roman" w:hAnsi="Times New Roman"/>
                <w:b/>
                <w:sz w:val="21"/>
                <w:szCs w:val="21"/>
              </w:rPr>
              <w:t xml:space="preserve">Additional </w:t>
            </w:r>
            <w:r w:rsidR="004C2060">
              <w:rPr>
                <w:rFonts w:ascii="Times New Roman" w:eastAsia="Times New Roman" w:hAnsi="Times New Roman"/>
                <w:b/>
                <w:sz w:val="21"/>
                <w:szCs w:val="21"/>
              </w:rPr>
              <w:t>T</w:t>
            </w:r>
            <w:r>
              <w:rPr>
                <w:rFonts w:ascii="Times New Roman" w:eastAsia="Times New Roman" w:hAnsi="Times New Roman"/>
                <w:b/>
                <w:sz w:val="21"/>
                <w:szCs w:val="21"/>
              </w:rPr>
              <w:t xml:space="preserve">able 1. </w:t>
            </w:r>
            <w:r>
              <w:rPr>
                <w:rFonts w:ascii="Times New Roman" w:eastAsia="Times New Roman" w:hAnsi="Times New Roman"/>
                <w:b/>
                <w:i/>
                <w:sz w:val="21"/>
                <w:szCs w:val="21"/>
              </w:rPr>
              <w:t xml:space="preserve">Eligibility criteria </w:t>
            </w:r>
          </w:p>
        </w:tc>
      </w:tr>
      <w:tr w:rsidR="0033587D" w14:paraId="0908F3A2" w14:textId="77777777">
        <w:tc>
          <w:tcPr>
            <w:tcW w:w="9016" w:type="dxa"/>
            <w:tcBorders>
              <w:top w:val="single" w:sz="4" w:space="0" w:color="000000"/>
            </w:tcBorders>
          </w:tcPr>
          <w:p w14:paraId="0000001D" w14:textId="77777777" w:rsidR="0033587D" w:rsidRDefault="00000000">
            <w:pPr>
              <w:rPr>
                <w:rFonts w:ascii="Times New Roman" w:eastAsia="Times New Roman" w:hAnsi="Times New Roman"/>
                <w:i/>
                <w:sz w:val="21"/>
                <w:szCs w:val="21"/>
              </w:rPr>
            </w:pPr>
            <w:r>
              <w:rPr>
                <w:rFonts w:ascii="Times New Roman" w:eastAsia="Times New Roman" w:hAnsi="Times New Roman"/>
                <w:i/>
                <w:sz w:val="21"/>
                <w:szCs w:val="21"/>
              </w:rPr>
              <w:t>Study Inclusion Criteria:</w:t>
            </w:r>
          </w:p>
          <w:p w14:paraId="0000001E" w14:textId="77777777" w:rsidR="0033587D" w:rsidRDefault="00000000">
            <w:pPr>
              <w:numPr>
                <w:ilvl w:val="0"/>
                <w:numId w:val="5"/>
              </w:numPr>
              <w:pBdr>
                <w:top w:val="nil"/>
                <w:left w:val="nil"/>
                <w:bottom w:val="nil"/>
                <w:right w:val="nil"/>
                <w:between w:val="nil"/>
              </w:pBdr>
              <w:spacing w:line="240" w:lineRule="auto"/>
              <w:jc w:val="left"/>
              <w:rPr>
                <w:rFonts w:ascii="Times New Roman" w:eastAsia="Times New Roman" w:hAnsi="Times New Roman"/>
                <w:i/>
                <w:sz w:val="21"/>
                <w:szCs w:val="21"/>
              </w:rPr>
            </w:pPr>
            <w:r>
              <w:rPr>
                <w:rFonts w:ascii="Times New Roman" w:eastAsia="Times New Roman" w:hAnsi="Times New Roman"/>
                <w:sz w:val="21"/>
                <w:szCs w:val="21"/>
              </w:rPr>
              <w:t xml:space="preserve">Overweight/obese </w:t>
            </w:r>
          </w:p>
          <w:p w14:paraId="0000001F" w14:textId="77777777" w:rsidR="0033587D" w:rsidRDefault="00000000">
            <w:pPr>
              <w:numPr>
                <w:ilvl w:val="0"/>
                <w:numId w:val="5"/>
              </w:numPr>
              <w:pBdr>
                <w:top w:val="nil"/>
                <w:left w:val="nil"/>
                <w:bottom w:val="nil"/>
                <w:right w:val="nil"/>
                <w:between w:val="nil"/>
              </w:pBdr>
              <w:spacing w:line="240" w:lineRule="auto"/>
              <w:jc w:val="left"/>
              <w:rPr>
                <w:rFonts w:ascii="Times New Roman" w:eastAsia="Times New Roman" w:hAnsi="Times New Roman"/>
                <w:i/>
                <w:sz w:val="21"/>
                <w:szCs w:val="21"/>
              </w:rPr>
            </w:pPr>
            <w:r>
              <w:rPr>
                <w:rFonts w:ascii="Times New Roman" w:eastAsia="Times New Roman" w:hAnsi="Times New Roman"/>
                <w:sz w:val="21"/>
                <w:szCs w:val="21"/>
              </w:rPr>
              <w:t xml:space="preserve">19-59 years old </w:t>
            </w:r>
          </w:p>
          <w:p w14:paraId="00000020" w14:textId="77777777" w:rsidR="0033587D" w:rsidRDefault="00000000">
            <w:pPr>
              <w:numPr>
                <w:ilvl w:val="0"/>
                <w:numId w:val="5"/>
              </w:numPr>
              <w:pBdr>
                <w:top w:val="nil"/>
                <w:left w:val="nil"/>
                <w:bottom w:val="nil"/>
                <w:right w:val="nil"/>
                <w:between w:val="nil"/>
              </w:pBdr>
              <w:spacing w:line="240" w:lineRule="auto"/>
              <w:jc w:val="left"/>
              <w:rPr>
                <w:rFonts w:ascii="Times New Roman" w:eastAsia="Times New Roman" w:hAnsi="Times New Roman"/>
                <w:i/>
                <w:sz w:val="21"/>
                <w:szCs w:val="21"/>
              </w:rPr>
            </w:pPr>
            <w:r>
              <w:rPr>
                <w:rFonts w:ascii="Times New Roman" w:eastAsia="Times New Roman" w:hAnsi="Times New Roman"/>
                <w:sz w:val="21"/>
                <w:szCs w:val="21"/>
              </w:rPr>
              <w:t>BMI equal or greater than 25 but not more than 40 kg/m</w:t>
            </w:r>
            <w:r>
              <w:rPr>
                <w:rFonts w:ascii="Times New Roman" w:eastAsia="Times New Roman" w:hAnsi="Times New Roman"/>
                <w:sz w:val="21"/>
                <w:szCs w:val="21"/>
                <w:vertAlign w:val="superscript"/>
              </w:rPr>
              <w:t>2</w:t>
            </w:r>
          </w:p>
          <w:p w14:paraId="00000021" w14:textId="77777777" w:rsidR="0033587D" w:rsidRDefault="00000000">
            <w:pPr>
              <w:numPr>
                <w:ilvl w:val="0"/>
                <w:numId w:val="5"/>
              </w:numPr>
              <w:pBdr>
                <w:top w:val="nil"/>
                <w:left w:val="nil"/>
                <w:bottom w:val="nil"/>
                <w:right w:val="nil"/>
                <w:between w:val="nil"/>
              </w:pBdr>
              <w:spacing w:line="240" w:lineRule="auto"/>
              <w:jc w:val="left"/>
              <w:rPr>
                <w:rFonts w:ascii="Times New Roman" w:eastAsia="Times New Roman" w:hAnsi="Times New Roman"/>
                <w:i/>
                <w:sz w:val="21"/>
                <w:szCs w:val="21"/>
              </w:rPr>
            </w:pPr>
            <w:r>
              <w:rPr>
                <w:rFonts w:ascii="Times New Roman" w:eastAsia="Times New Roman" w:hAnsi="Times New Roman"/>
                <w:sz w:val="21"/>
                <w:szCs w:val="21"/>
              </w:rPr>
              <w:t xml:space="preserve">Normal to pre-disease state level of the following blood parameters: </w:t>
            </w:r>
          </w:p>
          <w:p w14:paraId="00000022" w14:textId="77777777" w:rsidR="0033587D" w:rsidRDefault="00000000">
            <w:pPr>
              <w:numPr>
                <w:ilvl w:val="1"/>
                <w:numId w:val="5"/>
              </w:numPr>
              <w:pBdr>
                <w:top w:val="nil"/>
                <w:left w:val="nil"/>
                <w:bottom w:val="nil"/>
                <w:right w:val="nil"/>
                <w:between w:val="nil"/>
              </w:pBdr>
              <w:spacing w:line="240" w:lineRule="auto"/>
              <w:jc w:val="left"/>
              <w:rPr>
                <w:rFonts w:ascii="Times New Roman" w:eastAsia="Times New Roman" w:hAnsi="Times New Roman"/>
                <w:i/>
                <w:sz w:val="21"/>
                <w:szCs w:val="21"/>
              </w:rPr>
            </w:pPr>
            <w:r>
              <w:rPr>
                <w:rFonts w:ascii="Times New Roman" w:eastAsia="Times New Roman" w:hAnsi="Times New Roman"/>
                <w:sz w:val="21"/>
                <w:szCs w:val="21"/>
              </w:rPr>
              <w:t>Fasting blood glucose (4.11 – 6.05 mmol/L)</w:t>
            </w:r>
          </w:p>
          <w:p w14:paraId="00000023" w14:textId="77777777" w:rsidR="0033587D" w:rsidRDefault="00000000">
            <w:pPr>
              <w:numPr>
                <w:ilvl w:val="1"/>
                <w:numId w:val="5"/>
              </w:numPr>
              <w:pBdr>
                <w:top w:val="nil"/>
                <w:left w:val="nil"/>
                <w:bottom w:val="nil"/>
                <w:right w:val="nil"/>
                <w:between w:val="nil"/>
              </w:pBdr>
              <w:spacing w:line="240" w:lineRule="auto"/>
              <w:jc w:val="left"/>
              <w:rPr>
                <w:rFonts w:ascii="Times New Roman" w:eastAsia="Times New Roman" w:hAnsi="Times New Roman"/>
                <w:i/>
                <w:sz w:val="21"/>
                <w:szCs w:val="21"/>
              </w:rPr>
            </w:pPr>
            <w:r>
              <w:rPr>
                <w:rFonts w:ascii="Times New Roman" w:eastAsia="Times New Roman" w:hAnsi="Times New Roman"/>
                <w:sz w:val="21"/>
                <w:szCs w:val="21"/>
              </w:rPr>
              <w:t xml:space="preserve">Lipid profile </w:t>
            </w:r>
          </w:p>
          <w:p w14:paraId="00000024" w14:textId="77777777" w:rsidR="0033587D" w:rsidRDefault="00000000">
            <w:pPr>
              <w:numPr>
                <w:ilvl w:val="2"/>
                <w:numId w:val="5"/>
              </w:numPr>
              <w:pBdr>
                <w:top w:val="nil"/>
                <w:left w:val="nil"/>
                <w:bottom w:val="nil"/>
                <w:right w:val="nil"/>
                <w:between w:val="nil"/>
              </w:pBdr>
              <w:spacing w:line="240" w:lineRule="auto"/>
              <w:jc w:val="left"/>
              <w:rPr>
                <w:rFonts w:ascii="Times New Roman" w:eastAsia="Times New Roman" w:hAnsi="Times New Roman"/>
                <w:i/>
                <w:sz w:val="21"/>
                <w:szCs w:val="21"/>
              </w:rPr>
            </w:pPr>
            <w:r>
              <w:rPr>
                <w:rFonts w:ascii="Times New Roman" w:eastAsia="Times New Roman" w:hAnsi="Times New Roman"/>
                <w:sz w:val="21"/>
                <w:szCs w:val="21"/>
              </w:rPr>
              <w:t xml:space="preserve">Total cholesterol: </w:t>
            </w:r>
          </w:p>
          <w:p w14:paraId="00000025" w14:textId="77777777" w:rsidR="0033587D" w:rsidRDefault="00000000">
            <w:pPr>
              <w:numPr>
                <w:ilvl w:val="3"/>
                <w:numId w:val="5"/>
              </w:numPr>
              <w:pBdr>
                <w:top w:val="nil"/>
                <w:left w:val="nil"/>
                <w:bottom w:val="nil"/>
                <w:right w:val="nil"/>
                <w:between w:val="nil"/>
              </w:pBdr>
              <w:spacing w:line="240" w:lineRule="auto"/>
              <w:jc w:val="left"/>
              <w:rPr>
                <w:rFonts w:ascii="Times New Roman" w:eastAsia="Times New Roman" w:hAnsi="Times New Roman"/>
                <w:i/>
                <w:sz w:val="21"/>
                <w:szCs w:val="21"/>
              </w:rPr>
            </w:pPr>
            <w:r>
              <w:rPr>
                <w:rFonts w:ascii="Times New Roman" w:eastAsia="Times New Roman" w:hAnsi="Times New Roman"/>
                <w:sz w:val="21"/>
                <w:szCs w:val="21"/>
              </w:rPr>
              <w:t>Desirable (&lt;5.2 mmol/L)</w:t>
            </w:r>
          </w:p>
          <w:p w14:paraId="00000026" w14:textId="77777777" w:rsidR="0033587D" w:rsidRDefault="00000000">
            <w:pPr>
              <w:numPr>
                <w:ilvl w:val="3"/>
                <w:numId w:val="5"/>
              </w:numPr>
              <w:pBdr>
                <w:top w:val="nil"/>
                <w:left w:val="nil"/>
                <w:bottom w:val="nil"/>
                <w:right w:val="nil"/>
                <w:between w:val="nil"/>
              </w:pBdr>
              <w:spacing w:line="240" w:lineRule="auto"/>
              <w:jc w:val="left"/>
              <w:rPr>
                <w:rFonts w:ascii="Times New Roman" w:eastAsia="Times New Roman" w:hAnsi="Times New Roman"/>
                <w:i/>
                <w:sz w:val="21"/>
                <w:szCs w:val="21"/>
              </w:rPr>
            </w:pPr>
            <w:r>
              <w:rPr>
                <w:rFonts w:ascii="Times New Roman" w:eastAsia="Times New Roman" w:hAnsi="Times New Roman"/>
                <w:sz w:val="21"/>
                <w:szCs w:val="21"/>
              </w:rPr>
              <w:t>Borderline high (5.2 – 6.2 mmol/L)</w:t>
            </w:r>
          </w:p>
          <w:p w14:paraId="00000027" w14:textId="77777777" w:rsidR="0033587D" w:rsidRDefault="00000000">
            <w:pPr>
              <w:numPr>
                <w:ilvl w:val="3"/>
                <w:numId w:val="5"/>
              </w:numPr>
              <w:pBdr>
                <w:top w:val="nil"/>
                <w:left w:val="nil"/>
                <w:bottom w:val="nil"/>
                <w:right w:val="nil"/>
                <w:between w:val="nil"/>
              </w:pBdr>
              <w:spacing w:line="240" w:lineRule="auto"/>
              <w:jc w:val="left"/>
              <w:rPr>
                <w:rFonts w:ascii="Times New Roman" w:eastAsia="Times New Roman" w:hAnsi="Times New Roman"/>
                <w:i/>
                <w:sz w:val="21"/>
                <w:szCs w:val="21"/>
              </w:rPr>
            </w:pPr>
            <w:r>
              <w:rPr>
                <w:rFonts w:ascii="Times New Roman" w:eastAsia="Times New Roman" w:hAnsi="Times New Roman"/>
                <w:sz w:val="21"/>
                <w:szCs w:val="21"/>
              </w:rPr>
              <w:t>High (&gt;6.2 mmol/L)</w:t>
            </w:r>
          </w:p>
          <w:p w14:paraId="00000028" w14:textId="77777777" w:rsidR="0033587D" w:rsidRDefault="00000000">
            <w:pPr>
              <w:numPr>
                <w:ilvl w:val="2"/>
                <w:numId w:val="5"/>
              </w:numPr>
              <w:pBdr>
                <w:top w:val="nil"/>
                <w:left w:val="nil"/>
                <w:bottom w:val="nil"/>
                <w:right w:val="nil"/>
                <w:between w:val="nil"/>
              </w:pBdr>
              <w:spacing w:line="240" w:lineRule="auto"/>
              <w:jc w:val="left"/>
              <w:rPr>
                <w:rFonts w:ascii="Times New Roman" w:eastAsia="Times New Roman" w:hAnsi="Times New Roman"/>
                <w:i/>
                <w:sz w:val="21"/>
                <w:szCs w:val="21"/>
              </w:rPr>
            </w:pPr>
            <w:r>
              <w:rPr>
                <w:rFonts w:ascii="Times New Roman" w:eastAsia="Times New Roman" w:hAnsi="Times New Roman"/>
                <w:sz w:val="21"/>
                <w:szCs w:val="21"/>
              </w:rPr>
              <w:t>Triglycerides (&lt;2.26 mmol/L)</w:t>
            </w:r>
          </w:p>
          <w:p w14:paraId="00000029" w14:textId="77777777" w:rsidR="0033587D" w:rsidRDefault="00000000">
            <w:pPr>
              <w:numPr>
                <w:ilvl w:val="2"/>
                <w:numId w:val="5"/>
              </w:numPr>
              <w:pBdr>
                <w:top w:val="nil"/>
                <w:left w:val="nil"/>
                <w:bottom w:val="nil"/>
                <w:right w:val="nil"/>
                <w:between w:val="nil"/>
              </w:pBdr>
              <w:spacing w:line="240" w:lineRule="auto"/>
              <w:jc w:val="left"/>
              <w:rPr>
                <w:rFonts w:ascii="Times New Roman" w:eastAsia="Times New Roman" w:hAnsi="Times New Roman"/>
                <w:i/>
                <w:sz w:val="21"/>
                <w:szCs w:val="21"/>
              </w:rPr>
            </w:pPr>
            <w:r>
              <w:rPr>
                <w:rFonts w:ascii="Times New Roman" w:eastAsia="Times New Roman" w:hAnsi="Times New Roman"/>
                <w:sz w:val="21"/>
                <w:szCs w:val="21"/>
              </w:rPr>
              <w:t>HDL- cholesterol (&gt;1.68 mmol/L)</w:t>
            </w:r>
          </w:p>
          <w:p w14:paraId="0000002A" w14:textId="77777777" w:rsidR="0033587D" w:rsidRDefault="00000000">
            <w:pPr>
              <w:numPr>
                <w:ilvl w:val="2"/>
                <w:numId w:val="5"/>
              </w:numPr>
              <w:pBdr>
                <w:top w:val="nil"/>
                <w:left w:val="nil"/>
                <w:bottom w:val="nil"/>
                <w:right w:val="nil"/>
                <w:between w:val="nil"/>
              </w:pBdr>
              <w:spacing w:line="240" w:lineRule="auto"/>
              <w:jc w:val="left"/>
              <w:rPr>
                <w:rFonts w:ascii="Times New Roman" w:eastAsia="Times New Roman" w:hAnsi="Times New Roman"/>
                <w:i/>
                <w:sz w:val="21"/>
                <w:szCs w:val="21"/>
              </w:rPr>
            </w:pPr>
            <w:r>
              <w:rPr>
                <w:rFonts w:ascii="Times New Roman" w:eastAsia="Times New Roman" w:hAnsi="Times New Roman"/>
                <w:sz w:val="21"/>
                <w:szCs w:val="21"/>
              </w:rPr>
              <w:t>VLDL (0.26 – 1.04 mmol/L)</w:t>
            </w:r>
          </w:p>
          <w:p w14:paraId="0000002B" w14:textId="77777777" w:rsidR="0033587D" w:rsidRDefault="00000000">
            <w:pPr>
              <w:numPr>
                <w:ilvl w:val="2"/>
                <w:numId w:val="5"/>
              </w:numPr>
              <w:pBdr>
                <w:top w:val="nil"/>
                <w:left w:val="nil"/>
                <w:bottom w:val="nil"/>
                <w:right w:val="nil"/>
                <w:between w:val="nil"/>
              </w:pBdr>
              <w:spacing w:line="240" w:lineRule="auto"/>
              <w:jc w:val="left"/>
              <w:rPr>
                <w:rFonts w:ascii="Times New Roman" w:eastAsia="Times New Roman" w:hAnsi="Times New Roman"/>
                <w:i/>
                <w:sz w:val="21"/>
                <w:szCs w:val="21"/>
              </w:rPr>
            </w:pPr>
            <w:r>
              <w:rPr>
                <w:rFonts w:ascii="Times New Roman" w:eastAsia="Times New Roman" w:hAnsi="Times New Roman"/>
                <w:sz w:val="21"/>
                <w:szCs w:val="21"/>
              </w:rPr>
              <w:t>LDL (0.3 – 3.37 mmol/L)</w:t>
            </w:r>
          </w:p>
          <w:p w14:paraId="0000002C" w14:textId="77777777" w:rsidR="0033587D" w:rsidRDefault="00000000">
            <w:pPr>
              <w:numPr>
                <w:ilvl w:val="1"/>
                <w:numId w:val="5"/>
              </w:numPr>
              <w:pBdr>
                <w:top w:val="nil"/>
                <w:left w:val="nil"/>
                <w:bottom w:val="nil"/>
                <w:right w:val="nil"/>
                <w:between w:val="nil"/>
              </w:pBdr>
              <w:spacing w:line="240" w:lineRule="auto"/>
              <w:jc w:val="left"/>
              <w:rPr>
                <w:rFonts w:ascii="Times New Roman" w:eastAsia="Times New Roman" w:hAnsi="Times New Roman"/>
                <w:i/>
                <w:sz w:val="21"/>
                <w:szCs w:val="21"/>
              </w:rPr>
            </w:pPr>
            <w:r>
              <w:rPr>
                <w:rFonts w:ascii="Times New Roman" w:eastAsia="Times New Roman" w:hAnsi="Times New Roman"/>
                <w:sz w:val="21"/>
                <w:szCs w:val="21"/>
              </w:rPr>
              <w:t>Cortisol (171 – 536 mmol/L)</w:t>
            </w:r>
          </w:p>
          <w:p w14:paraId="0000002D" w14:textId="77777777" w:rsidR="0033587D" w:rsidRDefault="00000000">
            <w:pPr>
              <w:numPr>
                <w:ilvl w:val="1"/>
                <w:numId w:val="5"/>
              </w:numPr>
              <w:pBdr>
                <w:top w:val="nil"/>
                <w:left w:val="nil"/>
                <w:bottom w:val="nil"/>
                <w:right w:val="nil"/>
                <w:between w:val="nil"/>
              </w:pBdr>
              <w:spacing w:line="240" w:lineRule="auto"/>
              <w:jc w:val="left"/>
              <w:rPr>
                <w:rFonts w:ascii="Times New Roman" w:eastAsia="Times New Roman" w:hAnsi="Times New Roman"/>
                <w:i/>
                <w:sz w:val="21"/>
                <w:szCs w:val="21"/>
              </w:rPr>
            </w:pPr>
            <w:r>
              <w:rPr>
                <w:rFonts w:ascii="Times New Roman" w:eastAsia="Times New Roman" w:hAnsi="Times New Roman"/>
                <w:sz w:val="21"/>
                <w:szCs w:val="21"/>
              </w:rPr>
              <w:t>Thyroid stimulating hormone (TSH) (0.270 – 4.200 nmol/L)</w:t>
            </w:r>
          </w:p>
          <w:p w14:paraId="0000002E" w14:textId="77777777" w:rsidR="0033587D" w:rsidRDefault="00000000">
            <w:pPr>
              <w:numPr>
                <w:ilvl w:val="1"/>
                <w:numId w:val="5"/>
              </w:numPr>
              <w:pBdr>
                <w:top w:val="nil"/>
                <w:left w:val="nil"/>
                <w:bottom w:val="nil"/>
                <w:right w:val="nil"/>
                <w:between w:val="nil"/>
              </w:pBdr>
              <w:spacing w:line="240" w:lineRule="auto"/>
              <w:jc w:val="left"/>
              <w:rPr>
                <w:rFonts w:ascii="Times New Roman" w:eastAsia="Times New Roman" w:hAnsi="Times New Roman"/>
                <w:i/>
                <w:sz w:val="21"/>
                <w:szCs w:val="21"/>
              </w:rPr>
            </w:pPr>
            <w:r>
              <w:rPr>
                <w:rFonts w:ascii="Times New Roman" w:eastAsia="Times New Roman" w:hAnsi="Times New Roman"/>
                <w:sz w:val="21"/>
                <w:szCs w:val="21"/>
              </w:rPr>
              <w:t>Triiodothyronine (T3) (1.3 – 3.1 nmol/L)</w:t>
            </w:r>
          </w:p>
          <w:p w14:paraId="0000002F" w14:textId="77777777" w:rsidR="0033587D" w:rsidRDefault="00000000">
            <w:pPr>
              <w:numPr>
                <w:ilvl w:val="1"/>
                <w:numId w:val="5"/>
              </w:numPr>
              <w:pBdr>
                <w:top w:val="nil"/>
                <w:left w:val="nil"/>
                <w:bottom w:val="nil"/>
                <w:right w:val="nil"/>
                <w:between w:val="nil"/>
              </w:pBdr>
              <w:spacing w:line="240" w:lineRule="auto"/>
              <w:jc w:val="left"/>
              <w:rPr>
                <w:rFonts w:ascii="Times New Roman" w:eastAsia="Times New Roman" w:hAnsi="Times New Roman"/>
                <w:i/>
                <w:sz w:val="21"/>
                <w:szCs w:val="21"/>
              </w:rPr>
            </w:pPr>
            <w:r>
              <w:rPr>
                <w:rFonts w:ascii="Times New Roman" w:eastAsia="Times New Roman" w:hAnsi="Times New Roman"/>
                <w:sz w:val="21"/>
                <w:szCs w:val="21"/>
              </w:rPr>
              <w:t>Thyroxine (T4) (66 – 181 nmol/L)</w:t>
            </w:r>
          </w:p>
          <w:p w14:paraId="00000030" w14:textId="77777777" w:rsidR="0033587D" w:rsidRDefault="00000000">
            <w:pPr>
              <w:numPr>
                <w:ilvl w:val="0"/>
                <w:numId w:val="5"/>
              </w:numPr>
              <w:pBdr>
                <w:top w:val="nil"/>
                <w:left w:val="nil"/>
                <w:bottom w:val="nil"/>
                <w:right w:val="nil"/>
                <w:between w:val="nil"/>
              </w:pBdr>
              <w:spacing w:line="240" w:lineRule="auto"/>
              <w:jc w:val="left"/>
              <w:rPr>
                <w:rFonts w:ascii="Times New Roman" w:eastAsia="Times New Roman" w:hAnsi="Times New Roman"/>
                <w:i/>
                <w:sz w:val="21"/>
                <w:szCs w:val="21"/>
              </w:rPr>
            </w:pPr>
            <w:r>
              <w:rPr>
                <w:rFonts w:ascii="Times New Roman" w:eastAsia="Times New Roman" w:hAnsi="Times New Roman"/>
                <w:sz w:val="21"/>
                <w:szCs w:val="21"/>
              </w:rPr>
              <w:t>Blood pressure (systolic: less than 120 mm Hg; diastolic: less than 80 mm Hg)</w:t>
            </w:r>
          </w:p>
          <w:p w14:paraId="00000031" w14:textId="77777777" w:rsidR="0033587D" w:rsidRDefault="00000000">
            <w:pPr>
              <w:numPr>
                <w:ilvl w:val="0"/>
                <w:numId w:val="5"/>
              </w:numPr>
              <w:pBdr>
                <w:top w:val="nil"/>
                <w:left w:val="nil"/>
                <w:bottom w:val="nil"/>
                <w:right w:val="nil"/>
                <w:between w:val="nil"/>
              </w:pBdr>
              <w:spacing w:line="240" w:lineRule="auto"/>
              <w:jc w:val="left"/>
              <w:rPr>
                <w:rFonts w:ascii="Times New Roman" w:eastAsia="Times New Roman" w:hAnsi="Times New Roman"/>
                <w:i/>
                <w:sz w:val="21"/>
                <w:szCs w:val="21"/>
              </w:rPr>
            </w:pPr>
            <w:r>
              <w:rPr>
                <w:rFonts w:ascii="Times New Roman" w:eastAsia="Times New Roman" w:hAnsi="Times New Roman"/>
                <w:sz w:val="21"/>
                <w:szCs w:val="21"/>
              </w:rPr>
              <w:t>Carrier of at least one of the risk alleles of the three target genetic polymorphisms:</w:t>
            </w:r>
          </w:p>
          <w:p w14:paraId="00000032" w14:textId="77777777" w:rsidR="0033587D" w:rsidRDefault="00000000">
            <w:pPr>
              <w:numPr>
                <w:ilvl w:val="1"/>
                <w:numId w:val="5"/>
              </w:numPr>
              <w:pBdr>
                <w:top w:val="nil"/>
                <w:left w:val="nil"/>
                <w:bottom w:val="nil"/>
                <w:right w:val="nil"/>
                <w:between w:val="nil"/>
              </w:pBdr>
              <w:spacing w:line="240" w:lineRule="auto"/>
              <w:jc w:val="left"/>
              <w:rPr>
                <w:rFonts w:ascii="Times New Roman" w:eastAsia="Times New Roman" w:hAnsi="Times New Roman"/>
                <w:i/>
                <w:sz w:val="21"/>
                <w:szCs w:val="21"/>
              </w:rPr>
            </w:pPr>
            <w:r>
              <w:rPr>
                <w:rFonts w:ascii="Times New Roman" w:eastAsia="Times New Roman" w:hAnsi="Times New Roman"/>
                <w:sz w:val="21"/>
                <w:szCs w:val="21"/>
              </w:rPr>
              <w:t>A allele for FTO rs9939609</w:t>
            </w:r>
          </w:p>
          <w:p w14:paraId="00000033" w14:textId="77777777" w:rsidR="0033587D" w:rsidRDefault="00000000">
            <w:pPr>
              <w:numPr>
                <w:ilvl w:val="1"/>
                <w:numId w:val="5"/>
              </w:numPr>
              <w:pBdr>
                <w:top w:val="nil"/>
                <w:left w:val="nil"/>
                <w:bottom w:val="nil"/>
                <w:right w:val="nil"/>
                <w:between w:val="nil"/>
              </w:pBdr>
              <w:spacing w:line="240" w:lineRule="auto"/>
              <w:jc w:val="left"/>
              <w:rPr>
                <w:rFonts w:ascii="Times New Roman" w:eastAsia="Times New Roman" w:hAnsi="Times New Roman"/>
                <w:i/>
                <w:sz w:val="21"/>
                <w:szCs w:val="21"/>
              </w:rPr>
            </w:pPr>
            <w:r>
              <w:rPr>
                <w:rFonts w:ascii="Times New Roman" w:eastAsia="Times New Roman" w:hAnsi="Times New Roman"/>
                <w:sz w:val="21"/>
                <w:szCs w:val="21"/>
              </w:rPr>
              <w:t>T allele for</w:t>
            </w:r>
            <w:r>
              <w:rPr>
                <w:rFonts w:ascii="Times New Roman" w:eastAsia="Times New Roman" w:hAnsi="Times New Roman"/>
                <w:i/>
                <w:sz w:val="21"/>
                <w:szCs w:val="21"/>
              </w:rPr>
              <w:t xml:space="preserve"> TCF7L2 </w:t>
            </w:r>
            <w:r>
              <w:rPr>
                <w:rFonts w:ascii="Times New Roman" w:eastAsia="Times New Roman" w:hAnsi="Times New Roman"/>
                <w:sz w:val="21"/>
                <w:szCs w:val="21"/>
              </w:rPr>
              <w:t>rs7903146</w:t>
            </w:r>
          </w:p>
          <w:p w14:paraId="00000034" w14:textId="77777777" w:rsidR="0033587D" w:rsidRDefault="00000000">
            <w:pPr>
              <w:numPr>
                <w:ilvl w:val="1"/>
                <w:numId w:val="5"/>
              </w:numPr>
              <w:pBdr>
                <w:top w:val="nil"/>
                <w:left w:val="nil"/>
                <w:bottom w:val="nil"/>
                <w:right w:val="nil"/>
                <w:between w:val="nil"/>
              </w:pBdr>
              <w:spacing w:line="240" w:lineRule="auto"/>
              <w:jc w:val="left"/>
              <w:rPr>
                <w:rFonts w:ascii="Times New Roman" w:eastAsia="Times New Roman" w:hAnsi="Times New Roman"/>
                <w:i/>
                <w:sz w:val="21"/>
                <w:szCs w:val="21"/>
              </w:rPr>
            </w:pPr>
            <w:r>
              <w:rPr>
                <w:rFonts w:ascii="Times New Roman" w:eastAsia="Times New Roman" w:hAnsi="Times New Roman"/>
                <w:sz w:val="21"/>
                <w:szCs w:val="21"/>
              </w:rPr>
              <w:t>G allele for</w:t>
            </w:r>
            <w:r>
              <w:rPr>
                <w:rFonts w:ascii="Times New Roman" w:eastAsia="Times New Roman" w:hAnsi="Times New Roman"/>
                <w:i/>
                <w:sz w:val="21"/>
                <w:szCs w:val="21"/>
              </w:rPr>
              <w:t xml:space="preserve"> UCP1 </w:t>
            </w:r>
            <w:r>
              <w:rPr>
                <w:rFonts w:ascii="Times New Roman" w:eastAsia="Times New Roman" w:hAnsi="Times New Roman"/>
                <w:sz w:val="21"/>
                <w:szCs w:val="21"/>
              </w:rPr>
              <w:t>rs1800592</w:t>
            </w:r>
          </w:p>
          <w:p w14:paraId="00000035" w14:textId="77777777" w:rsidR="0033587D" w:rsidRDefault="0033587D">
            <w:pPr>
              <w:pBdr>
                <w:top w:val="nil"/>
                <w:left w:val="nil"/>
                <w:bottom w:val="nil"/>
                <w:right w:val="nil"/>
                <w:between w:val="nil"/>
              </w:pBdr>
              <w:spacing w:line="259" w:lineRule="auto"/>
              <w:ind w:left="1440"/>
              <w:rPr>
                <w:rFonts w:ascii="Times New Roman" w:eastAsia="Times New Roman" w:hAnsi="Times New Roman"/>
                <w:i/>
                <w:sz w:val="21"/>
                <w:szCs w:val="21"/>
              </w:rPr>
            </w:pPr>
          </w:p>
        </w:tc>
      </w:tr>
      <w:tr w:rsidR="0033587D" w14:paraId="37774B85" w14:textId="77777777">
        <w:tc>
          <w:tcPr>
            <w:tcW w:w="9016" w:type="dxa"/>
            <w:tcBorders>
              <w:bottom w:val="single" w:sz="4" w:space="0" w:color="000000"/>
            </w:tcBorders>
          </w:tcPr>
          <w:p w14:paraId="00000036" w14:textId="77777777" w:rsidR="0033587D" w:rsidRDefault="00000000">
            <w:pPr>
              <w:rPr>
                <w:rFonts w:ascii="Times New Roman" w:eastAsia="Times New Roman" w:hAnsi="Times New Roman"/>
                <w:i/>
                <w:sz w:val="21"/>
                <w:szCs w:val="21"/>
              </w:rPr>
            </w:pPr>
            <w:r>
              <w:rPr>
                <w:rFonts w:ascii="Times New Roman" w:eastAsia="Times New Roman" w:hAnsi="Times New Roman"/>
                <w:i/>
                <w:sz w:val="21"/>
                <w:szCs w:val="21"/>
              </w:rPr>
              <w:t>Study Exclusion Criteria:</w:t>
            </w:r>
          </w:p>
          <w:p w14:paraId="00000037" w14:textId="77777777" w:rsidR="0033587D" w:rsidRDefault="00000000">
            <w:pPr>
              <w:numPr>
                <w:ilvl w:val="0"/>
                <w:numId w:val="6"/>
              </w:numPr>
              <w:pBdr>
                <w:top w:val="nil"/>
                <w:left w:val="nil"/>
                <w:bottom w:val="nil"/>
                <w:right w:val="nil"/>
                <w:between w:val="nil"/>
              </w:pBdr>
              <w:spacing w:line="240" w:lineRule="auto"/>
              <w:jc w:val="left"/>
              <w:rPr>
                <w:rFonts w:ascii="Times New Roman" w:eastAsia="Times New Roman" w:hAnsi="Times New Roman"/>
                <w:sz w:val="21"/>
                <w:szCs w:val="21"/>
              </w:rPr>
            </w:pPr>
            <w:r>
              <w:rPr>
                <w:rFonts w:ascii="Times New Roman" w:eastAsia="Times New Roman" w:hAnsi="Times New Roman"/>
                <w:sz w:val="21"/>
                <w:szCs w:val="21"/>
              </w:rPr>
              <w:t>Individuals with elevated levels of fasting blood glucose, lipids, blood pressure, thyroid hormones, and cortisol</w:t>
            </w:r>
          </w:p>
          <w:p w14:paraId="00000038" w14:textId="77777777" w:rsidR="0033587D" w:rsidRDefault="00000000">
            <w:pPr>
              <w:numPr>
                <w:ilvl w:val="0"/>
                <w:numId w:val="6"/>
              </w:numPr>
              <w:pBdr>
                <w:top w:val="nil"/>
                <w:left w:val="nil"/>
                <w:bottom w:val="nil"/>
                <w:right w:val="nil"/>
                <w:between w:val="nil"/>
              </w:pBdr>
              <w:spacing w:line="240" w:lineRule="auto"/>
              <w:jc w:val="left"/>
              <w:rPr>
                <w:rFonts w:ascii="Times New Roman" w:eastAsia="Times New Roman" w:hAnsi="Times New Roman"/>
                <w:sz w:val="21"/>
                <w:szCs w:val="21"/>
              </w:rPr>
            </w:pPr>
            <w:r>
              <w:rPr>
                <w:rFonts w:ascii="Times New Roman" w:eastAsia="Times New Roman" w:hAnsi="Times New Roman"/>
                <w:sz w:val="21"/>
                <w:szCs w:val="21"/>
              </w:rPr>
              <w:t>Self-reported history of heart disease</w:t>
            </w:r>
          </w:p>
          <w:p w14:paraId="00000039" w14:textId="77777777" w:rsidR="0033587D" w:rsidRDefault="00000000">
            <w:pPr>
              <w:numPr>
                <w:ilvl w:val="0"/>
                <w:numId w:val="6"/>
              </w:numPr>
              <w:pBdr>
                <w:top w:val="nil"/>
                <w:left w:val="nil"/>
                <w:bottom w:val="nil"/>
                <w:right w:val="nil"/>
                <w:between w:val="nil"/>
              </w:pBdr>
              <w:spacing w:line="240" w:lineRule="auto"/>
              <w:jc w:val="left"/>
              <w:rPr>
                <w:rFonts w:ascii="Times New Roman" w:eastAsia="Times New Roman" w:hAnsi="Times New Roman"/>
                <w:sz w:val="21"/>
                <w:szCs w:val="21"/>
              </w:rPr>
            </w:pPr>
            <w:r>
              <w:rPr>
                <w:rFonts w:ascii="Times New Roman" w:eastAsia="Times New Roman" w:hAnsi="Times New Roman"/>
                <w:sz w:val="21"/>
                <w:szCs w:val="21"/>
              </w:rPr>
              <w:t>Participation in weight-loss program</w:t>
            </w:r>
          </w:p>
          <w:p w14:paraId="0000003A" w14:textId="77777777" w:rsidR="0033587D" w:rsidRDefault="00000000">
            <w:pPr>
              <w:numPr>
                <w:ilvl w:val="0"/>
                <w:numId w:val="6"/>
              </w:numPr>
              <w:pBdr>
                <w:top w:val="nil"/>
                <w:left w:val="nil"/>
                <w:bottom w:val="nil"/>
                <w:right w:val="nil"/>
                <w:between w:val="nil"/>
              </w:pBdr>
              <w:spacing w:line="240" w:lineRule="auto"/>
              <w:jc w:val="left"/>
              <w:rPr>
                <w:rFonts w:ascii="Times New Roman" w:eastAsia="Times New Roman" w:hAnsi="Times New Roman"/>
                <w:sz w:val="21"/>
                <w:szCs w:val="21"/>
              </w:rPr>
            </w:pPr>
            <w:r>
              <w:rPr>
                <w:rFonts w:ascii="Times New Roman" w:eastAsia="Times New Roman" w:hAnsi="Times New Roman"/>
                <w:sz w:val="21"/>
                <w:szCs w:val="21"/>
              </w:rPr>
              <w:t xml:space="preserve">Adherence to a restrictive/therapeutic diet in the past 3 months </w:t>
            </w:r>
          </w:p>
          <w:p w14:paraId="0000003B" w14:textId="77777777" w:rsidR="0033587D" w:rsidRDefault="00000000">
            <w:pPr>
              <w:numPr>
                <w:ilvl w:val="0"/>
                <w:numId w:val="6"/>
              </w:numPr>
              <w:pBdr>
                <w:top w:val="nil"/>
                <w:left w:val="nil"/>
                <w:bottom w:val="nil"/>
                <w:right w:val="nil"/>
                <w:between w:val="nil"/>
              </w:pBdr>
              <w:spacing w:line="240" w:lineRule="auto"/>
              <w:jc w:val="left"/>
              <w:rPr>
                <w:rFonts w:ascii="Times New Roman" w:eastAsia="Times New Roman" w:hAnsi="Times New Roman"/>
                <w:sz w:val="21"/>
                <w:szCs w:val="21"/>
              </w:rPr>
            </w:pPr>
            <w:r>
              <w:rPr>
                <w:rFonts w:ascii="Times New Roman" w:eastAsia="Times New Roman" w:hAnsi="Times New Roman"/>
                <w:sz w:val="21"/>
                <w:szCs w:val="21"/>
              </w:rPr>
              <w:t>Self-reported weight changes (greater than 3.0 kg)</w:t>
            </w:r>
          </w:p>
          <w:p w14:paraId="0000003C" w14:textId="77777777" w:rsidR="0033587D" w:rsidRDefault="00000000">
            <w:pPr>
              <w:numPr>
                <w:ilvl w:val="0"/>
                <w:numId w:val="6"/>
              </w:numPr>
              <w:pBdr>
                <w:top w:val="nil"/>
                <w:left w:val="nil"/>
                <w:bottom w:val="nil"/>
                <w:right w:val="nil"/>
                <w:between w:val="nil"/>
              </w:pBdr>
              <w:spacing w:line="240" w:lineRule="auto"/>
              <w:jc w:val="left"/>
              <w:rPr>
                <w:rFonts w:ascii="Times New Roman" w:eastAsia="Times New Roman" w:hAnsi="Times New Roman"/>
                <w:sz w:val="21"/>
                <w:szCs w:val="21"/>
              </w:rPr>
            </w:pPr>
            <w:r>
              <w:rPr>
                <w:rFonts w:ascii="Times New Roman" w:eastAsia="Times New Roman" w:hAnsi="Times New Roman"/>
                <w:sz w:val="21"/>
                <w:szCs w:val="21"/>
              </w:rPr>
              <w:t>Planned or recent bariatric surgery</w:t>
            </w:r>
          </w:p>
          <w:p w14:paraId="0000003D" w14:textId="77777777" w:rsidR="0033587D" w:rsidRDefault="00000000">
            <w:pPr>
              <w:numPr>
                <w:ilvl w:val="0"/>
                <w:numId w:val="6"/>
              </w:numPr>
              <w:pBdr>
                <w:top w:val="nil"/>
                <w:left w:val="nil"/>
                <w:bottom w:val="nil"/>
                <w:right w:val="nil"/>
                <w:between w:val="nil"/>
              </w:pBdr>
              <w:spacing w:line="240" w:lineRule="auto"/>
              <w:jc w:val="left"/>
              <w:rPr>
                <w:rFonts w:ascii="Times New Roman" w:eastAsia="Times New Roman" w:hAnsi="Times New Roman"/>
                <w:sz w:val="21"/>
                <w:szCs w:val="21"/>
              </w:rPr>
            </w:pPr>
            <w:r>
              <w:rPr>
                <w:rFonts w:ascii="Times New Roman" w:eastAsia="Times New Roman" w:hAnsi="Times New Roman"/>
                <w:sz w:val="21"/>
                <w:szCs w:val="21"/>
              </w:rPr>
              <w:t xml:space="preserve">Consumption of weight-altering medications and/or nutritional supplements that provide weight gain/loss in the past 6 months </w:t>
            </w:r>
          </w:p>
          <w:p w14:paraId="0000003E" w14:textId="77777777" w:rsidR="0033587D" w:rsidRDefault="00000000">
            <w:pPr>
              <w:numPr>
                <w:ilvl w:val="0"/>
                <w:numId w:val="6"/>
              </w:numPr>
              <w:pBdr>
                <w:top w:val="nil"/>
                <w:left w:val="nil"/>
                <w:bottom w:val="nil"/>
                <w:right w:val="nil"/>
                <w:between w:val="nil"/>
              </w:pBdr>
              <w:spacing w:line="240" w:lineRule="auto"/>
              <w:jc w:val="left"/>
              <w:rPr>
                <w:rFonts w:ascii="Times New Roman" w:eastAsia="Times New Roman" w:hAnsi="Times New Roman"/>
                <w:sz w:val="21"/>
                <w:szCs w:val="21"/>
              </w:rPr>
            </w:pPr>
            <w:r>
              <w:rPr>
                <w:rFonts w:ascii="Times New Roman" w:eastAsia="Times New Roman" w:hAnsi="Times New Roman"/>
                <w:sz w:val="21"/>
                <w:szCs w:val="21"/>
              </w:rPr>
              <w:t xml:space="preserve">Clinical diagnosis of any mental disorder </w:t>
            </w:r>
          </w:p>
          <w:p w14:paraId="0000003F" w14:textId="77777777" w:rsidR="0033587D" w:rsidRDefault="00000000">
            <w:pPr>
              <w:numPr>
                <w:ilvl w:val="0"/>
                <w:numId w:val="6"/>
              </w:numPr>
              <w:pBdr>
                <w:top w:val="nil"/>
                <w:left w:val="nil"/>
                <w:bottom w:val="nil"/>
                <w:right w:val="nil"/>
                <w:between w:val="nil"/>
              </w:pBdr>
              <w:spacing w:line="240" w:lineRule="auto"/>
              <w:jc w:val="left"/>
              <w:rPr>
                <w:rFonts w:ascii="Times New Roman" w:eastAsia="Times New Roman" w:hAnsi="Times New Roman"/>
                <w:sz w:val="21"/>
                <w:szCs w:val="21"/>
              </w:rPr>
            </w:pPr>
            <w:r>
              <w:rPr>
                <w:rFonts w:ascii="Times New Roman" w:eastAsia="Times New Roman" w:hAnsi="Times New Roman"/>
                <w:sz w:val="21"/>
                <w:szCs w:val="21"/>
              </w:rPr>
              <w:t xml:space="preserve">Current use of mental health medications </w:t>
            </w:r>
          </w:p>
          <w:p w14:paraId="00000040" w14:textId="77777777" w:rsidR="0033587D" w:rsidRDefault="00000000">
            <w:pPr>
              <w:numPr>
                <w:ilvl w:val="0"/>
                <w:numId w:val="6"/>
              </w:numPr>
              <w:pBdr>
                <w:top w:val="nil"/>
                <w:left w:val="nil"/>
                <w:bottom w:val="nil"/>
                <w:right w:val="nil"/>
                <w:between w:val="nil"/>
              </w:pBdr>
              <w:spacing w:line="240" w:lineRule="auto"/>
              <w:jc w:val="left"/>
              <w:rPr>
                <w:rFonts w:ascii="Times New Roman" w:eastAsia="Times New Roman" w:hAnsi="Times New Roman"/>
                <w:sz w:val="21"/>
                <w:szCs w:val="21"/>
              </w:rPr>
            </w:pPr>
            <w:r>
              <w:rPr>
                <w:rFonts w:ascii="Times New Roman" w:eastAsia="Times New Roman" w:hAnsi="Times New Roman"/>
                <w:sz w:val="21"/>
                <w:szCs w:val="21"/>
              </w:rPr>
              <w:t xml:space="preserve">(For females) – pregnant, nursing, or with self-declared intention to become pregnant during the study </w:t>
            </w:r>
          </w:p>
          <w:p w14:paraId="00000041" w14:textId="77777777" w:rsidR="0033587D" w:rsidRDefault="00000000">
            <w:pPr>
              <w:numPr>
                <w:ilvl w:val="0"/>
                <w:numId w:val="6"/>
              </w:numPr>
              <w:pBdr>
                <w:top w:val="nil"/>
                <w:left w:val="nil"/>
                <w:bottom w:val="nil"/>
                <w:right w:val="nil"/>
                <w:between w:val="nil"/>
              </w:pBdr>
              <w:spacing w:line="240" w:lineRule="auto"/>
              <w:jc w:val="left"/>
              <w:rPr>
                <w:rFonts w:ascii="Times New Roman" w:eastAsia="Times New Roman" w:hAnsi="Times New Roman"/>
                <w:sz w:val="21"/>
                <w:szCs w:val="21"/>
              </w:rPr>
            </w:pPr>
            <w:r>
              <w:rPr>
                <w:rFonts w:ascii="Times New Roman" w:eastAsia="Times New Roman" w:hAnsi="Times New Roman"/>
                <w:sz w:val="21"/>
                <w:szCs w:val="21"/>
              </w:rPr>
              <w:t>Current and anticipated enrollment in another research study</w:t>
            </w:r>
          </w:p>
        </w:tc>
      </w:tr>
    </w:tbl>
    <w:p w14:paraId="00000042" w14:textId="77777777" w:rsidR="0033587D" w:rsidRDefault="0033587D">
      <w:pPr>
        <w:spacing w:line="480" w:lineRule="auto"/>
        <w:rPr>
          <w:rFonts w:ascii="Times New Roman" w:eastAsia="Times New Roman" w:hAnsi="Times New Roman"/>
          <w:sz w:val="24"/>
          <w:szCs w:val="24"/>
        </w:rPr>
      </w:pPr>
    </w:p>
    <w:p w14:paraId="00000047" w14:textId="4626943A" w:rsidR="0033587D" w:rsidRDefault="00580FBB">
      <w:pPr>
        <w:spacing w:line="276" w:lineRule="auto"/>
        <w:rPr>
          <w:rFonts w:ascii="Times New Roman" w:eastAsia="Times New Roman" w:hAnsi="Times New Roman"/>
          <w:b/>
        </w:rPr>
      </w:pPr>
      <w:r>
        <w:rPr>
          <w:rFonts w:ascii="Times New Roman" w:eastAsia="Times New Roman" w:hAnsi="Times New Roman"/>
          <w:b/>
        </w:rPr>
        <w:lastRenderedPageBreak/>
        <w:t xml:space="preserve">Additional file: Supplementary </w:t>
      </w:r>
      <w:r w:rsidR="004C2060">
        <w:rPr>
          <w:rFonts w:ascii="Times New Roman" w:eastAsia="Times New Roman" w:hAnsi="Times New Roman"/>
          <w:b/>
        </w:rPr>
        <w:t>M</w:t>
      </w:r>
      <w:r>
        <w:rPr>
          <w:rFonts w:ascii="Times New Roman" w:eastAsia="Times New Roman" w:hAnsi="Times New Roman"/>
          <w:b/>
        </w:rPr>
        <w:t>ethod</w:t>
      </w:r>
      <w:r w:rsidR="00FB5495">
        <w:rPr>
          <w:rFonts w:ascii="Times New Roman" w:eastAsia="Times New Roman" w:hAnsi="Times New Roman"/>
          <w:b/>
        </w:rPr>
        <w:t xml:space="preserve"> 1</w:t>
      </w:r>
    </w:p>
    <w:p w14:paraId="00000048" w14:textId="77777777" w:rsidR="0033587D" w:rsidRDefault="0033587D">
      <w:pPr>
        <w:spacing w:line="276" w:lineRule="auto"/>
        <w:rPr>
          <w:rFonts w:ascii="Times New Roman" w:eastAsia="Times New Roman" w:hAnsi="Times New Roman"/>
          <w:b/>
        </w:rPr>
      </w:pPr>
    </w:p>
    <w:p w14:paraId="00000049" w14:textId="77777777" w:rsidR="0033587D" w:rsidRDefault="00000000">
      <w:pPr>
        <w:spacing w:line="276" w:lineRule="auto"/>
        <w:rPr>
          <w:rFonts w:ascii="Times New Roman" w:eastAsia="Times New Roman" w:hAnsi="Times New Roman"/>
        </w:rPr>
      </w:pPr>
      <w:r>
        <w:rPr>
          <w:rFonts w:ascii="Times New Roman" w:eastAsia="Times New Roman" w:hAnsi="Times New Roman"/>
        </w:rPr>
        <w:t xml:space="preserve">The development of the </w:t>
      </w:r>
      <w:proofErr w:type="spellStart"/>
      <w:r>
        <w:rPr>
          <w:rFonts w:ascii="Times New Roman" w:eastAsia="Times New Roman" w:hAnsi="Times New Roman"/>
        </w:rPr>
        <w:t>MyGeneMyDiet</w:t>
      </w:r>
      <w:proofErr w:type="spellEnd"/>
      <w:r>
        <w:rPr>
          <w:rFonts w:ascii="Times New Roman" w:eastAsia="Times New Roman" w:hAnsi="Times New Roman"/>
        </w:rPr>
        <w:t>® Recommendations followed three investigative phases: Explore, Develop, and Integrate (</w:t>
      </w:r>
      <w:r>
        <w:rPr>
          <w:rFonts w:ascii="Times New Roman" w:eastAsia="Times New Roman" w:hAnsi="Times New Roman"/>
          <w:b/>
        </w:rPr>
        <w:t>Figure 1</w:t>
      </w:r>
      <w:r>
        <w:rPr>
          <w:rFonts w:ascii="Times New Roman" w:eastAsia="Times New Roman" w:hAnsi="Times New Roman"/>
        </w:rPr>
        <w:t xml:space="preserve">). Each phase is built upon the findings of the previous, culminating in the implementation of genotype-based nutritional guidance through a randomized controlled trial. </w:t>
      </w:r>
    </w:p>
    <w:p w14:paraId="0000004A" w14:textId="77777777" w:rsidR="0033587D" w:rsidRDefault="0033587D">
      <w:pPr>
        <w:spacing w:line="276" w:lineRule="auto"/>
        <w:rPr>
          <w:rFonts w:ascii="Times New Roman" w:eastAsia="Times New Roman" w:hAnsi="Times New Roman"/>
        </w:rPr>
      </w:pPr>
    </w:p>
    <w:p w14:paraId="0000004B" w14:textId="77777777" w:rsidR="0033587D" w:rsidRDefault="00000000">
      <w:pPr>
        <w:spacing w:line="276" w:lineRule="auto"/>
        <w:rPr>
          <w:rFonts w:ascii="Times New Roman" w:eastAsia="Times New Roman" w:hAnsi="Times New Roman"/>
          <w:b/>
        </w:rPr>
      </w:pPr>
      <w:r>
        <w:rPr>
          <w:rFonts w:ascii="Times New Roman" w:eastAsia="Times New Roman" w:hAnsi="Times New Roman"/>
          <w:noProof/>
        </w:rPr>
        <w:drawing>
          <wp:inline distT="0" distB="0" distL="0" distR="0" wp14:anchorId="26BBC4A3" wp14:editId="0C7357EA">
            <wp:extent cx="5558828" cy="2335794"/>
            <wp:effectExtent l="0" t="0" r="0" b="0"/>
            <wp:docPr id="2018235923" name="image2.png" descr="https://lh5.googleusercontent.com/EfCm2O7GksnhxwR0R4be31qeL8WoOg59cjEj1T5gMBPpGdfbOd0A22d_ZDQozjuXjX81CKdIC-_xuIHNt_JhaFQgbggVBzIG1XpLeY3nJ2TMha6Kej_na0gEVA9NZf9igCriNwQ"/>
            <wp:cNvGraphicFramePr/>
            <a:graphic xmlns:a="http://schemas.openxmlformats.org/drawingml/2006/main">
              <a:graphicData uri="http://schemas.openxmlformats.org/drawingml/2006/picture">
                <pic:pic xmlns:pic="http://schemas.openxmlformats.org/drawingml/2006/picture">
                  <pic:nvPicPr>
                    <pic:cNvPr id="0" name="image2.png" descr="https://lh5.googleusercontent.com/EfCm2O7GksnhxwR0R4be31qeL8WoOg59cjEj1T5gMBPpGdfbOd0A22d_ZDQozjuXjX81CKdIC-_xuIHNt_JhaFQgbggVBzIG1XpLeY3nJ2TMha6Kej_na0gEVA9NZf9igCriNwQ"/>
                    <pic:cNvPicPr preferRelativeResize="0"/>
                  </pic:nvPicPr>
                  <pic:blipFill>
                    <a:blip r:embed="rId9"/>
                    <a:srcRect/>
                    <a:stretch>
                      <a:fillRect/>
                    </a:stretch>
                  </pic:blipFill>
                  <pic:spPr>
                    <a:xfrm>
                      <a:off x="0" y="0"/>
                      <a:ext cx="5558828" cy="2335794"/>
                    </a:xfrm>
                    <a:prstGeom prst="rect">
                      <a:avLst/>
                    </a:prstGeom>
                    <a:ln/>
                  </pic:spPr>
                </pic:pic>
              </a:graphicData>
            </a:graphic>
          </wp:inline>
        </w:drawing>
      </w:r>
    </w:p>
    <w:p w14:paraId="0000004C" w14:textId="77777777" w:rsidR="0033587D" w:rsidRDefault="00000000">
      <w:pPr>
        <w:spacing w:line="276" w:lineRule="auto"/>
        <w:jc w:val="center"/>
        <w:rPr>
          <w:rFonts w:ascii="Times New Roman" w:eastAsia="Times New Roman" w:hAnsi="Times New Roman"/>
        </w:rPr>
      </w:pPr>
      <w:r>
        <w:rPr>
          <w:rFonts w:ascii="Times New Roman" w:eastAsia="Times New Roman" w:hAnsi="Times New Roman"/>
          <w:b/>
        </w:rPr>
        <w:t>Figure 1.</w:t>
      </w:r>
      <w:r>
        <w:rPr>
          <w:rFonts w:ascii="Times New Roman" w:eastAsia="Times New Roman" w:hAnsi="Times New Roman"/>
        </w:rPr>
        <w:t xml:space="preserve"> Development Stages of the </w:t>
      </w:r>
      <w:proofErr w:type="spellStart"/>
      <w:r>
        <w:rPr>
          <w:rFonts w:ascii="Times New Roman" w:eastAsia="Times New Roman" w:hAnsi="Times New Roman"/>
        </w:rPr>
        <w:t>MyGeneMyDiet</w:t>
      </w:r>
      <w:proofErr w:type="spellEnd"/>
      <w:r>
        <w:rPr>
          <w:rFonts w:ascii="Times New Roman" w:eastAsia="Times New Roman" w:hAnsi="Times New Roman"/>
        </w:rPr>
        <w:t>® Recommendations</w:t>
      </w:r>
    </w:p>
    <w:p w14:paraId="0000004D" w14:textId="77777777" w:rsidR="0033587D" w:rsidRDefault="0033587D">
      <w:pPr>
        <w:spacing w:line="276" w:lineRule="auto"/>
        <w:rPr>
          <w:rFonts w:ascii="Times New Roman" w:eastAsia="Times New Roman" w:hAnsi="Times New Roman"/>
          <w:b/>
        </w:rPr>
      </w:pPr>
    </w:p>
    <w:p w14:paraId="0000004E" w14:textId="77777777" w:rsidR="0033587D" w:rsidRDefault="00000000">
      <w:pPr>
        <w:spacing w:line="276" w:lineRule="auto"/>
        <w:rPr>
          <w:rFonts w:ascii="Times New Roman" w:eastAsia="Times New Roman" w:hAnsi="Times New Roman"/>
          <w:b/>
        </w:rPr>
      </w:pPr>
      <w:r>
        <w:rPr>
          <w:rFonts w:ascii="Times New Roman" w:eastAsia="Times New Roman" w:hAnsi="Times New Roman"/>
          <w:b/>
        </w:rPr>
        <w:t>Phase I: Explore</w:t>
      </w:r>
    </w:p>
    <w:p w14:paraId="0000004F" w14:textId="77777777" w:rsidR="0033587D" w:rsidRDefault="00000000">
      <w:pPr>
        <w:spacing w:line="276" w:lineRule="auto"/>
        <w:rPr>
          <w:rFonts w:ascii="Times New Roman" w:eastAsia="Times New Roman" w:hAnsi="Times New Roman"/>
        </w:rPr>
      </w:pPr>
      <w:r>
        <w:rPr>
          <w:rFonts w:ascii="Times New Roman" w:eastAsia="Times New Roman" w:hAnsi="Times New Roman"/>
        </w:rPr>
        <w:t>This phase focused on:</w:t>
      </w:r>
    </w:p>
    <w:p w14:paraId="00000050" w14:textId="77777777" w:rsidR="0033587D" w:rsidRDefault="00000000">
      <w:pPr>
        <w:numPr>
          <w:ilvl w:val="0"/>
          <w:numId w:val="1"/>
        </w:numPr>
        <w:pBdr>
          <w:top w:val="nil"/>
          <w:left w:val="nil"/>
          <w:bottom w:val="nil"/>
          <w:right w:val="nil"/>
          <w:between w:val="nil"/>
        </w:pBdr>
        <w:spacing w:line="276" w:lineRule="auto"/>
        <w:rPr>
          <w:rFonts w:ascii="Times New Roman" w:eastAsia="Times New Roman" w:hAnsi="Times New Roman"/>
        </w:rPr>
      </w:pPr>
      <w:r>
        <w:rPr>
          <w:rFonts w:ascii="Times New Roman" w:eastAsia="Times New Roman" w:hAnsi="Times New Roman"/>
        </w:rPr>
        <w:t>Conducting a scoping review to assess methodologies used in gene-based nutrition interventions.</w:t>
      </w:r>
    </w:p>
    <w:p w14:paraId="00000051" w14:textId="77777777" w:rsidR="0033587D" w:rsidRDefault="00000000">
      <w:pPr>
        <w:numPr>
          <w:ilvl w:val="0"/>
          <w:numId w:val="1"/>
        </w:numPr>
        <w:pBdr>
          <w:top w:val="nil"/>
          <w:left w:val="nil"/>
          <w:bottom w:val="nil"/>
          <w:right w:val="nil"/>
          <w:between w:val="nil"/>
        </w:pBdr>
        <w:spacing w:line="276" w:lineRule="auto"/>
        <w:rPr>
          <w:rFonts w:ascii="Times New Roman" w:eastAsia="Times New Roman" w:hAnsi="Times New Roman"/>
        </w:rPr>
      </w:pPr>
      <w:r>
        <w:rPr>
          <w:rFonts w:ascii="Times New Roman" w:eastAsia="Times New Roman" w:hAnsi="Times New Roman"/>
        </w:rPr>
        <w:t xml:space="preserve">Benchmarking of existing nutrigenetic tests. </w:t>
      </w:r>
    </w:p>
    <w:p w14:paraId="00000052" w14:textId="77777777" w:rsidR="0033587D" w:rsidRDefault="00000000">
      <w:pPr>
        <w:numPr>
          <w:ilvl w:val="0"/>
          <w:numId w:val="1"/>
        </w:numPr>
        <w:pBdr>
          <w:top w:val="nil"/>
          <w:left w:val="nil"/>
          <w:bottom w:val="nil"/>
          <w:right w:val="nil"/>
          <w:between w:val="nil"/>
        </w:pBdr>
        <w:spacing w:line="276" w:lineRule="auto"/>
        <w:rPr>
          <w:rFonts w:ascii="Times New Roman" w:eastAsia="Times New Roman" w:hAnsi="Times New Roman"/>
        </w:rPr>
      </w:pPr>
      <w:r>
        <w:rPr>
          <w:rFonts w:ascii="Times New Roman" w:eastAsia="Times New Roman" w:hAnsi="Times New Roman"/>
        </w:rPr>
        <w:t>Performing formative qualitative research to understand perceptions of nutrigenomics and gene-based nutrition recommendations among prospective end-users.</w:t>
      </w:r>
    </w:p>
    <w:p w14:paraId="00000053" w14:textId="77777777" w:rsidR="0033587D" w:rsidRDefault="00000000">
      <w:pPr>
        <w:numPr>
          <w:ilvl w:val="0"/>
          <w:numId w:val="1"/>
        </w:numPr>
        <w:pBdr>
          <w:top w:val="nil"/>
          <w:left w:val="nil"/>
          <w:bottom w:val="nil"/>
          <w:right w:val="nil"/>
          <w:between w:val="nil"/>
        </w:pBdr>
        <w:spacing w:line="276" w:lineRule="auto"/>
        <w:rPr>
          <w:rFonts w:ascii="Times New Roman" w:eastAsia="Times New Roman" w:hAnsi="Times New Roman"/>
        </w:rPr>
      </w:pPr>
      <w:r>
        <w:rPr>
          <w:rFonts w:ascii="Times New Roman" w:eastAsia="Times New Roman" w:hAnsi="Times New Roman"/>
        </w:rPr>
        <w:t xml:space="preserve">Validating laboratory procedures for genetic analysis.  </w:t>
      </w:r>
    </w:p>
    <w:p w14:paraId="00000054" w14:textId="77777777" w:rsidR="0033587D" w:rsidRDefault="0033587D">
      <w:pPr>
        <w:spacing w:line="276" w:lineRule="auto"/>
        <w:rPr>
          <w:rFonts w:ascii="Times New Roman" w:eastAsia="Times New Roman" w:hAnsi="Times New Roman"/>
          <w:b/>
        </w:rPr>
      </w:pPr>
    </w:p>
    <w:p w14:paraId="00000055" w14:textId="77777777" w:rsidR="0033587D" w:rsidRDefault="00000000">
      <w:pPr>
        <w:spacing w:line="276" w:lineRule="auto"/>
        <w:rPr>
          <w:rFonts w:ascii="Times New Roman" w:eastAsia="Times New Roman" w:hAnsi="Times New Roman"/>
          <w:i/>
        </w:rPr>
      </w:pPr>
      <w:r>
        <w:rPr>
          <w:rFonts w:ascii="Times New Roman" w:eastAsia="Times New Roman" w:hAnsi="Times New Roman"/>
          <w:i/>
        </w:rPr>
        <w:t>Scoping Review and SNP Identification</w:t>
      </w:r>
    </w:p>
    <w:p w14:paraId="00000056" w14:textId="77777777" w:rsidR="0033587D" w:rsidRDefault="00000000">
      <w:pPr>
        <w:spacing w:line="276" w:lineRule="auto"/>
        <w:rPr>
          <w:rFonts w:ascii="Times New Roman" w:eastAsia="Times New Roman" w:hAnsi="Times New Roman"/>
        </w:rPr>
      </w:pPr>
      <w:r>
        <w:rPr>
          <w:rFonts w:ascii="Times New Roman" w:eastAsia="Times New Roman" w:hAnsi="Times New Roman"/>
        </w:rPr>
        <w:t xml:space="preserve">The scoping review (results not published) identified single nucleotide polymorphisms (SNPs) linked to obesity-related phenotypes. This review examined genetic testing, risk disclosure, and genotype-informed nutrition advice in randomized controlled trials (RCTs) targeting weight management. A total of 14 studies were identified as relevant (Figure 2). </w:t>
      </w:r>
    </w:p>
    <w:p w14:paraId="00000057" w14:textId="77777777" w:rsidR="0033587D" w:rsidRDefault="0033587D">
      <w:pPr>
        <w:spacing w:line="276" w:lineRule="auto"/>
        <w:rPr>
          <w:rFonts w:ascii="Times New Roman" w:eastAsia="Times New Roman" w:hAnsi="Times New Roman"/>
        </w:rPr>
      </w:pPr>
    </w:p>
    <w:p w14:paraId="00000058" w14:textId="77777777" w:rsidR="0033587D" w:rsidRDefault="00000000">
      <w:pPr>
        <w:spacing w:line="276" w:lineRule="auto"/>
        <w:rPr>
          <w:rFonts w:ascii="Times New Roman" w:eastAsia="Times New Roman" w:hAnsi="Times New Roman"/>
        </w:rPr>
      </w:pPr>
      <w:r>
        <w:rPr>
          <w:noProof/>
        </w:rPr>
        <w:lastRenderedPageBreak/>
        <w:drawing>
          <wp:anchor distT="0" distB="0" distL="114300" distR="114300" simplePos="0" relativeHeight="251658240" behindDoc="0" locked="0" layoutInCell="1" hidden="0" allowOverlap="1" wp14:anchorId="40007669" wp14:editId="6CCB8225">
            <wp:simplePos x="0" y="0"/>
            <wp:positionH relativeFrom="column">
              <wp:posOffset>1</wp:posOffset>
            </wp:positionH>
            <wp:positionV relativeFrom="paragraph">
              <wp:posOffset>167005</wp:posOffset>
            </wp:positionV>
            <wp:extent cx="5512564" cy="4840580"/>
            <wp:effectExtent l="0" t="0" r="0" b="0"/>
            <wp:wrapSquare wrapText="bothSides" distT="0" distB="0" distL="114300" distR="114300"/>
            <wp:docPr id="2018235922" name="image1.jpg" descr="A diagram of a flowchart&#10;&#10;AI-generated content may be incorrect."/>
            <wp:cNvGraphicFramePr/>
            <a:graphic xmlns:a="http://schemas.openxmlformats.org/drawingml/2006/main">
              <a:graphicData uri="http://schemas.openxmlformats.org/drawingml/2006/picture">
                <pic:pic xmlns:pic="http://schemas.openxmlformats.org/drawingml/2006/picture">
                  <pic:nvPicPr>
                    <pic:cNvPr id="0" name="image1.jpg" descr="A diagram of a flowchart&#10;&#10;AI-generated content may be incorrect."/>
                    <pic:cNvPicPr preferRelativeResize="0"/>
                  </pic:nvPicPr>
                  <pic:blipFill>
                    <a:blip r:embed="rId10"/>
                    <a:srcRect l="19039" r="16877"/>
                    <a:stretch>
                      <a:fillRect/>
                    </a:stretch>
                  </pic:blipFill>
                  <pic:spPr>
                    <a:xfrm>
                      <a:off x="0" y="0"/>
                      <a:ext cx="5512564" cy="4840580"/>
                    </a:xfrm>
                    <a:prstGeom prst="rect">
                      <a:avLst/>
                    </a:prstGeom>
                    <a:ln/>
                  </pic:spPr>
                </pic:pic>
              </a:graphicData>
            </a:graphic>
          </wp:anchor>
        </w:drawing>
      </w:r>
    </w:p>
    <w:p w14:paraId="00000059" w14:textId="77777777" w:rsidR="0033587D" w:rsidRDefault="0033587D">
      <w:pPr>
        <w:spacing w:line="276" w:lineRule="auto"/>
        <w:rPr>
          <w:rFonts w:ascii="Times New Roman" w:eastAsia="Times New Roman" w:hAnsi="Times New Roman"/>
        </w:rPr>
      </w:pPr>
    </w:p>
    <w:p w14:paraId="0000005A" w14:textId="77777777" w:rsidR="0033587D" w:rsidRDefault="0033587D">
      <w:pPr>
        <w:spacing w:line="276" w:lineRule="auto"/>
        <w:rPr>
          <w:rFonts w:ascii="Times New Roman" w:eastAsia="Times New Roman" w:hAnsi="Times New Roman"/>
        </w:rPr>
      </w:pPr>
    </w:p>
    <w:p w14:paraId="0000005B" w14:textId="77777777" w:rsidR="0033587D" w:rsidRDefault="0033587D">
      <w:pPr>
        <w:spacing w:line="276" w:lineRule="auto"/>
        <w:rPr>
          <w:rFonts w:ascii="Times New Roman" w:eastAsia="Times New Roman" w:hAnsi="Times New Roman"/>
          <w:b/>
        </w:rPr>
      </w:pPr>
    </w:p>
    <w:p w14:paraId="0000005C" w14:textId="77777777" w:rsidR="0033587D" w:rsidRDefault="00000000">
      <w:pPr>
        <w:spacing w:line="276" w:lineRule="auto"/>
        <w:rPr>
          <w:rFonts w:ascii="Times New Roman" w:eastAsia="Times New Roman" w:hAnsi="Times New Roman"/>
        </w:rPr>
      </w:pPr>
      <w:r>
        <w:rPr>
          <w:rFonts w:ascii="Times New Roman" w:eastAsia="Times New Roman" w:hAnsi="Times New Roman"/>
          <w:b/>
        </w:rPr>
        <w:t xml:space="preserve">Figure 2. </w:t>
      </w:r>
      <w:r>
        <w:rPr>
          <w:rFonts w:ascii="Times New Roman" w:eastAsia="Times New Roman" w:hAnsi="Times New Roman"/>
        </w:rPr>
        <w:t>The flow of search, screening, and selection of studies following the PRISMA Diagram</w:t>
      </w:r>
    </w:p>
    <w:p w14:paraId="0000005D" w14:textId="77777777" w:rsidR="0033587D" w:rsidRDefault="0033587D">
      <w:pPr>
        <w:spacing w:line="276" w:lineRule="auto"/>
        <w:rPr>
          <w:rFonts w:ascii="Times New Roman" w:eastAsia="Times New Roman" w:hAnsi="Times New Roman"/>
        </w:rPr>
      </w:pPr>
    </w:p>
    <w:p w14:paraId="0000005E" w14:textId="77777777" w:rsidR="0033587D" w:rsidRDefault="00000000">
      <w:pPr>
        <w:spacing w:line="276" w:lineRule="auto"/>
        <w:rPr>
          <w:rFonts w:ascii="Times New Roman" w:eastAsia="Times New Roman" w:hAnsi="Times New Roman"/>
        </w:rPr>
      </w:pPr>
      <w:r>
        <w:rPr>
          <w:rFonts w:ascii="Times New Roman" w:eastAsia="Times New Roman" w:hAnsi="Times New Roman"/>
        </w:rPr>
        <w:t xml:space="preserve">Electronic searches were conducted in databases such as PubMed, Cochrane Library, EBSCO, MEDLINE, CINAHL, and Google Scholar using keywords related to nutrigenomics, SNPs, precision nutrition, and weight management. Benchmarking was also conducted using sample test results and recommendations from commercial nutrigenetic services. </w:t>
      </w:r>
    </w:p>
    <w:p w14:paraId="0000005F" w14:textId="77777777" w:rsidR="0033587D" w:rsidRDefault="0033587D">
      <w:pPr>
        <w:spacing w:line="276" w:lineRule="auto"/>
        <w:rPr>
          <w:rFonts w:ascii="Times New Roman" w:eastAsia="Times New Roman" w:hAnsi="Times New Roman"/>
        </w:rPr>
      </w:pPr>
    </w:p>
    <w:p w14:paraId="00000060" w14:textId="77777777" w:rsidR="0033587D" w:rsidRDefault="00000000">
      <w:pPr>
        <w:spacing w:line="276" w:lineRule="auto"/>
        <w:rPr>
          <w:rFonts w:ascii="Times New Roman" w:eastAsia="Times New Roman" w:hAnsi="Times New Roman"/>
          <w:i/>
        </w:rPr>
      </w:pPr>
      <w:r>
        <w:rPr>
          <w:rFonts w:ascii="Times New Roman" w:eastAsia="Times New Roman" w:hAnsi="Times New Roman"/>
        </w:rPr>
        <w:t xml:space="preserve">Keywords used included: </w:t>
      </w:r>
      <w:r>
        <w:rPr>
          <w:rFonts w:ascii="Times New Roman" w:eastAsia="Times New Roman" w:hAnsi="Times New Roman"/>
          <w:i/>
        </w:rPr>
        <w:t xml:space="preserve">adult, nutrigenomics, nutritional genomics, nutrigenetics, nutritional genetics, personalized nutrition, nutritional epigenetics, single nucleotide polymorphisms, SNP, DNA, gene, genome, precision nutrition, nutrition counsel, nutrition advice, nutrition recommendation, dietary counsel, dietary advice, dietary recommendation, genotype-based, gene-based, DNA-based, genomics-based, genetic test, genetic information, genetic risk, diet, food, nutrition, physical activity, smoking, alcohol. </w:t>
      </w:r>
    </w:p>
    <w:p w14:paraId="00000061" w14:textId="77777777" w:rsidR="0033587D" w:rsidRDefault="0033587D">
      <w:pPr>
        <w:spacing w:line="276" w:lineRule="auto"/>
        <w:rPr>
          <w:rFonts w:ascii="Times New Roman" w:eastAsia="Times New Roman" w:hAnsi="Times New Roman"/>
          <w:i/>
        </w:rPr>
      </w:pPr>
    </w:p>
    <w:p w14:paraId="00000062" w14:textId="77777777" w:rsidR="0033587D" w:rsidRDefault="00000000">
      <w:pPr>
        <w:spacing w:line="276" w:lineRule="auto"/>
        <w:rPr>
          <w:rFonts w:ascii="Times New Roman" w:eastAsia="Times New Roman" w:hAnsi="Times New Roman"/>
        </w:rPr>
      </w:pPr>
      <w:r>
        <w:rPr>
          <w:rFonts w:ascii="Times New Roman" w:eastAsia="Times New Roman" w:hAnsi="Times New Roman"/>
        </w:rPr>
        <w:t xml:space="preserve">The pre-selected outcomes included BMI, waist circumference, dietary fat intake, energy intake, and physical activity. SNPs were shortlisted based on frequency of use, availability of lifestyle modifiability, and strength of evidence linking them to nutrition and obesity outcomes. The SNPs identified for further development as a </w:t>
      </w:r>
      <w:proofErr w:type="spellStart"/>
      <w:r>
        <w:rPr>
          <w:rFonts w:ascii="Times New Roman" w:eastAsia="Times New Roman" w:hAnsi="Times New Roman"/>
        </w:rPr>
        <w:t>MyGeneMyDiet</w:t>
      </w:r>
      <w:proofErr w:type="spellEnd"/>
      <w:r>
        <w:rPr>
          <w:rFonts w:ascii="Times New Roman" w:eastAsia="Times New Roman" w:hAnsi="Times New Roman"/>
        </w:rPr>
        <w:t xml:space="preserve">® Recommendation are listed in Table 1. </w:t>
      </w:r>
    </w:p>
    <w:p w14:paraId="00000063" w14:textId="77777777" w:rsidR="0033587D" w:rsidRDefault="0033587D">
      <w:pPr>
        <w:spacing w:line="276" w:lineRule="auto"/>
        <w:rPr>
          <w:rFonts w:ascii="Times New Roman" w:eastAsia="Times New Roman" w:hAnsi="Times New Roman"/>
        </w:rPr>
      </w:pPr>
    </w:p>
    <w:p w14:paraId="00000064" w14:textId="77777777" w:rsidR="0033587D" w:rsidRDefault="00000000">
      <w:pPr>
        <w:spacing w:line="276" w:lineRule="auto"/>
        <w:rPr>
          <w:rFonts w:ascii="Times New Roman" w:eastAsia="Times New Roman" w:hAnsi="Times New Roman"/>
        </w:rPr>
      </w:pPr>
      <w:r>
        <w:rPr>
          <w:rFonts w:ascii="Times New Roman" w:eastAsia="Times New Roman" w:hAnsi="Times New Roman"/>
          <w:b/>
        </w:rPr>
        <w:t>Table 1.</w:t>
      </w:r>
      <w:r>
        <w:rPr>
          <w:rFonts w:ascii="Times New Roman" w:eastAsia="Times New Roman" w:hAnsi="Times New Roman"/>
        </w:rPr>
        <w:t xml:space="preserve"> Single nucleotide polymorphisms (SNPs) and phenotypes </w:t>
      </w:r>
    </w:p>
    <w:tbl>
      <w:tblPr>
        <w:tblStyle w:val="aff1"/>
        <w:tblW w:w="9350" w:type="dxa"/>
        <w:tblLayout w:type="fixed"/>
        <w:tblLook w:val="0400" w:firstRow="0" w:lastRow="0" w:firstColumn="0" w:lastColumn="0" w:noHBand="0" w:noVBand="1"/>
      </w:tblPr>
      <w:tblGrid>
        <w:gridCol w:w="1049"/>
        <w:gridCol w:w="1365"/>
        <w:gridCol w:w="2206"/>
        <w:gridCol w:w="4730"/>
      </w:tblGrid>
      <w:tr w:rsidR="0033587D" w14:paraId="7698F399" w14:textId="77777777">
        <w:trPr>
          <w:trHeight w:val="312"/>
        </w:trPr>
        <w:tc>
          <w:tcPr>
            <w:tcW w:w="1049"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0000065" w14:textId="77777777" w:rsidR="0033587D" w:rsidRDefault="00000000">
            <w:pPr>
              <w:spacing w:line="240" w:lineRule="auto"/>
              <w:rPr>
                <w:rFonts w:ascii="Times New Roman" w:eastAsia="Times New Roman" w:hAnsi="Times New Roman"/>
                <w:b/>
              </w:rPr>
            </w:pPr>
            <w:r>
              <w:rPr>
                <w:rFonts w:ascii="Times New Roman" w:eastAsia="Times New Roman" w:hAnsi="Times New Roman"/>
                <w:b/>
              </w:rPr>
              <w:lastRenderedPageBreak/>
              <w:t>Gene</w:t>
            </w:r>
          </w:p>
        </w:tc>
        <w:tc>
          <w:tcPr>
            <w:tcW w:w="136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0000066" w14:textId="77777777" w:rsidR="0033587D" w:rsidRDefault="00000000">
            <w:pPr>
              <w:spacing w:line="240" w:lineRule="auto"/>
              <w:rPr>
                <w:rFonts w:ascii="Times New Roman" w:eastAsia="Times New Roman" w:hAnsi="Times New Roman"/>
                <w:b/>
              </w:rPr>
            </w:pPr>
            <w:r>
              <w:rPr>
                <w:rFonts w:ascii="Times New Roman" w:eastAsia="Times New Roman" w:hAnsi="Times New Roman"/>
                <w:b/>
              </w:rPr>
              <w:t>SNP</w:t>
            </w:r>
          </w:p>
        </w:tc>
        <w:tc>
          <w:tcPr>
            <w:tcW w:w="2206"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0000067" w14:textId="77777777" w:rsidR="0033587D" w:rsidRDefault="00000000">
            <w:pPr>
              <w:spacing w:line="240" w:lineRule="auto"/>
              <w:rPr>
                <w:rFonts w:ascii="Times New Roman" w:eastAsia="Times New Roman" w:hAnsi="Times New Roman"/>
                <w:b/>
              </w:rPr>
            </w:pPr>
            <w:r>
              <w:rPr>
                <w:rFonts w:ascii="Times New Roman" w:eastAsia="Times New Roman" w:hAnsi="Times New Roman"/>
                <w:b/>
              </w:rPr>
              <w:t>Risk Allele/Variant</w:t>
            </w:r>
          </w:p>
        </w:tc>
        <w:tc>
          <w:tcPr>
            <w:tcW w:w="473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0000068" w14:textId="77777777" w:rsidR="0033587D" w:rsidRDefault="00000000">
            <w:pPr>
              <w:spacing w:line="240" w:lineRule="auto"/>
              <w:rPr>
                <w:rFonts w:ascii="Times New Roman" w:eastAsia="Times New Roman" w:hAnsi="Times New Roman"/>
                <w:b/>
              </w:rPr>
            </w:pPr>
            <w:r>
              <w:rPr>
                <w:rFonts w:ascii="Times New Roman" w:eastAsia="Times New Roman" w:hAnsi="Times New Roman"/>
                <w:b/>
              </w:rPr>
              <w:t>Phenotype</w:t>
            </w:r>
          </w:p>
        </w:tc>
      </w:tr>
      <w:tr w:rsidR="0033587D" w14:paraId="64C61CF5" w14:textId="77777777">
        <w:trPr>
          <w:trHeight w:val="311"/>
        </w:trPr>
        <w:tc>
          <w:tcPr>
            <w:tcW w:w="1049"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0000069" w14:textId="77777777" w:rsidR="0033587D" w:rsidRDefault="00000000">
            <w:pPr>
              <w:spacing w:line="240" w:lineRule="auto"/>
              <w:rPr>
                <w:rFonts w:ascii="Times New Roman" w:eastAsia="Times New Roman" w:hAnsi="Times New Roman"/>
              </w:rPr>
            </w:pPr>
            <w:r>
              <w:rPr>
                <w:rFonts w:ascii="Times New Roman" w:eastAsia="Times New Roman" w:hAnsi="Times New Roman"/>
                <w:i/>
              </w:rPr>
              <w:t>FTO</w:t>
            </w:r>
          </w:p>
        </w:tc>
        <w:tc>
          <w:tcPr>
            <w:tcW w:w="136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000006A" w14:textId="77777777" w:rsidR="0033587D" w:rsidRDefault="00000000">
            <w:pPr>
              <w:spacing w:line="240" w:lineRule="auto"/>
              <w:rPr>
                <w:rFonts w:ascii="Times New Roman" w:eastAsia="Times New Roman" w:hAnsi="Times New Roman"/>
              </w:rPr>
            </w:pPr>
            <w:r>
              <w:rPr>
                <w:rFonts w:ascii="Times New Roman" w:eastAsia="Times New Roman" w:hAnsi="Times New Roman"/>
              </w:rPr>
              <w:t>rs99396609</w:t>
            </w:r>
          </w:p>
        </w:tc>
        <w:tc>
          <w:tcPr>
            <w:tcW w:w="2206"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000006B" w14:textId="77777777" w:rsidR="0033587D" w:rsidRDefault="00000000">
            <w:pPr>
              <w:spacing w:line="240" w:lineRule="auto"/>
              <w:rPr>
                <w:rFonts w:ascii="Times New Roman" w:eastAsia="Times New Roman" w:hAnsi="Times New Roman"/>
              </w:rPr>
            </w:pPr>
            <w:r>
              <w:rPr>
                <w:rFonts w:ascii="Times New Roman" w:eastAsia="Times New Roman" w:hAnsi="Times New Roman"/>
              </w:rPr>
              <w:t>A (AA/AT)</w:t>
            </w:r>
          </w:p>
        </w:tc>
        <w:tc>
          <w:tcPr>
            <w:tcW w:w="473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000006C" w14:textId="77777777" w:rsidR="0033587D" w:rsidRDefault="00000000">
            <w:pPr>
              <w:spacing w:line="240" w:lineRule="auto"/>
              <w:rPr>
                <w:rFonts w:ascii="Times New Roman" w:eastAsia="Times New Roman" w:hAnsi="Times New Roman"/>
              </w:rPr>
            </w:pPr>
            <w:r>
              <w:rPr>
                <w:rFonts w:ascii="Times New Roman" w:eastAsia="Times New Roman" w:hAnsi="Times New Roman"/>
              </w:rPr>
              <w:t>BMI, waist circumference, physical activity levels</w:t>
            </w:r>
          </w:p>
        </w:tc>
      </w:tr>
      <w:tr w:rsidR="0033587D" w14:paraId="1F51BDE5" w14:textId="77777777">
        <w:trPr>
          <w:trHeight w:val="141"/>
        </w:trPr>
        <w:tc>
          <w:tcPr>
            <w:tcW w:w="1049"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000006D" w14:textId="77777777" w:rsidR="0033587D" w:rsidRDefault="00000000">
            <w:pPr>
              <w:spacing w:line="240" w:lineRule="auto"/>
              <w:rPr>
                <w:rFonts w:ascii="Times New Roman" w:eastAsia="Times New Roman" w:hAnsi="Times New Roman"/>
              </w:rPr>
            </w:pPr>
            <w:r>
              <w:rPr>
                <w:rFonts w:ascii="Times New Roman" w:eastAsia="Times New Roman" w:hAnsi="Times New Roman"/>
                <w:i/>
              </w:rPr>
              <w:t>TCF7L2</w:t>
            </w:r>
          </w:p>
        </w:tc>
        <w:tc>
          <w:tcPr>
            <w:tcW w:w="136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000006E" w14:textId="77777777" w:rsidR="0033587D" w:rsidRDefault="00000000">
            <w:pPr>
              <w:spacing w:line="240" w:lineRule="auto"/>
              <w:rPr>
                <w:rFonts w:ascii="Times New Roman" w:eastAsia="Times New Roman" w:hAnsi="Times New Roman"/>
              </w:rPr>
            </w:pPr>
            <w:r>
              <w:rPr>
                <w:rFonts w:ascii="Times New Roman" w:eastAsia="Times New Roman" w:hAnsi="Times New Roman"/>
              </w:rPr>
              <w:t>rs7903146</w:t>
            </w:r>
          </w:p>
        </w:tc>
        <w:tc>
          <w:tcPr>
            <w:tcW w:w="2206"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000006F" w14:textId="77777777" w:rsidR="0033587D" w:rsidRDefault="00000000">
            <w:pPr>
              <w:spacing w:line="240" w:lineRule="auto"/>
              <w:rPr>
                <w:rFonts w:ascii="Times New Roman" w:eastAsia="Times New Roman" w:hAnsi="Times New Roman"/>
              </w:rPr>
            </w:pPr>
            <w:r>
              <w:rPr>
                <w:rFonts w:ascii="Times New Roman" w:eastAsia="Times New Roman" w:hAnsi="Times New Roman"/>
              </w:rPr>
              <w:t>T (TT/CT)</w:t>
            </w:r>
          </w:p>
        </w:tc>
        <w:tc>
          <w:tcPr>
            <w:tcW w:w="473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0000070" w14:textId="77777777" w:rsidR="0033587D" w:rsidRDefault="00000000">
            <w:pPr>
              <w:spacing w:line="240" w:lineRule="auto"/>
              <w:rPr>
                <w:rFonts w:ascii="Times New Roman" w:eastAsia="Times New Roman" w:hAnsi="Times New Roman"/>
              </w:rPr>
            </w:pPr>
            <w:r>
              <w:rPr>
                <w:rFonts w:ascii="Times New Roman" w:eastAsia="Times New Roman" w:hAnsi="Times New Roman"/>
              </w:rPr>
              <w:t>Dietary fat intake</w:t>
            </w:r>
          </w:p>
        </w:tc>
      </w:tr>
      <w:tr w:rsidR="0033587D" w14:paraId="1DEEBA55" w14:textId="77777777">
        <w:trPr>
          <w:trHeight w:val="213"/>
        </w:trPr>
        <w:tc>
          <w:tcPr>
            <w:tcW w:w="1049"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0000071" w14:textId="77777777" w:rsidR="0033587D" w:rsidRDefault="00000000">
            <w:pPr>
              <w:spacing w:line="240" w:lineRule="auto"/>
              <w:rPr>
                <w:rFonts w:ascii="Times New Roman" w:eastAsia="Times New Roman" w:hAnsi="Times New Roman"/>
              </w:rPr>
            </w:pPr>
            <w:r>
              <w:rPr>
                <w:rFonts w:ascii="Times New Roman" w:eastAsia="Times New Roman" w:hAnsi="Times New Roman"/>
                <w:i/>
              </w:rPr>
              <w:t>UCP1*</w:t>
            </w:r>
          </w:p>
        </w:tc>
        <w:tc>
          <w:tcPr>
            <w:tcW w:w="136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0000072" w14:textId="77777777" w:rsidR="0033587D" w:rsidRDefault="00000000">
            <w:pPr>
              <w:spacing w:line="240" w:lineRule="auto"/>
              <w:rPr>
                <w:rFonts w:ascii="Times New Roman" w:eastAsia="Times New Roman" w:hAnsi="Times New Roman"/>
              </w:rPr>
            </w:pPr>
            <w:r>
              <w:rPr>
                <w:rFonts w:ascii="Times New Roman" w:eastAsia="Times New Roman" w:hAnsi="Times New Roman"/>
              </w:rPr>
              <w:t>rs1800592</w:t>
            </w:r>
          </w:p>
        </w:tc>
        <w:tc>
          <w:tcPr>
            <w:tcW w:w="2206"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0000073" w14:textId="77777777" w:rsidR="0033587D" w:rsidRDefault="00000000">
            <w:pPr>
              <w:spacing w:line="240" w:lineRule="auto"/>
              <w:rPr>
                <w:rFonts w:ascii="Times New Roman" w:eastAsia="Times New Roman" w:hAnsi="Times New Roman"/>
              </w:rPr>
            </w:pPr>
            <w:r>
              <w:rPr>
                <w:rFonts w:ascii="Times New Roman" w:eastAsia="Times New Roman" w:hAnsi="Times New Roman"/>
              </w:rPr>
              <w:t>G (GG/GA)</w:t>
            </w:r>
          </w:p>
        </w:tc>
        <w:tc>
          <w:tcPr>
            <w:tcW w:w="473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0000074" w14:textId="77777777" w:rsidR="0033587D" w:rsidRDefault="00000000">
            <w:pPr>
              <w:spacing w:line="240" w:lineRule="auto"/>
              <w:rPr>
                <w:rFonts w:ascii="Times New Roman" w:eastAsia="Times New Roman" w:hAnsi="Times New Roman"/>
              </w:rPr>
            </w:pPr>
            <w:r>
              <w:rPr>
                <w:rFonts w:ascii="Times New Roman" w:eastAsia="Times New Roman" w:hAnsi="Times New Roman"/>
              </w:rPr>
              <w:t>Energy requirement</w:t>
            </w:r>
          </w:p>
        </w:tc>
      </w:tr>
    </w:tbl>
    <w:p w14:paraId="00000075" w14:textId="77777777" w:rsidR="0033587D" w:rsidRDefault="00000000">
      <w:pPr>
        <w:spacing w:line="276" w:lineRule="auto"/>
        <w:rPr>
          <w:rFonts w:ascii="Times New Roman" w:eastAsia="Times New Roman" w:hAnsi="Times New Roman"/>
          <w:b/>
        </w:rPr>
      </w:pPr>
      <w:r>
        <w:rPr>
          <w:rFonts w:ascii="Times New Roman" w:eastAsia="Times New Roman" w:hAnsi="Times New Roman"/>
          <w:b/>
        </w:rPr>
        <w:t>*</w:t>
      </w:r>
      <w:r>
        <w:rPr>
          <w:rFonts w:ascii="Times New Roman" w:eastAsia="Times New Roman" w:hAnsi="Times New Roman"/>
          <w:i/>
        </w:rPr>
        <w:t>Included based on benchmarking of existing nutrigenetic recommendations</w:t>
      </w:r>
      <w:r>
        <w:rPr>
          <w:rFonts w:ascii="Times New Roman" w:eastAsia="Times New Roman" w:hAnsi="Times New Roman"/>
          <w:b/>
        </w:rPr>
        <w:t xml:space="preserve"> </w:t>
      </w:r>
    </w:p>
    <w:p w14:paraId="00000076" w14:textId="77777777" w:rsidR="0033587D" w:rsidRDefault="0033587D">
      <w:pPr>
        <w:spacing w:line="276" w:lineRule="auto"/>
        <w:rPr>
          <w:rFonts w:ascii="Times New Roman" w:eastAsia="Times New Roman" w:hAnsi="Times New Roman"/>
          <w:u w:val="single"/>
        </w:rPr>
      </w:pPr>
    </w:p>
    <w:p w14:paraId="00000077" w14:textId="77777777" w:rsidR="0033587D" w:rsidRDefault="00000000">
      <w:pPr>
        <w:spacing w:line="276" w:lineRule="auto"/>
        <w:rPr>
          <w:rFonts w:ascii="Times New Roman" w:eastAsia="Times New Roman" w:hAnsi="Times New Roman"/>
          <w:b/>
        </w:rPr>
      </w:pPr>
      <w:r>
        <w:rPr>
          <w:rFonts w:ascii="Times New Roman" w:eastAsia="Times New Roman" w:hAnsi="Times New Roman"/>
          <w:b/>
        </w:rPr>
        <w:t xml:space="preserve">Summary and Relevance of the Scoping Review Findings </w:t>
      </w:r>
    </w:p>
    <w:p w14:paraId="00000078" w14:textId="77777777" w:rsidR="0033587D" w:rsidRDefault="00000000">
      <w:pPr>
        <w:spacing w:line="276" w:lineRule="auto"/>
        <w:rPr>
          <w:rFonts w:ascii="Times New Roman" w:eastAsia="Times New Roman" w:hAnsi="Times New Roman"/>
        </w:rPr>
      </w:pPr>
      <w:r>
        <w:rPr>
          <w:rFonts w:ascii="Times New Roman" w:eastAsia="Times New Roman" w:hAnsi="Times New Roman"/>
        </w:rPr>
        <w:t xml:space="preserve">The scoping review (unpublished) provided foundational evidence for the development of the </w:t>
      </w:r>
      <w:proofErr w:type="spellStart"/>
      <w:r>
        <w:rPr>
          <w:rFonts w:ascii="Times New Roman" w:eastAsia="Times New Roman" w:hAnsi="Times New Roman"/>
        </w:rPr>
        <w:t>MyGeneMyDiet</w:t>
      </w:r>
      <w:proofErr w:type="spellEnd"/>
      <w:r>
        <w:rPr>
          <w:rFonts w:ascii="Times New Roman" w:eastAsia="Times New Roman" w:hAnsi="Times New Roman"/>
        </w:rPr>
        <w:t xml:space="preserve">® recommendations. It synthesized findings from 14 randomized trials or meta-analyses investigating gene-based versus standard nutrition interventions. While most studies reported mixed or non-significant results – particularly for changes in energy intake, macronutrients, or anthropometric outcomes – a few showed modest benefits in fat intake reduction, BMI changes, or achieving 5% weight loss. Overall, findings were limited by heterogeneity in intervention duration, outcome measures, adherence tracking, and SNP targets. </w:t>
      </w:r>
    </w:p>
    <w:p w14:paraId="00000079" w14:textId="77777777" w:rsidR="0033587D" w:rsidRDefault="0033587D">
      <w:pPr>
        <w:spacing w:line="276" w:lineRule="auto"/>
        <w:rPr>
          <w:rFonts w:ascii="Times New Roman" w:eastAsia="Times New Roman" w:hAnsi="Times New Roman"/>
        </w:rPr>
      </w:pPr>
    </w:p>
    <w:p w14:paraId="0000007A" w14:textId="77777777" w:rsidR="0033587D" w:rsidRDefault="00000000">
      <w:pPr>
        <w:spacing w:line="276" w:lineRule="auto"/>
        <w:rPr>
          <w:rFonts w:ascii="Times New Roman" w:eastAsia="Times New Roman" w:hAnsi="Times New Roman"/>
        </w:rPr>
      </w:pPr>
      <w:r>
        <w:rPr>
          <w:rFonts w:ascii="Times New Roman" w:eastAsia="Times New Roman" w:hAnsi="Times New Roman"/>
        </w:rPr>
        <w:t xml:space="preserve">These insights underscored the need for practical and behaviorally actionable SNP targets. Hence, the following were selected: </w:t>
      </w:r>
    </w:p>
    <w:p w14:paraId="0000007B" w14:textId="77777777" w:rsidR="0033587D" w:rsidRDefault="00000000">
      <w:pPr>
        <w:numPr>
          <w:ilvl w:val="0"/>
          <w:numId w:val="3"/>
        </w:numPr>
        <w:pBdr>
          <w:top w:val="nil"/>
          <w:left w:val="nil"/>
          <w:bottom w:val="nil"/>
          <w:right w:val="nil"/>
          <w:between w:val="nil"/>
        </w:pBdr>
        <w:spacing w:line="276" w:lineRule="auto"/>
        <w:rPr>
          <w:rFonts w:ascii="Times New Roman" w:eastAsia="Times New Roman" w:hAnsi="Times New Roman"/>
        </w:rPr>
      </w:pPr>
      <w:r>
        <w:rPr>
          <w:rFonts w:ascii="Times New Roman" w:eastAsia="Times New Roman" w:hAnsi="Times New Roman"/>
          <w:i/>
        </w:rPr>
        <w:t xml:space="preserve">FTO </w:t>
      </w:r>
      <w:r>
        <w:rPr>
          <w:rFonts w:ascii="Times New Roman" w:eastAsia="Times New Roman" w:hAnsi="Times New Roman"/>
        </w:rPr>
        <w:t xml:space="preserve">rs9939609, consistently linked to appetite regulation and responsiveness to physical activity. </w:t>
      </w:r>
    </w:p>
    <w:p w14:paraId="0000007C" w14:textId="77777777" w:rsidR="0033587D" w:rsidRDefault="00000000">
      <w:pPr>
        <w:numPr>
          <w:ilvl w:val="0"/>
          <w:numId w:val="3"/>
        </w:numPr>
        <w:pBdr>
          <w:top w:val="nil"/>
          <w:left w:val="nil"/>
          <w:bottom w:val="nil"/>
          <w:right w:val="nil"/>
          <w:between w:val="nil"/>
        </w:pBdr>
        <w:spacing w:line="276" w:lineRule="auto"/>
        <w:rPr>
          <w:rFonts w:ascii="Times New Roman" w:eastAsia="Times New Roman" w:hAnsi="Times New Roman"/>
        </w:rPr>
      </w:pPr>
      <w:r>
        <w:rPr>
          <w:rFonts w:ascii="Times New Roman" w:eastAsia="Times New Roman" w:hAnsi="Times New Roman"/>
          <w:i/>
        </w:rPr>
        <w:t xml:space="preserve">UCP1 </w:t>
      </w:r>
      <w:r>
        <w:rPr>
          <w:rFonts w:ascii="Times New Roman" w:eastAsia="Times New Roman" w:hAnsi="Times New Roman"/>
        </w:rPr>
        <w:t>rs1800592, tied to thermogenesis and energy expenditure.</w:t>
      </w:r>
    </w:p>
    <w:p w14:paraId="0000007D" w14:textId="77777777" w:rsidR="0033587D" w:rsidRDefault="00000000">
      <w:pPr>
        <w:numPr>
          <w:ilvl w:val="0"/>
          <w:numId w:val="3"/>
        </w:numPr>
        <w:pBdr>
          <w:top w:val="nil"/>
          <w:left w:val="nil"/>
          <w:bottom w:val="nil"/>
          <w:right w:val="nil"/>
          <w:between w:val="nil"/>
        </w:pBdr>
        <w:spacing w:line="276" w:lineRule="auto"/>
        <w:rPr>
          <w:rFonts w:ascii="Times New Roman" w:eastAsia="Times New Roman" w:hAnsi="Times New Roman"/>
        </w:rPr>
      </w:pPr>
      <w:r>
        <w:rPr>
          <w:rFonts w:ascii="Times New Roman" w:eastAsia="Times New Roman" w:hAnsi="Times New Roman"/>
          <w:i/>
        </w:rPr>
        <w:t>TCF7L2</w:t>
      </w:r>
      <w:r>
        <w:rPr>
          <w:rFonts w:ascii="Times New Roman" w:eastAsia="Times New Roman" w:hAnsi="Times New Roman"/>
        </w:rPr>
        <w:t xml:space="preserve"> rs8903146, associated with glucose and fat metabolism. </w:t>
      </w:r>
    </w:p>
    <w:p w14:paraId="0000007E" w14:textId="77777777" w:rsidR="0033587D" w:rsidRDefault="0033587D">
      <w:pPr>
        <w:spacing w:line="276" w:lineRule="auto"/>
        <w:rPr>
          <w:rFonts w:ascii="Times New Roman" w:eastAsia="Times New Roman" w:hAnsi="Times New Roman"/>
        </w:rPr>
      </w:pPr>
    </w:p>
    <w:p w14:paraId="0000007F" w14:textId="77777777" w:rsidR="0033587D" w:rsidRDefault="00000000">
      <w:pPr>
        <w:spacing w:line="276" w:lineRule="auto"/>
        <w:rPr>
          <w:rFonts w:ascii="Times New Roman" w:eastAsia="Times New Roman" w:hAnsi="Times New Roman"/>
        </w:rPr>
      </w:pPr>
      <w:r>
        <w:rPr>
          <w:rFonts w:ascii="Times New Roman" w:eastAsia="Times New Roman" w:hAnsi="Times New Roman"/>
        </w:rPr>
        <w:t xml:space="preserve">All three SNPs were deemed actionable and relevant for guiding personalized dietary and physical activity recommendations. </w:t>
      </w:r>
    </w:p>
    <w:p w14:paraId="00000080" w14:textId="77777777" w:rsidR="0033587D" w:rsidRDefault="0033587D">
      <w:pPr>
        <w:spacing w:line="276" w:lineRule="auto"/>
        <w:rPr>
          <w:rFonts w:ascii="Times New Roman" w:eastAsia="Times New Roman" w:hAnsi="Times New Roman"/>
          <w:u w:val="single"/>
        </w:rPr>
      </w:pPr>
    </w:p>
    <w:p w14:paraId="00000081" w14:textId="77777777" w:rsidR="0033587D" w:rsidRDefault="00000000">
      <w:pPr>
        <w:spacing w:line="276" w:lineRule="auto"/>
        <w:rPr>
          <w:rFonts w:ascii="Times New Roman" w:eastAsia="Times New Roman" w:hAnsi="Times New Roman"/>
          <w:b/>
        </w:rPr>
      </w:pPr>
      <w:r>
        <w:rPr>
          <w:rFonts w:ascii="Times New Roman" w:eastAsia="Times New Roman" w:hAnsi="Times New Roman"/>
          <w:b/>
        </w:rPr>
        <w:t>Phase II: Develop</w:t>
      </w:r>
    </w:p>
    <w:p w14:paraId="00000082" w14:textId="77777777" w:rsidR="0033587D" w:rsidRDefault="00000000">
      <w:pPr>
        <w:spacing w:line="276" w:lineRule="auto"/>
        <w:rPr>
          <w:rFonts w:ascii="Times New Roman" w:eastAsia="Times New Roman" w:hAnsi="Times New Roman"/>
        </w:rPr>
      </w:pPr>
      <w:r>
        <w:rPr>
          <w:rFonts w:ascii="Times New Roman" w:eastAsia="Times New Roman" w:hAnsi="Times New Roman"/>
        </w:rPr>
        <w:t xml:space="preserve">This phase concentrated on designing the </w:t>
      </w:r>
      <w:proofErr w:type="spellStart"/>
      <w:r>
        <w:rPr>
          <w:rFonts w:ascii="Times New Roman" w:eastAsia="Times New Roman" w:hAnsi="Times New Roman"/>
        </w:rPr>
        <w:t>MyGeneMyDiet</w:t>
      </w:r>
      <w:proofErr w:type="spellEnd"/>
      <w:r>
        <w:rPr>
          <w:rFonts w:ascii="Times New Roman" w:eastAsia="Times New Roman" w:hAnsi="Times New Roman"/>
        </w:rPr>
        <w:t xml:space="preserve">® Recommendations and their supporting tools. A Technical Working Group (TWG), composed of nutritionist-dietitians and medical technologists from DOST-FNRI, led the development process. Recommendations were based on (1) findings from the scoping review, (2) evidence-based obesity management guidelines; and (3) culturally appropriate practices. </w:t>
      </w:r>
    </w:p>
    <w:p w14:paraId="00000083" w14:textId="77777777" w:rsidR="0033587D" w:rsidRDefault="0033587D">
      <w:pPr>
        <w:spacing w:line="276" w:lineRule="auto"/>
        <w:rPr>
          <w:rFonts w:ascii="Times New Roman" w:eastAsia="Times New Roman" w:hAnsi="Times New Roman"/>
        </w:rPr>
      </w:pPr>
    </w:p>
    <w:p w14:paraId="00000084" w14:textId="77777777" w:rsidR="0033587D" w:rsidRDefault="00000000">
      <w:pPr>
        <w:spacing w:line="276" w:lineRule="auto"/>
        <w:rPr>
          <w:rFonts w:ascii="Times New Roman" w:eastAsia="Times New Roman" w:hAnsi="Times New Roman"/>
        </w:rPr>
      </w:pPr>
      <w:r>
        <w:rPr>
          <w:rFonts w:ascii="Times New Roman" w:eastAsia="Times New Roman" w:hAnsi="Times New Roman"/>
        </w:rPr>
        <w:t>The following tools and procedures were developed:</w:t>
      </w:r>
    </w:p>
    <w:p w14:paraId="00000085" w14:textId="77777777" w:rsidR="0033587D" w:rsidRDefault="0033587D">
      <w:pPr>
        <w:spacing w:line="276" w:lineRule="auto"/>
        <w:rPr>
          <w:rFonts w:ascii="Times New Roman" w:eastAsia="Times New Roman" w:hAnsi="Times New Roman"/>
        </w:rPr>
      </w:pPr>
    </w:p>
    <w:tbl>
      <w:tblPr>
        <w:tblStyle w:val="aff2"/>
        <w:tblW w:w="901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4508"/>
        <w:gridCol w:w="4508"/>
      </w:tblGrid>
      <w:tr w:rsidR="0033587D" w14:paraId="6A6F14EF" w14:textId="77777777">
        <w:tc>
          <w:tcPr>
            <w:tcW w:w="4508" w:type="dxa"/>
          </w:tcPr>
          <w:p w14:paraId="00000086" w14:textId="77777777" w:rsidR="0033587D" w:rsidRDefault="00000000">
            <w:pPr>
              <w:spacing w:line="276" w:lineRule="auto"/>
              <w:jc w:val="center"/>
              <w:rPr>
                <w:rFonts w:ascii="Times New Roman" w:eastAsia="Times New Roman" w:hAnsi="Times New Roman"/>
                <w:b/>
              </w:rPr>
            </w:pPr>
            <w:proofErr w:type="spellStart"/>
            <w:r>
              <w:rPr>
                <w:rFonts w:ascii="Times New Roman" w:eastAsia="Times New Roman" w:hAnsi="Times New Roman"/>
                <w:b/>
              </w:rPr>
              <w:t>MyGeneMyDiet</w:t>
            </w:r>
            <w:proofErr w:type="spellEnd"/>
            <w:r>
              <w:rPr>
                <w:rFonts w:ascii="Times New Roman" w:eastAsia="Times New Roman" w:hAnsi="Times New Roman"/>
                <w:b/>
              </w:rPr>
              <w:t>® standard tools, and quality standard procedures</w:t>
            </w:r>
          </w:p>
        </w:tc>
        <w:tc>
          <w:tcPr>
            <w:tcW w:w="4508" w:type="dxa"/>
          </w:tcPr>
          <w:p w14:paraId="00000087" w14:textId="77777777" w:rsidR="0033587D" w:rsidRDefault="00000000">
            <w:pPr>
              <w:spacing w:line="276" w:lineRule="auto"/>
              <w:jc w:val="center"/>
              <w:rPr>
                <w:rFonts w:ascii="Times New Roman" w:eastAsia="Times New Roman" w:hAnsi="Times New Roman"/>
                <w:b/>
              </w:rPr>
            </w:pPr>
            <w:r>
              <w:rPr>
                <w:rFonts w:ascii="Times New Roman" w:eastAsia="Times New Roman" w:hAnsi="Times New Roman"/>
                <w:b/>
              </w:rPr>
              <w:t>Purpose/Contents</w:t>
            </w:r>
          </w:p>
        </w:tc>
      </w:tr>
      <w:tr w:rsidR="0033587D" w14:paraId="42830EA8" w14:textId="77777777">
        <w:tc>
          <w:tcPr>
            <w:tcW w:w="4508" w:type="dxa"/>
          </w:tcPr>
          <w:p w14:paraId="00000088" w14:textId="77777777" w:rsidR="0033587D" w:rsidRDefault="00000000">
            <w:pPr>
              <w:spacing w:line="276" w:lineRule="auto"/>
              <w:rPr>
                <w:rFonts w:ascii="Times New Roman" w:eastAsia="Times New Roman" w:hAnsi="Times New Roman"/>
              </w:rPr>
            </w:pPr>
            <w:r>
              <w:rPr>
                <w:rFonts w:ascii="Times New Roman" w:eastAsia="Times New Roman" w:hAnsi="Times New Roman"/>
              </w:rPr>
              <w:t xml:space="preserve">Summary of Gene-based Nutrition Recommendations </w:t>
            </w:r>
          </w:p>
        </w:tc>
        <w:tc>
          <w:tcPr>
            <w:tcW w:w="4508" w:type="dxa"/>
          </w:tcPr>
          <w:p w14:paraId="00000089" w14:textId="77777777" w:rsidR="0033587D" w:rsidRDefault="00000000">
            <w:pPr>
              <w:spacing w:line="276" w:lineRule="auto"/>
              <w:rPr>
                <w:rFonts w:ascii="Times New Roman" w:eastAsia="Times New Roman" w:hAnsi="Times New Roman"/>
              </w:rPr>
            </w:pPr>
            <w:r>
              <w:rPr>
                <w:rFonts w:ascii="Times New Roman" w:eastAsia="Times New Roman" w:hAnsi="Times New Roman"/>
              </w:rPr>
              <w:t xml:space="preserve">Gene-based Nutrition Recommendations for risk allele carriers of </w:t>
            </w:r>
            <w:r>
              <w:rPr>
                <w:rFonts w:ascii="Times New Roman" w:eastAsia="Times New Roman" w:hAnsi="Times New Roman"/>
                <w:i/>
              </w:rPr>
              <w:t>FTO</w:t>
            </w:r>
            <w:r>
              <w:rPr>
                <w:rFonts w:ascii="Times New Roman" w:eastAsia="Times New Roman" w:hAnsi="Times New Roman"/>
              </w:rPr>
              <w:t xml:space="preserve"> rs9939609, </w:t>
            </w:r>
            <w:r>
              <w:rPr>
                <w:rFonts w:ascii="Times New Roman" w:eastAsia="Times New Roman" w:hAnsi="Times New Roman"/>
                <w:i/>
              </w:rPr>
              <w:t>UCP1</w:t>
            </w:r>
            <w:r>
              <w:rPr>
                <w:rFonts w:ascii="Times New Roman" w:eastAsia="Times New Roman" w:hAnsi="Times New Roman"/>
              </w:rPr>
              <w:t xml:space="preserve"> rs1800592, and </w:t>
            </w:r>
            <w:r>
              <w:rPr>
                <w:rFonts w:ascii="Times New Roman" w:eastAsia="Times New Roman" w:hAnsi="Times New Roman"/>
                <w:i/>
              </w:rPr>
              <w:t>TCF7L2</w:t>
            </w:r>
            <w:r>
              <w:rPr>
                <w:rFonts w:ascii="Times New Roman" w:eastAsia="Times New Roman" w:hAnsi="Times New Roman"/>
              </w:rPr>
              <w:t xml:space="preserve"> rs7903146</w:t>
            </w:r>
          </w:p>
        </w:tc>
      </w:tr>
      <w:tr w:rsidR="0033587D" w14:paraId="38D62A35" w14:textId="77777777">
        <w:tc>
          <w:tcPr>
            <w:tcW w:w="4508" w:type="dxa"/>
          </w:tcPr>
          <w:p w14:paraId="0000008A" w14:textId="77777777" w:rsidR="0033587D" w:rsidRDefault="00000000">
            <w:pPr>
              <w:spacing w:line="276" w:lineRule="auto"/>
              <w:rPr>
                <w:rFonts w:ascii="Times New Roman" w:eastAsia="Times New Roman" w:hAnsi="Times New Roman"/>
              </w:rPr>
            </w:pPr>
            <w:r>
              <w:rPr>
                <w:rFonts w:ascii="Times New Roman" w:eastAsia="Times New Roman" w:hAnsi="Times New Roman"/>
              </w:rPr>
              <w:t>Standard Procedures for Gene-based Nutrition Assessment and Counseling</w:t>
            </w:r>
          </w:p>
        </w:tc>
        <w:tc>
          <w:tcPr>
            <w:tcW w:w="4508" w:type="dxa"/>
          </w:tcPr>
          <w:p w14:paraId="0000008B" w14:textId="77777777" w:rsidR="0033587D" w:rsidRDefault="00000000">
            <w:pPr>
              <w:spacing w:line="276" w:lineRule="auto"/>
              <w:rPr>
                <w:rFonts w:ascii="Times New Roman" w:eastAsia="Times New Roman" w:hAnsi="Times New Roman"/>
              </w:rPr>
            </w:pPr>
            <w:r>
              <w:rPr>
                <w:rFonts w:ascii="Times New Roman" w:eastAsia="Times New Roman" w:hAnsi="Times New Roman"/>
              </w:rPr>
              <w:t>Process, procedures, and key people involved in the gene-based nutrition assessment and counseling</w:t>
            </w:r>
          </w:p>
        </w:tc>
      </w:tr>
      <w:tr w:rsidR="0033587D" w14:paraId="0B1E11AB" w14:textId="77777777">
        <w:tc>
          <w:tcPr>
            <w:tcW w:w="4508" w:type="dxa"/>
          </w:tcPr>
          <w:p w14:paraId="0000008C" w14:textId="77777777" w:rsidR="0033587D" w:rsidRDefault="00000000">
            <w:pPr>
              <w:spacing w:line="276" w:lineRule="auto"/>
              <w:rPr>
                <w:rFonts w:ascii="Times New Roman" w:eastAsia="Times New Roman" w:hAnsi="Times New Roman"/>
              </w:rPr>
            </w:pPr>
            <w:r>
              <w:rPr>
                <w:rFonts w:ascii="Times New Roman" w:eastAsia="Times New Roman" w:hAnsi="Times New Roman"/>
              </w:rPr>
              <w:t>Decision Trees of Recommendations</w:t>
            </w:r>
          </w:p>
        </w:tc>
        <w:tc>
          <w:tcPr>
            <w:tcW w:w="4508" w:type="dxa"/>
          </w:tcPr>
          <w:p w14:paraId="0000008D" w14:textId="77777777" w:rsidR="0033587D" w:rsidRDefault="00000000">
            <w:pPr>
              <w:spacing w:line="276" w:lineRule="auto"/>
              <w:rPr>
                <w:rFonts w:ascii="Times New Roman" w:eastAsia="Times New Roman" w:hAnsi="Times New Roman"/>
              </w:rPr>
            </w:pPr>
            <w:r>
              <w:rPr>
                <w:rFonts w:ascii="Times New Roman" w:eastAsia="Times New Roman" w:hAnsi="Times New Roman"/>
              </w:rPr>
              <w:t xml:space="preserve">Comprises of algorithms of nutrition assessment procedures and corresponding </w:t>
            </w:r>
            <w:proofErr w:type="spellStart"/>
            <w:r>
              <w:rPr>
                <w:rFonts w:ascii="Times New Roman" w:eastAsia="Times New Roman" w:hAnsi="Times New Roman"/>
              </w:rPr>
              <w:t>MyGeneMyDiet</w:t>
            </w:r>
            <w:proofErr w:type="spellEnd"/>
            <w:r>
              <w:rPr>
                <w:rFonts w:ascii="Times New Roman" w:eastAsia="Times New Roman" w:hAnsi="Times New Roman"/>
              </w:rPr>
              <w:t xml:space="preserve">® recommendations for </w:t>
            </w:r>
            <w:r>
              <w:rPr>
                <w:rFonts w:ascii="Times New Roman" w:eastAsia="Times New Roman" w:hAnsi="Times New Roman"/>
                <w:i/>
              </w:rPr>
              <w:t>FTO</w:t>
            </w:r>
            <w:r>
              <w:rPr>
                <w:rFonts w:ascii="Times New Roman" w:eastAsia="Times New Roman" w:hAnsi="Times New Roman"/>
              </w:rPr>
              <w:t xml:space="preserve"> rs9939609, </w:t>
            </w:r>
            <w:r>
              <w:rPr>
                <w:rFonts w:ascii="Times New Roman" w:eastAsia="Times New Roman" w:hAnsi="Times New Roman"/>
                <w:i/>
              </w:rPr>
              <w:t>UCP1</w:t>
            </w:r>
            <w:r>
              <w:rPr>
                <w:rFonts w:ascii="Times New Roman" w:eastAsia="Times New Roman" w:hAnsi="Times New Roman"/>
              </w:rPr>
              <w:t xml:space="preserve"> rs1800592, and </w:t>
            </w:r>
            <w:r>
              <w:rPr>
                <w:rFonts w:ascii="Times New Roman" w:eastAsia="Times New Roman" w:hAnsi="Times New Roman"/>
                <w:i/>
              </w:rPr>
              <w:t>TCF7L2</w:t>
            </w:r>
            <w:r>
              <w:rPr>
                <w:rFonts w:ascii="Times New Roman" w:eastAsia="Times New Roman" w:hAnsi="Times New Roman"/>
              </w:rPr>
              <w:t xml:space="preserve"> rs7903146</w:t>
            </w:r>
          </w:p>
        </w:tc>
      </w:tr>
      <w:tr w:rsidR="0033587D" w14:paraId="1B987B81" w14:textId="77777777">
        <w:tc>
          <w:tcPr>
            <w:tcW w:w="4508" w:type="dxa"/>
          </w:tcPr>
          <w:p w14:paraId="0000008E" w14:textId="77777777" w:rsidR="0033587D" w:rsidRDefault="00000000">
            <w:pPr>
              <w:spacing w:line="276" w:lineRule="auto"/>
              <w:rPr>
                <w:rFonts w:ascii="Times New Roman" w:eastAsia="Times New Roman" w:hAnsi="Times New Roman"/>
              </w:rPr>
            </w:pPr>
            <w:r>
              <w:rPr>
                <w:rFonts w:ascii="Times New Roman" w:eastAsia="Times New Roman" w:hAnsi="Times New Roman"/>
              </w:rPr>
              <w:t>Nutrigenetic Report and Personalized Meal plans</w:t>
            </w:r>
          </w:p>
        </w:tc>
        <w:tc>
          <w:tcPr>
            <w:tcW w:w="4508" w:type="dxa"/>
          </w:tcPr>
          <w:p w14:paraId="0000008F" w14:textId="77777777" w:rsidR="0033587D" w:rsidRDefault="00000000">
            <w:pPr>
              <w:spacing w:line="276" w:lineRule="auto"/>
              <w:rPr>
                <w:rFonts w:ascii="Times New Roman" w:eastAsia="Times New Roman" w:hAnsi="Times New Roman"/>
              </w:rPr>
            </w:pPr>
            <w:r>
              <w:rPr>
                <w:rFonts w:ascii="Times New Roman" w:eastAsia="Times New Roman" w:hAnsi="Times New Roman"/>
              </w:rPr>
              <w:t xml:space="preserve">A report detailing genetic test results, </w:t>
            </w:r>
            <w:proofErr w:type="spellStart"/>
            <w:r>
              <w:rPr>
                <w:rFonts w:ascii="Times New Roman" w:eastAsia="Times New Roman" w:hAnsi="Times New Roman"/>
              </w:rPr>
              <w:t>MyGeneMyDiet</w:t>
            </w:r>
            <w:proofErr w:type="spellEnd"/>
            <w:r>
              <w:rPr>
                <w:rFonts w:ascii="Times New Roman" w:eastAsia="Times New Roman" w:hAnsi="Times New Roman"/>
              </w:rPr>
              <w:t>® recommendations, and sample meal plans</w:t>
            </w:r>
          </w:p>
        </w:tc>
      </w:tr>
      <w:tr w:rsidR="0033587D" w14:paraId="43C6C80C" w14:textId="77777777">
        <w:tc>
          <w:tcPr>
            <w:tcW w:w="4508" w:type="dxa"/>
          </w:tcPr>
          <w:p w14:paraId="00000090" w14:textId="77777777" w:rsidR="0033587D" w:rsidRDefault="00000000">
            <w:pPr>
              <w:spacing w:line="276" w:lineRule="auto"/>
              <w:rPr>
                <w:rFonts w:ascii="Times New Roman" w:eastAsia="Times New Roman" w:hAnsi="Times New Roman"/>
              </w:rPr>
            </w:pPr>
            <w:r>
              <w:rPr>
                <w:rFonts w:ascii="Times New Roman" w:eastAsia="Times New Roman" w:hAnsi="Times New Roman"/>
              </w:rPr>
              <w:lastRenderedPageBreak/>
              <w:t>Nutrition Education Modules</w:t>
            </w:r>
          </w:p>
        </w:tc>
        <w:tc>
          <w:tcPr>
            <w:tcW w:w="4508" w:type="dxa"/>
          </w:tcPr>
          <w:p w14:paraId="00000091" w14:textId="77777777" w:rsidR="0033587D" w:rsidRDefault="00000000">
            <w:pPr>
              <w:spacing w:line="276" w:lineRule="auto"/>
              <w:rPr>
                <w:rFonts w:ascii="Times New Roman" w:eastAsia="Times New Roman" w:hAnsi="Times New Roman"/>
              </w:rPr>
            </w:pPr>
            <w:r>
              <w:rPr>
                <w:rFonts w:ascii="Times New Roman" w:eastAsia="Times New Roman" w:hAnsi="Times New Roman"/>
              </w:rPr>
              <w:t>A collection of nutritional education lessons focused on weight management strategies. Address topics related to healthy eating, physical activity, sustaining weight loss goals, and avoiding weight relapse</w:t>
            </w:r>
          </w:p>
        </w:tc>
      </w:tr>
      <w:tr w:rsidR="0033587D" w14:paraId="3BF55970" w14:textId="77777777">
        <w:tc>
          <w:tcPr>
            <w:tcW w:w="4508" w:type="dxa"/>
          </w:tcPr>
          <w:p w14:paraId="00000092" w14:textId="77777777" w:rsidR="0033587D" w:rsidRDefault="00000000">
            <w:pPr>
              <w:spacing w:line="276" w:lineRule="auto"/>
              <w:rPr>
                <w:rFonts w:ascii="Times New Roman" w:eastAsia="Times New Roman" w:hAnsi="Times New Roman"/>
              </w:rPr>
            </w:pPr>
            <w:r>
              <w:rPr>
                <w:rFonts w:ascii="Times New Roman" w:eastAsia="Times New Roman" w:hAnsi="Times New Roman"/>
              </w:rPr>
              <w:t>Genetic Education Flipcharts</w:t>
            </w:r>
          </w:p>
        </w:tc>
        <w:tc>
          <w:tcPr>
            <w:tcW w:w="4508" w:type="dxa"/>
          </w:tcPr>
          <w:p w14:paraId="00000093" w14:textId="77777777" w:rsidR="0033587D" w:rsidRDefault="00000000">
            <w:pPr>
              <w:spacing w:line="276" w:lineRule="auto"/>
              <w:rPr>
                <w:rFonts w:ascii="Times New Roman" w:eastAsia="Times New Roman" w:hAnsi="Times New Roman"/>
              </w:rPr>
            </w:pPr>
            <w:r>
              <w:rPr>
                <w:rFonts w:ascii="Times New Roman" w:eastAsia="Times New Roman" w:hAnsi="Times New Roman"/>
              </w:rPr>
              <w:t>A set of genetic education flipcharts designed for use by genetic counselors to communicate genetic test results and provide psychosocial counseling.</w:t>
            </w:r>
          </w:p>
        </w:tc>
      </w:tr>
    </w:tbl>
    <w:p w14:paraId="00000094" w14:textId="77777777" w:rsidR="0033587D" w:rsidRDefault="0033587D">
      <w:pPr>
        <w:spacing w:line="276" w:lineRule="auto"/>
        <w:rPr>
          <w:rFonts w:ascii="Times New Roman" w:eastAsia="Times New Roman" w:hAnsi="Times New Roman"/>
        </w:rPr>
      </w:pPr>
    </w:p>
    <w:p w14:paraId="00000095" w14:textId="77777777" w:rsidR="0033587D" w:rsidRDefault="00000000">
      <w:pPr>
        <w:spacing w:line="276" w:lineRule="auto"/>
        <w:rPr>
          <w:rFonts w:ascii="Times New Roman" w:eastAsia="Times New Roman" w:hAnsi="Times New Roman"/>
          <w:i/>
        </w:rPr>
      </w:pPr>
      <w:r>
        <w:rPr>
          <w:rFonts w:ascii="Times New Roman" w:eastAsia="Times New Roman" w:hAnsi="Times New Roman"/>
          <w:i/>
        </w:rPr>
        <w:t>Scientific Advisory Board (SAB)</w:t>
      </w:r>
    </w:p>
    <w:p w14:paraId="00000096" w14:textId="77777777" w:rsidR="0033587D" w:rsidRDefault="00000000">
      <w:pPr>
        <w:spacing w:line="276" w:lineRule="auto"/>
        <w:rPr>
          <w:rFonts w:ascii="Times New Roman" w:eastAsia="Times New Roman" w:hAnsi="Times New Roman"/>
        </w:rPr>
      </w:pPr>
      <w:r>
        <w:rPr>
          <w:rFonts w:ascii="Times New Roman" w:eastAsia="Times New Roman" w:hAnsi="Times New Roman"/>
        </w:rPr>
        <w:t xml:space="preserve">The SAB included experts in nutrition, genetics, and lifestyle medicine. Between February and December 2021, five iterative meetings were conducted to review and finalized the intervention content and delivery protocols. </w:t>
      </w:r>
    </w:p>
    <w:p w14:paraId="00000097" w14:textId="77777777" w:rsidR="0033587D" w:rsidRDefault="0033587D">
      <w:pPr>
        <w:spacing w:line="276" w:lineRule="auto"/>
        <w:rPr>
          <w:rFonts w:ascii="Times New Roman" w:eastAsia="Times New Roman" w:hAnsi="Times New Roman"/>
        </w:rPr>
      </w:pPr>
    </w:p>
    <w:p w14:paraId="00000098" w14:textId="77777777" w:rsidR="0033587D" w:rsidRDefault="00000000">
      <w:pPr>
        <w:spacing w:line="276" w:lineRule="auto"/>
        <w:rPr>
          <w:rFonts w:ascii="Times New Roman" w:eastAsia="Times New Roman" w:hAnsi="Times New Roman"/>
        </w:rPr>
      </w:pPr>
      <w:r>
        <w:rPr>
          <w:rFonts w:ascii="Times New Roman" w:eastAsia="Times New Roman" w:hAnsi="Times New Roman"/>
          <w:b/>
        </w:rPr>
        <w:t>Table 2.</w:t>
      </w:r>
      <w:r>
        <w:rPr>
          <w:rFonts w:ascii="Times New Roman" w:eastAsia="Times New Roman" w:hAnsi="Times New Roman"/>
        </w:rPr>
        <w:t xml:space="preserve"> Summary of SAB meetings </w:t>
      </w:r>
    </w:p>
    <w:tbl>
      <w:tblPr>
        <w:tblStyle w:val="aff3"/>
        <w:tblW w:w="901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335"/>
        <w:gridCol w:w="4320"/>
        <w:gridCol w:w="2361"/>
      </w:tblGrid>
      <w:tr w:rsidR="0033587D" w14:paraId="4E74F8CD" w14:textId="77777777">
        <w:tc>
          <w:tcPr>
            <w:tcW w:w="2335" w:type="dxa"/>
          </w:tcPr>
          <w:p w14:paraId="00000099" w14:textId="77777777" w:rsidR="0033587D" w:rsidRDefault="00000000">
            <w:pPr>
              <w:spacing w:line="276" w:lineRule="auto"/>
              <w:rPr>
                <w:rFonts w:ascii="Times New Roman" w:eastAsia="Times New Roman" w:hAnsi="Times New Roman"/>
                <w:b/>
              </w:rPr>
            </w:pPr>
            <w:r>
              <w:rPr>
                <w:rFonts w:ascii="Times New Roman" w:eastAsia="Times New Roman" w:hAnsi="Times New Roman"/>
                <w:b/>
              </w:rPr>
              <w:t>SAB Meetings</w:t>
            </w:r>
          </w:p>
        </w:tc>
        <w:tc>
          <w:tcPr>
            <w:tcW w:w="4320" w:type="dxa"/>
          </w:tcPr>
          <w:p w14:paraId="0000009A" w14:textId="77777777" w:rsidR="0033587D" w:rsidRDefault="00000000">
            <w:pPr>
              <w:spacing w:line="276" w:lineRule="auto"/>
              <w:rPr>
                <w:rFonts w:ascii="Times New Roman" w:eastAsia="Times New Roman" w:hAnsi="Times New Roman"/>
                <w:b/>
              </w:rPr>
            </w:pPr>
            <w:r>
              <w:rPr>
                <w:rFonts w:ascii="Times New Roman" w:eastAsia="Times New Roman" w:hAnsi="Times New Roman"/>
                <w:b/>
              </w:rPr>
              <w:t>Tools and Materials Reviewed</w:t>
            </w:r>
          </w:p>
        </w:tc>
        <w:tc>
          <w:tcPr>
            <w:tcW w:w="2361" w:type="dxa"/>
          </w:tcPr>
          <w:p w14:paraId="0000009B" w14:textId="77777777" w:rsidR="0033587D" w:rsidRDefault="00000000">
            <w:pPr>
              <w:spacing w:line="276" w:lineRule="auto"/>
              <w:rPr>
                <w:rFonts w:ascii="Times New Roman" w:eastAsia="Times New Roman" w:hAnsi="Times New Roman"/>
                <w:b/>
              </w:rPr>
            </w:pPr>
            <w:r>
              <w:rPr>
                <w:rFonts w:ascii="Times New Roman" w:eastAsia="Times New Roman" w:hAnsi="Times New Roman"/>
                <w:b/>
              </w:rPr>
              <w:t>Date</w:t>
            </w:r>
          </w:p>
        </w:tc>
      </w:tr>
      <w:tr w:rsidR="0033587D" w14:paraId="7879A583" w14:textId="77777777">
        <w:tc>
          <w:tcPr>
            <w:tcW w:w="2335" w:type="dxa"/>
          </w:tcPr>
          <w:p w14:paraId="0000009C" w14:textId="77777777" w:rsidR="0033587D" w:rsidRDefault="00000000">
            <w:pPr>
              <w:spacing w:line="276" w:lineRule="auto"/>
              <w:rPr>
                <w:rFonts w:ascii="Times New Roman" w:eastAsia="Times New Roman" w:hAnsi="Times New Roman"/>
              </w:rPr>
            </w:pPr>
            <w:r>
              <w:rPr>
                <w:rFonts w:ascii="Times New Roman" w:eastAsia="Times New Roman" w:hAnsi="Times New Roman"/>
              </w:rPr>
              <w:t>1</w:t>
            </w:r>
            <w:r>
              <w:rPr>
                <w:rFonts w:ascii="Times New Roman" w:eastAsia="Times New Roman" w:hAnsi="Times New Roman"/>
                <w:vertAlign w:val="superscript"/>
              </w:rPr>
              <w:t>st</w:t>
            </w:r>
            <w:r>
              <w:rPr>
                <w:rFonts w:ascii="Times New Roman" w:eastAsia="Times New Roman" w:hAnsi="Times New Roman"/>
              </w:rPr>
              <w:t xml:space="preserve"> SAB Meeting</w:t>
            </w:r>
          </w:p>
        </w:tc>
        <w:tc>
          <w:tcPr>
            <w:tcW w:w="4320" w:type="dxa"/>
          </w:tcPr>
          <w:p w14:paraId="0000009D" w14:textId="77777777" w:rsidR="0033587D" w:rsidRDefault="00000000">
            <w:pPr>
              <w:spacing w:line="276" w:lineRule="auto"/>
              <w:rPr>
                <w:rFonts w:ascii="Times New Roman" w:eastAsia="Times New Roman" w:hAnsi="Times New Roman"/>
              </w:rPr>
            </w:pPr>
            <w:r>
              <w:rPr>
                <w:rFonts w:ascii="Times New Roman" w:eastAsia="Times New Roman" w:hAnsi="Times New Roman"/>
              </w:rPr>
              <w:t xml:space="preserve">Overview of the </w:t>
            </w:r>
            <w:proofErr w:type="spellStart"/>
            <w:r>
              <w:rPr>
                <w:rFonts w:ascii="Times New Roman" w:eastAsia="Times New Roman" w:hAnsi="Times New Roman"/>
              </w:rPr>
              <w:t>MyGeneMyDiet</w:t>
            </w:r>
            <w:proofErr w:type="spellEnd"/>
            <w:r>
              <w:rPr>
                <w:rFonts w:ascii="Times New Roman" w:eastAsia="Times New Roman" w:hAnsi="Times New Roman"/>
              </w:rPr>
              <w:t>® Recommendations and Standard Procedures for Gene-based Nutrition Assessment</w:t>
            </w:r>
          </w:p>
        </w:tc>
        <w:tc>
          <w:tcPr>
            <w:tcW w:w="2361" w:type="dxa"/>
          </w:tcPr>
          <w:p w14:paraId="0000009E" w14:textId="77777777" w:rsidR="0033587D" w:rsidRDefault="00000000">
            <w:pPr>
              <w:spacing w:line="276" w:lineRule="auto"/>
              <w:rPr>
                <w:rFonts w:ascii="Times New Roman" w:eastAsia="Times New Roman" w:hAnsi="Times New Roman"/>
              </w:rPr>
            </w:pPr>
            <w:r>
              <w:rPr>
                <w:rFonts w:ascii="Times New Roman" w:eastAsia="Times New Roman" w:hAnsi="Times New Roman"/>
              </w:rPr>
              <w:t>February 18, 2021</w:t>
            </w:r>
          </w:p>
        </w:tc>
      </w:tr>
      <w:tr w:rsidR="0033587D" w14:paraId="6DCF9902" w14:textId="77777777">
        <w:tc>
          <w:tcPr>
            <w:tcW w:w="2335" w:type="dxa"/>
          </w:tcPr>
          <w:p w14:paraId="0000009F" w14:textId="77777777" w:rsidR="0033587D" w:rsidRDefault="00000000">
            <w:pPr>
              <w:spacing w:line="276" w:lineRule="auto"/>
              <w:rPr>
                <w:rFonts w:ascii="Times New Roman" w:eastAsia="Times New Roman" w:hAnsi="Times New Roman"/>
              </w:rPr>
            </w:pPr>
            <w:r>
              <w:rPr>
                <w:rFonts w:ascii="Times New Roman" w:eastAsia="Times New Roman" w:hAnsi="Times New Roman"/>
              </w:rPr>
              <w:t>2</w:t>
            </w:r>
            <w:r>
              <w:rPr>
                <w:rFonts w:ascii="Times New Roman" w:eastAsia="Times New Roman" w:hAnsi="Times New Roman"/>
                <w:vertAlign w:val="superscript"/>
              </w:rPr>
              <w:t>nd</w:t>
            </w:r>
            <w:r>
              <w:rPr>
                <w:rFonts w:ascii="Times New Roman" w:eastAsia="Times New Roman" w:hAnsi="Times New Roman"/>
              </w:rPr>
              <w:t xml:space="preserve"> SAB Meeting</w:t>
            </w:r>
          </w:p>
        </w:tc>
        <w:tc>
          <w:tcPr>
            <w:tcW w:w="4320" w:type="dxa"/>
          </w:tcPr>
          <w:p w14:paraId="000000A0" w14:textId="77777777" w:rsidR="0033587D" w:rsidRDefault="00000000">
            <w:pPr>
              <w:spacing w:line="276" w:lineRule="auto"/>
              <w:rPr>
                <w:rFonts w:ascii="Times New Roman" w:eastAsia="Times New Roman" w:hAnsi="Times New Roman"/>
              </w:rPr>
            </w:pPr>
            <w:r>
              <w:rPr>
                <w:rFonts w:ascii="Times New Roman" w:eastAsia="Times New Roman" w:hAnsi="Times New Roman"/>
              </w:rPr>
              <w:t xml:space="preserve">Nutrigenetic Report </w:t>
            </w:r>
          </w:p>
        </w:tc>
        <w:tc>
          <w:tcPr>
            <w:tcW w:w="2361" w:type="dxa"/>
          </w:tcPr>
          <w:p w14:paraId="000000A1" w14:textId="77777777" w:rsidR="0033587D" w:rsidRDefault="00000000">
            <w:pPr>
              <w:spacing w:line="276" w:lineRule="auto"/>
              <w:rPr>
                <w:rFonts w:ascii="Times New Roman" w:eastAsia="Times New Roman" w:hAnsi="Times New Roman"/>
              </w:rPr>
            </w:pPr>
            <w:r>
              <w:rPr>
                <w:rFonts w:ascii="Times New Roman" w:eastAsia="Times New Roman" w:hAnsi="Times New Roman"/>
              </w:rPr>
              <w:t>March 18, 2021</w:t>
            </w:r>
          </w:p>
        </w:tc>
      </w:tr>
      <w:tr w:rsidR="0033587D" w14:paraId="502DDCD5" w14:textId="77777777">
        <w:tc>
          <w:tcPr>
            <w:tcW w:w="2335" w:type="dxa"/>
          </w:tcPr>
          <w:p w14:paraId="000000A2" w14:textId="77777777" w:rsidR="0033587D" w:rsidRDefault="00000000">
            <w:pPr>
              <w:spacing w:line="276" w:lineRule="auto"/>
              <w:rPr>
                <w:rFonts w:ascii="Times New Roman" w:eastAsia="Times New Roman" w:hAnsi="Times New Roman"/>
              </w:rPr>
            </w:pPr>
            <w:r>
              <w:rPr>
                <w:rFonts w:ascii="Times New Roman" w:eastAsia="Times New Roman" w:hAnsi="Times New Roman"/>
              </w:rPr>
              <w:t>3</w:t>
            </w:r>
            <w:r>
              <w:rPr>
                <w:rFonts w:ascii="Times New Roman" w:eastAsia="Times New Roman" w:hAnsi="Times New Roman"/>
                <w:vertAlign w:val="superscript"/>
              </w:rPr>
              <w:t>rd</w:t>
            </w:r>
            <w:r>
              <w:rPr>
                <w:rFonts w:ascii="Times New Roman" w:eastAsia="Times New Roman" w:hAnsi="Times New Roman"/>
              </w:rPr>
              <w:t xml:space="preserve"> SAB Meeting</w:t>
            </w:r>
          </w:p>
        </w:tc>
        <w:tc>
          <w:tcPr>
            <w:tcW w:w="4320" w:type="dxa"/>
          </w:tcPr>
          <w:p w14:paraId="000000A3" w14:textId="77777777" w:rsidR="0033587D" w:rsidRDefault="00000000">
            <w:pPr>
              <w:spacing w:line="276" w:lineRule="auto"/>
              <w:rPr>
                <w:rFonts w:ascii="Times New Roman" w:eastAsia="Times New Roman" w:hAnsi="Times New Roman"/>
              </w:rPr>
            </w:pPr>
            <w:r>
              <w:rPr>
                <w:rFonts w:ascii="Times New Roman" w:eastAsia="Times New Roman" w:hAnsi="Times New Roman"/>
              </w:rPr>
              <w:t>Decision Trees for Recommendations</w:t>
            </w:r>
          </w:p>
        </w:tc>
        <w:tc>
          <w:tcPr>
            <w:tcW w:w="2361" w:type="dxa"/>
          </w:tcPr>
          <w:p w14:paraId="000000A4" w14:textId="77777777" w:rsidR="0033587D" w:rsidRDefault="00000000">
            <w:pPr>
              <w:spacing w:line="276" w:lineRule="auto"/>
              <w:rPr>
                <w:rFonts w:ascii="Times New Roman" w:eastAsia="Times New Roman" w:hAnsi="Times New Roman"/>
              </w:rPr>
            </w:pPr>
            <w:r>
              <w:rPr>
                <w:rFonts w:ascii="Times New Roman" w:eastAsia="Times New Roman" w:hAnsi="Times New Roman"/>
              </w:rPr>
              <w:t>May 25, 2021</w:t>
            </w:r>
          </w:p>
        </w:tc>
      </w:tr>
      <w:tr w:rsidR="0033587D" w14:paraId="0A7DC201" w14:textId="77777777">
        <w:tc>
          <w:tcPr>
            <w:tcW w:w="2335" w:type="dxa"/>
          </w:tcPr>
          <w:p w14:paraId="000000A5" w14:textId="77777777" w:rsidR="0033587D" w:rsidRDefault="00000000">
            <w:pPr>
              <w:spacing w:line="276" w:lineRule="auto"/>
              <w:rPr>
                <w:rFonts w:ascii="Times New Roman" w:eastAsia="Times New Roman" w:hAnsi="Times New Roman"/>
              </w:rPr>
            </w:pPr>
            <w:r>
              <w:rPr>
                <w:rFonts w:ascii="Times New Roman" w:eastAsia="Times New Roman" w:hAnsi="Times New Roman"/>
              </w:rPr>
              <w:t>4</w:t>
            </w:r>
            <w:r>
              <w:rPr>
                <w:rFonts w:ascii="Times New Roman" w:eastAsia="Times New Roman" w:hAnsi="Times New Roman"/>
                <w:vertAlign w:val="superscript"/>
              </w:rPr>
              <w:t>th</w:t>
            </w:r>
            <w:r>
              <w:rPr>
                <w:rFonts w:ascii="Times New Roman" w:eastAsia="Times New Roman" w:hAnsi="Times New Roman"/>
              </w:rPr>
              <w:t xml:space="preserve"> SAB Meeting</w:t>
            </w:r>
          </w:p>
        </w:tc>
        <w:tc>
          <w:tcPr>
            <w:tcW w:w="4320" w:type="dxa"/>
          </w:tcPr>
          <w:p w14:paraId="000000A6" w14:textId="77777777" w:rsidR="0033587D" w:rsidRDefault="00000000">
            <w:pPr>
              <w:spacing w:line="276" w:lineRule="auto"/>
              <w:rPr>
                <w:rFonts w:ascii="Times New Roman" w:eastAsia="Times New Roman" w:hAnsi="Times New Roman"/>
              </w:rPr>
            </w:pPr>
            <w:r>
              <w:rPr>
                <w:rFonts w:ascii="Times New Roman" w:eastAsia="Times New Roman" w:hAnsi="Times New Roman"/>
              </w:rPr>
              <w:t>Genetic Education Flipcharts</w:t>
            </w:r>
          </w:p>
        </w:tc>
        <w:tc>
          <w:tcPr>
            <w:tcW w:w="2361" w:type="dxa"/>
          </w:tcPr>
          <w:p w14:paraId="000000A7" w14:textId="77777777" w:rsidR="0033587D" w:rsidRDefault="00000000">
            <w:pPr>
              <w:spacing w:line="276" w:lineRule="auto"/>
              <w:rPr>
                <w:rFonts w:ascii="Times New Roman" w:eastAsia="Times New Roman" w:hAnsi="Times New Roman"/>
              </w:rPr>
            </w:pPr>
            <w:r>
              <w:rPr>
                <w:rFonts w:ascii="Times New Roman" w:eastAsia="Times New Roman" w:hAnsi="Times New Roman"/>
              </w:rPr>
              <w:t>September 16, 2021</w:t>
            </w:r>
          </w:p>
        </w:tc>
      </w:tr>
      <w:tr w:rsidR="0033587D" w14:paraId="1588660D" w14:textId="77777777">
        <w:tc>
          <w:tcPr>
            <w:tcW w:w="2335" w:type="dxa"/>
          </w:tcPr>
          <w:p w14:paraId="000000A8" w14:textId="77777777" w:rsidR="0033587D" w:rsidRDefault="00000000">
            <w:pPr>
              <w:spacing w:line="276" w:lineRule="auto"/>
              <w:rPr>
                <w:rFonts w:ascii="Times New Roman" w:eastAsia="Times New Roman" w:hAnsi="Times New Roman"/>
              </w:rPr>
            </w:pPr>
            <w:r>
              <w:rPr>
                <w:rFonts w:ascii="Times New Roman" w:eastAsia="Times New Roman" w:hAnsi="Times New Roman"/>
              </w:rPr>
              <w:t>5</w:t>
            </w:r>
            <w:r>
              <w:rPr>
                <w:rFonts w:ascii="Times New Roman" w:eastAsia="Times New Roman" w:hAnsi="Times New Roman"/>
                <w:vertAlign w:val="superscript"/>
              </w:rPr>
              <w:t>th</w:t>
            </w:r>
            <w:r>
              <w:rPr>
                <w:rFonts w:ascii="Times New Roman" w:eastAsia="Times New Roman" w:hAnsi="Times New Roman"/>
              </w:rPr>
              <w:t xml:space="preserve"> SAB Meeting</w:t>
            </w:r>
          </w:p>
        </w:tc>
        <w:tc>
          <w:tcPr>
            <w:tcW w:w="4320" w:type="dxa"/>
          </w:tcPr>
          <w:p w14:paraId="000000A9" w14:textId="77777777" w:rsidR="0033587D" w:rsidRDefault="00000000">
            <w:pPr>
              <w:spacing w:line="276" w:lineRule="auto"/>
              <w:rPr>
                <w:rFonts w:ascii="Times New Roman" w:eastAsia="Times New Roman" w:hAnsi="Times New Roman"/>
              </w:rPr>
            </w:pPr>
            <w:r>
              <w:rPr>
                <w:rFonts w:ascii="Times New Roman" w:eastAsia="Times New Roman" w:hAnsi="Times New Roman"/>
              </w:rPr>
              <w:t>Nutrition Education Modules</w:t>
            </w:r>
          </w:p>
        </w:tc>
        <w:tc>
          <w:tcPr>
            <w:tcW w:w="2361" w:type="dxa"/>
          </w:tcPr>
          <w:p w14:paraId="000000AA" w14:textId="77777777" w:rsidR="0033587D" w:rsidRDefault="00000000">
            <w:pPr>
              <w:spacing w:line="276" w:lineRule="auto"/>
              <w:rPr>
                <w:rFonts w:ascii="Times New Roman" w:eastAsia="Times New Roman" w:hAnsi="Times New Roman"/>
              </w:rPr>
            </w:pPr>
            <w:r>
              <w:rPr>
                <w:rFonts w:ascii="Times New Roman" w:eastAsia="Times New Roman" w:hAnsi="Times New Roman"/>
              </w:rPr>
              <w:t>December 9, 2021</w:t>
            </w:r>
          </w:p>
        </w:tc>
      </w:tr>
    </w:tbl>
    <w:p w14:paraId="000000AB" w14:textId="77777777" w:rsidR="0033587D" w:rsidRDefault="0033587D">
      <w:pPr>
        <w:spacing w:line="276" w:lineRule="auto"/>
        <w:rPr>
          <w:rFonts w:ascii="Times New Roman" w:eastAsia="Times New Roman" w:hAnsi="Times New Roman"/>
        </w:rPr>
      </w:pPr>
    </w:p>
    <w:p w14:paraId="000000AC" w14:textId="77777777" w:rsidR="0033587D" w:rsidRDefault="00000000">
      <w:pPr>
        <w:spacing w:line="276" w:lineRule="auto"/>
        <w:rPr>
          <w:rFonts w:ascii="Times New Roman" w:eastAsia="Times New Roman" w:hAnsi="Times New Roman"/>
          <w:b/>
        </w:rPr>
      </w:pPr>
      <w:r>
        <w:rPr>
          <w:rFonts w:ascii="Times New Roman" w:eastAsia="Times New Roman" w:hAnsi="Times New Roman"/>
          <w:b/>
        </w:rPr>
        <w:t>Phase III: Integrate</w:t>
      </w:r>
    </w:p>
    <w:p w14:paraId="000000AD" w14:textId="77777777" w:rsidR="0033587D" w:rsidRDefault="00000000">
      <w:pPr>
        <w:spacing w:line="276" w:lineRule="auto"/>
        <w:rPr>
          <w:rFonts w:ascii="Times New Roman" w:eastAsia="Times New Roman" w:hAnsi="Times New Roman"/>
        </w:rPr>
      </w:pPr>
      <w:r>
        <w:rPr>
          <w:rFonts w:ascii="Times New Roman" w:eastAsia="Times New Roman" w:hAnsi="Times New Roman"/>
        </w:rPr>
        <w:t xml:space="preserve">This final phase tested the feasibility, relevance, and potential effectiveness of the </w:t>
      </w:r>
      <w:proofErr w:type="spellStart"/>
      <w:r>
        <w:rPr>
          <w:rFonts w:ascii="Times New Roman" w:eastAsia="Times New Roman" w:hAnsi="Times New Roman"/>
        </w:rPr>
        <w:t>MyGeneMyDiet</w:t>
      </w:r>
      <w:proofErr w:type="spellEnd"/>
      <w:r>
        <w:rPr>
          <w:rFonts w:ascii="Times New Roman" w:eastAsia="Times New Roman" w:hAnsi="Times New Roman"/>
        </w:rPr>
        <w:t xml:space="preserve">® Recommendations through a 12-month randomized controlled trial. The trial’s dual-phase design – active (months 0 – 6) and inactive (months 6-12) – provided insights into both the immediate and sustained effects of genotype-informed guidance. </w:t>
      </w:r>
    </w:p>
    <w:p w14:paraId="000000AE" w14:textId="77777777" w:rsidR="0033587D" w:rsidRDefault="0033587D">
      <w:pPr>
        <w:spacing w:line="276" w:lineRule="auto"/>
        <w:rPr>
          <w:rFonts w:ascii="Times New Roman" w:eastAsia="Times New Roman" w:hAnsi="Times New Roman"/>
        </w:rPr>
      </w:pPr>
    </w:p>
    <w:p w14:paraId="000000AF" w14:textId="77777777" w:rsidR="0033587D" w:rsidRDefault="00000000">
      <w:pPr>
        <w:spacing w:line="276" w:lineRule="auto"/>
        <w:rPr>
          <w:rFonts w:ascii="Times New Roman" w:eastAsia="Times New Roman" w:hAnsi="Times New Roman"/>
        </w:rPr>
      </w:pPr>
      <w:r>
        <w:rPr>
          <w:rFonts w:ascii="Times New Roman" w:eastAsia="Times New Roman" w:hAnsi="Times New Roman"/>
        </w:rPr>
        <w:t>The final set of recommendations delivered to participants randomized to the gene-based nutrition recommendation group were as follows, with each tailored to participants carrying a specific polymorphism:</w:t>
      </w:r>
    </w:p>
    <w:p w14:paraId="000000B0" w14:textId="0B1AE623" w:rsidR="0033587D" w:rsidRPr="00295931" w:rsidRDefault="00000000">
      <w:pPr>
        <w:numPr>
          <w:ilvl w:val="0"/>
          <w:numId w:val="4"/>
        </w:numPr>
        <w:spacing w:line="276" w:lineRule="auto"/>
        <w:rPr>
          <w:rFonts w:ascii="Times New Roman" w:eastAsia="Times New Roman" w:hAnsi="Times New Roman"/>
          <w:iCs/>
        </w:rPr>
      </w:pPr>
      <w:r>
        <w:rPr>
          <w:rFonts w:ascii="Times New Roman" w:eastAsia="Times New Roman" w:hAnsi="Times New Roman"/>
          <w:i/>
        </w:rPr>
        <w:t>For participants carrying FTO rs9939609 (A):</w:t>
      </w:r>
      <w:r w:rsidR="00295931">
        <w:rPr>
          <w:rFonts w:ascii="Times New Roman" w:eastAsia="Times New Roman" w:hAnsi="Times New Roman"/>
          <w:i/>
        </w:rPr>
        <w:t xml:space="preserve"> </w:t>
      </w:r>
      <w:r w:rsidR="00295931" w:rsidRPr="00295931">
        <w:rPr>
          <w:rFonts w:ascii="Times New Roman" w:eastAsia="Times New Roman" w:hAnsi="Times New Roman"/>
          <w:iCs/>
        </w:rPr>
        <w:t xml:space="preserve">Engage in </w:t>
      </w:r>
      <w:r w:rsidR="00295931" w:rsidRPr="00295931">
        <w:rPr>
          <w:rFonts w:ascii="Times New Roman" w:eastAsia="Times New Roman" w:hAnsi="Times New Roman"/>
          <w:iCs/>
          <w:u w:val="single"/>
        </w:rPr>
        <w:t>&gt;</w:t>
      </w:r>
      <w:r w:rsidR="00295931" w:rsidRPr="00295931">
        <w:rPr>
          <w:rFonts w:ascii="Times New Roman" w:eastAsia="Times New Roman" w:hAnsi="Times New Roman"/>
          <w:iCs/>
        </w:rPr>
        <w:t xml:space="preserve">30-60 minutes of moderate-intensity physical activity daily. </w:t>
      </w:r>
    </w:p>
    <w:p w14:paraId="000000B1" w14:textId="77777777" w:rsidR="0033587D" w:rsidRDefault="00000000">
      <w:pPr>
        <w:numPr>
          <w:ilvl w:val="0"/>
          <w:numId w:val="4"/>
        </w:numPr>
        <w:spacing w:line="276" w:lineRule="auto"/>
        <w:rPr>
          <w:rFonts w:ascii="Times New Roman" w:eastAsia="Times New Roman" w:hAnsi="Times New Roman"/>
        </w:rPr>
      </w:pPr>
      <w:r>
        <w:rPr>
          <w:rFonts w:ascii="Times New Roman" w:eastAsia="Times New Roman" w:hAnsi="Times New Roman"/>
          <w:i/>
        </w:rPr>
        <w:t>For participants carrying UCP1 rs1800592 (G):</w:t>
      </w:r>
      <w:r>
        <w:rPr>
          <w:rFonts w:ascii="Times New Roman" w:eastAsia="Times New Roman" w:hAnsi="Times New Roman"/>
        </w:rPr>
        <w:t xml:space="preserve"> Reduce calorie intake by an additional 150 kcal/day beyond estimated needs.</w:t>
      </w:r>
    </w:p>
    <w:p w14:paraId="000000B2" w14:textId="77777777" w:rsidR="0033587D" w:rsidRDefault="00000000">
      <w:pPr>
        <w:numPr>
          <w:ilvl w:val="0"/>
          <w:numId w:val="4"/>
        </w:numPr>
        <w:spacing w:line="276" w:lineRule="auto"/>
        <w:rPr>
          <w:rFonts w:ascii="Times New Roman" w:eastAsia="Times New Roman" w:hAnsi="Times New Roman"/>
        </w:rPr>
      </w:pPr>
      <w:r>
        <w:rPr>
          <w:rFonts w:ascii="Times New Roman" w:eastAsia="Times New Roman" w:hAnsi="Times New Roman"/>
          <w:i/>
        </w:rPr>
        <w:t>For participants carrying TCF7L2 rs7903146 (T):</w:t>
      </w:r>
      <w:r>
        <w:rPr>
          <w:rFonts w:ascii="Times New Roman" w:eastAsia="Times New Roman" w:hAnsi="Times New Roman"/>
        </w:rPr>
        <w:t xml:space="preserve"> Limit fat intake to 15–20% of total daily energy.</w:t>
      </w:r>
    </w:p>
    <w:p w14:paraId="000000B3" w14:textId="77777777" w:rsidR="0033587D" w:rsidRDefault="0033587D">
      <w:pPr>
        <w:spacing w:line="276" w:lineRule="auto"/>
        <w:rPr>
          <w:rFonts w:ascii="Times New Roman" w:eastAsia="Times New Roman" w:hAnsi="Times New Roman"/>
        </w:rPr>
      </w:pPr>
    </w:p>
    <w:p w14:paraId="000000B8" w14:textId="6761A8EA" w:rsidR="0033587D" w:rsidRDefault="00000000">
      <w:pPr>
        <w:spacing w:line="276" w:lineRule="auto"/>
        <w:rPr>
          <w:rFonts w:ascii="Times New Roman" w:eastAsia="Times New Roman" w:hAnsi="Times New Roman"/>
        </w:rPr>
      </w:pPr>
      <w:r>
        <w:rPr>
          <w:rFonts w:ascii="Times New Roman" w:eastAsia="Times New Roman" w:hAnsi="Times New Roman"/>
        </w:rPr>
        <w:t>Decision trees were developed to support delivery of these gene-specific strategies. The decision tree was structured into four domains:</w:t>
      </w:r>
    </w:p>
    <w:p w14:paraId="000000B9" w14:textId="77777777" w:rsidR="0033587D" w:rsidRDefault="00000000">
      <w:pPr>
        <w:numPr>
          <w:ilvl w:val="0"/>
          <w:numId w:val="2"/>
        </w:numPr>
        <w:spacing w:line="276" w:lineRule="auto"/>
        <w:rPr>
          <w:rFonts w:ascii="Times New Roman" w:eastAsia="Times New Roman" w:hAnsi="Times New Roman"/>
        </w:rPr>
      </w:pPr>
      <w:r>
        <w:rPr>
          <w:rFonts w:ascii="Times New Roman" w:eastAsia="Times New Roman" w:hAnsi="Times New Roman"/>
          <w:b/>
        </w:rPr>
        <w:t>Domain A</w:t>
      </w:r>
      <w:r>
        <w:rPr>
          <w:rFonts w:ascii="Times New Roman" w:eastAsia="Times New Roman" w:hAnsi="Times New Roman"/>
        </w:rPr>
        <w:t>: Disclosure of genotype and explanation of risk.</w:t>
      </w:r>
    </w:p>
    <w:p w14:paraId="000000BA" w14:textId="77777777" w:rsidR="0033587D" w:rsidRDefault="00000000">
      <w:pPr>
        <w:numPr>
          <w:ilvl w:val="0"/>
          <w:numId w:val="2"/>
        </w:numPr>
        <w:spacing w:line="276" w:lineRule="auto"/>
        <w:rPr>
          <w:rFonts w:ascii="Times New Roman" w:eastAsia="Times New Roman" w:hAnsi="Times New Roman"/>
        </w:rPr>
      </w:pPr>
      <w:r>
        <w:rPr>
          <w:rFonts w:ascii="Times New Roman" w:eastAsia="Times New Roman" w:hAnsi="Times New Roman"/>
          <w:b/>
        </w:rPr>
        <w:t>Domain B</w:t>
      </w:r>
      <w:r>
        <w:rPr>
          <w:rFonts w:ascii="Times New Roman" w:eastAsia="Times New Roman" w:hAnsi="Times New Roman"/>
        </w:rPr>
        <w:t>: Nutritional guidance based on genotype.</w:t>
      </w:r>
    </w:p>
    <w:p w14:paraId="000000BB" w14:textId="77777777" w:rsidR="0033587D" w:rsidRDefault="00000000">
      <w:pPr>
        <w:numPr>
          <w:ilvl w:val="0"/>
          <w:numId w:val="2"/>
        </w:numPr>
        <w:spacing w:line="276" w:lineRule="auto"/>
        <w:rPr>
          <w:rFonts w:ascii="Times New Roman" w:eastAsia="Times New Roman" w:hAnsi="Times New Roman"/>
        </w:rPr>
      </w:pPr>
      <w:r>
        <w:rPr>
          <w:rFonts w:ascii="Times New Roman" w:eastAsia="Times New Roman" w:hAnsi="Times New Roman"/>
          <w:b/>
        </w:rPr>
        <w:t>Domain C</w:t>
      </w:r>
      <w:r>
        <w:rPr>
          <w:rFonts w:ascii="Times New Roman" w:eastAsia="Times New Roman" w:hAnsi="Times New Roman"/>
        </w:rPr>
        <w:t>: Tailored dietary targets based on nutritional needs.</w:t>
      </w:r>
    </w:p>
    <w:p w14:paraId="000000BC" w14:textId="77777777" w:rsidR="0033587D" w:rsidRDefault="00000000">
      <w:pPr>
        <w:numPr>
          <w:ilvl w:val="0"/>
          <w:numId w:val="2"/>
        </w:numPr>
        <w:spacing w:line="276" w:lineRule="auto"/>
        <w:rPr>
          <w:rFonts w:ascii="Times New Roman" w:eastAsia="Times New Roman" w:hAnsi="Times New Roman"/>
        </w:rPr>
      </w:pPr>
      <w:r>
        <w:rPr>
          <w:rFonts w:ascii="Times New Roman" w:eastAsia="Times New Roman" w:hAnsi="Times New Roman"/>
          <w:b/>
        </w:rPr>
        <w:t>Domain D</w:t>
      </w:r>
      <w:r>
        <w:rPr>
          <w:rFonts w:ascii="Times New Roman" w:eastAsia="Times New Roman" w:hAnsi="Times New Roman"/>
        </w:rPr>
        <w:t>: Lifestyle and behavioral recommendations.</w:t>
      </w:r>
    </w:p>
    <w:p w14:paraId="000000BD" w14:textId="77777777" w:rsidR="0033587D" w:rsidRDefault="0033587D">
      <w:pPr>
        <w:spacing w:line="276" w:lineRule="auto"/>
        <w:rPr>
          <w:rFonts w:ascii="Times New Roman" w:eastAsia="Times New Roman" w:hAnsi="Times New Roman"/>
          <w:b/>
        </w:rPr>
      </w:pPr>
    </w:p>
    <w:p w14:paraId="000000BE" w14:textId="77777777" w:rsidR="0033587D" w:rsidRDefault="00000000">
      <w:pPr>
        <w:spacing w:line="276" w:lineRule="auto"/>
        <w:rPr>
          <w:rFonts w:ascii="Times New Roman" w:eastAsia="Times New Roman" w:hAnsi="Times New Roman"/>
          <w:b/>
        </w:rPr>
      </w:pPr>
      <w:r>
        <w:rPr>
          <w:rFonts w:ascii="Times New Roman" w:eastAsia="Times New Roman" w:hAnsi="Times New Roman"/>
          <w:noProof/>
        </w:rPr>
        <w:lastRenderedPageBreak/>
        <w:drawing>
          <wp:inline distT="0" distB="0" distL="0" distR="0" wp14:anchorId="40D175B7" wp14:editId="3E9DCE10">
            <wp:extent cx="5386675" cy="1942311"/>
            <wp:effectExtent l="0" t="0" r="0" b="0"/>
            <wp:docPr id="2018235925" name="image4.png"/>
            <wp:cNvGraphicFramePr/>
            <a:graphic xmlns:a="http://schemas.openxmlformats.org/drawingml/2006/main">
              <a:graphicData uri="http://schemas.openxmlformats.org/drawingml/2006/picture">
                <pic:pic xmlns:pic="http://schemas.openxmlformats.org/drawingml/2006/picture">
                  <pic:nvPicPr>
                    <pic:cNvPr id="0" name="image4.png"/>
                    <pic:cNvPicPr preferRelativeResize="0"/>
                  </pic:nvPicPr>
                  <pic:blipFill>
                    <a:blip r:embed="rId11"/>
                    <a:srcRect/>
                    <a:stretch>
                      <a:fillRect/>
                    </a:stretch>
                  </pic:blipFill>
                  <pic:spPr>
                    <a:xfrm>
                      <a:off x="0" y="0"/>
                      <a:ext cx="5386675" cy="1942311"/>
                    </a:xfrm>
                    <a:prstGeom prst="rect">
                      <a:avLst/>
                    </a:prstGeom>
                    <a:ln/>
                  </pic:spPr>
                </pic:pic>
              </a:graphicData>
            </a:graphic>
          </wp:inline>
        </w:drawing>
      </w:r>
    </w:p>
    <w:p w14:paraId="000000BF" w14:textId="36289371" w:rsidR="0033587D" w:rsidRDefault="00000000">
      <w:pPr>
        <w:spacing w:line="276" w:lineRule="auto"/>
        <w:rPr>
          <w:rFonts w:ascii="Times New Roman" w:eastAsia="Times New Roman" w:hAnsi="Times New Roman"/>
          <w:b/>
        </w:rPr>
      </w:pPr>
      <w:r>
        <w:rPr>
          <w:rFonts w:ascii="Times New Roman" w:eastAsia="Times New Roman" w:hAnsi="Times New Roman"/>
          <w:b/>
        </w:rPr>
        <w:t xml:space="preserve">Figure </w:t>
      </w:r>
      <w:r w:rsidR="001C4507">
        <w:rPr>
          <w:rFonts w:ascii="Times New Roman" w:eastAsia="Times New Roman" w:hAnsi="Times New Roman"/>
          <w:b/>
        </w:rPr>
        <w:t>3</w:t>
      </w:r>
      <w:r>
        <w:rPr>
          <w:rFonts w:ascii="Times New Roman" w:eastAsia="Times New Roman" w:hAnsi="Times New Roman"/>
          <w:b/>
        </w:rPr>
        <w:t xml:space="preserve">. </w:t>
      </w:r>
      <w:r>
        <w:rPr>
          <w:rFonts w:ascii="Times New Roman" w:eastAsia="Times New Roman" w:hAnsi="Times New Roman"/>
        </w:rPr>
        <w:t xml:space="preserve">Personalization Domains of the </w:t>
      </w:r>
      <w:proofErr w:type="spellStart"/>
      <w:r>
        <w:rPr>
          <w:rFonts w:ascii="Times New Roman" w:eastAsia="Times New Roman" w:hAnsi="Times New Roman"/>
        </w:rPr>
        <w:t>MyGeneMyDiet</w:t>
      </w:r>
      <w:proofErr w:type="spellEnd"/>
      <w:r>
        <w:rPr>
          <w:rFonts w:ascii="Times New Roman" w:eastAsia="Times New Roman" w:hAnsi="Times New Roman"/>
        </w:rPr>
        <w:t>® Recommendations</w:t>
      </w:r>
    </w:p>
    <w:p w14:paraId="000000C0" w14:textId="77777777" w:rsidR="0033587D" w:rsidRDefault="0033587D">
      <w:pPr>
        <w:spacing w:line="276" w:lineRule="auto"/>
        <w:rPr>
          <w:rFonts w:ascii="Times New Roman" w:eastAsia="Times New Roman" w:hAnsi="Times New Roman"/>
        </w:rPr>
      </w:pPr>
    </w:p>
    <w:p w14:paraId="000000C1" w14:textId="77777777" w:rsidR="0033587D" w:rsidRDefault="00000000">
      <w:pPr>
        <w:spacing w:line="276" w:lineRule="auto"/>
        <w:rPr>
          <w:rFonts w:ascii="Times New Roman" w:eastAsia="Times New Roman" w:hAnsi="Times New Roman"/>
        </w:rPr>
      </w:pPr>
      <w:r>
        <w:rPr>
          <w:rFonts w:ascii="Times New Roman" w:eastAsia="Times New Roman" w:hAnsi="Times New Roman"/>
        </w:rPr>
        <w:t xml:space="preserve">All finalized tools, recommendations, and delivery procedures were described in detail in a prior protocol paper (Nacis JS et al., 2023, </w:t>
      </w:r>
      <w:r>
        <w:rPr>
          <w:rFonts w:ascii="Times New Roman" w:eastAsia="Times New Roman" w:hAnsi="Times New Roman"/>
          <w:i/>
        </w:rPr>
        <w:t>Frontiers in Nutrition</w:t>
      </w:r>
      <w:r>
        <w:rPr>
          <w:rFonts w:ascii="Times New Roman" w:eastAsia="Times New Roman" w:hAnsi="Times New Roman"/>
        </w:rPr>
        <w:t>, https://doi.org/10.3389/fnut.2023.1238234).</w:t>
      </w:r>
    </w:p>
    <w:p w14:paraId="000000C2" w14:textId="77777777" w:rsidR="0033587D" w:rsidRDefault="0033587D">
      <w:pPr>
        <w:spacing w:line="276" w:lineRule="auto"/>
        <w:rPr>
          <w:rFonts w:ascii="Times New Roman" w:eastAsia="Times New Roman" w:hAnsi="Times New Roman"/>
        </w:rPr>
      </w:pPr>
    </w:p>
    <w:p w14:paraId="000000C3" w14:textId="77777777" w:rsidR="0033587D" w:rsidRDefault="00000000">
      <w:pPr>
        <w:spacing w:line="276" w:lineRule="auto"/>
        <w:rPr>
          <w:rFonts w:ascii="Times New Roman" w:eastAsia="Times New Roman" w:hAnsi="Times New Roman"/>
        </w:rPr>
        <w:sectPr w:rsidR="0033587D" w:rsidSect="00580FBB">
          <w:footerReference w:type="default" r:id="rId12"/>
          <w:pgSz w:w="12240" w:h="15840"/>
          <w:pgMar w:top="1440" w:right="1440" w:bottom="1440" w:left="1440" w:header="720" w:footer="720" w:gutter="0"/>
          <w:pgNumType w:start="1"/>
          <w:cols w:space="720"/>
          <w:titlePg/>
          <w:docGrid w:linePitch="272"/>
        </w:sectPr>
      </w:pPr>
      <w:r>
        <w:rPr>
          <w:rFonts w:ascii="Times New Roman" w:eastAsia="Times New Roman" w:hAnsi="Times New Roman"/>
        </w:rPr>
        <w:t xml:space="preserve"> </w:t>
      </w:r>
    </w:p>
    <w:p w14:paraId="000000C4" w14:textId="32CEB812" w:rsidR="0033587D" w:rsidRDefault="004C2060">
      <w:pPr>
        <w:spacing w:line="480" w:lineRule="auto"/>
        <w:rPr>
          <w:rFonts w:ascii="Times New Roman" w:eastAsia="Times New Roman" w:hAnsi="Times New Roman"/>
          <w:sz w:val="24"/>
          <w:szCs w:val="24"/>
        </w:rPr>
      </w:pPr>
      <w:r>
        <w:rPr>
          <w:rFonts w:ascii="Times New Roman" w:eastAsia="Times New Roman" w:hAnsi="Times New Roman"/>
          <w:b/>
          <w:sz w:val="24"/>
          <w:szCs w:val="24"/>
        </w:rPr>
        <w:lastRenderedPageBreak/>
        <w:t xml:space="preserve">Additional Table 2. </w:t>
      </w:r>
      <w:r>
        <w:rPr>
          <w:rFonts w:ascii="Times New Roman" w:eastAsia="Times New Roman" w:hAnsi="Times New Roman"/>
          <w:sz w:val="24"/>
          <w:szCs w:val="24"/>
        </w:rPr>
        <w:t xml:space="preserve">Distribution of genetic polymorphisms carried by the study participants. </w:t>
      </w:r>
    </w:p>
    <w:tbl>
      <w:tblPr>
        <w:tblStyle w:val="aff4"/>
        <w:tblW w:w="13319" w:type="dxa"/>
        <w:tblBorders>
          <w:top w:val="single" w:sz="4" w:space="0" w:color="000000"/>
        </w:tblBorders>
        <w:tblLayout w:type="fixed"/>
        <w:tblLook w:val="0400" w:firstRow="0" w:lastRow="0" w:firstColumn="0" w:lastColumn="0" w:noHBand="0" w:noVBand="1"/>
      </w:tblPr>
      <w:tblGrid>
        <w:gridCol w:w="2296"/>
        <w:gridCol w:w="717"/>
        <w:gridCol w:w="3404"/>
        <w:gridCol w:w="2048"/>
        <w:gridCol w:w="2956"/>
        <w:gridCol w:w="1898"/>
      </w:tblGrid>
      <w:tr w:rsidR="0033587D" w14:paraId="72D4FABA" w14:textId="77777777">
        <w:trPr>
          <w:trHeight w:val="782"/>
        </w:trPr>
        <w:tc>
          <w:tcPr>
            <w:tcW w:w="2297" w:type="dxa"/>
            <w:tcBorders>
              <w:top w:val="single" w:sz="4" w:space="0" w:color="000000"/>
              <w:bottom w:val="single" w:sz="4" w:space="0" w:color="000000"/>
            </w:tcBorders>
            <w:vAlign w:val="center"/>
          </w:tcPr>
          <w:p w14:paraId="000000C5" w14:textId="77777777" w:rsidR="0033587D" w:rsidRDefault="0033587D">
            <w:pPr>
              <w:widowControl w:val="0"/>
              <w:pBdr>
                <w:top w:val="nil"/>
                <w:left w:val="nil"/>
                <w:bottom w:val="nil"/>
                <w:right w:val="nil"/>
                <w:between w:val="nil"/>
              </w:pBdr>
              <w:spacing w:line="276" w:lineRule="auto"/>
              <w:jc w:val="left"/>
              <w:rPr>
                <w:rFonts w:ascii="Times New Roman" w:eastAsia="Times New Roman" w:hAnsi="Times New Roman"/>
                <w:b/>
                <w:sz w:val="24"/>
                <w:szCs w:val="24"/>
              </w:rPr>
            </w:pPr>
          </w:p>
        </w:tc>
        <w:tc>
          <w:tcPr>
            <w:tcW w:w="717" w:type="dxa"/>
            <w:tcBorders>
              <w:top w:val="single" w:sz="4" w:space="0" w:color="000000"/>
              <w:bottom w:val="single" w:sz="4" w:space="0" w:color="000000"/>
            </w:tcBorders>
          </w:tcPr>
          <w:p w14:paraId="000000C6" w14:textId="77777777" w:rsidR="0033587D" w:rsidRDefault="0033587D">
            <w:pPr>
              <w:pBdr>
                <w:top w:val="nil"/>
                <w:left w:val="nil"/>
                <w:bottom w:val="nil"/>
                <w:right w:val="nil"/>
                <w:between w:val="nil"/>
              </w:pBdr>
              <w:jc w:val="center"/>
              <w:rPr>
                <w:rFonts w:ascii="Times New Roman" w:eastAsia="Times New Roman" w:hAnsi="Times New Roman"/>
                <w:b/>
                <w:sz w:val="24"/>
                <w:szCs w:val="24"/>
              </w:rPr>
            </w:pPr>
          </w:p>
        </w:tc>
        <w:tc>
          <w:tcPr>
            <w:tcW w:w="10306" w:type="dxa"/>
            <w:gridSpan w:val="4"/>
            <w:tcBorders>
              <w:top w:val="single" w:sz="4" w:space="0" w:color="000000"/>
              <w:bottom w:val="single" w:sz="4" w:space="0" w:color="000000"/>
            </w:tcBorders>
            <w:vAlign w:val="center"/>
          </w:tcPr>
          <w:p w14:paraId="000000C7" w14:textId="77777777" w:rsidR="0033587D" w:rsidRDefault="00000000">
            <w:pPr>
              <w:pBdr>
                <w:top w:val="nil"/>
                <w:left w:val="nil"/>
                <w:bottom w:val="nil"/>
                <w:right w:val="nil"/>
                <w:between w:val="nil"/>
              </w:pBdr>
              <w:jc w:val="center"/>
              <w:rPr>
                <w:rFonts w:ascii="Times New Roman" w:eastAsia="Times New Roman" w:hAnsi="Times New Roman"/>
                <w:b/>
                <w:sz w:val="24"/>
                <w:szCs w:val="24"/>
              </w:rPr>
            </w:pPr>
            <w:r>
              <w:rPr>
                <w:rFonts w:ascii="Times New Roman" w:eastAsia="Times New Roman" w:hAnsi="Times New Roman"/>
                <w:b/>
                <w:sz w:val="24"/>
                <w:szCs w:val="24"/>
              </w:rPr>
              <w:t>Genotype distribution, n (%)</w:t>
            </w:r>
            <w:r>
              <w:rPr>
                <w:rFonts w:ascii="Times New Roman" w:eastAsia="Times New Roman" w:hAnsi="Times New Roman"/>
                <w:b/>
                <w:sz w:val="24"/>
                <w:szCs w:val="24"/>
                <w:vertAlign w:val="superscript"/>
              </w:rPr>
              <w:t>1</w:t>
            </w:r>
          </w:p>
        </w:tc>
      </w:tr>
      <w:tr w:rsidR="0033587D" w14:paraId="6FA39B84" w14:textId="77777777">
        <w:trPr>
          <w:trHeight w:val="782"/>
        </w:trPr>
        <w:tc>
          <w:tcPr>
            <w:tcW w:w="2297" w:type="dxa"/>
            <w:vMerge w:val="restart"/>
            <w:tcBorders>
              <w:top w:val="single" w:sz="4" w:space="0" w:color="000000"/>
            </w:tcBorders>
            <w:vAlign w:val="center"/>
          </w:tcPr>
          <w:p w14:paraId="000000CB" w14:textId="77777777" w:rsidR="0033587D" w:rsidRDefault="00000000">
            <w:pPr>
              <w:widowControl w:val="0"/>
              <w:pBdr>
                <w:top w:val="nil"/>
                <w:left w:val="nil"/>
                <w:bottom w:val="nil"/>
                <w:right w:val="nil"/>
                <w:between w:val="nil"/>
              </w:pBdr>
              <w:spacing w:line="276" w:lineRule="auto"/>
              <w:jc w:val="left"/>
              <w:rPr>
                <w:rFonts w:ascii="Times New Roman" w:eastAsia="Times New Roman" w:hAnsi="Times New Roman"/>
                <w:b/>
                <w:sz w:val="24"/>
                <w:szCs w:val="24"/>
              </w:rPr>
            </w:pPr>
            <w:r>
              <w:rPr>
                <w:rFonts w:ascii="Times New Roman" w:eastAsia="Times New Roman" w:hAnsi="Times New Roman"/>
                <w:b/>
                <w:sz w:val="24"/>
                <w:szCs w:val="24"/>
              </w:rPr>
              <w:t xml:space="preserve">Gene, </w:t>
            </w:r>
            <w:proofErr w:type="spellStart"/>
            <w:r>
              <w:rPr>
                <w:rFonts w:ascii="Times New Roman" w:eastAsia="Times New Roman" w:hAnsi="Times New Roman"/>
                <w:b/>
                <w:sz w:val="24"/>
                <w:szCs w:val="24"/>
              </w:rPr>
              <w:t>rs</w:t>
            </w:r>
            <w:proofErr w:type="spellEnd"/>
            <w:r>
              <w:rPr>
                <w:rFonts w:ascii="Times New Roman" w:eastAsia="Times New Roman" w:hAnsi="Times New Roman"/>
                <w:b/>
                <w:sz w:val="24"/>
                <w:szCs w:val="24"/>
              </w:rPr>
              <w:t xml:space="preserve"> number </w:t>
            </w:r>
          </w:p>
        </w:tc>
        <w:tc>
          <w:tcPr>
            <w:tcW w:w="717" w:type="dxa"/>
            <w:tcBorders>
              <w:top w:val="single" w:sz="4" w:space="0" w:color="000000"/>
            </w:tcBorders>
          </w:tcPr>
          <w:p w14:paraId="000000CC" w14:textId="77777777" w:rsidR="0033587D" w:rsidRDefault="0033587D">
            <w:pPr>
              <w:pBdr>
                <w:top w:val="nil"/>
                <w:left w:val="nil"/>
                <w:bottom w:val="nil"/>
                <w:right w:val="nil"/>
                <w:between w:val="nil"/>
              </w:pBdr>
              <w:jc w:val="center"/>
              <w:rPr>
                <w:rFonts w:ascii="Times New Roman" w:eastAsia="Times New Roman" w:hAnsi="Times New Roman"/>
                <w:b/>
                <w:sz w:val="24"/>
                <w:szCs w:val="24"/>
              </w:rPr>
            </w:pPr>
          </w:p>
        </w:tc>
        <w:tc>
          <w:tcPr>
            <w:tcW w:w="5452" w:type="dxa"/>
            <w:gridSpan w:val="2"/>
            <w:tcBorders>
              <w:top w:val="single" w:sz="4" w:space="0" w:color="000000"/>
              <w:bottom w:val="single" w:sz="4" w:space="0" w:color="000000"/>
            </w:tcBorders>
            <w:vAlign w:val="center"/>
          </w:tcPr>
          <w:p w14:paraId="000000CD" w14:textId="77777777" w:rsidR="0033587D" w:rsidRDefault="00000000">
            <w:pPr>
              <w:pBdr>
                <w:top w:val="nil"/>
                <w:left w:val="nil"/>
                <w:bottom w:val="nil"/>
                <w:right w:val="nil"/>
                <w:between w:val="nil"/>
              </w:pBdr>
              <w:jc w:val="center"/>
              <w:rPr>
                <w:rFonts w:ascii="Times New Roman" w:eastAsia="Times New Roman" w:hAnsi="Times New Roman"/>
                <w:b/>
                <w:sz w:val="24"/>
                <w:szCs w:val="24"/>
              </w:rPr>
            </w:pPr>
            <w:r>
              <w:rPr>
                <w:rFonts w:ascii="Times New Roman" w:eastAsia="Times New Roman" w:hAnsi="Times New Roman"/>
                <w:b/>
                <w:sz w:val="24"/>
                <w:szCs w:val="24"/>
              </w:rPr>
              <w:t>Active phase</w:t>
            </w:r>
          </w:p>
        </w:tc>
        <w:tc>
          <w:tcPr>
            <w:tcW w:w="4854" w:type="dxa"/>
            <w:gridSpan w:val="2"/>
            <w:tcBorders>
              <w:top w:val="single" w:sz="4" w:space="0" w:color="000000"/>
              <w:bottom w:val="single" w:sz="4" w:space="0" w:color="000000"/>
            </w:tcBorders>
            <w:vAlign w:val="center"/>
          </w:tcPr>
          <w:p w14:paraId="000000CF" w14:textId="77777777" w:rsidR="0033587D" w:rsidRDefault="00000000">
            <w:pPr>
              <w:pBdr>
                <w:top w:val="nil"/>
                <w:left w:val="nil"/>
                <w:bottom w:val="nil"/>
                <w:right w:val="nil"/>
                <w:between w:val="nil"/>
              </w:pBdr>
              <w:jc w:val="center"/>
              <w:rPr>
                <w:rFonts w:ascii="Times New Roman" w:eastAsia="Times New Roman" w:hAnsi="Times New Roman"/>
                <w:b/>
                <w:sz w:val="24"/>
                <w:szCs w:val="24"/>
              </w:rPr>
            </w:pPr>
            <w:r>
              <w:rPr>
                <w:rFonts w:ascii="Times New Roman" w:eastAsia="Times New Roman" w:hAnsi="Times New Roman"/>
                <w:b/>
                <w:sz w:val="24"/>
                <w:szCs w:val="24"/>
              </w:rPr>
              <w:t>Inactive phase</w:t>
            </w:r>
          </w:p>
        </w:tc>
      </w:tr>
      <w:tr w:rsidR="0033587D" w14:paraId="72921129" w14:textId="77777777">
        <w:trPr>
          <w:trHeight w:val="782"/>
        </w:trPr>
        <w:tc>
          <w:tcPr>
            <w:tcW w:w="2297" w:type="dxa"/>
            <w:vMerge/>
            <w:tcBorders>
              <w:top w:val="single" w:sz="4" w:space="0" w:color="000000"/>
            </w:tcBorders>
            <w:vAlign w:val="center"/>
          </w:tcPr>
          <w:p w14:paraId="000000D1" w14:textId="77777777" w:rsidR="0033587D" w:rsidRDefault="0033587D">
            <w:pPr>
              <w:widowControl w:val="0"/>
              <w:pBdr>
                <w:top w:val="nil"/>
                <w:left w:val="nil"/>
                <w:bottom w:val="nil"/>
                <w:right w:val="nil"/>
                <w:between w:val="nil"/>
              </w:pBdr>
              <w:spacing w:line="276" w:lineRule="auto"/>
              <w:jc w:val="left"/>
              <w:rPr>
                <w:rFonts w:ascii="Times New Roman" w:eastAsia="Times New Roman" w:hAnsi="Times New Roman"/>
                <w:b/>
                <w:sz w:val="24"/>
                <w:szCs w:val="24"/>
              </w:rPr>
            </w:pPr>
          </w:p>
        </w:tc>
        <w:tc>
          <w:tcPr>
            <w:tcW w:w="717" w:type="dxa"/>
            <w:tcBorders>
              <w:top w:val="nil"/>
              <w:bottom w:val="single" w:sz="4" w:space="0" w:color="000000"/>
            </w:tcBorders>
          </w:tcPr>
          <w:p w14:paraId="000000D2" w14:textId="77777777" w:rsidR="0033587D" w:rsidRDefault="0033587D">
            <w:pPr>
              <w:pBdr>
                <w:top w:val="nil"/>
                <w:left w:val="nil"/>
                <w:bottom w:val="nil"/>
                <w:right w:val="nil"/>
                <w:between w:val="nil"/>
              </w:pBdr>
              <w:jc w:val="center"/>
              <w:rPr>
                <w:rFonts w:ascii="Times New Roman" w:eastAsia="Times New Roman" w:hAnsi="Times New Roman"/>
                <w:b/>
                <w:sz w:val="24"/>
                <w:szCs w:val="24"/>
              </w:rPr>
            </w:pPr>
          </w:p>
        </w:tc>
        <w:tc>
          <w:tcPr>
            <w:tcW w:w="3404" w:type="dxa"/>
            <w:tcBorders>
              <w:top w:val="single" w:sz="4" w:space="0" w:color="000000"/>
              <w:bottom w:val="single" w:sz="4" w:space="0" w:color="000000"/>
            </w:tcBorders>
            <w:vAlign w:val="center"/>
          </w:tcPr>
          <w:p w14:paraId="000000D3" w14:textId="77777777" w:rsidR="0033587D" w:rsidRDefault="00000000">
            <w:pPr>
              <w:pBdr>
                <w:top w:val="nil"/>
                <w:left w:val="nil"/>
                <w:bottom w:val="nil"/>
                <w:right w:val="nil"/>
                <w:between w:val="nil"/>
              </w:pBdr>
              <w:jc w:val="center"/>
              <w:rPr>
                <w:rFonts w:ascii="Times New Roman" w:eastAsia="Times New Roman" w:hAnsi="Times New Roman"/>
                <w:b/>
                <w:sz w:val="24"/>
                <w:szCs w:val="24"/>
              </w:rPr>
            </w:pPr>
            <w:r>
              <w:rPr>
                <w:rFonts w:ascii="Times New Roman" w:eastAsia="Times New Roman" w:hAnsi="Times New Roman"/>
                <w:b/>
                <w:sz w:val="24"/>
                <w:szCs w:val="24"/>
              </w:rPr>
              <w:t xml:space="preserve">Standard </w:t>
            </w:r>
          </w:p>
          <w:p w14:paraId="000000D4" w14:textId="77777777" w:rsidR="0033587D" w:rsidRDefault="00000000">
            <w:pPr>
              <w:pBdr>
                <w:top w:val="nil"/>
                <w:left w:val="nil"/>
                <w:bottom w:val="nil"/>
                <w:right w:val="nil"/>
                <w:between w:val="nil"/>
              </w:pBdr>
              <w:jc w:val="center"/>
              <w:rPr>
                <w:rFonts w:ascii="Times New Roman" w:eastAsia="Times New Roman" w:hAnsi="Times New Roman"/>
                <w:b/>
                <w:sz w:val="24"/>
                <w:szCs w:val="24"/>
              </w:rPr>
            </w:pPr>
            <w:r>
              <w:rPr>
                <w:rFonts w:ascii="Times New Roman" w:eastAsia="Times New Roman" w:hAnsi="Times New Roman"/>
                <w:b/>
                <w:sz w:val="24"/>
                <w:szCs w:val="24"/>
              </w:rPr>
              <w:t>Recommendation (</w:t>
            </w:r>
            <w:r>
              <w:rPr>
                <w:rFonts w:ascii="Times New Roman" w:eastAsia="Times New Roman" w:hAnsi="Times New Roman"/>
                <w:b/>
                <w:i/>
                <w:sz w:val="24"/>
                <w:szCs w:val="24"/>
              </w:rPr>
              <w:t xml:space="preserve">n </w:t>
            </w:r>
            <w:r>
              <w:rPr>
                <w:rFonts w:ascii="Times New Roman" w:eastAsia="Times New Roman" w:hAnsi="Times New Roman"/>
                <w:b/>
                <w:sz w:val="24"/>
                <w:szCs w:val="24"/>
              </w:rPr>
              <w:t>= 23)</w:t>
            </w:r>
          </w:p>
        </w:tc>
        <w:tc>
          <w:tcPr>
            <w:tcW w:w="2048" w:type="dxa"/>
            <w:tcBorders>
              <w:top w:val="single" w:sz="4" w:space="0" w:color="000000"/>
              <w:bottom w:val="single" w:sz="4" w:space="0" w:color="000000"/>
            </w:tcBorders>
            <w:vAlign w:val="center"/>
          </w:tcPr>
          <w:p w14:paraId="000000D5" w14:textId="77777777" w:rsidR="0033587D" w:rsidRDefault="00000000">
            <w:pPr>
              <w:pBdr>
                <w:top w:val="nil"/>
                <w:left w:val="nil"/>
                <w:bottom w:val="nil"/>
                <w:right w:val="nil"/>
                <w:between w:val="nil"/>
              </w:pBdr>
              <w:jc w:val="center"/>
              <w:rPr>
                <w:rFonts w:ascii="Times New Roman" w:eastAsia="Times New Roman" w:hAnsi="Times New Roman"/>
                <w:b/>
                <w:sz w:val="24"/>
                <w:szCs w:val="24"/>
                <w:vertAlign w:val="superscript"/>
              </w:rPr>
            </w:pPr>
            <w:proofErr w:type="spellStart"/>
            <w:r>
              <w:rPr>
                <w:rFonts w:ascii="Times New Roman" w:eastAsia="Times New Roman" w:hAnsi="Times New Roman"/>
                <w:b/>
                <w:sz w:val="24"/>
                <w:szCs w:val="24"/>
              </w:rPr>
              <w:t>MyGeneMyDiet</w:t>
            </w:r>
            <w:proofErr w:type="spellEnd"/>
            <w:r>
              <w:rPr>
                <w:rFonts w:ascii="Times New Roman" w:eastAsia="Times New Roman" w:hAnsi="Times New Roman"/>
                <w:b/>
                <w:sz w:val="24"/>
                <w:szCs w:val="24"/>
              </w:rPr>
              <w:t>® (</w:t>
            </w:r>
            <w:r>
              <w:rPr>
                <w:rFonts w:ascii="Times New Roman" w:eastAsia="Times New Roman" w:hAnsi="Times New Roman"/>
                <w:b/>
                <w:i/>
                <w:sz w:val="24"/>
                <w:szCs w:val="24"/>
              </w:rPr>
              <w:t>n</w:t>
            </w:r>
            <w:r>
              <w:rPr>
                <w:rFonts w:ascii="Times New Roman" w:eastAsia="Times New Roman" w:hAnsi="Times New Roman"/>
                <w:b/>
                <w:sz w:val="24"/>
                <w:szCs w:val="24"/>
              </w:rPr>
              <w:t xml:space="preserve"> = 29)</w:t>
            </w:r>
          </w:p>
        </w:tc>
        <w:tc>
          <w:tcPr>
            <w:tcW w:w="2956" w:type="dxa"/>
            <w:tcBorders>
              <w:top w:val="single" w:sz="4" w:space="0" w:color="000000"/>
              <w:bottom w:val="single" w:sz="4" w:space="0" w:color="000000"/>
            </w:tcBorders>
            <w:vAlign w:val="center"/>
          </w:tcPr>
          <w:p w14:paraId="000000D6" w14:textId="77777777" w:rsidR="0033587D" w:rsidRDefault="00000000">
            <w:pPr>
              <w:pBdr>
                <w:top w:val="nil"/>
                <w:left w:val="nil"/>
                <w:bottom w:val="nil"/>
                <w:right w:val="nil"/>
                <w:between w:val="nil"/>
              </w:pBdr>
              <w:jc w:val="center"/>
              <w:rPr>
                <w:rFonts w:ascii="Times New Roman" w:eastAsia="Times New Roman" w:hAnsi="Times New Roman"/>
                <w:b/>
                <w:sz w:val="24"/>
                <w:szCs w:val="24"/>
              </w:rPr>
            </w:pPr>
            <w:r>
              <w:rPr>
                <w:rFonts w:ascii="Times New Roman" w:eastAsia="Times New Roman" w:hAnsi="Times New Roman"/>
                <w:b/>
                <w:sz w:val="24"/>
                <w:szCs w:val="24"/>
              </w:rPr>
              <w:t>Standard Recommendation (</w:t>
            </w:r>
            <w:r>
              <w:rPr>
                <w:rFonts w:ascii="Times New Roman" w:eastAsia="Times New Roman" w:hAnsi="Times New Roman"/>
                <w:b/>
                <w:i/>
                <w:sz w:val="24"/>
                <w:szCs w:val="24"/>
              </w:rPr>
              <w:t xml:space="preserve">n </w:t>
            </w:r>
            <w:r>
              <w:rPr>
                <w:rFonts w:ascii="Times New Roman" w:eastAsia="Times New Roman" w:hAnsi="Times New Roman"/>
                <w:b/>
                <w:sz w:val="24"/>
                <w:szCs w:val="24"/>
              </w:rPr>
              <w:t>= 12)</w:t>
            </w:r>
          </w:p>
        </w:tc>
        <w:tc>
          <w:tcPr>
            <w:tcW w:w="1898" w:type="dxa"/>
            <w:tcBorders>
              <w:top w:val="single" w:sz="4" w:space="0" w:color="000000"/>
              <w:bottom w:val="single" w:sz="4" w:space="0" w:color="000000"/>
            </w:tcBorders>
            <w:vAlign w:val="center"/>
          </w:tcPr>
          <w:p w14:paraId="000000D7" w14:textId="77777777" w:rsidR="0033587D" w:rsidRDefault="00000000">
            <w:pPr>
              <w:pBdr>
                <w:top w:val="nil"/>
                <w:left w:val="nil"/>
                <w:bottom w:val="nil"/>
                <w:right w:val="nil"/>
                <w:between w:val="nil"/>
              </w:pBdr>
              <w:jc w:val="center"/>
              <w:rPr>
                <w:rFonts w:ascii="Times New Roman" w:eastAsia="Times New Roman" w:hAnsi="Times New Roman"/>
                <w:b/>
                <w:sz w:val="24"/>
                <w:szCs w:val="24"/>
              </w:rPr>
            </w:pPr>
            <w:proofErr w:type="spellStart"/>
            <w:r>
              <w:rPr>
                <w:rFonts w:ascii="Times New Roman" w:eastAsia="Times New Roman" w:hAnsi="Times New Roman"/>
                <w:b/>
                <w:sz w:val="24"/>
                <w:szCs w:val="24"/>
              </w:rPr>
              <w:t>MyGeneMyDiet</w:t>
            </w:r>
            <w:proofErr w:type="spellEnd"/>
            <w:r>
              <w:rPr>
                <w:rFonts w:ascii="Times New Roman" w:eastAsia="Times New Roman" w:hAnsi="Times New Roman"/>
                <w:b/>
                <w:sz w:val="24"/>
                <w:szCs w:val="24"/>
              </w:rPr>
              <w:t>® (</w:t>
            </w:r>
            <w:r>
              <w:rPr>
                <w:rFonts w:ascii="Times New Roman" w:eastAsia="Times New Roman" w:hAnsi="Times New Roman"/>
                <w:b/>
                <w:i/>
                <w:sz w:val="24"/>
                <w:szCs w:val="24"/>
              </w:rPr>
              <w:t>n</w:t>
            </w:r>
            <w:r>
              <w:rPr>
                <w:rFonts w:ascii="Times New Roman" w:eastAsia="Times New Roman" w:hAnsi="Times New Roman"/>
                <w:b/>
                <w:sz w:val="24"/>
                <w:szCs w:val="24"/>
              </w:rPr>
              <w:t xml:space="preserve"> = 15)</w:t>
            </w:r>
          </w:p>
        </w:tc>
      </w:tr>
      <w:tr w:rsidR="0033587D" w14:paraId="68A9359F" w14:textId="77777777">
        <w:trPr>
          <w:trHeight w:val="782"/>
        </w:trPr>
        <w:tc>
          <w:tcPr>
            <w:tcW w:w="2297" w:type="dxa"/>
            <w:tcBorders>
              <w:top w:val="single" w:sz="4" w:space="0" w:color="000000"/>
            </w:tcBorders>
            <w:vAlign w:val="center"/>
          </w:tcPr>
          <w:p w14:paraId="000000D8" w14:textId="77777777" w:rsidR="0033587D" w:rsidRDefault="00000000">
            <w:pPr>
              <w:pBdr>
                <w:top w:val="nil"/>
                <w:left w:val="nil"/>
                <w:bottom w:val="nil"/>
                <w:right w:val="nil"/>
                <w:between w:val="nil"/>
              </w:pBdr>
              <w:rPr>
                <w:rFonts w:ascii="Times New Roman" w:eastAsia="Times New Roman" w:hAnsi="Times New Roman"/>
                <w:sz w:val="24"/>
                <w:szCs w:val="24"/>
              </w:rPr>
            </w:pPr>
            <w:r>
              <w:rPr>
                <w:rFonts w:ascii="Times New Roman" w:eastAsia="Times New Roman" w:hAnsi="Times New Roman"/>
                <w:i/>
                <w:sz w:val="24"/>
                <w:szCs w:val="24"/>
              </w:rPr>
              <w:t>FTO,</w:t>
            </w:r>
            <w:r>
              <w:rPr>
                <w:rFonts w:ascii="Times New Roman" w:eastAsia="Times New Roman" w:hAnsi="Times New Roman"/>
                <w:sz w:val="24"/>
                <w:szCs w:val="24"/>
              </w:rPr>
              <w:t xml:space="preserve"> rs9939609</w:t>
            </w:r>
          </w:p>
        </w:tc>
        <w:tc>
          <w:tcPr>
            <w:tcW w:w="717" w:type="dxa"/>
            <w:tcBorders>
              <w:top w:val="single" w:sz="4" w:space="0" w:color="000000"/>
            </w:tcBorders>
          </w:tcPr>
          <w:p w14:paraId="000000D9" w14:textId="77777777" w:rsidR="0033587D" w:rsidRDefault="0033587D">
            <w:pPr>
              <w:pBdr>
                <w:top w:val="nil"/>
                <w:left w:val="nil"/>
                <w:bottom w:val="nil"/>
                <w:right w:val="nil"/>
                <w:between w:val="nil"/>
              </w:pBdr>
              <w:jc w:val="center"/>
              <w:rPr>
                <w:rFonts w:ascii="Times New Roman" w:eastAsia="Times New Roman" w:hAnsi="Times New Roman"/>
                <w:sz w:val="24"/>
                <w:szCs w:val="24"/>
              </w:rPr>
            </w:pPr>
          </w:p>
          <w:p w14:paraId="000000DA" w14:textId="77777777" w:rsidR="0033587D" w:rsidRDefault="00000000">
            <w:pPr>
              <w:pBdr>
                <w:top w:val="nil"/>
                <w:left w:val="nil"/>
                <w:bottom w:val="nil"/>
                <w:right w:val="nil"/>
                <w:between w:val="nil"/>
              </w:pBdr>
              <w:jc w:val="center"/>
              <w:rPr>
                <w:rFonts w:ascii="Times New Roman" w:eastAsia="Times New Roman" w:hAnsi="Times New Roman"/>
                <w:sz w:val="24"/>
                <w:szCs w:val="24"/>
              </w:rPr>
            </w:pPr>
            <w:r>
              <w:rPr>
                <w:rFonts w:ascii="Times New Roman" w:eastAsia="Times New Roman" w:hAnsi="Times New Roman"/>
                <w:sz w:val="24"/>
                <w:szCs w:val="24"/>
              </w:rPr>
              <w:t>AA</w:t>
            </w:r>
          </w:p>
        </w:tc>
        <w:tc>
          <w:tcPr>
            <w:tcW w:w="3404" w:type="dxa"/>
            <w:tcBorders>
              <w:top w:val="single" w:sz="4" w:space="0" w:color="000000"/>
            </w:tcBorders>
            <w:vAlign w:val="center"/>
          </w:tcPr>
          <w:p w14:paraId="000000DB" w14:textId="77777777" w:rsidR="0033587D" w:rsidRDefault="00000000">
            <w:pPr>
              <w:pBdr>
                <w:top w:val="nil"/>
                <w:left w:val="nil"/>
                <w:bottom w:val="nil"/>
                <w:right w:val="nil"/>
                <w:between w:val="nil"/>
              </w:pBdr>
              <w:jc w:val="center"/>
              <w:rPr>
                <w:rFonts w:ascii="Times New Roman" w:eastAsia="Times New Roman" w:hAnsi="Times New Roman"/>
                <w:sz w:val="24"/>
                <w:szCs w:val="24"/>
              </w:rPr>
            </w:pPr>
            <w:r>
              <w:rPr>
                <w:rFonts w:ascii="Times New Roman" w:eastAsia="Times New Roman" w:hAnsi="Times New Roman"/>
                <w:sz w:val="24"/>
                <w:szCs w:val="24"/>
              </w:rPr>
              <w:t>0 (0.0)</w:t>
            </w:r>
          </w:p>
        </w:tc>
        <w:tc>
          <w:tcPr>
            <w:tcW w:w="2048" w:type="dxa"/>
            <w:tcBorders>
              <w:top w:val="single" w:sz="4" w:space="0" w:color="000000"/>
            </w:tcBorders>
            <w:vAlign w:val="center"/>
          </w:tcPr>
          <w:p w14:paraId="000000DC" w14:textId="77777777" w:rsidR="0033587D" w:rsidRDefault="00000000">
            <w:pPr>
              <w:pBdr>
                <w:top w:val="nil"/>
                <w:left w:val="nil"/>
                <w:bottom w:val="nil"/>
                <w:right w:val="nil"/>
                <w:between w:val="nil"/>
              </w:pBdr>
              <w:jc w:val="center"/>
              <w:rPr>
                <w:rFonts w:ascii="Times New Roman" w:eastAsia="Times New Roman" w:hAnsi="Times New Roman"/>
                <w:sz w:val="24"/>
                <w:szCs w:val="24"/>
              </w:rPr>
            </w:pPr>
            <w:r>
              <w:rPr>
                <w:rFonts w:ascii="Times New Roman" w:eastAsia="Times New Roman" w:hAnsi="Times New Roman"/>
                <w:sz w:val="24"/>
                <w:szCs w:val="24"/>
              </w:rPr>
              <w:t>3 (10.3)</w:t>
            </w:r>
          </w:p>
        </w:tc>
        <w:tc>
          <w:tcPr>
            <w:tcW w:w="2956" w:type="dxa"/>
            <w:tcBorders>
              <w:top w:val="single" w:sz="4" w:space="0" w:color="000000"/>
            </w:tcBorders>
            <w:vAlign w:val="center"/>
          </w:tcPr>
          <w:p w14:paraId="000000DD" w14:textId="77777777" w:rsidR="0033587D" w:rsidRDefault="00000000">
            <w:pPr>
              <w:pBdr>
                <w:top w:val="nil"/>
                <w:left w:val="nil"/>
                <w:bottom w:val="nil"/>
                <w:right w:val="nil"/>
                <w:between w:val="nil"/>
              </w:pBdr>
              <w:jc w:val="center"/>
              <w:rPr>
                <w:rFonts w:ascii="Times New Roman" w:eastAsia="Times New Roman" w:hAnsi="Times New Roman"/>
                <w:sz w:val="24"/>
                <w:szCs w:val="24"/>
              </w:rPr>
            </w:pPr>
            <w:r>
              <w:rPr>
                <w:rFonts w:ascii="Times New Roman" w:eastAsia="Times New Roman" w:hAnsi="Times New Roman"/>
                <w:sz w:val="24"/>
                <w:szCs w:val="24"/>
              </w:rPr>
              <w:t>0 (0.0)</w:t>
            </w:r>
          </w:p>
        </w:tc>
        <w:tc>
          <w:tcPr>
            <w:tcW w:w="1898" w:type="dxa"/>
            <w:tcBorders>
              <w:top w:val="single" w:sz="4" w:space="0" w:color="000000"/>
            </w:tcBorders>
            <w:vAlign w:val="center"/>
          </w:tcPr>
          <w:p w14:paraId="000000DE" w14:textId="77777777" w:rsidR="0033587D" w:rsidRDefault="00000000">
            <w:pPr>
              <w:pBdr>
                <w:top w:val="nil"/>
                <w:left w:val="nil"/>
                <w:bottom w:val="nil"/>
                <w:right w:val="nil"/>
                <w:between w:val="nil"/>
              </w:pBdr>
              <w:jc w:val="center"/>
              <w:rPr>
                <w:rFonts w:ascii="Times New Roman" w:eastAsia="Times New Roman" w:hAnsi="Times New Roman"/>
                <w:sz w:val="24"/>
                <w:szCs w:val="24"/>
              </w:rPr>
            </w:pPr>
            <w:r>
              <w:rPr>
                <w:rFonts w:ascii="Times New Roman" w:eastAsia="Times New Roman" w:hAnsi="Times New Roman"/>
                <w:sz w:val="24"/>
                <w:szCs w:val="24"/>
              </w:rPr>
              <w:t>1 (6.7)</w:t>
            </w:r>
          </w:p>
        </w:tc>
      </w:tr>
      <w:tr w:rsidR="0033587D" w14:paraId="3E7B0BF9" w14:textId="77777777">
        <w:trPr>
          <w:trHeight w:val="782"/>
        </w:trPr>
        <w:tc>
          <w:tcPr>
            <w:tcW w:w="2297" w:type="dxa"/>
            <w:vAlign w:val="center"/>
          </w:tcPr>
          <w:p w14:paraId="000000DF" w14:textId="77777777" w:rsidR="0033587D" w:rsidRDefault="0033587D">
            <w:pPr>
              <w:pBdr>
                <w:top w:val="nil"/>
                <w:left w:val="nil"/>
                <w:bottom w:val="nil"/>
                <w:right w:val="nil"/>
                <w:between w:val="nil"/>
              </w:pBdr>
              <w:ind w:left="720"/>
              <w:rPr>
                <w:rFonts w:ascii="Times New Roman" w:eastAsia="Times New Roman" w:hAnsi="Times New Roman"/>
                <w:sz w:val="24"/>
                <w:szCs w:val="24"/>
              </w:rPr>
            </w:pPr>
          </w:p>
        </w:tc>
        <w:tc>
          <w:tcPr>
            <w:tcW w:w="717" w:type="dxa"/>
          </w:tcPr>
          <w:p w14:paraId="000000E0" w14:textId="77777777" w:rsidR="0033587D" w:rsidRDefault="0033587D">
            <w:pPr>
              <w:pBdr>
                <w:top w:val="nil"/>
                <w:left w:val="nil"/>
                <w:bottom w:val="nil"/>
                <w:right w:val="nil"/>
                <w:between w:val="nil"/>
              </w:pBdr>
              <w:jc w:val="center"/>
              <w:rPr>
                <w:rFonts w:ascii="Times New Roman" w:eastAsia="Times New Roman" w:hAnsi="Times New Roman"/>
                <w:sz w:val="24"/>
                <w:szCs w:val="24"/>
              </w:rPr>
            </w:pPr>
          </w:p>
          <w:p w14:paraId="000000E1" w14:textId="77777777" w:rsidR="0033587D" w:rsidRDefault="00000000">
            <w:pPr>
              <w:pBdr>
                <w:top w:val="nil"/>
                <w:left w:val="nil"/>
                <w:bottom w:val="nil"/>
                <w:right w:val="nil"/>
                <w:between w:val="nil"/>
              </w:pBdr>
              <w:jc w:val="center"/>
              <w:rPr>
                <w:rFonts w:ascii="Times New Roman" w:eastAsia="Times New Roman" w:hAnsi="Times New Roman"/>
                <w:sz w:val="24"/>
                <w:szCs w:val="24"/>
              </w:rPr>
            </w:pPr>
            <w:r>
              <w:rPr>
                <w:rFonts w:ascii="Times New Roman" w:eastAsia="Times New Roman" w:hAnsi="Times New Roman"/>
                <w:sz w:val="24"/>
                <w:szCs w:val="24"/>
              </w:rPr>
              <w:t>AT</w:t>
            </w:r>
          </w:p>
        </w:tc>
        <w:tc>
          <w:tcPr>
            <w:tcW w:w="3404" w:type="dxa"/>
            <w:vAlign w:val="center"/>
          </w:tcPr>
          <w:p w14:paraId="000000E2" w14:textId="77777777" w:rsidR="0033587D" w:rsidRDefault="00000000">
            <w:pPr>
              <w:pBdr>
                <w:top w:val="nil"/>
                <w:left w:val="nil"/>
                <w:bottom w:val="nil"/>
                <w:right w:val="nil"/>
                <w:between w:val="nil"/>
              </w:pBdr>
              <w:jc w:val="center"/>
              <w:rPr>
                <w:rFonts w:ascii="Times New Roman" w:eastAsia="Times New Roman" w:hAnsi="Times New Roman"/>
                <w:sz w:val="24"/>
                <w:szCs w:val="24"/>
              </w:rPr>
            </w:pPr>
            <w:r>
              <w:rPr>
                <w:rFonts w:ascii="Times New Roman" w:eastAsia="Times New Roman" w:hAnsi="Times New Roman"/>
                <w:sz w:val="24"/>
                <w:szCs w:val="24"/>
              </w:rPr>
              <w:t>11 (47.8)</w:t>
            </w:r>
          </w:p>
        </w:tc>
        <w:tc>
          <w:tcPr>
            <w:tcW w:w="2048" w:type="dxa"/>
            <w:vAlign w:val="center"/>
          </w:tcPr>
          <w:p w14:paraId="000000E3" w14:textId="77777777" w:rsidR="0033587D" w:rsidRDefault="00000000">
            <w:pPr>
              <w:pBdr>
                <w:top w:val="nil"/>
                <w:left w:val="nil"/>
                <w:bottom w:val="nil"/>
                <w:right w:val="nil"/>
                <w:between w:val="nil"/>
              </w:pBdr>
              <w:jc w:val="center"/>
              <w:rPr>
                <w:rFonts w:ascii="Times New Roman" w:eastAsia="Times New Roman" w:hAnsi="Times New Roman"/>
                <w:sz w:val="24"/>
                <w:szCs w:val="24"/>
              </w:rPr>
            </w:pPr>
            <w:r>
              <w:rPr>
                <w:rFonts w:ascii="Times New Roman" w:eastAsia="Times New Roman" w:hAnsi="Times New Roman"/>
                <w:sz w:val="24"/>
                <w:szCs w:val="24"/>
              </w:rPr>
              <w:t>8 (27.6)</w:t>
            </w:r>
          </w:p>
        </w:tc>
        <w:tc>
          <w:tcPr>
            <w:tcW w:w="2956" w:type="dxa"/>
            <w:vAlign w:val="center"/>
          </w:tcPr>
          <w:p w14:paraId="000000E4" w14:textId="77777777" w:rsidR="0033587D" w:rsidRDefault="00000000">
            <w:pPr>
              <w:pBdr>
                <w:top w:val="nil"/>
                <w:left w:val="nil"/>
                <w:bottom w:val="nil"/>
                <w:right w:val="nil"/>
                <w:between w:val="nil"/>
              </w:pBdr>
              <w:jc w:val="center"/>
              <w:rPr>
                <w:rFonts w:ascii="Times New Roman" w:eastAsia="Times New Roman" w:hAnsi="Times New Roman"/>
                <w:sz w:val="24"/>
                <w:szCs w:val="24"/>
              </w:rPr>
            </w:pPr>
            <w:r>
              <w:rPr>
                <w:rFonts w:ascii="Times New Roman" w:eastAsia="Times New Roman" w:hAnsi="Times New Roman"/>
                <w:sz w:val="24"/>
                <w:szCs w:val="24"/>
              </w:rPr>
              <w:t>8 (66.7)</w:t>
            </w:r>
          </w:p>
        </w:tc>
        <w:tc>
          <w:tcPr>
            <w:tcW w:w="1898" w:type="dxa"/>
            <w:vAlign w:val="center"/>
          </w:tcPr>
          <w:p w14:paraId="000000E5" w14:textId="77777777" w:rsidR="0033587D" w:rsidRDefault="00000000">
            <w:pPr>
              <w:pBdr>
                <w:top w:val="nil"/>
                <w:left w:val="nil"/>
                <w:bottom w:val="nil"/>
                <w:right w:val="nil"/>
                <w:between w:val="nil"/>
              </w:pBdr>
              <w:jc w:val="center"/>
              <w:rPr>
                <w:rFonts w:ascii="Times New Roman" w:eastAsia="Times New Roman" w:hAnsi="Times New Roman"/>
                <w:sz w:val="24"/>
                <w:szCs w:val="24"/>
              </w:rPr>
            </w:pPr>
            <w:r>
              <w:rPr>
                <w:rFonts w:ascii="Times New Roman" w:eastAsia="Times New Roman" w:hAnsi="Times New Roman"/>
                <w:sz w:val="24"/>
                <w:szCs w:val="24"/>
              </w:rPr>
              <w:t>5 (33.3)</w:t>
            </w:r>
          </w:p>
        </w:tc>
      </w:tr>
      <w:tr w:rsidR="0033587D" w14:paraId="118728ED" w14:textId="77777777">
        <w:trPr>
          <w:trHeight w:val="782"/>
        </w:trPr>
        <w:tc>
          <w:tcPr>
            <w:tcW w:w="2297" w:type="dxa"/>
            <w:vAlign w:val="center"/>
          </w:tcPr>
          <w:p w14:paraId="000000E6" w14:textId="77777777" w:rsidR="0033587D" w:rsidRDefault="00000000">
            <w:pPr>
              <w:pBdr>
                <w:top w:val="nil"/>
                <w:left w:val="nil"/>
                <w:bottom w:val="nil"/>
                <w:right w:val="nil"/>
                <w:between w:val="nil"/>
              </w:pBdr>
              <w:rPr>
                <w:rFonts w:ascii="Times New Roman" w:eastAsia="Times New Roman" w:hAnsi="Times New Roman"/>
                <w:sz w:val="24"/>
                <w:szCs w:val="24"/>
              </w:rPr>
            </w:pPr>
            <w:r>
              <w:rPr>
                <w:rFonts w:ascii="Times New Roman" w:eastAsia="Times New Roman" w:hAnsi="Times New Roman"/>
                <w:i/>
                <w:sz w:val="24"/>
                <w:szCs w:val="24"/>
              </w:rPr>
              <w:t>UCP1,</w:t>
            </w:r>
            <w:r>
              <w:rPr>
                <w:rFonts w:ascii="Times New Roman" w:eastAsia="Times New Roman" w:hAnsi="Times New Roman"/>
                <w:sz w:val="24"/>
                <w:szCs w:val="24"/>
              </w:rPr>
              <w:t xml:space="preserve"> rs1800592</w:t>
            </w:r>
          </w:p>
        </w:tc>
        <w:tc>
          <w:tcPr>
            <w:tcW w:w="717" w:type="dxa"/>
          </w:tcPr>
          <w:p w14:paraId="000000E7" w14:textId="77777777" w:rsidR="0033587D" w:rsidRDefault="0033587D">
            <w:pPr>
              <w:pBdr>
                <w:top w:val="nil"/>
                <w:left w:val="nil"/>
                <w:bottom w:val="nil"/>
                <w:right w:val="nil"/>
                <w:between w:val="nil"/>
              </w:pBdr>
              <w:jc w:val="center"/>
              <w:rPr>
                <w:rFonts w:ascii="Times New Roman" w:eastAsia="Times New Roman" w:hAnsi="Times New Roman"/>
                <w:sz w:val="24"/>
                <w:szCs w:val="24"/>
              </w:rPr>
            </w:pPr>
          </w:p>
          <w:p w14:paraId="000000E8" w14:textId="77777777" w:rsidR="0033587D" w:rsidRDefault="00000000">
            <w:pPr>
              <w:pBdr>
                <w:top w:val="nil"/>
                <w:left w:val="nil"/>
                <w:bottom w:val="nil"/>
                <w:right w:val="nil"/>
                <w:between w:val="nil"/>
              </w:pBdr>
              <w:jc w:val="center"/>
              <w:rPr>
                <w:rFonts w:ascii="Times New Roman" w:eastAsia="Times New Roman" w:hAnsi="Times New Roman"/>
                <w:sz w:val="24"/>
                <w:szCs w:val="24"/>
              </w:rPr>
            </w:pPr>
            <w:r>
              <w:rPr>
                <w:rFonts w:ascii="Times New Roman" w:eastAsia="Times New Roman" w:hAnsi="Times New Roman"/>
                <w:sz w:val="24"/>
                <w:szCs w:val="24"/>
              </w:rPr>
              <w:t>GG</w:t>
            </w:r>
          </w:p>
        </w:tc>
        <w:tc>
          <w:tcPr>
            <w:tcW w:w="3404" w:type="dxa"/>
            <w:vAlign w:val="center"/>
          </w:tcPr>
          <w:p w14:paraId="000000E9" w14:textId="77777777" w:rsidR="0033587D" w:rsidRDefault="00000000">
            <w:pPr>
              <w:pBdr>
                <w:top w:val="nil"/>
                <w:left w:val="nil"/>
                <w:bottom w:val="nil"/>
                <w:right w:val="nil"/>
                <w:between w:val="nil"/>
              </w:pBdr>
              <w:jc w:val="center"/>
              <w:rPr>
                <w:rFonts w:ascii="Times New Roman" w:eastAsia="Times New Roman" w:hAnsi="Times New Roman"/>
                <w:sz w:val="24"/>
                <w:szCs w:val="24"/>
              </w:rPr>
            </w:pPr>
            <w:r>
              <w:rPr>
                <w:rFonts w:ascii="Times New Roman" w:eastAsia="Times New Roman" w:hAnsi="Times New Roman"/>
                <w:sz w:val="24"/>
                <w:szCs w:val="24"/>
              </w:rPr>
              <w:t>4 (17.4)</w:t>
            </w:r>
          </w:p>
        </w:tc>
        <w:tc>
          <w:tcPr>
            <w:tcW w:w="2048" w:type="dxa"/>
            <w:vAlign w:val="center"/>
          </w:tcPr>
          <w:p w14:paraId="000000EA" w14:textId="77777777" w:rsidR="0033587D" w:rsidRDefault="00000000">
            <w:pPr>
              <w:pBdr>
                <w:top w:val="nil"/>
                <w:left w:val="nil"/>
                <w:bottom w:val="nil"/>
                <w:right w:val="nil"/>
                <w:between w:val="nil"/>
              </w:pBdr>
              <w:jc w:val="center"/>
              <w:rPr>
                <w:rFonts w:ascii="Times New Roman" w:eastAsia="Times New Roman" w:hAnsi="Times New Roman"/>
                <w:sz w:val="24"/>
                <w:szCs w:val="24"/>
              </w:rPr>
            </w:pPr>
            <w:r>
              <w:rPr>
                <w:rFonts w:ascii="Times New Roman" w:eastAsia="Times New Roman" w:hAnsi="Times New Roman"/>
                <w:sz w:val="24"/>
                <w:szCs w:val="24"/>
              </w:rPr>
              <w:t>6 (20.7)</w:t>
            </w:r>
          </w:p>
        </w:tc>
        <w:tc>
          <w:tcPr>
            <w:tcW w:w="2956" w:type="dxa"/>
          </w:tcPr>
          <w:p w14:paraId="000000EB" w14:textId="77777777" w:rsidR="0033587D" w:rsidRDefault="0033587D">
            <w:pPr>
              <w:pBdr>
                <w:top w:val="nil"/>
                <w:left w:val="nil"/>
                <w:bottom w:val="nil"/>
                <w:right w:val="nil"/>
                <w:between w:val="nil"/>
              </w:pBdr>
              <w:jc w:val="center"/>
              <w:rPr>
                <w:rFonts w:ascii="Times New Roman" w:eastAsia="Times New Roman" w:hAnsi="Times New Roman"/>
                <w:sz w:val="24"/>
                <w:szCs w:val="24"/>
              </w:rPr>
            </w:pPr>
          </w:p>
          <w:p w14:paraId="000000EC" w14:textId="77777777" w:rsidR="0033587D" w:rsidRDefault="00000000">
            <w:pPr>
              <w:pBdr>
                <w:top w:val="nil"/>
                <w:left w:val="nil"/>
                <w:bottom w:val="nil"/>
                <w:right w:val="nil"/>
                <w:between w:val="nil"/>
              </w:pBdr>
              <w:jc w:val="center"/>
              <w:rPr>
                <w:rFonts w:ascii="Times New Roman" w:eastAsia="Times New Roman" w:hAnsi="Times New Roman"/>
                <w:sz w:val="24"/>
                <w:szCs w:val="24"/>
              </w:rPr>
            </w:pPr>
            <w:r>
              <w:rPr>
                <w:rFonts w:ascii="Times New Roman" w:eastAsia="Times New Roman" w:hAnsi="Times New Roman"/>
                <w:sz w:val="24"/>
                <w:szCs w:val="24"/>
              </w:rPr>
              <w:t>2 (16.7)</w:t>
            </w:r>
          </w:p>
        </w:tc>
        <w:tc>
          <w:tcPr>
            <w:tcW w:w="1898" w:type="dxa"/>
          </w:tcPr>
          <w:p w14:paraId="000000ED" w14:textId="77777777" w:rsidR="0033587D" w:rsidRDefault="0033587D">
            <w:pPr>
              <w:pBdr>
                <w:top w:val="nil"/>
                <w:left w:val="nil"/>
                <w:bottom w:val="nil"/>
                <w:right w:val="nil"/>
                <w:between w:val="nil"/>
              </w:pBdr>
              <w:jc w:val="center"/>
              <w:rPr>
                <w:rFonts w:ascii="Times New Roman" w:eastAsia="Times New Roman" w:hAnsi="Times New Roman"/>
                <w:sz w:val="24"/>
                <w:szCs w:val="24"/>
              </w:rPr>
            </w:pPr>
          </w:p>
          <w:p w14:paraId="000000EE" w14:textId="77777777" w:rsidR="0033587D" w:rsidRDefault="00000000">
            <w:pPr>
              <w:pBdr>
                <w:top w:val="nil"/>
                <w:left w:val="nil"/>
                <w:bottom w:val="nil"/>
                <w:right w:val="nil"/>
                <w:between w:val="nil"/>
              </w:pBdr>
              <w:jc w:val="center"/>
              <w:rPr>
                <w:rFonts w:ascii="Times New Roman" w:eastAsia="Times New Roman" w:hAnsi="Times New Roman"/>
                <w:sz w:val="24"/>
                <w:szCs w:val="24"/>
              </w:rPr>
            </w:pPr>
            <w:r>
              <w:rPr>
                <w:rFonts w:ascii="Times New Roman" w:eastAsia="Times New Roman" w:hAnsi="Times New Roman"/>
                <w:sz w:val="24"/>
                <w:szCs w:val="24"/>
              </w:rPr>
              <w:t>3 (20.0)</w:t>
            </w:r>
          </w:p>
        </w:tc>
      </w:tr>
      <w:tr w:rsidR="0033587D" w14:paraId="0939BAEE" w14:textId="77777777">
        <w:trPr>
          <w:trHeight w:val="811"/>
        </w:trPr>
        <w:tc>
          <w:tcPr>
            <w:tcW w:w="2297" w:type="dxa"/>
            <w:vAlign w:val="center"/>
          </w:tcPr>
          <w:p w14:paraId="000000EF" w14:textId="77777777" w:rsidR="0033587D" w:rsidRDefault="0033587D">
            <w:pPr>
              <w:pBdr>
                <w:top w:val="nil"/>
                <w:left w:val="nil"/>
                <w:bottom w:val="nil"/>
                <w:right w:val="nil"/>
                <w:between w:val="nil"/>
              </w:pBdr>
              <w:rPr>
                <w:rFonts w:ascii="Times New Roman" w:eastAsia="Times New Roman" w:hAnsi="Times New Roman"/>
                <w:sz w:val="24"/>
                <w:szCs w:val="24"/>
              </w:rPr>
            </w:pPr>
          </w:p>
        </w:tc>
        <w:tc>
          <w:tcPr>
            <w:tcW w:w="717" w:type="dxa"/>
          </w:tcPr>
          <w:p w14:paraId="000000F0" w14:textId="77777777" w:rsidR="0033587D" w:rsidRDefault="0033587D">
            <w:pPr>
              <w:pBdr>
                <w:top w:val="nil"/>
                <w:left w:val="nil"/>
                <w:bottom w:val="nil"/>
                <w:right w:val="nil"/>
                <w:between w:val="nil"/>
              </w:pBdr>
              <w:jc w:val="center"/>
              <w:rPr>
                <w:rFonts w:ascii="Times New Roman" w:eastAsia="Times New Roman" w:hAnsi="Times New Roman"/>
                <w:sz w:val="24"/>
                <w:szCs w:val="24"/>
              </w:rPr>
            </w:pPr>
          </w:p>
          <w:p w14:paraId="000000F1" w14:textId="77777777" w:rsidR="0033587D" w:rsidRDefault="00000000">
            <w:pPr>
              <w:pBdr>
                <w:top w:val="nil"/>
                <w:left w:val="nil"/>
                <w:bottom w:val="nil"/>
                <w:right w:val="nil"/>
                <w:between w:val="nil"/>
              </w:pBdr>
              <w:jc w:val="center"/>
              <w:rPr>
                <w:rFonts w:ascii="Times New Roman" w:eastAsia="Times New Roman" w:hAnsi="Times New Roman"/>
                <w:sz w:val="24"/>
                <w:szCs w:val="24"/>
              </w:rPr>
            </w:pPr>
            <w:r>
              <w:rPr>
                <w:rFonts w:ascii="Times New Roman" w:eastAsia="Times New Roman" w:hAnsi="Times New Roman"/>
                <w:sz w:val="24"/>
                <w:szCs w:val="24"/>
              </w:rPr>
              <w:t>GA</w:t>
            </w:r>
          </w:p>
        </w:tc>
        <w:tc>
          <w:tcPr>
            <w:tcW w:w="3404" w:type="dxa"/>
            <w:vAlign w:val="center"/>
          </w:tcPr>
          <w:p w14:paraId="000000F2" w14:textId="77777777" w:rsidR="0033587D" w:rsidRDefault="00000000">
            <w:pPr>
              <w:pBdr>
                <w:top w:val="nil"/>
                <w:left w:val="nil"/>
                <w:bottom w:val="nil"/>
                <w:right w:val="nil"/>
                <w:between w:val="nil"/>
              </w:pBdr>
              <w:jc w:val="center"/>
              <w:rPr>
                <w:rFonts w:ascii="Times New Roman" w:eastAsia="Times New Roman" w:hAnsi="Times New Roman"/>
                <w:sz w:val="24"/>
                <w:szCs w:val="24"/>
              </w:rPr>
            </w:pPr>
            <w:r>
              <w:rPr>
                <w:rFonts w:ascii="Times New Roman" w:eastAsia="Times New Roman" w:hAnsi="Times New Roman"/>
                <w:sz w:val="24"/>
                <w:szCs w:val="24"/>
              </w:rPr>
              <w:t>12 (52.2)</w:t>
            </w:r>
          </w:p>
        </w:tc>
        <w:tc>
          <w:tcPr>
            <w:tcW w:w="2048" w:type="dxa"/>
            <w:vAlign w:val="center"/>
          </w:tcPr>
          <w:p w14:paraId="000000F3" w14:textId="77777777" w:rsidR="0033587D" w:rsidRDefault="00000000">
            <w:pPr>
              <w:pBdr>
                <w:top w:val="nil"/>
                <w:left w:val="nil"/>
                <w:bottom w:val="nil"/>
                <w:right w:val="nil"/>
                <w:between w:val="nil"/>
              </w:pBdr>
              <w:jc w:val="center"/>
              <w:rPr>
                <w:rFonts w:ascii="Times New Roman" w:eastAsia="Times New Roman" w:hAnsi="Times New Roman"/>
                <w:sz w:val="24"/>
                <w:szCs w:val="24"/>
              </w:rPr>
            </w:pPr>
            <w:r>
              <w:rPr>
                <w:rFonts w:ascii="Times New Roman" w:eastAsia="Times New Roman" w:hAnsi="Times New Roman"/>
                <w:sz w:val="24"/>
                <w:szCs w:val="24"/>
              </w:rPr>
              <w:t>18 (62.1)</w:t>
            </w:r>
          </w:p>
        </w:tc>
        <w:tc>
          <w:tcPr>
            <w:tcW w:w="2956" w:type="dxa"/>
          </w:tcPr>
          <w:p w14:paraId="000000F4" w14:textId="77777777" w:rsidR="0033587D" w:rsidRDefault="0033587D">
            <w:pPr>
              <w:pBdr>
                <w:top w:val="nil"/>
                <w:left w:val="nil"/>
                <w:bottom w:val="nil"/>
                <w:right w:val="nil"/>
                <w:between w:val="nil"/>
              </w:pBdr>
              <w:jc w:val="center"/>
              <w:rPr>
                <w:rFonts w:ascii="Times New Roman" w:eastAsia="Times New Roman" w:hAnsi="Times New Roman"/>
                <w:sz w:val="24"/>
                <w:szCs w:val="24"/>
              </w:rPr>
            </w:pPr>
          </w:p>
          <w:p w14:paraId="000000F5" w14:textId="77777777" w:rsidR="0033587D" w:rsidRDefault="00000000">
            <w:pPr>
              <w:pBdr>
                <w:top w:val="nil"/>
                <w:left w:val="nil"/>
                <w:bottom w:val="nil"/>
                <w:right w:val="nil"/>
                <w:between w:val="nil"/>
              </w:pBdr>
              <w:jc w:val="center"/>
              <w:rPr>
                <w:rFonts w:ascii="Times New Roman" w:eastAsia="Times New Roman" w:hAnsi="Times New Roman"/>
                <w:sz w:val="24"/>
                <w:szCs w:val="24"/>
              </w:rPr>
            </w:pPr>
            <w:r>
              <w:rPr>
                <w:rFonts w:ascii="Times New Roman" w:eastAsia="Times New Roman" w:hAnsi="Times New Roman"/>
                <w:sz w:val="24"/>
                <w:szCs w:val="24"/>
              </w:rPr>
              <w:t>4 (33.3)</w:t>
            </w:r>
          </w:p>
        </w:tc>
        <w:tc>
          <w:tcPr>
            <w:tcW w:w="1898" w:type="dxa"/>
          </w:tcPr>
          <w:p w14:paraId="000000F6" w14:textId="77777777" w:rsidR="0033587D" w:rsidRDefault="0033587D">
            <w:pPr>
              <w:pBdr>
                <w:top w:val="nil"/>
                <w:left w:val="nil"/>
                <w:bottom w:val="nil"/>
                <w:right w:val="nil"/>
                <w:between w:val="nil"/>
              </w:pBdr>
              <w:jc w:val="center"/>
              <w:rPr>
                <w:rFonts w:ascii="Times New Roman" w:eastAsia="Times New Roman" w:hAnsi="Times New Roman"/>
                <w:sz w:val="24"/>
                <w:szCs w:val="24"/>
              </w:rPr>
            </w:pPr>
          </w:p>
          <w:p w14:paraId="000000F7" w14:textId="77777777" w:rsidR="0033587D" w:rsidRDefault="00000000">
            <w:pPr>
              <w:pBdr>
                <w:top w:val="nil"/>
                <w:left w:val="nil"/>
                <w:bottom w:val="nil"/>
                <w:right w:val="nil"/>
                <w:between w:val="nil"/>
              </w:pBdr>
              <w:jc w:val="center"/>
              <w:rPr>
                <w:rFonts w:ascii="Times New Roman" w:eastAsia="Times New Roman" w:hAnsi="Times New Roman"/>
                <w:sz w:val="24"/>
                <w:szCs w:val="24"/>
              </w:rPr>
            </w:pPr>
            <w:r>
              <w:rPr>
                <w:rFonts w:ascii="Times New Roman" w:eastAsia="Times New Roman" w:hAnsi="Times New Roman"/>
                <w:sz w:val="24"/>
                <w:szCs w:val="24"/>
              </w:rPr>
              <w:t>9 (60.0)</w:t>
            </w:r>
          </w:p>
        </w:tc>
      </w:tr>
      <w:tr w:rsidR="0033587D" w14:paraId="06C50419" w14:textId="77777777">
        <w:trPr>
          <w:trHeight w:val="811"/>
        </w:trPr>
        <w:tc>
          <w:tcPr>
            <w:tcW w:w="2297" w:type="dxa"/>
            <w:tcBorders>
              <w:bottom w:val="nil"/>
            </w:tcBorders>
            <w:vAlign w:val="center"/>
          </w:tcPr>
          <w:p w14:paraId="000000F8" w14:textId="77777777" w:rsidR="0033587D" w:rsidRDefault="00000000">
            <w:pPr>
              <w:pBdr>
                <w:top w:val="nil"/>
                <w:left w:val="nil"/>
                <w:bottom w:val="nil"/>
                <w:right w:val="nil"/>
                <w:between w:val="nil"/>
              </w:pBdr>
              <w:rPr>
                <w:rFonts w:ascii="Times New Roman" w:eastAsia="Times New Roman" w:hAnsi="Times New Roman"/>
                <w:sz w:val="24"/>
                <w:szCs w:val="24"/>
              </w:rPr>
            </w:pPr>
            <w:r>
              <w:rPr>
                <w:rFonts w:ascii="Times New Roman" w:eastAsia="Times New Roman" w:hAnsi="Times New Roman"/>
                <w:i/>
                <w:sz w:val="24"/>
                <w:szCs w:val="24"/>
              </w:rPr>
              <w:t>TCF7L2,</w:t>
            </w:r>
            <w:r>
              <w:rPr>
                <w:rFonts w:ascii="Times New Roman" w:eastAsia="Times New Roman" w:hAnsi="Times New Roman"/>
                <w:sz w:val="24"/>
                <w:szCs w:val="24"/>
              </w:rPr>
              <w:t xml:space="preserve"> rs7903146</w:t>
            </w:r>
          </w:p>
        </w:tc>
        <w:tc>
          <w:tcPr>
            <w:tcW w:w="717" w:type="dxa"/>
            <w:tcBorders>
              <w:bottom w:val="nil"/>
            </w:tcBorders>
          </w:tcPr>
          <w:p w14:paraId="000000F9" w14:textId="77777777" w:rsidR="0033587D" w:rsidRDefault="0033587D">
            <w:pPr>
              <w:pBdr>
                <w:top w:val="nil"/>
                <w:left w:val="nil"/>
                <w:bottom w:val="nil"/>
                <w:right w:val="nil"/>
                <w:between w:val="nil"/>
              </w:pBdr>
              <w:jc w:val="center"/>
              <w:rPr>
                <w:rFonts w:ascii="Times New Roman" w:eastAsia="Times New Roman" w:hAnsi="Times New Roman"/>
                <w:sz w:val="24"/>
                <w:szCs w:val="24"/>
              </w:rPr>
            </w:pPr>
          </w:p>
          <w:p w14:paraId="000000FA" w14:textId="089F72D0" w:rsidR="0033587D" w:rsidRDefault="00401208">
            <w:pPr>
              <w:pBdr>
                <w:top w:val="nil"/>
                <w:left w:val="nil"/>
                <w:bottom w:val="nil"/>
                <w:right w:val="nil"/>
                <w:between w:val="nil"/>
              </w:pBdr>
              <w:jc w:val="center"/>
              <w:rPr>
                <w:rFonts w:ascii="Times New Roman" w:eastAsia="Times New Roman" w:hAnsi="Times New Roman"/>
                <w:sz w:val="24"/>
                <w:szCs w:val="24"/>
              </w:rPr>
            </w:pPr>
            <w:r>
              <w:rPr>
                <w:rFonts w:ascii="Times New Roman" w:eastAsia="Times New Roman" w:hAnsi="Times New Roman"/>
                <w:sz w:val="24"/>
                <w:szCs w:val="24"/>
              </w:rPr>
              <w:t>TT</w:t>
            </w:r>
          </w:p>
        </w:tc>
        <w:tc>
          <w:tcPr>
            <w:tcW w:w="3404" w:type="dxa"/>
            <w:tcBorders>
              <w:bottom w:val="nil"/>
            </w:tcBorders>
            <w:vAlign w:val="center"/>
          </w:tcPr>
          <w:p w14:paraId="000000FB" w14:textId="77777777" w:rsidR="0033587D" w:rsidRDefault="00000000">
            <w:pPr>
              <w:pBdr>
                <w:top w:val="nil"/>
                <w:left w:val="nil"/>
                <w:bottom w:val="nil"/>
                <w:right w:val="nil"/>
                <w:between w:val="nil"/>
              </w:pBdr>
              <w:jc w:val="center"/>
              <w:rPr>
                <w:rFonts w:ascii="Times New Roman" w:eastAsia="Times New Roman" w:hAnsi="Times New Roman"/>
                <w:sz w:val="24"/>
                <w:szCs w:val="24"/>
              </w:rPr>
            </w:pPr>
            <w:r>
              <w:rPr>
                <w:rFonts w:ascii="Times New Roman" w:eastAsia="Times New Roman" w:hAnsi="Times New Roman"/>
                <w:sz w:val="24"/>
                <w:szCs w:val="24"/>
              </w:rPr>
              <w:t>21 (91.3)</w:t>
            </w:r>
          </w:p>
        </w:tc>
        <w:tc>
          <w:tcPr>
            <w:tcW w:w="2048" w:type="dxa"/>
            <w:tcBorders>
              <w:bottom w:val="nil"/>
            </w:tcBorders>
            <w:vAlign w:val="center"/>
          </w:tcPr>
          <w:p w14:paraId="000000FC" w14:textId="77777777" w:rsidR="0033587D" w:rsidRDefault="00000000">
            <w:pPr>
              <w:pBdr>
                <w:top w:val="nil"/>
                <w:left w:val="nil"/>
                <w:bottom w:val="nil"/>
                <w:right w:val="nil"/>
                <w:between w:val="nil"/>
              </w:pBdr>
              <w:jc w:val="center"/>
              <w:rPr>
                <w:rFonts w:ascii="Times New Roman" w:eastAsia="Times New Roman" w:hAnsi="Times New Roman"/>
                <w:sz w:val="24"/>
                <w:szCs w:val="24"/>
              </w:rPr>
            </w:pPr>
            <w:r>
              <w:rPr>
                <w:rFonts w:ascii="Times New Roman" w:eastAsia="Times New Roman" w:hAnsi="Times New Roman"/>
                <w:sz w:val="24"/>
                <w:szCs w:val="24"/>
              </w:rPr>
              <w:t>29 (100.0)</w:t>
            </w:r>
          </w:p>
        </w:tc>
        <w:tc>
          <w:tcPr>
            <w:tcW w:w="2956" w:type="dxa"/>
            <w:tcBorders>
              <w:bottom w:val="nil"/>
            </w:tcBorders>
          </w:tcPr>
          <w:p w14:paraId="000000FD" w14:textId="77777777" w:rsidR="0033587D" w:rsidRDefault="0033587D">
            <w:pPr>
              <w:pBdr>
                <w:top w:val="nil"/>
                <w:left w:val="nil"/>
                <w:bottom w:val="nil"/>
                <w:right w:val="nil"/>
                <w:between w:val="nil"/>
              </w:pBdr>
              <w:jc w:val="center"/>
              <w:rPr>
                <w:rFonts w:ascii="Times New Roman" w:eastAsia="Times New Roman" w:hAnsi="Times New Roman"/>
                <w:sz w:val="24"/>
                <w:szCs w:val="24"/>
              </w:rPr>
            </w:pPr>
          </w:p>
          <w:p w14:paraId="000000FE" w14:textId="77777777" w:rsidR="0033587D" w:rsidRDefault="00000000">
            <w:pPr>
              <w:pBdr>
                <w:top w:val="nil"/>
                <w:left w:val="nil"/>
                <w:bottom w:val="nil"/>
                <w:right w:val="nil"/>
                <w:between w:val="nil"/>
              </w:pBdr>
              <w:jc w:val="center"/>
              <w:rPr>
                <w:rFonts w:ascii="Times New Roman" w:eastAsia="Times New Roman" w:hAnsi="Times New Roman"/>
                <w:sz w:val="24"/>
                <w:szCs w:val="24"/>
              </w:rPr>
            </w:pPr>
            <w:r>
              <w:rPr>
                <w:rFonts w:ascii="Times New Roman" w:eastAsia="Times New Roman" w:hAnsi="Times New Roman"/>
                <w:sz w:val="24"/>
                <w:szCs w:val="24"/>
              </w:rPr>
              <w:t>10 (83.3)</w:t>
            </w:r>
          </w:p>
        </w:tc>
        <w:tc>
          <w:tcPr>
            <w:tcW w:w="1898" w:type="dxa"/>
            <w:tcBorders>
              <w:bottom w:val="nil"/>
            </w:tcBorders>
          </w:tcPr>
          <w:p w14:paraId="000000FF" w14:textId="77777777" w:rsidR="0033587D" w:rsidRDefault="0033587D">
            <w:pPr>
              <w:pBdr>
                <w:top w:val="nil"/>
                <w:left w:val="nil"/>
                <w:bottom w:val="nil"/>
                <w:right w:val="nil"/>
                <w:between w:val="nil"/>
              </w:pBdr>
              <w:jc w:val="center"/>
              <w:rPr>
                <w:rFonts w:ascii="Times New Roman" w:eastAsia="Times New Roman" w:hAnsi="Times New Roman"/>
                <w:sz w:val="24"/>
                <w:szCs w:val="24"/>
              </w:rPr>
            </w:pPr>
          </w:p>
          <w:p w14:paraId="00000100" w14:textId="77777777" w:rsidR="0033587D" w:rsidRDefault="00000000">
            <w:pPr>
              <w:pBdr>
                <w:top w:val="nil"/>
                <w:left w:val="nil"/>
                <w:bottom w:val="nil"/>
                <w:right w:val="nil"/>
                <w:between w:val="nil"/>
              </w:pBdr>
              <w:jc w:val="center"/>
              <w:rPr>
                <w:rFonts w:ascii="Times New Roman" w:eastAsia="Times New Roman" w:hAnsi="Times New Roman"/>
                <w:sz w:val="24"/>
                <w:szCs w:val="24"/>
              </w:rPr>
            </w:pPr>
            <w:r>
              <w:rPr>
                <w:rFonts w:ascii="Times New Roman" w:eastAsia="Times New Roman" w:hAnsi="Times New Roman"/>
                <w:sz w:val="24"/>
                <w:szCs w:val="24"/>
              </w:rPr>
              <w:t>15 (100.0)</w:t>
            </w:r>
          </w:p>
        </w:tc>
      </w:tr>
      <w:tr w:rsidR="0033587D" w14:paraId="4F3AD912" w14:textId="77777777">
        <w:trPr>
          <w:trHeight w:val="811"/>
        </w:trPr>
        <w:tc>
          <w:tcPr>
            <w:tcW w:w="2297" w:type="dxa"/>
            <w:tcBorders>
              <w:top w:val="nil"/>
              <w:bottom w:val="single" w:sz="4" w:space="0" w:color="000000"/>
            </w:tcBorders>
            <w:vAlign w:val="center"/>
          </w:tcPr>
          <w:p w14:paraId="00000101" w14:textId="77777777" w:rsidR="0033587D" w:rsidRDefault="0033587D">
            <w:pPr>
              <w:pBdr>
                <w:top w:val="nil"/>
                <w:left w:val="nil"/>
                <w:bottom w:val="nil"/>
                <w:right w:val="nil"/>
                <w:between w:val="nil"/>
              </w:pBdr>
              <w:rPr>
                <w:rFonts w:ascii="Times New Roman" w:eastAsia="Times New Roman" w:hAnsi="Times New Roman"/>
                <w:sz w:val="24"/>
                <w:szCs w:val="24"/>
              </w:rPr>
            </w:pPr>
          </w:p>
        </w:tc>
        <w:tc>
          <w:tcPr>
            <w:tcW w:w="717" w:type="dxa"/>
            <w:tcBorders>
              <w:top w:val="nil"/>
              <w:bottom w:val="single" w:sz="4" w:space="0" w:color="000000"/>
            </w:tcBorders>
          </w:tcPr>
          <w:p w14:paraId="00000102" w14:textId="77777777" w:rsidR="0033587D" w:rsidRDefault="0033587D">
            <w:pPr>
              <w:pBdr>
                <w:top w:val="nil"/>
                <w:left w:val="nil"/>
                <w:bottom w:val="nil"/>
                <w:right w:val="nil"/>
                <w:between w:val="nil"/>
              </w:pBdr>
              <w:jc w:val="center"/>
              <w:rPr>
                <w:rFonts w:ascii="Times New Roman" w:eastAsia="Times New Roman" w:hAnsi="Times New Roman"/>
                <w:sz w:val="24"/>
                <w:szCs w:val="24"/>
              </w:rPr>
            </w:pPr>
          </w:p>
          <w:p w14:paraId="00000103" w14:textId="0910AD69" w:rsidR="0033587D" w:rsidRDefault="00D24AE4">
            <w:pPr>
              <w:pBdr>
                <w:top w:val="nil"/>
                <w:left w:val="nil"/>
                <w:bottom w:val="nil"/>
                <w:right w:val="nil"/>
                <w:between w:val="nil"/>
              </w:pBdr>
              <w:jc w:val="center"/>
              <w:rPr>
                <w:rFonts w:ascii="Times New Roman" w:eastAsia="Times New Roman" w:hAnsi="Times New Roman"/>
                <w:sz w:val="24"/>
                <w:szCs w:val="24"/>
              </w:rPr>
            </w:pPr>
            <w:r>
              <w:rPr>
                <w:rFonts w:ascii="Times New Roman" w:eastAsia="Times New Roman" w:hAnsi="Times New Roman"/>
                <w:sz w:val="24"/>
                <w:szCs w:val="24"/>
              </w:rPr>
              <w:t xml:space="preserve">TC </w:t>
            </w:r>
          </w:p>
        </w:tc>
        <w:tc>
          <w:tcPr>
            <w:tcW w:w="3404" w:type="dxa"/>
            <w:tcBorders>
              <w:top w:val="nil"/>
              <w:bottom w:val="single" w:sz="4" w:space="0" w:color="000000"/>
            </w:tcBorders>
            <w:vAlign w:val="center"/>
          </w:tcPr>
          <w:p w14:paraId="00000104" w14:textId="77777777" w:rsidR="0033587D" w:rsidRDefault="00000000">
            <w:pPr>
              <w:pBdr>
                <w:top w:val="nil"/>
                <w:left w:val="nil"/>
                <w:bottom w:val="nil"/>
                <w:right w:val="nil"/>
                <w:between w:val="nil"/>
              </w:pBdr>
              <w:jc w:val="center"/>
              <w:rPr>
                <w:rFonts w:ascii="Times New Roman" w:eastAsia="Times New Roman" w:hAnsi="Times New Roman"/>
                <w:sz w:val="24"/>
                <w:szCs w:val="24"/>
              </w:rPr>
            </w:pPr>
            <w:r>
              <w:rPr>
                <w:rFonts w:ascii="Times New Roman" w:eastAsia="Times New Roman" w:hAnsi="Times New Roman"/>
                <w:sz w:val="24"/>
                <w:szCs w:val="24"/>
              </w:rPr>
              <w:t>2 (8.7)</w:t>
            </w:r>
          </w:p>
        </w:tc>
        <w:tc>
          <w:tcPr>
            <w:tcW w:w="2048" w:type="dxa"/>
            <w:tcBorders>
              <w:top w:val="nil"/>
              <w:bottom w:val="single" w:sz="4" w:space="0" w:color="000000"/>
            </w:tcBorders>
            <w:vAlign w:val="center"/>
          </w:tcPr>
          <w:p w14:paraId="00000105" w14:textId="77777777" w:rsidR="0033587D" w:rsidRDefault="00000000">
            <w:pPr>
              <w:pBdr>
                <w:top w:val="nil"/>
                <w:left w:val="nil"/>
                <w:bottom w:val="nil"/>
                <w:right w:val="nil"/>
                <w:between w:val="nil"/>
              </w:pBdr>
              <w:jc w:val="center"/>
              <w:rPr>
                <w:rFonts w:ascii="Times New Roman" w:eastAsia="Times New Roman" w:hAnsi="Times New Roman"/>
                <w:sz w:val="24"/>
                <w:szCs w:val="24"/>
              </w:rPr>
            </w:pPr>
            <w:r>
              <w:rPr>
                <w:rFonts w:ascii="Times New Roman" w:eastAsia="Times New Roman" w:hAnsi="Times New Roman"/>
                <w:sz w:val="24"/>
                <w:szCs w:val="24"/>
              </w:rPr>
              <w:t>0 (0.0)</w:t>
            </w:r>
          </w:p>
        </w:tc>
        <w:tc>
          <w:tcPr>
            <w:tcW w:w="2956" w:type="dxa"/>
            <w:tcBorders>
              <w:top w:val="nil"/>
              <w:bottom w:val="single" w:sz="4" w:space="0" w:color="000000"/>
            </w:tcBorders>
          </w:tcPr>
          <w:p w14:paraId="00000106" w14:textId="77777777" w:rsidR="0033587D" w:rsidRDefault="0033587D">
            <w:pPr>
              <w:pBdr>
                <w:top w:val="nil"/>
                <w:left w:val="nil"/>
                <w:bottom w:val="nil"/>
                <w:right w:val="nil"/>
                <w:between w:val="nil"/>
              </w:pBdr>
              <w:jc w:val="center"/>
              <w:rPr>
                <w:rFonts w:ascii="Times New Roman" w:eastAsia="Times New Roman" w:hAnsi="Times New Roman"/>
                <w:sz w:val="24"/>
                <w:szCs w:val="24"/>
              </w:rPr>
            </w:pPr>
          </w:p>
          <w:p w14:paraId="00000107" w14:textId="77777777" w:rsidR="0033587D" w:rsidRDefault="00000000">
            <w:pPr>
              <w:pBdr>
                <w:top w:val="nil"/>
                <w:left w:val="nil"/>
                <w:bottom w:val="nil"/>
                <w:right w:val="nil"/>
                <w:between w:val="nil"/>
              </w:pBdr>
              <w:jc w:val="center"/>
              <w:rPr>
                <w:rFonts w:ascii="Times New Roman" w:eastAsia="Times New Roman" w:hAnsi="Times New Roman"/>
                <w:sz w:val="24"/>
                <w:szCs w:val="24"/>
              </w:rPr>
            </w:pPr>
            <w:r>
              <w:rPr>
                <w:rFonts w:ascii="Times New Roman" w:eastAsia="Times New Roman" w:hAnsi="Times New Roman"/>
                <w:sz w:val="24"/>
                <w:szCs w:val="24"/>
              </w:rPr>
              <w:t>2 (16.7)</w:t>
            </w:r>
          </w:p>
        </w:tc>
        <w:tc>
          <w:tcPr>
            <w:tcW w:w="1898" w:type="dxa"/>
            <w:tcBorders>
              <w:top w:val="nil"/>
              <w:bottom w:val="single" w:sz="4" w:space="0" w:color="000000"/>
            </w:tcBorders>
          </w:tcPr>
          <w:p w14:paraId="00000108" w14:textId="77777777" w:rsidR="0033587D" w:rsidRDefault="0033587D">
            <w:pPr>
              <w:pBdr>
                <w:top w:val="nil"/>
                <w:left w:val="nil"/>
                <w:bottom w:val="nil"/>
                <w:right w:val="nil"/>
                <w:between w:val="nil"/>
              </w:pBdr>
              <w:jc w:val="center"/>
              <w:rPr>
                <w:rFonts w:ascii="Times New Roman" w:eastAsia="Times New Roman" w:hAnsi="Times New Roman"/>
                <w:sz w:val="24"/>
                <w:szCs w:val="24"/>
              </w:rPr>
            </w:pPr>
          </w:p>
          <w:p w14:paraId="00000109" w14:textId="77777777" w:rsidR="0033587D" w:rsidRDefault="00000000">
            <w:pPr>
              <w:pBdr>
                <w:top w:val="nil"/>
                <w:left w:val="nil"/>
                <w:bottom w:val="nil"/>
                <w:right w:val="nil"/>
                <w:between w:val="nil"/>
              </w:pBdr>
              <w:jc w:val="center"/>
              <w:rPr>
                <w:rFonts w:ascii="Times New Roman" w:eastAsia="Times New Roman" w:hAnsi="Times New Roman"/>
                <w:sz w:val="24"/>
                <w:szCs w:val="24"/>
              </w:rPr>
            </w:pPr>
            <w:r>
              <w:rPr>
                <w:rFonts w:ascii="Times New Roman" w:eastAsia="Times New Roman" w:hAnsi="Times New Roman"/>
                <w:sz w:val="24"/>
                <w:szCs w:val="24"/>
              </w:rPr>
              <w:t>0 (0.0)</w:t>
            </w:r>
          </w:p>
        </w:tc>
      </w:tr>
    </w:tbl>
    <w:p w14:paraId="0000010A" w14:textId="77777777" w:rsidR="0033587D" w:rsidRDefault="00000000">
      <w:pPr>
        <w:spacing w:line="480" w:lineRule="auto"/>
        <w:rPr>
          <w:rFonts w:ascii="Times New Roman" w:eastAsia="Times New Roman" w:hAnsi="Times New Roman"/>
        </w:rPr>
      </w:pPr>
      <w:r>
        <w:rPr>
          <w:rFonts w:ascii="Times New Roman" w:eastAsia="Times New Roman" w:hAnsi="Times New Roman"/>
          <w:vertAlign w:val="superscript"/>
        </w:rPr>
        <w:t>1</w:t>
      </w:r>
      <w:r>
        <w:rPr>
          <w:rFonts w:ascii="Times New Roman" w:eastAsia="Times New Roman" w:hAnsi="Times New Roman"/>
        </w:rPr>
        <w:t xml:space="preserve">The genotypes presented here represent those carrying the risk alleles. Participants carrying the homozygous non-risk genotypes (TT for </w:t>
      </w:r>
      <w:r>
        <w:rPr>
          <w:rFonts w:ascii="Times New Roman" w:eastAsia="Times New Roman" w:hAnsi="Times New Roman"/>
          <w:i/>
        </w:rPr>
        <w:t>FTO</w:t>
      </w:r>
      <w:r>
        <w:rPr>
          <w:rFonts w:ascii="Times New Roman" w:eastAsia="Times New Roman" w:hAnsi="Times New Roman"/>
        </w:rPr>
        <w:t xml:space="preserve"> rs9939609, AA for </w:t>
      </w:r>
      <w:r>
        <w:rPr>
          <w:rFonts w:ascii="Times New Roman" w:eastAsia="Times New Roman" w:hAnsi="Times New Roman"/>
          <w:i/>
        </w:rPr>
        <w:t>UCP1</w:t>
      </w:r>
      <w:r>
        <w:rPr>
          <w:rFonts w:ascii="Times New Roman" w:eastAsia="Times New Roman" w:hAnsi="Times New Roman"/>
        </w:rPr>
        <w:t xml:space="preserve"> rs1800592, and TT for </w:t>
      </w:r>
      <w:r>
        <w:rPr>
          <w:rFonts w:ascii="Times New Roman" w:eastAsia="Times New Roman" w:hAnsi="Times New Roman"/>
          <w:i/>
        </w:rPr>
        <w:t>TCF7L2</w:t>
      </w:r>
      <w:r>
        <w:rPr>
          <w:rFonts w:ascii="Times New Roman" w:eastAsia="Times New Roman" w:hAnsi="Times New Roman"/>
        </w:rPr>
        <w:t xml:space="preserve"> rs7903146) were excluded from the study</w:t>
      </w:r>
    </w:p>
    <w:p w14:paraId="0000010B" w14:textId="77777777" w:rsidR="0033587D" w:rsidRDefault="0033587D">
      <w:pPr>
        <w:spacing w:line="480" w:lineRule="auto"/>
        <w:rPr>
          <w:rFonts w:ascii="Times New Roman" w:eastAsia="Times New Roman" w:hAnsi="Times New Roman"/>
        </w:rPr>
      </w:pPr>
    </w:p>
    <w:p w14:paraId="0000010C" w14:textId="77777777" w:rsidR="0033587D" w:rsidRDefault="0033587D">
      <w:pPr>
        <w:spacing w:line="480" w:lineRule="auto"/>
        <w:rPr>
          <w:rFonts w:ascii="Times New Roman" w:eastAsia="Times New Roman" w:hAnsi="Times New Roman"/>
        </w:rPr>
      </w:pPr>
    </w:p>
    <w:p w14:paraId="0000010D" w14:textId="08BE0E44" w:rsidR="0033587D" w:rsidRDefault="004C2060">
      <w:pPr>
        <w:spacing w:line="480" w:lineRule="auto"/>
        <w:rPr>
          <w:rFonts w:ascii="Times New Roman" w:eastAsia="Times New Roman" w:hAnsi="Times New Roman"/>
          <w:b/>
          <w:sz w:val="24"/>
          <w:szCs w:val="24"/>
          <w:u w:val="single"/>
        </w:rPr>
      </w:pPr>
      <w:r>
        <w:rPr>
          <w:rFonts w:ascii="Times New Roman" w:eastAsia="Times New Roman" w:hAnsi="Times New Roman"/>
          <w:b/>
          <w:sz w:val="24"/>
          <w:szCs w:val="24"/>
        </w:rPr>
        <w:lastRenderedPageBreak/>
        <w:t>Additional Table 3.</w:t>
      </w:r>
      <w:r>
        <w:rPr>
          <w:rFonts w:ascii="Times New Roman" w:eastAsia="Times New Roman" w:hAnsi="Times New Roman"/>
          <w:sz w:val="24"/>
          <w:szCs w:val="24"/>
        </w:rPr>
        <w:t xml:space="preserve"> </w:t>
      </w:r>
      <w:r>
        <w:t xml:space="preserve"> </w:t>
      </w:r>
      <w:r>
        <w:rPr>
          <w:rFonts w:ascii="Times New Roman" w:eastAsia="Times New Roman" w:hAnsi="Times New Roman"/>
          <w:sz w:val="24"/>
          <w:szCs w:val="24"/>
        </w:rPr>
        <w:t xml:space="preserve">Adherence rates to the genotype-based recommendations for total calorie intake, fat intake, and physical activity in the </w:t>
      </w:r>
      <w:proofErr w:type="spellStart"/>
      <w:r>
        <w:rPr>
          <w:rFonts w:ascii="Times New Roman" w:eastAsia="Times New Roman" w:hAnsi="Times New Roman"/>
          <w:sz w:val="24"/>
          <w:szCs w:val="24"/>
        </w:rPr>
        <w:t>MyGeneMyDiet</w:t>
      </w:r>
      <w:proofErr w:type="spellEnd"/>
      <w:r>
        <w:rPr>
          <w:rFonts w:ascii="Times New Roman" w:eastAsia="Times New Roman" w:hAnsi="Times New Roman"/>
          <w:sz w:val="24"/>
          <w:szCs w:val="24"/>
        </w:rPr>
        <w:t>® and standard recommendation groups across four time points</w:t>
      </w:r>
    </w:p>
    <w:tbl>
      <w:tblPr>
        <w:tblStyle w:val="aff5"/>
        <w:tblW w:w="14151" w:type="dxa"/>
        <w:tblInd w:w="-426" w:type="dxa"/>
        <w:tblLayout w:type="fixed"/>
        <w:tblLook w:val="0400" w:firstRow="0" w:lastRow="0" w:firstColumn="0" w:lastColumn="0" w:noHBand="0" w:noVBand="1"/>
      </w:tblPr>
      <w:tblGrid>
        <w:gridCol w:w="1267"/>
        <w:gridCol w:w="1687"/>
        <w:gridCol w:w="1712"/>
        <w:gridCol w:w="895"/>
        <w:gridCol w:w="1687"/>
        <w:gridCol w:w="1711"/>
        <w:gridCol w:w="895"/>
        <w:gridCol w:w="1687"/>
        <w:gridCol w:w="1711"/>
        <w:gridCol w:w="893"/>
        <w:gridCol w:w="6"/>
      </w:tblGrid>
      <w:tr w:rsidR="0033587D" w14:paraId="1FA664E7" w14:textId="77777777">
        <w:trPr>
          <w:trHeight w:val="259"/>
        </w:trPr>
        <w:tc>
          <w:tcPr>
            <w:tcW w:w="1268" w:type="dxa"/>
            <w:vMerge w:val="restart"/>
            <w:tcBorders>
              <w:top w:val="single" w:sz="4" w:space="0" w:color="000000"/>
              <w:right w:val="single" w:sz="4" w:space="0" w:color="000000"/>
            </w:tcBorders>
            <w:vAlign w:val="center"/>
          </w:tcPr>
          <w:p w14:paraId="0000010E" w14:textId="77777777" w:rsidR="0033587D" w:rsidRDefault="00000000">
            <w:pPr>
              <w:rPr>
                <w:rFonts w:ascii="Times New Roman" w:eastAsia="Times New Roman" w:hAnsi="Times New Roman"/>
                <w:b/>
                <w:sz w:val="18"/>
                <w:szCs w:val="18"/>
              </w:rPr>
            </w:pPr>
            <w:r>
              <w:rPr>
                <w:rFonts w:ascii="Times New Roman" w:eastAsia="Times New Roman" w:hAnsi="Times New Roman"/>
                <w:b/>
                <w:sz w:val="18"/>
                <w:szCs w:val="18"/>
              </w:rPr>
              <w:t>Time Point (Months)</w:t>
            </w:r>
          </w:p>
        </w:tc>
        <w:tc>
          <w:tcPr>
            <w:tcW w:w="4294" w:type="dxa"/>
            <w:gridSpan w:val="3"/>
            <w:tcBorders>
              <w:top w:val="single" w:sz="4" w:space="0" w:color="000000"/>
              <w:left w:val="single" w:sz="4" w:space="0" w:color="000000"/>
              <w:right w:val="single" w:sz="4" w:space="0" w:color="000000"/>
            </w:tcBorders>
            <w:vAlign w:val="center"/>
          </w:tcPr>
          <w:p w14:paraId="0000010F" w14:textId="77777777" w:rsidR="0033587D" w:rsidRDefault="00000000">
            <w:pPr>
              <w:jc w:val="center"/>
              <w:rPr>
                <w:rFonts w:ascii="Times New Roman" w:eastAsia="Times New Roman" w:hAnsi="Times New Roman"/>
                <w:b/>
                <w:sz w:val="18"/>
                <w:szCs w:val="18"/>
              </w:rPr>
            </w:pPr>
            <w:r>
              <w:rPr>
                <w:rFonts w:ascii="Times New Roman" w:eastAsia="Times New Roman" w:hAnsi="Times New Roman"/>
                <w:b/>
                <w:sz w:val="18"/>
                <w:szCs w:val="18"/>
              </w:rPr>
              <w:t>TOTAL CALORIES</w:t>
            </w:r>
          </w:p>
        </w:tc>
        <w:tc>
          <w:tcPr>
            <w:tcW w:w="4293" w:type="dxa"/>
            <w:gridSpan w:val="3"/>
            <w:tcBorders>
              <w:top w:val="single" w:sz="4" w:space="0" w:color="000000"/>
              <w:left w:val="single" w:sz="4" w:space="0" w:color="000000"/>
              <w:right w:val="single" w:sz="4" w:space="0" w:color="000000"/>
            </w:tcBorders>
          </w:tcPr>
          <w:p w14:paraId="00000112" w14:textId="77777777" w:rsidR="0033587D" w:rsidRDefault="00000000">
            <w:pPr>
              <w:jc w:val="center"/>
              <w:rPr>
                <w:rFonts w:ascii="Times New Roman" w:eastAsia="Times New Roman" w:hAnsi="Times New Roman"/>
                <w:b/>
                <w:sz w:val="18"/>
                <w:szCs w:val="18"/>
              </w:rPr>
            </w:pPr>
            <w:r>
              <w:rPr>
                <w:rFonts w:ascii="Times New Roman" w:eastAsia="Times New Roman" w:hAnsi="Times New Roman"/>
                <w:b/>
                <w:sz w:val="18"/>
                <w:szCs w:val="18"/>
              </w:rPr>
              <w:t>FAT INTAKE</w:t>
            </w:r>
          </w:p>
        </w:tc>
        <w:tc>
          <w:tcPr>
            <w:tcW w:w="4297" w:type="dxa"/>
            <w:gridSpan w:val="4"/>
            <w:tcBorders>
              <w:top w:val="single" w:sz="4" w:space="0" w:color="000000"/>
              <w:left w:val="single" w:sz="4" w:space="0" w:color="000000"/>
            </w:tcBorders>
            <w:vAlign w:val="center"/>
          </w:tcPr>
          <w:p w14:paraId="00000115" w14:textId="77777777" w:rsidR="0033587D" w:rsidRDefault="00000000">
            <w:pPr>
              <w:jc w:val="center"/>
              <w:rPr>
                <w:rFonts w:ascii="Times New Roman" w:eastAsia="Times New Roman" w:hAnsi="Times New Roman"/>
                <w:b/>
                <w:sz w:val="18"/>
                <w:szCs w:val="18"/>
              </w:rPr>
            </w:pPr>
            <w:r>
              <w:rPr>
                <w:rFonts w:ascii="Times New Roman" w:eastAsia="Times New Roman" w:hAnsi="Times New Roman"/>
                <w:b/>
                <w:sz w:val="18"/>
                <w:szCs w:val="18"/>
              </w:rPr>
              <w:t>PHYSICAL ACTIVITY</w:t>
            </w:r>
          </w:p>
        </w:tc>
      </w:tr>
      <w:tr w:rsidR="0033587D" w14:paraId="4D79B1D5" w14:textId="77777777">
        <w:trPr>
          <w:gridAfter w:val="1"/>
          <w:wAfter w:w="6" w:type="dxa"/>
          <w:trHeight w:val="146"/>
        </w:trPr>
        <w:tc>
          <w:tcPr>
            <w:tcW w:w="1268" w:type="dxa"/>
            <w:vMerge/>
            <w:tcBorders>
              <w:top w:val="single" w:sz="4" w:space="0" w:color="000000"/>
              <w:right w:val="single" w:sz="4" w:space="0" w:color="000000"/>
            </w:tcBorders>
            <w:vAlign w:val="center"/>
          </w:tcPr>
          <w:p w14:paraId="00000119" w14:textId="77777777" w:rsidR="0033587D" w:rsidRDefault="0033587D">
            <w:pPr>
              <w:widowControl w:val="0"/>
              <w:pBdr>
                <w:top w:val="nil"/>
                <w:left w:val="nil"/>
                <w:bottom w:val="nil"/>
                <w:right w:val="nil"/>
                <w:between w:val="nil"/>
              </w:pBdr>
              <w:spacing w:line="276" w:lineRule="auto"/>
              <w:jc w:val="left"/>
              <w:rPr>
                <w:rFonts w:ascii="Times New Roman" w:eastAsia="Times New Roman" w:hAnsi="Times New Roman"/>
                <w:b/>
                <w:sz w:val="18"/>
                <w:szCs w:val="18"/>
              </w:rPr>
            </w:pPr>
          </w:p>
        </w:tc>
        <w:tc>
          <w:tcPr>
            <w:tcW w:w="1687" w:type="dxa"/>
            <w:tcBorders>
              <w:left w:val="single" w:sz="4" w:space="0" w:color="000000"/>
              <w:bottom w:val="single" w:sz="4" w:space="0" w:color="000000"/>
            </w:tcBorders>
            <w:vAlign w:val="center"/>
          </w:tcPr>
          <w:p w14:paraId="0000011A" w14:textId="77777777" w:rsidR="0033587D" w:rsidRDefault="00000000">
            <w:pPr>
              <w:rPr>
                <w:rFonts w:ascii="Times New Roman" w:eastAsia="Times New Roman" w:hAnsi="Times New Roman"/>
                <w:b/>
                <w:sz w:val="18"/>
                <w:szCs w:val="18"/>
              </w:rPr>
            </w:pPr>
            <w:r>
              <w:rPr>
                <w:rFonts w:ascii="Times New Roman" w:eastAsia="Times New Roman" w:hAnsi="Times New Roman"/>
                <w:b/>
                <w:sz w:val="18"/>
                <w:szCs w:val="18"/>
              </w:rPr>
              <w:t xml:space="preserve">Standard </w:t>
            </w:r>
          </w:p>
          <w:p w14:paraId="0000011B" w14:textId="77777777" w:rsidR="0033587D" w:rsidRDefault="00000000">
            <w:pPr>
              <w:rPr>
                <w:rFonts w:ascii="Times New Roman" w:eastAsia="Times New Roman" w:hAnsi="Times New Roman"/>
                <w:b/>
                <w:sz w:val="18"/>
                <w:szCs w:val="18"/>
              </w:rPr>
            </w:pPr>
            <w:r>
              <w:rPr>
                <w:rFonts w:ascii="Times New Roman" w:eastAsia="Times New Roman" w:hAnsi="Times New Roman"/>
                <w:b/>
                <w:sz w:val="18"/>
                <w:szCs w:val="18"/>
              </w:rPr>
              <w:t>Recommendation</w:t>
            </w:r>
          </w:p>
        </w:tc>
        <w:tc>
          <w:tcPr>
            <w:tcW w:w="1712" w:type="dxa"/>
            <w:tcBorders>
              <w:bottom w:val="single" w:sz="4" w:space="0" w:color="000000"/>
            </w:tcBorders>
            <w:vAlign w:val="center"/>
          </w:tcPr>
          <w:p w14:paraId="0000011C" w14:textId="77777777" w:rsidR="0033587D" w:rsidRDefault="00000000">
            <w:pPr>
              <w:rPr>
                <w:rFonts w:ascii="Times New Roman" w:eastAsia="Times New Roman" w:hAnsi="Times New Roman"/>
                <w:b/>
                <w:sz w:val="18"/>
                <w:szCs w:val="18"/>
              </w:rPr>
            </w:pPr>
            <w:proofErr w:type="spellStart"/>
            <w:r>
              <w:rPr>
                <w:rFonts w:ascii="Times New Roman" w:eastAsia="Times New Roman" w:hAnsi="Times New Roman"/>
                <w:b/>
                <w:sz w:val="18"/>
                <w:szCs w:val="18"/>
              </w:rPr>
              <w:t>MyGeneMyDiet</w:t>
            </w:r>
            <w:proofErr w:type="spellEnd"/>
            <w:r>
              <w:rPr>
                <w:rFonts w:ascii="Times New Roman" w:eastAsia="Times New Roman" w:hAnsi="Times New Roman"/>
                <w:b/>
                <w:sz w:val="18"/>
                <w:szCs w:val="18"/>
              </w:rPr>
              <w:t>®</w:t>
            </w:r>
          </w:p>
        </w:tc>
        <w:tc>
          <w:tcPr>
            <w:tcW w:w="895" w:type="dxa"/>
            <w:tcBorders>
              <w:bottom w:val="single" w:sz="4" w:space="0" w:color="000000"/>
              <w:right w:val="single" w:sz="4" w:space="0" w:color="000000"/>
            </w:tcBorders>
            <w:vAlign w:val="center"/>
          </w:tcPr>
          <w:p w14:paraId="0000011D" w14:textId="77777777" w:rsidR="0033587D" w:rsidRDefault="00000000">
            <w:pPr>
              <w:rPr>
                <w:rFonts w:ascii="Times New Roman" w:eastAsia="Times New Roman" w:hAnsi="Times New Roman"/>
                <w:b/>
                <w:sz w:val="18"/>
                <w:szCs w:val="18"/>
              </w:rPr>
            </w:pPr>
            <w:r>
              <w:rPr>
                <w:rFonts w:ascii="Times New Roman" w:eastAsia="Times New Roman" w:hAnsi="Times New Roman"/>
                <w:b/>
                <w:i/>
                <w:sz w:val="18"/>
                <w:szCs w:val="18"/>
              </w:rPr>
              <w:t>P</w:t>
            </w:r>
            <w:r>
              <w:rPr>
                <w:rFonts w:ascii="Times New Roman" w:eastAsia="Times New Roman" w:hAnsi="Times New Roman"/>
                <w:b/>
                <w:sz w:val="18"/>
                <w:szCs w:val="18"/>
              </w:rPr>
              <w:t>-value</w:t>
            </w:r>
          </w:p>
        </w:tc>
        <w:tc>
          <w:tcPr>
            <w:tcW w:w="1687" w:type="dxa"/>
            <w:tcBorders>
              <w:left w:val="single" w:sz="4" w:space="0" w:color="000000"/>
              <w:bottom w:val="single" w:sz="4" w:space="0" w:color="000000"/>
            </w:tcBorders>
          </w:tcPr>
          <w:p w14:paraId="0000011E" w14:textId="77777777" w:rsidR="0033587D" w:rsidRDefault="00000000">
            <w:pPr>
              <w:rPr>
                <w:rFonts w:ascii="Times New Roman" w:eastAsia="Times New Roman" w:hAnsi="Times New Roman"/>
                <w:b/>
                <w:sz w:val="18"/>
                <w:szCs w:val="18"/>
              </w:rPr>
            </w:pPr>
            <w:r>
              <w:rPr>
                <w:rFonts w:ascii="Times New Roman" w:eastAsia="Times New Roman" w:hAnsi="Times New Roman"/>
                <w:b/>
                <w:sz w:val="18"/>
                <w:szCs w:val="18"/>
              </w:rPr>
              <w:t xml:space="preserve">Standard </w:t>
            </w:r>
          </w:p>
          <w:p w14:paraId="0000011F" w14:textId="77777777" w:rsidR="0033587D" w:rsidRDefault="00000000">
            <w:pPr>
              <w:rPr>
                <w:rFonts w:ascii="Times New Roman" w:eastAsia="Times New Roman" w:hAnsi="Times New Roman"/>
                <w:b/>
                <w:sz w:val="18"/>
                <w:szCs w:val="18"/>
              </w:rPr>
            </w:pPr>
            <w:r>
              <w:rPr>
                <w:rFonts w:ascii="Times New Roman" w:eastAsia="Times New Roman" w:hAnsi="Times New Roman"/>
                <w:b/>
                <w:sz w:val="18"/>
                <w:szCs w:val="18"/>
              </w:rPr>
              <w:t>Recommendation</w:t>
            </w:r>
          </w:p>
        </w:tc>
        <w:tc>
          <w:tcPr>
            <w:tcW w:w="1711" w:type="dxa"/>
            <w:tcBorders>
              <w:bottom w:val="single" w:sz="4" w:space="0" w:color="000000"/>
            </w:tcBorders>
            <w:vAlign w:val="center"/>
          </w:tcPr>
          <w:p w14:paraId="00000120" w14:textId="77777777" w:rsidR="0033587D" w:rsidRDefault="00000000">
            <w:pPr>
              <w:rPr>
                <w:rFonts w:ascii="Times New Roman" w:eastAsia="Times New Roman" w:hAnsi="Times New Roman"/>
                <w:b/>
                <w:sz w:val="18"/>
                <w:szCs w:val="18"/>
              </w:rPr>
            </w:pPr>
            <w:proofErr w:type="spellStart"/>
            <w:r>
              <w:rPr>
                <w:rFonts w:ascii="Times New Roman" w:eastAsia="Times New Roman" w:hAnsi="Times New Roman"/>
                <w:b/>
                <w:sz w:val="18"/>
                <w:szCs w:val="18"/>
              </w:rPr>
              <w:t>MyGeneMyDiet</w:t>
            </w:r>
            <w:proofErr w:type="spellEnd"/>
            <w:r>
              <w:rPr>
                <w:rFonts w:ascii="Times New Roman" w:eastAsia="Times New Roman" w:hAnsi="Times New Roman"/>
                <w:b/>
                <w:sz w:val="18"/>
                <w:szCs w:val="18"/>
              </w:rPr>
              <w:t>®</w:t>
            </w:r>
          </w:p>
        </w:tc>
        <w:tc>
          <w:tcPr>
            <w:tcW w:w="895" w:type="dxa"/>
            <w:tcBorders>
              <w:bottom w:val="single" w:sz="4" w:space="0" w:color="000000"/>
              <w:right w:val="single" w:sz="4" w:space="0" w:color="000000"/>
            </w:tcBorders>
          </w:tcPr>
          <w:p w14:paraId="00000121" w14:textId="77777777" w:rsidR="0033587D" w:rsidRDefault="00000000">
            <w:pPr>
              <w:rPr>
                <w:rFonts w:ascii="Times New Roman" w:eastAsia="Times New Roman" w:hAnsi="Times New Roman"/>
                <w:b/>
                <w:sz w:val="18"/>
                <w:szCs w:val="18"/>
              </w:rPr>
            </w:pPr>
            <w:r>
              <w:rPr>
                <w:rFonts w:ascii="Times New Roman" w:eastAsia="Times New Roman" w:hAnsi="Times New Roman"/>
                <w:b/>
                <w:i/>
                <w:sz w:val="18"/>
                <w:szCs w:val="18"/>
              </w:rPr>
              <w:t>P</w:t>
            </w:r>
            <w:r>
              <w:rPr>
                <w:rFonts w:ascii="Times New Roman" w:eastAsia="Times New Roman" w:hAnsi="Times New Roman"/>
                <w:b/>
                <w:sz w:val="18"/>
                <w:szCs w:val="18"/>
              </w:rPr>
              <w:t>-value</w:t>
            </w:r>
          </w:p>
        </w:tc>
        <w:tc>
          <w:tcPr>
            <w:tcW w:w="1687" w:type="dxa"/>
            <w:tcBorders>
              <w:left w:val="single" w:sz="4" w:space="0" w:color="000000"/>
              <w:bottom w:val="single" w:sz="4" w:space="0" w:color="000000"/>
            </w:tcBorders>
          </w:tcPr>
          <w:p w14:paraId="00000122" w14:textId="77777777" w:rsidR="0033587D" w:rsidRDefault="00000000">
            <w:pPr>
              <w:rPr>
                <w:rFonts w:ascii="Times New Roman" w:eastAsia="Times New Roman" w:hAnsi="Times New Roman"/>
                <w:b/>
                <w:sz w:val="18"/>
                <w:szCs w:val="18"/>
              </w:rPr>
            </w:pPr>
            <w:r>
              <w:rPr>
                <w:rFonts w:ascii="Times New Roman" w:eastAsia="Times New Roman" w:hAnsi="Times New Roman"/>
                <w:b/>
                <w:sz w:val="18"/>
                <w:szCs w:val="18"/>
              </w:rPr>
              <w:t xml:space="preserve">Standard </w:t>
            </w:r>
          </w:p>
          <w:p w14:paraId="00000123" w14:textId="77777777" w:rsidR="0033587D" w:rsidRDefault="00000000">
            <w:pPr>
              <w:rPr>
                <w:rFonts w:ascii="Times New Roman" w:eastAsia="Times New Roman" w:hAnsi="Times New Roman"/>
                <w:b/>
                <w:i/>
                <w:sz w:val="18"/>
                <w:szCs w:val="18"/>
              </w:rPr>
            </w:pPr>
            <w:r>
              <w:rPr>
                <w:rFonts w:ascii="Times New Roman" w:eastAsia="Times New Roman" w:hAnsi="Times New Roman"/>
                <w:b/>
                <w:sz w:val="18"/>
                <w:szCs w:val="18"/>
              </w:rPr>
              <w:t>Recommendation</w:t>
            </w:r>
          </w:p>
        </w:tc>
        <w:tc>
          <w:tcPr>
            <w:tcW w:w="1711" w:type="dxa"/>
            <w:tcBorders>
              <w:bottom w:val="single" w:sz="4" w:space="0" w:color="000000"/>
            </w:tcBorders>
            <w:vAlign w:val="center"/>
          </w:tcPr>
          <w:p w14:paraId="00000124" w14:textId="77777777" w:rsidR="0033587D" w:rsidRDefault="00000000">
            <w:pPr>
              <w:rPr>
                <w:rFonts w:ascii="Times New Roman" w:eastAsia="Times New Roman" w:hAnsi="Times New Roman"/>
                <w:b/>
                <w:i/>
                <w:sz w:val="18"/>
                <w:szCs w:val="18"/>
              </w:rPr>
            </w:pPr>
            <w:proofErr w:type="spellStart"/>
            <w:r>
              <w:rPr>
                <w:rFonts w:ascii="Times New Roman" w:eastAsia="Times New Roman" w:hAnsi="Times New Roman"/>
                <w:b/>
                <w:sz w:val="18"/>
                <w:szCs w:val="18"/>
              </w:rPr>
              <w:t>MyGeneMyDiet</w:t>
            </w:r>
            <w:proofErr w:type="spellEnd"/>
            <w:r>
              <w:rPr>
                <w:rFonts w:ascii="Times New Roman" w:eastAsia="Times New Roman" w:hAnsi="Times New Roman"/>
                <w:b/>
                <w:sz w:val="18"/>
                <w:szCs w:val="18"/>
              </w:rPr>
              <w:t>®</w:t>
            </w:r>
          </w:p>
        </w:tc>
        <w:tc>
          <w:tcPr>
            <w:tcW w:w="893" w:type="dxa"/>
            <w:tcBorders>
              <w:bottom w:val="single" w:sz="4" w:space="0" w:color="000000"/>
            </w:tcBorders>
          </w:tcPr>
          <w:p w14:paraId="00000125" w14:textId="77777777" w:rsidR="0033587D" w:rsidRDefault="00000000">
            <w:pPr>
              <w:rPr>
                <w:rFonts w:ascii="Times New Roman" w:eastAsia="Times New Roman" w:hAnsi="Times New Roman"/>
                <w:b/>
                <w:i/>
                <w:sz w:val="18"/>
                <w:szCs w:val="18"/>
              </w:rPr>
            </w:pPr>
            <w:r>
              <w:rPr>
                <w:rFonts w:ascii="Times New Roman" w:eastAsia="Times New Roman" w:hAnsi="Times New Roman"/>
                <w:b/>
                <w:i/>
                <w:sz w:val="18"/>
                <w:szCs w:val="18"/>
              </w:rPr>
              <w:t>P</w:t>
            </w:r>
            <w:r>
              <w:rPr>
                <w:rFonts w:ascii="Times New Roman" w:eastAsia="Times New Roman" w:hAnsi="Times New Roman"/>
                <w:b/>
                <w:sz w:val="18"/>
                <w:szCs w:val="18"/>
              </w:rPr>
              <w:t>-value</w:t>
            </w:r>
          </w:p>
        </w:tc>
      </w:tr>
      <w:tr w:rsidR="0033587D" w14:paraId="50A80FE5" w14:textId="77777777">
        <w:trPr>
          <w:gridAfter w:val="1"/>
          <w:wAfter w:w="6" w:type="dxa"/>
          <w:trHeight w:val="259"/>
        </w:trPr>
        <w:tc>
          <w:tcPr>
            <w:tcW w:w="1268" w:type="dxa"/>
            <w:tcBorders>
              <w:right w:val="single" w:sz="4" w:space="0" w:color="000000"/>
            </w:tcBorders>
          </w:tcPr>
          <w:p w14:paraId="00000126" w14:textId="77777777" w:rsidR="0033587D" w:rsidRDefault="00000000">
            <w:pPr>
              <w:rPr>
                <w:rFonts w:ascii="Times New Roman" w:eastAsia="Times New Roman" w:hAnsi="Times New Roman"/>
                <w:sz w:val="18"/>
                <w:szCs w:val="18"/>
              </w:rPr>
            </w:pPr>
            <w:r>
              <w:rPr>
                <w:rFonts w:ascii="Times New Roman" w:eastAsia="Times New Roman" w:hAnsi="Times New Roman"/>
                <w:sz w:val="18"/>
                <w:szCs w:val="18"/>
              </w:rPr>
              <w:t>3</w:t>
            </w:r>
          </w:p>
        </w:tc>
        <w:tc>
          <w:tcPr>
            <w:tcW w:w="1687" w:type="dxa"/>
            <w:tcBorders>
              <w:left w:val="single" w:sz="4" w:space="0" w:color="000000"/>
            </w:tcBorders>
          </w:tcPr>
          <w:p w14:paraId="00000127" w14:textId="77777777" w:rsidR="0033587D" w:rsidRDefault="00000000">
            <w:pPr>
              <w:rPr>
                <w:rFonts w:ascii="Times New Roman" w:eastAsia="Times New Roman" w:hAnsi="Times New Roman"/>
                <w:sz w:val="18"/>
                <w:szCs w:val="18"/>
              </w:rPr>
            </w:pPr>
            <w:r>
              <w:rPr>
                <w:rFonts w:ascii="Times New Roman" w:eastAsia="Times New Roman" w:hAnsi="Times New Roman"/>
                <w:sz w:val="18"/>
                <w:szCs w:val="18"/>
              </w:rPr>
              <w:t>5 (21.73)</w:t>
            </w:r>
          </w:p>
        </w:tc>
        <w:tc>
          <w:tcPr>
            <w:tcW w:w="1712" w:type="dxa"/>
          </w:tcPr>
          <w:p w14:paraId="00000128" w14:textId="77777777" w:rsidR="0033587D" w:rsidRDefault="00000000">
            <w:pPr>
              <w:rPr>
                <w:rFonts w:ascii="Times New Roman" w:eastAsia="Times New Roman" w:hAnsi="Times New Roman"/>
                <w:sz w:val="18"/>
                <w:szCs w:val="18"/>
              </w:rPr>
            </w:pPr>
            <w:r>
              <w:rPr>
                <w:rFonts w:ascii="Times New Roman" w:eastAsia="Times New Roman" w:hAnsi="Times New Roman"/>
                <w:sz w:val="18"/>
                <w:szCs w:val="18"/>
              </w:rPr>
              <w:t>3 (11.54)</w:t>
            </w:r>
          </w:p>
        </w:tc>
        <w:tc>
          <w:tcPr>
            <w:tcW w:w="895" w:type="dxa"/>
            <w:tcBorders>
              <w:right w:val="single" w:sz="4" w:space="0" w:color="000000"/>
            </w:tcBorders>
          </w:tcPr>
          <w:p w14:paraId="00000129" w14:textId="77777777" w:rsidR="0033587D" w:rsidRDefault="00000000">
            <w:pPr>
              <w:rPr>
                <w:rFonts w:ascii="Times New Roman" w:eastAsia="Times New Roman" w:hAnsi="Times New Roman"/>
                <w:sz w:val="18"/>
                <w:szCs w:val="18"/>
              </w:rPr>
            </w:pPr>
            <w:r>
              <w:rPr>
                <w:rFonts w:ascii="Times New Roman" w:eastAsia="Times New Roman" w:hAnsi="Times New Roman"/>
                <w:sz w:val="18"/>
                <w:szCs w:val="18"/>
              </w:rPr>
              <w:t>0.564</w:t>
            </w:r>
          </w:p>
        </w:tc>
        <w:tc>
          <w:tcPr>
            <w:tcW w:w="1687" w:type="dxa"/>
            <w:tcBorders>
              <w:left w:val="single" w:sz="4" w:space="0" w:color="000000"/>
            </w:tcBorders>
          </w:tcPr>
          <w:p w14:paraId="0000012A" w14:textId="77777777" w:rsidR="0033587D" w:rsidRDefault="00000000">
            <w:pPr>
              <w:rPr>
                <w:rFonts w:ascii="Times New Roman" w:eastAsia="Times New Roman" w:hAnsi="Times New Roman"/>
                <w:sz w:val="18"/>
                <w:szCs w:val="18"/>
              </w:rPr>
            </w:pPr>
            <w:r>
              <w:rPr>
                <w:rFonts w:ascii="Times New Roman" w:eastAsia="Times New Roman" w:hAnsi="Times New Roman"/>
                <w:sz w:val="18"/>
                <w:szCs w:val="18"/>
              </w:rPr>
              <w:t>3 (13.04)</w:t>
            </w:r>
          </w:p>
        </w:tc>
        <w:tc>
          <w:tcPr>
            <w:tcW w:w="1711" w:type="dxa"/>
          </w:tcPr>
          <w:p w14:paraId="0000012B" w14:textId="77777777" w:rsidR="0033587D" w:rsidRDefault="00000000">
            <w:pPr>
              <w:rPr>
                <w:rFonts w:ascii="Times New Roman" w:eastAsia="Times New Roman" w:hAnsi="Times New Roman"/>
                <w:sz w:val="18"/>
                <w:szCs w:val="18"/>
              </w:rPr>
            </w:pPr>
            <w:r>
              <w:rPr>
                <w:rFonts w:ascii="Times New Roman" w:eastAsia="Times New Roman" w:hAnsi="Times New Roman"/>
                <w:sz w:val="18"/>
                <w:szCs w:val="18"/>
              </w:rPr>
              <w:t>5 (19.23)</w:t>
            </w:r>
          </w:p>
        </w:tc>
        <w:tc>
          <w:tcPr>
            <w:tcW w:w="895" w:type="dxa"/>
            <w:tcBorders>
              <w:right w:val="single" w:sz="4" w:space="0" w:color="000000"/>
            </w:tcBorders>
          </w:tcPr>
          <w:p w14:paraId="0000012C" w14:textId="77777777" w:rsidR="0033587D" w:rsidRDefault="00000000">
            <w:pPr>
              <w:rPr>
                <w:rFonts w:ascii="Times New Roman" w:eastAsia="Times New Roman" w:hAnsi="Times New Roman"/>
                <w:sz w:val="18"/>
                <w:szCs w:val="18"/>
              </w:rPr>
            </w:pPr>
            <w:r>
              <w:rPr>
                <w:rFonts w:ascii="Times New Roman" w:eastAsia="Times New Roman" w:hAnsi="Times New Roman"/>
                <w:sz w:val="18"/>
                <w:szCs w:val="18"/>
              </w:rPr>
              <w:t>0.843</w:t>
            </w:r>
          </w:p>
        </w:tc>
        <w:tc>
          <w:tcPr>
            <w:tcW w:w="1687" w:type="dxa"/>
            <w:tcBorders>
              <w:left w:val="single" w:sz="4" w:space="0" w:color="000000"/>
            </w:tcBorders>
          </w:tcPr>
          <w:p w14:paraId="0000012D" w14:textId="77777777" w:rsidR="0033587D" w:rsidRDefault="00000000">
            <w:pPr>
              <w:rPr>
                <w:rFonts w:ascii="Times New Roman" w:eastAsia="Times New Roman" w:hAnsi="Times New Roman"/>
                <w:sz w:val="18"/>
                <w:szCs w:val="18"/>
              </w:rPr>
            </w:pPr>
            <w:r>
              <w:rPr>
                <w:rFonts w:ascii="Times New Roman" w:eastAsia="Times New Roman" w:hAnsi="Times New Roman"/>
                <w:sz w:val="18"/>
                <w:szCs w:val="18"/>
              </w:rPr>
              <w:t>12 (63.16)</w:t>
            </w:r>
          </w:p>
        </w:tc>
        <w:tc>
          <w:tcPr>
            <w:tcW w:w="1711" w:type="dxa"/>
          </w:tcPr>
          <w:p w14:paraId="0000012E" w14:textId="77777777" w:rsidR="0033587D" w:rsidRDefault="00000000">
            <w:pPr>
              <w:rPr>
                <w:rFonts w:ascii="Times New Roman" w:eastAsia="Times New Roman" w:hAnsi="Times New Roman"/>
                <w:sz w:val="18"/>
                <w:szCs w:val="18"/>
              </w:rPr>
            </w:pPr>
            <w:r>
              <w:rPr>
                <w:rFonts w:ascii="Times New Roman" w:eastAsia="Times New Roman" w:hAnsi="Times New Roman"/>
                <w:sz w:val="18"/>
                <w:szCs w:val="18"/>
              </w:rPr>
              <w:t>8 (40.00)</w:t>
            </w:r>
          </w:p>
        </w:tc>
        <w:tc>
          <w:tcPr>
            <w:tcW w:w="893" w:type="dxa"/>
          </w:tcPr>
          <w:p w14:paraId="0000012F" w14:textId="77777777" w:rsidR="0033587D" w:rsidRDefault="00000000">
            <w:pPr>
              <w:rPr>
                <w:rFonts w:ascii="Times New Roman" w:eastAsia="Times New Roman" w:hAnsi="Times New Roman"/>
                <w:sz w:val="18"/>
                <w:szCs w:val="18"/>
              </w:rPr>
            </w:pPr>
            <w:r>
              <w:rPr>
                <w:rFonts w:ascii="Times New Roman" w:eastAsia="Times New Roman" w:hAnsi="Times New Roman"/>
                <w:sz w:val="18"/>
                <w:szCs w:val="18"/>
              </w:rPr>
              <w:t>0.795</w:t>
            </w:r>
          </w:p>
        </w:tc>
      </w:tr>
      <w:tr w:rsidR="0033587D" w14:paraId="5A76A406" w14:textId="77777777">
        <w:trPr>
          <w:gridAfter w:val="1"/>
          <w:wAfter w:w="6" w:type="dxa"/>
          <w:trHeight w:val="68"/>
        </w:trPr>
        <w:tc>
          <w:tcPr>
            <w:tcW w:w="1268" w:type="dxa"/>
            <w:tcBorders>
              <w:right w:val="single" w:sz="4" w:space="0" w:color="000000"/>
            </w:tcBorders>
          </w:tcPr>
          <w:p w14:paraId="00000130" w14:textId="77777777" w:rsidR="0033587D" w:rsidRDefault="00000000">
            <w:pPr>
              <w:rPr>
                <w:rFonts w:ascii="Times New Roman" w:eastAsia="Times New Roman" w:hAnsi="Times New Roman"/>
                <w:sz w:val="18"/>
                <w:szCs w:val="18"/>
              </w:rPr>
            </w:pPr>
            <w:r>
              <w:rPr>
                <w:rFonts w:ascii="Times New Roman" w:eastAsia="Times New Roman" w:hAnsi="Times New Roman"/>
                <w:sz w:val="18"/>
                <w:szCs w:val="18"/>
              </w:rPr>
              <w:t>6</w:t>
            </w:r>
          </w:p>
        </w:tc>
        <w:tc>
          <w:tcPr>
            <w:tcW w:w="1687" w:type="dxa"/>
            <w:tcBorders>
              <w:left w:val="single" w:sz="4" w:space="0" w:color="000000"/>
            </w:tcBorders>
          </w:tcPr>
          <w:p w14:paraId="00000131" w14:textId="77777777" w:rsidR="0033587D" w:rsidRDefault="00000000">
            <w:pPr>
              <w:rPr>
                <w:rFonts w:ascii="Times New Roman" w:eastAsia="Times New Roman" w:hAnsi="Times New Roman"/>
                <w:sz w:val="18"/>
                <w:szCs w:val="18"/>
              </w:rPr>
            </w:pPr>
            <w:r>
              <w:rPr>
                <w:rFonts w:ascii="Times New Roman" w:eastAsia="Times New Roman" w:hAnsi="Times New Roman"/>
                <w:sz w:val="18"/>
                <w:szCs w:val="18"/>
              </w:rPr>
              <w:t>3 (13.04)</w:t>
            </w:r>
          </w:p>
        </w:tc>
        <w:tc>
          <w:tcPr>
            <w:tcW w:w="1712" w:type="dxa"/>
          </w:tcPr>
          <w:p w14:paraId="00000132" w14:textId="77777777" w:rsidR="0033587D" w:rsidRDefault="00000000">
            <w:pPr>
              <w:rPr>
                <w:rFonts w:ascii="Times New Roman" w:eastAsia="Times New Roman" w:hAnsi="Times New Roman"/>
                <w:sz w:val="18"/>
                <w:szCs w:val="18"/>
              </w:rPr>
            </w:pPr>
            <w:r>
              <w:rPr>
                <w:rFonts w:ascii="Times New Roman" w:eastAsia="Times New Roman" w:hAnsi="Times New Roman"/>
                <w:sz w:val="18"/>
                <w:szCs w:val="18"/>
              </w:rPr>
              <w:t>7 (26.92)</w:t>
            </w:r>
          </w:p>
        </w:tc>
        <w:tc>
          <w:tcPr>
            <w:tcW w:w="895" w:type="dxa"/>
            <w:tcBorders>
              <w:right w:val="single" w:sz="4" w:space="0" w:color="000000"/>
            </w:tcBorders>
          </w:tcPr>
          <w:p w14:paraId="00000133" w14:textId="77777777" w:rsidR="0033587D" w:rsidRDefault="00000000">
            <w:pPr>
              <w:rPr>
                <w:rFonts w:ascii="Times New Roman" w:eastAsia="Times New Roman" w:hAnsi="Times New Roman"/>
                <w:sz w:val="18"/>
                <w:szCs w:val="18"/>
              </w:rPr>
            </w:pPr>
            <w:r>
              <w:rPr>
                <w:rFonts w:ascii="Times New Roman" w:eastAsia="Times New Roman" w:hAnsi="Times New Roman"/>
                <w:sz w:val="18"/>
                <w:szCs w:val="18"/>
              </w:rPr>
              <w:t>0.396</w:t>
            </w:r>
          </w:p>
        </w:tc>
        <w:tc>
          <w:tcPr>
            <w:tcW w:w="1687" w:type="dxa"/>
            <w:tcBorders>
              <w:left w:val="single" w:sz="4" w:space="0" w:color="000000"/>
            </w:tcBorders>
          </w:tcPr>
          <w:p w14:paraId="00000134" w14:textId="77777777" w:rsidR="0033587D" w:rsidRDefault="00000000">
            <w:pPr>
              <w:rPr>
                <w:rFonts w:ascii="Times New Roman" w:eastAsia="Times New Roman" w:hAnsi="Times New Roman"/>
                <w:sz w:val="18"/>
                <w:szCs w:val="18"/>
              </w:rPr>
            </w:pPr>
            <w:r>
              <w:rPr>
                <w:rFonts w:ascii="Times New Roman" w:eastAsia="Times New Roman" w:hAnsi="Times New Roman"/>
                <w:sz w:val="18"/>
                <w:szCs w:val="18"/>
              </w:rPr>
              <w:t>4 (17.39)</w:t>
            </w:r>
          </w:p>
        </w:tc>
        <w:tc>
          <w:tcPr>
            <w:tcW w:w="1711" w:type="dxa"/>
          </w:tcPr>
          <w:p w14:paraId="00000135" w14:textId="77777777" w:rsidR="0033587D" w:rsidRDefault="00000000">
            <w:pPr>
              <w:rPr>
                <w:rFonts w:ascii="Times New Roman" w:eastAsia="Times New Roman" w:hAnsi="Times New Roman"/>
                <w:sz w:val="18"/>
                <w:szCs w:val="18"/>
              </w:rPr>
            </w:pPr>
            <w:r>
              <w:rPr>
                <w:rFonts w:ascii="Times New Roman" w:eastAsia="Times New Roman" w:hAnsi="Times New Roman"/>
                <w:sz w:val="18"/>
                <w:szCs w:val="18"/>
              </w:rPr>
              <w:t>6 (23.08)</w:t>
            </w:r>
          </w:p>
        </w:tc>
        <w:tc>
          <w:tcPr>
            <w:tcW w:w="895" w:type="dxa"/>
            <w:tcBorders>
              <w:right w:val="single" w:sz="4" w:space="0" w:color="000000"/>
            </w:tcBorders>
          </w:tcPr>
          <w:p w14:paraId="00000136" w14:textId="77777777" w:rsidR="0033587D" w:rsidRDefault="00000000">
            <w:pPr>
              <w:rPr>
                <w:rFonts w:ascii="Times New Roman" w:eastAsia="Times New Roman" w:hAnsi="Times New Roman"/>
                <w:sz w:val="18"/>
                <w:szCs w:val="18"/>
              </w:rPr>
            </w:pPr>
            <w:r>
              <w:rPr>
                <w:rFonts w:ascii="Times New Roman" w:eastAsia="Times New Roman" w:hAnsi="Times New Roman"/>
                <w:sz w:val="18"/>
                <w:szCs w:val="18"/>
              </w:rPr>
              <w:t>0.890</w:t>
            </w:r>
          </w:p>
        </w:tc>
        <w:tc>
          <w:tcPr>
            <w:tcW w:w="1687" w:type="dxa"/>
            <w:tcBorders>
              <w:left w:val="single" w:sz="4" w:space="0" w:color="000000"/>
            </w:tcBorders>
          </w:tcPr>
          <w:p w14:paraId="00000137" w14:textId="77777777" w:rsidR="0033587D" w:rsidRDefault="00000000">
            <w:pPr>
              <w:rPr>
                <w:rFonts w:ascii="Times New Roman" w:eastAsia="Times New Roman" w:hAnsi="Times New Roman"/>
                <w:sz w:val="18"/>
                <w:szCs w:val="18"/>
              </w:rPr>
            </w:pPr>
            <w:r>
              <w:rPr>
                <w:rFonts w:ascii="Times New Roman" w:eastAsia="Times New Roman" w:hAnsi="Times New Roman"/>
                <w:sz w:val="18"/>
                <w:szCs w:val="18"/>
              </w:rPr>
              <w:t>9 (56.25)</w:t>
            </w:r>
          </w:p>
        </w:tc>
        <w:tc>
          <w:tcPr>
            <w:tcW w:w="1711" w:type="dxa"/>
          </w:tcPr>
          <w:p w14:paraId="00000138" w14:textId="77777777" w:rsidR="0033587D" w:rsidRDefault="00000000">
            <w:pPr>
              <w:rPr>
                <w:rFonts w:ascii="Times New Roman" w:eastAsia="Times New Roman" w:hAnsi="Times New Roman"/>
                <w:sz w:val="18"/>
                <w:szCs w:val="18"/>
              </w:rPr>
            </w:pPr>
            <w:r>
              <w:rPr>
                <w:rFonts w:ascii="Times New Roman" w:eastAsia="Times New Roman" w:hAnsi="Times New Roman"/>
                <w:sz w:val="18"/>
                <w:szCs w:val="18"/>
              </w:rPr>
              <w:t>7 (53.33)</w:t>
            </w:r>
          </w:p>
        </w:tc>
        <w:tc>
          <w:tcPr>
            <w:tcW w:w="893" w:type="dxa"/>
          </w:tcPr>
          <w:p w14:paraId="00000139" w14:textId="77777777" w:rsidR="0033587D" w:rsidRDefault="00000000">
            <w:pPr>
              <w:rPr>
                <w:rFonts w:ascii="Times New Roman" w:eastAsia="Times New Roman" w:hAnsi="Times New Roman"/>
                <w:sz w:val="18"/>
                <w:szCs w:val="18"/>
              </w:rPr>
            </w:pPr>
            <w:r>
              <w:rPr>
                <w:rFonts w:ascii="Times New Roman" w:eastAsia="Times New Roman" w:hAnsi="Times New Roman"/>
                <w:sz w:val="18"/>
                <w:szCs w:val="18"/>
              </w:rPr>
              <w:t>0.674</w:t>
            </w:r>
          </w:p>
        </w:tc>
      </w:tr>
      <w:tr w:rsidR="0033587D" w14:paraId="147F603C" w14:textId="77777777">
        <w:trPr>
          <w:gridAfter w:val="1"/>
          <w:wAfter w:w="6" w:type="dxa"/>
          <w:trHeight w:val="243"/>
        </w:trPr>
        <w:tc>
          <w:tcPr>
            <w:tcW w:w="1268" w:type="dxa"/>
            <w:tcBorders>
              <w:right w:val="single" w:sz="4" w:space="0" w:color="000000"/>
            </w:tcBorders>
          </w:tcPr>
          <w:p w14:paraId="0000013A" w14:textId="77777777" w:rsidR="0033587D" w:rsidRDefault="00000000">
            <w:pPr>
              <w:rPr>
                <w:rFonts w:ascii="Times New Roman" w:eastAsia="Times New Roman" w:hAnsi="Times New Roman"/>
                <w:sz w:val="18"/>
                <w:szCs w:val="18"/>
              </w:rPr>
            </w:pPr>
            <w:r>
              <w:rPr>
                <w:rFonts w:ascii="Times New Roman" w:eastAsia="Times New Roman" w:hAnsi="Times New Roman"/>
                <w:sz w:val="18"/>
                <w:szCs w:val="18"/>
              </w:rPr>
              <w:t>9</w:t>
            </w:r>
          </w:p>
        </w:tc>
        <w:tc>
          <w:tcPr>
            <w:tcW w:w="1687" w:type="dxa"/>
            <w:tcBorders>
              <w:left w:val="single" w:sz="4" w:space="0" w:color="000000"/>
            </w:tcBorders>
          </w:tcPr>
          <w:p w14:paraId="0000013B" w14:textId="77777777" w:rsidR="0033587D" w:rsidRDefault="00000000">
            <w:pPr>
              <w:rPr>
                <w:rFonts w:ascii="Times New Roman" w:eastAsia="Times New Roman" w:hAnsi="Times New Roman"/>
                <w:sz w:val="18"/>
                <w:szCs w:val="18"/>
              </w:rPr>
            </w:pPr>
            <w:r>
              <w:rPr>
                <w:rFonts w:ascii="Times New Roman" w:eastAsia="Times New Roman" w:hAnsi="Times New Roman"/>
                <w:sz w:val="18"/>
                <w:szCs w:val="18"/>
              </w:rPr>
              <w:t>2 (11.76)</w:t>
            </w:r>
          </w:p>
        </w:tc>
        <w:tc>
          <w:tcPr>
            <w:tcW w:w="1712" w:type="dxa"/>
          </w:tcPr>
          <w:p w14:paraId="0000013C" w14:textId="77777777" w:rsidR="0033587D" w:rsidRDefault="00000000">
            <w:pPr>
              <w:rPr>
                <w:rFonts w:ascii="Times New Roman" w:eastAsia="Times New Roman" w:hAnsi="Times New Roman"/>
                <w:sz w:val="18"/>
                <w:szCs w:val="18"/>
              </w:rPr>
            </w:pPr>
            <w:r>
              <w:rPr>
                <w:rFonts w:ascii="Times New Roman" w:eastAsia="Times New Roman" w:hAnsi="Times New Roman"/>
                <w:sz w:val="18"/>
                <w:szCs w:val="18"/>
              </w:rPr>
              <w:t>4 (23.53)</w:t>
            </w:r>
          </w:p>
        </w:tc>
        <w:tc>
          <w:tcPr>
            <w:tcW w:w="895" w:type="dxa"/>
            <w:tcBorders>
              <w:right w:val="single" w:sz="4" w:space="0" w:color="000000"/>
            </w:tcBorders>
          </w:tcPr>
          <w:p w14:paraId="0000013D" w14:textId="77777777" w:rsidR="0033587D" w:rsidRDefault="00000000">
            <w:pPr>
              <w:rPr>
                <w:rFonts w:ascii="Times New Roman" w:eastAsia="Times New Roman" w:hAnsi="Times New Roman"/>
                <w:sz w:val="18"/>
                <w:szCs w:val="18"/>
              </w:rPr>
            </w:pPr>
            <w:r>
              <w:rPr>
                <w:rFonts w:ascii="Times New Roman" w:eastAsia="Times New Roman" w:hAnsi="Times New Roman"/>
                <w:sz w:val="18"/>
                <w:szCs w:val="18"/>
              </w:rPr>
              <w:t>0.653</w:t>
            </w:r>
          </w:p>
        </w:tc>
        <w:tc>
          <w:tcPr>
            <w:tcW w:w="1687" w:type="dxa"/>
            <w:tcBorders>
              <w:left w:val="single" w:sz="4" w:space="0" w:color="000000"/>
            </w:tcBorders>
          </w:tcPr>
          <w:p w14:paraId="0000013E" w14:textId="77777777" w:rsidR="0033587D" w:rsidRDefault="00000000">
            <w:pPr>
              <w:rPr>
                <w:rFonts w:ascii="Times New Roman" w:eastAsia="Times New Roman" w:hAnsi="Times New Roman"/>
                <w:sz w:val="18"/>
                <w:szCs w:val="18"/>
              </w:rPr>
            </w:pPr>
            <w:r>
              <w:rPr>
                <w:rFonts w:ascii="Times New Roman" w:eastAsia="Times New Roman" w:hAnsi="Times New Roman"/>
                <w:sz w:val="18"/>
                <w:szCs w:val="18"/>
              </w:rPr>
              <w:t>2 (11.76)</w:t>
            </w:r>
          </w:p>
        </w:tc>
        <w:tc>
          <w:tcPr>
            <w:tcW w:w="1711" w:type="dxa"/>
          </w:tcPr>
          <w:p w14:paraId="0000013F" w14:textId="77777777" w:rsidR="0033587D" w:rsidRDefault="00000000">
            <w:pPr>
              <w:rPr>
                <w:rFonts w:ascii="Times New Roman" w:eastAsia="Times New Roman" w:hAnsi="Times New Roman"/>
                <w:sz w:val="18"/>
                <w:szCs w:val="18"/>
              </w:rPr>
            </w:pPr>
            <w:r>
              <w:rPr>
                <w:rFonts w:ascii="Times New Roman" w:eastAsia="Times New Roman" w:hAnsi="Times New Roman"/>
                <w:sz w:val="18"/>
                <w:szCs w:val="18"/>
              </w:rPr>
              <w:t>4 (23.53)</w:t>
            </w:r>
          </w:p>
        </w:tc>
        <w:tc>
          <w:tcPr>
            <w:tcW w:w="895" w:type="dxa"/>
            <w:tcBorders>
              <w:right w:val="single" w:sz="4" w:space="0" w:color="000000"/>
            </w:tcBorders>
          </w:tcPr>
          <w:p w14:paraId="00000140" w14:textId="77777777" w:rsidR="0033587D" w:rsidRDefault="00000000">
            <w:pPr>
              <w:rPr>
                <w:rFonts w:ascii="Times New Roman" w:eastAsia="Times New Roman" w:hAnsi="Times New Roman"/>
                <w:sz w:val="18"/>
                <w:szCs w:val="18"/>
              </w:rPr>
            </w:pPr>
            <w:r>
              <w:rPr>
                <w:rFonts w:ascii="Times New Roman" w:eastAsia="Times New Roman" w:hAnsi="Times New Roman"/>
                <w:sz w:val="18"/>
                <w:szCs w:val="18"/>
              </w:rPr>
              <w:t>0.653</w:t>
            </w:r>
          </w:p>
        </w:tc>
        <w:tc>
          <w:tcPr>
            <w:tcW w:w="1687" w:type="dxa"/>
            <w:tcBorders>
              <w:left w:val="single" w:sz="4" w:space="0" w:color="000000"/>
            </w:tcBorders>
          </w:tcPr>
          <w:p w14:paraId="00000141" w14:textId="77777777" w:rsidR="0033587D" w:rsidRDefault="00000000">
            <w:pPr>
              <w:rPr>
                <w:rFonts w:ascii="Times New Roman" w:eastAsia="Times New Roman" w:hAnsi="Times New Roman"/>
                <w:sz w:val="18"/>
                <w:szCs w:val="18"/>
              </w:rPr>
            </w:pPr>
            <w:r>
              <w:rPr>
                <w:rFonts w:ascii="Times New Roman" w:eastAsia="Times New Roman" w:hAnsi="Times New Roman"/>
                <w:sz w:val="18"/>
                <w:szCs w:val="18"/>
              </w:rPr>
              <w:t>10 (66.67)</w:t>
            </w:r>
          </w:p>
        </w:tc>
        <w:tc>
          <w:tcPr>
            <w:tcW w:w="1711" w:type="dxa"/>
          </w:tcPr>
          <w:p w14:paraId="00000142" w14:textId="77777777" w:rsidR="0033587D" w:rsidRDefault="00000000">
            <w:pPr>
              <w:rPr>
                <w:rFonts w:ascii="Times New Roman" w:eastAsia="Times New Roman" w:hAnsi="Times New Roman"/>
                <w:sz w:val="18"/>
                <w:szCs w:val="18"/>
              </w:rPr>
            </w:pPr>
            <w:r>
              <w:rPr>
                <w:rFonts w:ascii="Times New Roman" w:eastAsia="Times New Roman" w:hAnsi="Times New Roman"/>
                <w:sz w:val="18"/>
                <w:szCs w:val="18"/>
              </w:rPr>
              <w:t>3 (25.00)</w:t>
            </w:r>
          </w:p>
        </w:tc>
        <w:tc>
          <w:tcPr>
            <w:tcW w:w="893" w:type="dxa"/>
          </w:tcPr>
          <w:p w14:paraId="00000143" w14:textId="77777777" w:rsidR="0033587D" w:rsidRDefault="00000000">
            <w:pPr>
              <w:rPr>
                <w:rFonts w:ascii="Times New Roman" w:eastAsia="Times New Roman" w:hAnsi="Times New Roman"/>
                <w:sz w:val="18"/>
                <w:szCs w:val="18"/>
              </w:rPr>
            </w:pPr>
            <w:r>
              <w:rPr>
                <w:rFonts w:ascii="Times New Roman" w:eastAsia="Times New Roman" w:hAnsi="Times New Roman"/>
                <w:sz w:val="18"/>
                <w:szCs w:val="18"/>
              </w:rPr>
              <w:t>0.266</w:t>
            </w:r>
          </w:p>
        </w:tc>
      </w:tr>
      <w:tr w:rsidR="0033587D" w14:paraId="759BA068" w14:textId="77777777">
        <w:trPr>
          <w:gridAfter w:val="1"/>
          <w:wAfter w:w="6" w:type="dxa"/>
          <w:trHeight w:val="259"/>
        </w:trPr>
        <w:tc>
          <w:tcPr>
            <w:tcW w:w="1268" w:type="dxa"/>
            <w:tcBorders>
              <w:bottom w:val="single" w:sz="4" w:space="0" w:color="000000"/>
              <w:right w:val="single" w:sz="4" w:space="0" w:color="000000"/>
            </w:tcBorders>
          </w:tcPr>
          <w:p w14:paraId="00000144" w14:textId="77777777" w:rsidR="0033587D" w:rsidRDefault="00000000">
            <w:pPr>
              <w:rPr>
                <w:rFonts w:ascii="Times New Roman" w:eastAsia="Times New Roman" w:hAnsi="Times New Roman"/>
                <w:sz w:val="18"/>
                <w:szCs w:val="18"/>
              </w:rPr>
            </w:pPr>
            <w:r>
              <w:rPr>
                <w:rFonts w:ascii="Times New Roman" w:eastAsia="Times New Roman" w:hAnsi="Times New Roman"/>
                <w:sz w:val="18"/>
                <w:szCs w:val="18"/>
              </w:rPr>
              <w:t>12</w:t>
            </w:r>
          </w:p>
        </w:tc>
        <w:tc>
          <w:tcPr>
            <w:tcW w:w="1687" w:type="dxa"/>
            <w:tcBorders>
              <w:left w:val="single" w:sz="4" w:space="0" w:color="000000"/>
              <w:bottom w:val="single" w:sz="4" w:space="0" w:color="000000"/>
            </w:tcBorders>
          </w:tcPr>
          <w:p w14:paraId="00000145" w14:textId="77777777" w:rsidR="0033587D" w:rsidRDefault="00000000">
            <w:pPr>
              <w:rPr>
                <w:rFonts w:ascii="Times New Roman" w:eastAsia="Times New Roman" w:hAnsi="Times New Roman"/>
                <w:sz w:val="18"/>
                <w:szCs w:val="18"/>
              </w:rPr>
            </w:pPr>
            <w:r>
              <w:rPr>
                <w:rFonts w:ascii="Times New Roman" w:eastAsia="Times New Roman" w:hAnsi="Times New Roman"/>
                <w:sz w:val="18"/>
                <w:szCs w:val="18"/>
              </w:rPr>
              <w:t>4 (33.33)</w:t>
            </w:r>
          </w:p>
        </w:tc>
        <w:tc>
          <w:tcPr>
            <w:tcW w:w="1712" w:type="dxa"/>
            <w:tcBorders>
              <w:bottom w:val="single" w:sz="4" w:space="0" w:color="000000"/>
            </w:tcBorders>
          </w:tcPr>
          <w:p w14:paraId="00000146" w14:textId="77777777" w:rsidR="0033587D" w:rsidRDefault="00000000">
            <w:pPr>
              <w:rPr>
                <w:rFonts w:ascii="Times New Roman" w:eastAsia="Times New Roman" w:hAnsi="Times New Roman"/>
                <w:sz w:val="18"/>
                <w:szCs w:val="18"/>
              </w:rPr>
            </w:pPr>
            <w:r>
              <w:rPr>
                <w:rFonts w:ascii="Times New Roman" w:eastAsia="Times New Roman" w:hAnsi="Times New Roman"/>
                <w:sz w:val="18"/>
                <w:szCs w:val="18"/>
              </w:rPr>
              <w:t>2 (13.33)</w:t>
            </w:r>
          </w:p>
        </w:tc>
        <w:tc>
          <w:tcPr>
            <w:tcW w:w="895" w:type="dxa"/>
            <w:tcBorders>
              <w:bottom w:val="single" w:sz="4" w:space="0" w:color="000000"/>
              <w:right w:val="single" w:sz="4" w:space="0" w:color="000000"/>
            </w:tcBorders>
          </w:tcPr>
          <w:p w14:paraId="00000147" w14:textId="77777777" w:rsidR="0033587D" w:rsidRDefault="00000000">
            <w:pPr>
              <w:rPr>
                <w:rFonts w:ascii="Times New Roman" w:eastAsia="Times New Roman" w:hAnsi="Times New Roman"/>
                <w:sz w:val="18"/>
                <w:szCs w:val="18"/>
              </w:rPr>
            </w:pPr>
            <w:r>
              <w:rPr>
                <w:rFonts w:ascii="Times New Roman" w:eastAsia="Times New Roman" w:hAnsi="Times New Roman"/>
                <w:sz w:val="18"/>
                <w:szCs w:val="18"/>
              </w:rPr>
              <w:t>0.438</w:t>
            </w:r>
          </w:p>
        </w:tc>
        <w:tc>
          <w:tcPr>
            <w:tcW w:w="1687" w:type="dxa"/>
            <w:tcBorders>
              <w:left w:val="single" w:sz="4" w:space="0" w:color="000000"/>
              <w:bottom w:val="single" w:sz="4" w:space="0" w:color="000000"/>
            </w:tcBorders>
          </w:tcPr>
          <w:p w14:paraId="00000148" w14:textId="77777777" w:rsidR="0033587D" w:rsidRDefault="00000000">
            <w:pPr>
              <w:rPr>
                <w:rFonts w:ascii="Times New Roman" w:eastAsia="Times New Roman" w:hAnsi="Times New Roman"/>
                <w:sz w:val="18"/>
                <w:szCs w:val="18"/>
              </w:rPr>
            </w:pPr>
            <w:r>
              <w:rPr>
                <w:rFonts w:ascii="Times New Roman" w:eastAsia="Times New Roman" w:hAnsi="Times New Roman"/>
                <w:sz w:val="18"/>
                <w:szCs w:val="18"/>
              </w:rPr>
              <w:t>1 (8.33)</w:t>
            </w:r>
          </w:p>
        </w:tc>
        <w:tc>
          <w:tcPr>
            <w:tcW w:w="1711" w:type="dxa"/>
            <w:tcBorders>
              <w:bottom w:val="single" w:sz="4" w:space="0" w:color="000000"/>
            </w:tcBorders>
          </w:tcPr>
          <w:p w14:paraId="00000149" w14:textId="77777777" w:rsidR="0033587D" w:rsidRDefault="00000000">
            <w:pPr>
              <w:rPr>
                <w:rFonts w:ascii="Times New Roman" w:eastAsia="Times New Roman" w:hAnsi="Times New Roman"/>
                <w:sz w:val="18"/>
                <w:szCs w:val="18"/>
              </w:rPr>
            </w:pPr>
            <w:r>
              <w:rPr>
                <w:rFonts w:ascii="Times New Roman" w:eastAsia="Times New Roman" w:hAnsi="Times New Roman"/>
                <w:sz w:val="18"/>
                <w:szCs w:val="18"/>
              </w:rPr>
              <w:t>2 (13.33)</w:t>
            </w:r>
          </w:p>
        </w:tc>
        <w:tc>
          <w:tcPr>
            <w:tcW w:w="895" w:type="dxa"/>
            <w:tcBorders>
              <w:bottom w:val="single" w:sz="4" w:space="0" w:color="000000"/>
              <w:right w:val="single" w:sz="4" w:space="0" w:color="000000"/>
            </w:tcBorders>
          </w:tcPr>
          <w:p w14:paraId="0000014A" w14:textId="77777777" w:rsidR="0033587D" w:rsidRDefault="00000000">
            <w:pPr>
              <w:rPr>
                <w:rFonts w:ascii="Times New Roman" w:eastAsia="Times New Roman" w:hAnsi="Times New Roman"/>
                <w:sz w:val="18"/>
                <w:szCs w:val="18"/>
              </w:rPr>
            </w:pPr>
            <w:r>
              <w:rPr>
                <w:rFonts w:ascii="Times New Roman" w:eastAsia="Times New Roman" w:hAnsi="Times New Roman"/>
                <w:sz w:val="18"/>
                <w:szCs w:val="18"/>
              </w:rPr>
              <w:t>1.000</w:t>
            </w:r>
          </w:p>
        </w:tc>
        <w:tc>
          <w:tcPr>
            <w:tcW w:w="1687" w:type="dxa"/>
            <w:tcBorders>
              <w:left w:val="single" w:sz="4" w:space="0" w:color="000000"/>
              <w:bottom w:val="single" w:sz="4" w:space="0" w:color="000000"/>
            </w:tcBorders>
          </w:tcPr>
          <w:p w14:paraId="0000014B" w14:textId="77777777" w:rsidR="0033587D" w:rsidRDefault="00000000">
            <w:pPr>
              <w:rPr>
                <w:rFonts w:ascii="Times New Roman" w:eastAsia="Times New Roman" w:hAnsi="Times New Roman"/>
                <w:sz w:val="18"/>
                <w:szCs w:val="18"/>
              </w:rPr>
            </w:pPr>
            <w:r>
              <w:rPr>
                <w:rFonts w:ascii="Times New Roman" w:eastAsia="Times New Roman" w:hAnsi="Times New Roman"/>
                <w:sz w:val="18"/>
                <w:szCs w:val="18"/>
              </w:rPr>
              <w:t>6 (66.67)</w:t>
            </w:r>
          </w:p>
        </w:tc>
        <w:tc>
          <w:tcPr>
            <w:tcW w:w="1711" w:type="dxa"/>
            <w:tcBorders>
              <w:bottom w:val="single" w:sz="4" w:space="0" w:color="000000"/>
            </w:tcBorders>
          </w:tcPr>
          <w:p w14:paraId="0000014C" w14:textId="77777777" w:rsidR="0033587D" w:rsidRDefault="00000000">
            <w:pPr>
              <w:rPr>
                <w:rFonts w:ascii="Times New Roman" w:eastAsia="Times New Roman" w:hAnsi="Times New Roman"/>
                <w:sz w:val="18"/>
                <w:szCs w:val="18"/>
              </w:rPr>
            </w:pPr>
            <w:r>
              <w:rPr>
                <w:rFonts w:ascii="Times New Roman" w:eastAsia="Times New Roman" w:hAnsi="Times New Roman"/>
                <w:sz w:val="18"/>
                <w:szCs w:val="18"/>
              </w:rPr>
              <w:t>3 (50.00)</w:t>
            </w:r>
          </w:p>
        </w:tc>
        <w:tc>
          <w:tcPr>
            <w:tcW w:w="893" w:type="dxa"/>
            <w:tcBorders>
              <w:bottom w:val="single" w:sz="4" w:space="0" w:color="000000"/>
            </w:tcBorders>
          </w:tcPr>
          <w:p w14:paraId="0000014D" w14:textId="77777777" w:rsidR="0033587D" w:rsidRDefault="00000000">
            <w:pPr>
              <w:rPr>
                <w:rFonts w:ascii="Times New Roman" w:eastAsia="Times New Roman" w:hAnsi="Times New Roman"/>
                <w:sz w:val="18"/>
                <w:szCs w:val="18"/>
              </w:rPr>
            </w:pPr>
            <w:r>
              <w:rPr>
                <w:rFonts w:ascii="Times New Roman" w:eastAsia="Times New Roman" w:hAnsi="Times New Roman"/>
                <w:sz w:val="18"/>
                <w:szCs w:val="18"/>
              </w:rPr>
              <w:t>0.632</w:t>
            </w:r>
          </w:p>
        </w:tc>
      </w:tr>
    </w:tbl>
    <w:p w14:paraId="0000014E" w14:textId="77777777" w:rsidR="0033587D" w:rsidRDefault="00000000">
      <w:pPr>
        <w:spacing w:line="480" w:lineRule="auto"/>
        <w:rPr>
          <w:rFonts w:ascii="Times New Roman" w:eastAsia="Times New Roman" w:hAnsi="Times New Roman"/>
        </w:rPr>
      </w:pPr>
      <w:r>
        <w:rPr>
          <w:rFonts w:ascii="Times New Roman" w:eastAsia="Times New Roman" w:hAnsi="Times New Roman"/>
        </w:rPr>
        <w:t xml:space="preserve">Values are reported as n (%) of participants who adhered to each behavioral target, as assessed using 3-day food diaries (for dietary adherence) and IPAQ-SF questionnaires (for physical activity). </w:t>
      </w:r>
      <w:r>
        <w:rPr>
          <w:rFonts w:ascii="Times New Roman" w:eastAsia="Times New Roman" w:hAnsi="Times New Roman"/>
          <w:i/>
        </w:rPr>
        <w:t>P</w:t>
      </w:r>
      <w:r>
        <w:rPr>
          <w:rFonts w:ascii="Times New Roman" w:eastAsia="Times New Roman" w:hAnsi="Times New Roman"/>
        </w:rPr>
        <w:t>-values represent between-group differences assessed at each time point.</w:t>
      </w:r>
    </w:p>
    <w:p w14:paraId="0000014F" w14:textId="77777777" w:rsidR="0033587D" w:rsidRDefault="0033587D">
      <w:pPr>
        <w:spacing w:line="480" w:lineRule="auto"/>
        <w:rPr>
          <w:rFonts w:ascii="Times New Roman" w:eastAsia="Times New Roman" w:hAnsi="Times New Roman"/>
        </w:rPr>
      </w:pPr>
    </w:p>
    <w:p w14:paraId="00000150" w14:textId="77777777" w:rsidR="0033587D" w:rsidRDefault="0033587D">
      <w:pPr>
        <w:spacing w:line="480" w:lineRule="auto"/>
        <w:rPr>
          <w:rFonts w:ascii="Times New Roman" w:eastAsia="Times New Roman" w:hAnsi="Times New Roman"/>
        </w:rPr>
      </w:pPr>
    </w:p>
    <w:p w14:paraId="00000151" w14:textId="77777777" w:rsidR="0033587D" w:rsidRDefault="0033587D">
      <w:pPr>
        <w:spacing w:line="480" w:lineRule="auto"/>
        <w:rPr>
          <w:rFonts w:ascii="Times New Roman" w:eastAsia="Times New Roman" w:hAnsi="Times New Roman"/>
        </w:rPr>
      </w:pPr>
    </w:p>
    <w:p w14:paraId="00000152" w14:textId="77777777" w:rsidR="0033587D" w:rsidRDefault="0033587D">
      <w:pPr>
        <w:spacing w:line="480" w:lineRule="auto"/>
        <w:rPr>
          <w:rFonts w:ascii="Times New Roman" w:eastAsia="Times New Roman" w:hAnsi="Times New Roman"/>
        </w:rPr>
      </w:pPr>
    </w:p>
    <w:p w14:paraId="00000153" w14:textId="77777777" w:rsidR="0033587D" w:rsidRDefault="0033587D">
      <w:pPr>
        <w:spacing w:line="480" w:lineRule="auto"/>
        <w:rPr>
          <w:rFonts w:ascii="Times New Roman" w:eastAsia="Times New Roman" w:hAnsi="Times New Roman"/>
        </w:rPr>
      </w:pPr>
    </w:p>
    <w:p w14:paraId="00000154" w14:textId="77777777" w:rsidR="0033587D" w:rsidRDefault="0033587D">
      <w:pPr>
        <w:spacing w:line="480" w:lineRule="auto"/>
        <w:rPr>
          <w:rFonts w:ascii="Times New Roman" w:eastAsia="Times New Roman" w:hAnsi="Times New Roman"/>
        </w:rPr>
      </w:pPr>
    </w:p>
    <w:p w14:paraId="00000155" w14:textId="77777777" w:rsidR="0033587D" w:rsidRDefault="0033587D">
      <w:pPr>
        <w:spacing w:line="480" w:lineRule="auto"/>
        <w:rPr>
          <w:rFonts w:ascii="Times New Roman" w:eastAsia="Times New Roman" w:hAnsi="Times New Roman"/>
        </w:rPr>
      </w:pPr>
    </w:p>
    <w:p w14:paraId="00000156" w14:textId="77777777" w:rsidR="0033587D" w:rsidRDefault="0033587D">
      <w:pPr>
        <w:spacing w:line="480" w:lineRule="auto"/>
        <w:rPr>
          <w:rFonts w:ascii="Times New Roman" w:eastAsia="Times New Roman" w:hAnsi="Times New Roman"/>
        </w:rPr>
      </w:pPr>
    </w:p>
    <w:p w14:paraId="00000157" w14:textId="77777777" w:rsidR="0033587D" w:rsidRDefault="0033587D">
      <w:pPr>
        <w:spacing w:line="480" w:lineRule="auto"/>
        <w:rPr>
          <w:rFonts w:ascii="Times New Roman" w:eastAsia="Times New Roman" w:hAnsi="Times New Roman"/>
        </w:rPr>
      </w:pPr>
    </w:p>
    <w:p w14:paraId="00000158" w14:textId="77777777" w:rsidR="0033587D" w:rsidRDefault="0033587D">
      <w:pPr>
        <w:spacing w:line="480" w:lineRule="auto"/>
        <w:rPr>
          <w:rFonts w:ascii="Times New Roman" w:eastAsia="Times New Roman" w:hAnsi="Times New Roman"/>
        </w:rPr>
      </w:pPr>
    </w:p>
    <w:p w14:paraId="00000159" w14:textId="77777777" w:rsidR="0033587D" w:rsidRDefault="0033587D">
      <w:pPr>
        <w:spacing w:line="480" w:lineRule="auto"/>
        <w:rPr>
          <w:rFonts w:ascii="Times New Roman" w:eastAsia="Times New Roman" w:hAnsi="Times New Roman"/>
        </w:rPr>
      </w:pPr>
    </w:p>
    <w:p w14:paraId="0000015A" w14:textId="77777777" w:rsidR="0033587D" w:rsidRDefault="0033587D">
      <w:pPr>
        <w:spacing w:line="480" w:lineRule="auto"/>
        <w:rPr>
          <w:rFonts w:ascii="Times New Roman" w:eastAsia="Times New Roman" w:hAnsi="Times New Roman"/>
        </w:rPr>
      </w:pPr>
    </w:p>
    <w:p w14:paraId="0000015B" w14:textId="094DA22A" w:rsidR="0033587D" w:rsidRDefault="004C2060">
      <w:pPr>
        <w:tabs>
          <w:tab w:val="left" w:pos="2862"/>
        </w:tabs>
        <w:spacing w:line="480" w:lineRule="auto"/>
        <w:rPr>
          <w:rFonts w:ascii="Times New Roman" w:eastAsia="Times New Roman" w:hAnsi="Times New Roman"/>
        </w:rPr>
      </w:pPr>
      <w:r>
        <w:rPr>
          <w:rFonts w:ascii="Times New Roman" w:eastAsia="Times New Roman" w:hAnsi="Times New Roman"/>
          <w:b/>
          <w:sz w:val="24"/>
          <w:szCs w:val="24"/>
        </w:rPr>
        <w:lastRenderedPageBreak/>
        <w:t>Additional Table 4.</w:t>
      </w:r>
      <w:r>
        <w:rPr>
          <w:rFonts w:ascii="Times New Roman" w:eastAsia="Times New Roman" w:hAnsi="Times New Roman"/>
          <w:sz w:val="24"/>
          <w:szCs w:val="24"/>
        </w:rPr>
        <w:t xml:space="preserve"> </w:t>
      </w:r>
      <w:sdt>
        <w:sdtPr>
          <w:tag w:val="goog_rdk_3"/>
          <w:id w:val="-590702585"/>
        </w:sdtPr>
        <w:sdtContent/>
      </w:sdt>
      <w:sdt>
        <w:sdtPr>
          <w:tag w:val="goog_rdk_4"/>
          <w:id w:val="-1791122197"/>
        </w:sdtPr>
        <w:sdtContent/>
      </w:sdt>
      <w:r>
        <w:rPr>
          <w:rFonts w:ascii="Times New Roman" w:eastAsia="Times New Roman" w:hAnsi="Times New Roman"/>
          <w:sz w:val="24"/>
          <w:szCs w:val="24"/>
        </w:rPr>
        <w:t>Difference in outcomes at month 6 of intervention, with imputation methods</w:t>
      </w:r>
    </w:p>
    <w:tbl>
      <w:tblPr>
        <w:tblStyle w:val="aff6"/>
        <w:tblW w:w="18058" w:type="dxa"/>
        <w:tblBorders>
          <w:top w:val="single" w:sz="4" w:space="0" w:color="000000"/>
          <w:left w:val="nil"/>
          <w:bottom w:val="single" w:sz="4" w:space="0" w:color="000000"/>
          <w:right w:val="nil"/>
          <w:insideH w:val="nil"/>
          <w:insideV w:val="nil"/>
        </w:tblBorders>
        <w:tblLayout w:type="fixed"/>
        <w:tblLook w:val="0400" w:firstRow="0" w:lastRow="0" w:firstColumn="0" w:lastColumn="0" w:noHBand="0" w:noVBand="1"/>
      </w:tblPr>
      <w:tblGrid>
        <w:gridCol w:w="2839"/>
        <w:gridCol w:w="3518"/>
        <w:gridCol w:w="2094"/>
        <w:gridCol w:w="2852"/>
        <w:gridCol w:w="1417"/>
        <w:gridCol w:w="10"/>
        <w:gridCol w:w="1776"/>
        <w:gridCol w:w="1776"/>
        <w:gridCol w:w="1776"/>
      </w:tblGrid>
      <w:tr w:rsidR="0033587D" w14:paraId="1B86FBFD" w14:textId="77777777">
        <w:trPr>
          <w:gridAfter w:val="3"/>
          <w:wAfter w:w="5328" w:type="dxa"/>
        </w:trPr>
        <w:tc>
          <w:tcPr>
            <w:tcW w:w="2840" w:type="dxa"/>
          </w:tcPr>
          <w:p w14:paraId="0000015C" w14:textId="77777777" w:rsidR="0033587D" w:rsidRDefault="0033587D">
            <w:pPr>
              <w:spacing w:line="480" w:lineRule="auto"/>
              <w:rPr>
                <w:rFonts w:ascii="Times New Roman" w:eastAsia="Times New Roman" w:hAnsi="Times New Roman"/>
                <w:sz w:val="24"/>
                <w:szCs w:val="24"/>
              </w:rPr>
            </w:pPr>
          </w:p>
        </w:tc>
        <w:tc>
          <w:tcPr>
            <w:tcW w:w="9891" w:type="dxa"/>
            <w:gridSpan w:val="5"/>
            <w:tcBorders>
              <w:top w:val="single" w:sz="4" w:space="0" w:color="000000"/>
              <w:bottom w:val="nil"/>
            </w:tcBorders>
          </w:tcPr>
          <w:p w14:paraId="0000015D" w14:textId="77777777" w:rsidR="0033587D" w:rsidRDefault="00000000">
            <w:pPr>
              <w:spacing w:line="480" w:lineRule="auto"/>
              <w:jc w:val="center"/>
              <w:rPr>
                <w:rFonts w:ascii="Times New Roman" w:eastAsia="Times New Roman" w:hAnsi="Times New Roman"/>
                <w:b/>
                <w:sz w:val="24"/>
                <w:szCs w:val="24"/>
              </w:rPr>
            </w:pPr>
            <w:r>
              <w:rPr>
                <w:rFonts w:ascii="Times New Roman" w:eastAsia="Times New Roman" w:hAnsi="Times New Roman"/>
                <w:b/>
                <w:sz w:val="24"/>
                <w:szCs w:val="24"/>
              </w:rPr>
              <w:t>ACTIVE PHASE (Month 6)</w:t>
            </w:r>
          </w:p>
        </w:tc>
      </w:tr>
      <w:tr w:rsidR="0033587D" w14:paraId="247DC798" w14:textId="77777777">
        <w:trPr>
          <w:gridAfter w:val="4"/>
          <w:wAfter w:w="5338" w:type="dxa"/>
        </w:trPr>
        <w:tc>
          <w:tcPr>
            <w:tcW w:w="2840" w:type="dxa"/>
          </w:tcPr>
          <w:p w14:paraId="00000162" w14:textId="77777777" w:rsidR="0033587D" w:rsidRDefault="0033587D">
            <w:pPr>
              <w:spacing w:line="480" w:lineRule="auto"/>
              <w:rPr>
                <w:rFonts w:ascii="Times New Roman" w:eastAsia="Times New Roman" w:hAnsi="Times New Roman"/>
                <w:sz w:val="24"/>
                <w:szCs w:val="24"/>
              </w:rPr>
            </w:pPr>
          </w:p>
        </w:tc>
        <w:tc>
          <w:tcPr>
            <w:tcW w:w="3518" w:type="dxa"/>
            <w:tcBorders>
              <w:top w:val="single" w:sz="4" w:space="0" w:color="000000"/>
              <w:bottom w:val="single" w:sz="4" w:space="0" w:color="000000"/>
            </w:tcBorders>
          </w:tcPr>
          <w:p w14:paraId="00000163" w14:textId="77777777" w:rsidR="0033587D" w:rsidRDefault="00000000">
            <w:pPr>
              <w:spacing w:line="240" w:lineRule="auto"/>
              <w:jc w:val="center"/>
              <w:rPr>
                <w:rFonts w:ascii="Times New Roman" w:eastAsia="Times New Roman" w:hAnsi="Times New Roman"/>
                <w:b/>
                <w:sz w:val="24"/>
                <w:szCs w:val="24"/>
              </w:rPr>
            </w:pPr>
            <w:r>
              <w:rPr>
                <w:rFonts w:ascii="Times New Roman" w:eastAsia="Times New Roman" w:hAnsi="Times New Roman"/>
                <w:b/>
                <w:sz w:val="24"/>
                <w:szCs w:val="24"/>
              </w:rPr>
              <w:t>Standard Recommendation</w:t>
            </w:r>
          </w:p>
          <w:p w14:paraId="00000164" w14:textId="77777777" w:rsidR="0033587D" w:rsidRDefault="0033587D">
            <w:pPr>
              <w:spacing w:line="240" w:lineRule="auto"/>
              <w:rPr>
                <w:rFonts w:ascii="Times New Roman" w:eastAsia="Times New Roman" w:hAnsi="Times New Roman"/>
                <w:b/>
                <w:sz w:val="24"/>
                <w:szCs w:val="24"/>
              </w:rPr>
            </w:pPr>
          </w:p>
        </w:tc>
        <w:tc>
          <w:tcPr>
            <w:tcW w:w="2094" w:type="dxa"/>
            <w:tcBorders>
              <w:top w:val="single" w:sz="4" w:space="0" w:color="000000"/>
              <w:bottom w:val="single" w:sz="4" w:space="0" w:color="000000"/>
            </w:tcBorders>
          </w:tcPr>
          <w:p w14:paraId="00000165" w14:textId="77777777" w:rsidR="0033587D" w:rsidRDefault="00000000">
            <w:pPr>
              <w:spacing w:line="240" w:lineRule="auto"/>
              <w:jc w:val="center"/>
              <w:rPr>
                <w:rFonts w:ascii="Times New Roman" w:eastAsia="Times New Roman" w:hAnsi="Times New Roman"/>
                <w:b/>
                <w:sz w:val="24"/>
                <w:szCs w:val="24"/>
              </w:rPr>
            </w:pPr>
            <w:proofErr w:type="spellStart"/>
            <w:r>
              <w:rPr>
                <w:rFonts w:ascii="Times New Roman" w:eastAsia="Times New Roman" w:hAnsi="Times New Roman"/>
                <w:b/>
                <w:sz w:val="24"/>
                <w:szCs w:val="24"/>
              </w:rPr>
              <w:t>MyGeneMyDiet</w:t>
            </w:r>
            <w:proofErr w:type="spellEnd"/>
            <w:r>
              <w:rPr>
                <w:rFonts w:ascii="Times New Roman" w:eastAsia="Times New Roman" w:hAnsi="Times New Roman"/>
                <w:b/>
                <w:sz w:val="24"/>
                <w:szCs w:val="24"/>
              </w:rPr>
              <w:t>®</w:t>
            </w:r>
          </w:p>
        </w:tc>
        <w:tc>
          <w:tcPr>
            <w:tcW w:w="2852" w:type="dxa"/>
            <w:tcBorders>
              <w:top w:val="single" w:sz="4" w:space="0" w:color="000000"/>
              <w:bottom w:val="single" w:sz="4" w:space="0" w:color="000000"/>
            </w:tcBorders>
          </w:tcPr>
          <w:p w14:paraId="00000166" w14:textId="77777777" w:rsidR="0033587D" w:rsidRDefault="00000000">
            <w:pPr>
              <w:spacing w:line="240" w:lineRule="auto"/>
              <w:jc w:val="center"/>
              <w:rPr>
                <w:rFonts w:ascii="Times New Roman" w:eastAsia="Times New Roman" w:hAnsi="Times New Roman"/>
                <w:b/>
                <w:sz w:val="24"/>
                <w:szCs w:val="24"/>
              </w:rPr>
            </w:pPr>
            <w:r>
              <w:rPr>
                <w:rFonts w:ascii="Times New Roman" w:eastAsia="Times New Roman" w:hAnsi="Times New Roman"/>
                <w:b/>
                <w:sz w:val="24"/>
                <w:szCs w:val="24"/>
              </w:rPr>
              <w:t>Difference [95% CI]</w:t>
            </w:r>
          </w:p>
        </w:tc>
        <w:tc>
          <w:tcPr>
            <w:tcW w:w="1417" w:type="dxa"/>
            <w:tcBorders>
              <w:top w:val="single" w:sz="4" w:space="0" w:color="000000"/>
              <w:bottom w:val="single" w:sz="4" w:space="0" w:color="000000"/>
            </w:tcBorders>
          </w:tcPr>
          <w:p w14:paraId="00000167" w14:textId="77777777" w:rsidR="0033587D" w:rsidRDefault="00000000">
            <w:pPr>
              <w:spacing w:line="240" w:lineRule="auto"/>
              <w:jc w:val="center"/>
              <w:rPr>
                <w:rFonts w:ascii="Times New Roman" w:eastAsia="Times New Roman" w:hAnsi="Times New Roman"/>
                <w:b/>
                <w:sz w:val="24"/>
                <w:szCs w:val="24"/>
              </w:rPr>
            </w:pPr>
            <w:r>
              <w:rPr>
                <w:rFonts w:ascii="Times New Roman" w:eastAsia="Times New Roman" w:hAnsi="Times New Roman"/>
                <w:b/>
                <w:i/>
                <w:sz w:val="24"/>
                <w:szCs w:val="24"/>
              </w:rPr>
              <w:t xml:space="preserve">P </w:t>
            </w:r>
            <w:r>
              <w:rPr>
                <w:rFonts w:ascii="Times New Roman" w:eastAsia="Times New Roman" w:hAnsi="Times New Roman"/>
                <w:b/>
                <w:sz w:val="24"/>
                <w:szCs w:val="24"/>
              </w:rPr>
              <w:t>– value*</w:t>
            </w:r>
          </w:p>
        </w:tc>
      </w:tr>
      <w:tr w:rsidR="0033587D" w14:paraId="085ECBEB" w14:textId="77777777">
        <w:trPr>
          <w:gridAfter w:val="3"/>
          <w:wAfter w:w="5328" w:type="dxa"/>
        </w:trPr>
        <w:tc>
          <w:tcPr>
            <w:tcW w:w="12731" w:type="dxa"/>
            <w:gridSpan w:val="6"/>
            <w:shd w:val="clear" w:color="auto" w:fill="BFBFBF"/>
          </w:tcPr>
          <w:p w14:paraId="00000168" w14:textId="77777777" w:rsidR="0033587D" w:rsidRDefault="00000000">
            <w:pPr>
              <w:spacing w:line="480" w:lineRule="auto"/>
              <w:rPr>
                <w:rFonts w:ascii="Times New Roman" w:eastAsia="Times New Roman" w:hAnsi="Times New Roman"/>
                <w:sz w:val="24"/>
                <w:szCs w:val="24"/>
              </w:rPr>
            </w:pPr>
            <w:r>
              <w:rPr>
                <w:rFonts w:ascii="Times New Roman" w:eastAsia="Times New Roman" w:hAnsi="Times New Roman"/>
                <w:b/>
                <w:sz w:val="24"/>
                <w:szCs w:val="24"/>
              </w:rPr>
              <w:t xml:space="preserve">Anthropometry </w:t>
            </w:r>
          </w:p>
        </w:tc>
      </w:tr>
      <w:tr w:rsidR="0033587D" w14:paraId="37C1A49A" w14:textId="77777777">
        <w:trPr>
          <w:gridAfter w:val="4"/>
          <w:wAfter w:w="5338" w:type="dxa"/>
        </w:trPr>
        <w:tc>
          <w:tcPr>
            <w:tcW w:w="2840" w:type="dxa"/>
          </w:tcPr>
          <w:p w14:paraId="0000016E" w14:textId="77777777" w:rsidR="0033587D" w:rsidRDefault="00000000">
            <w:pPr>
              <w:spacing w:line="480" w:lineRule="auto"/>
              <w:jc w:val="left"/>
              <w:rPr>
                <w:rFonts w:ascii="Times New Roman" w:eastAsia="Times New Roman" w:hAnsi="Times New Roman"/>
                <w:sz w:val="24"/>
                <w:szCs w:val="24"/>
              </w:rPr>
            </w:pPr>
            <w:r>
              <w:rPr>
                <w:rFonts w:ascii="Times New Roman" w:eastAsia="Times New Roman" w:hAnsi="Times New Roman"/>
                <w:sz w:val="24"/>
                <w:szCs w:val="24"/>
              </w:rPr>
              <w:t>Weight (kg)</w:t>
            </w:r>
          </w:p>
        </w:tc>
        <w:tc>
          <w:tcPr>
            <w:tcW w:w="3518" w:type="dxa"/>
          </w:tcPr>
          <w:p w14:paraId="0000016F" w14:textId="77777777" w:rsidR="0033587D" w:rsidRDefault="00000000">
            <w:pPr>
              <w:spacing w:line="480" w:lineRule="auto"/>
              <w:jc w:val="center"/>
              <w:rPr>
                <w:rFonts w:ascii="Times New Roman" w:eastAsia="Times New Roman" w:hAnsi="Times New Roman"/>
                <w:sz w:val="24"/>
                <w:szCs w:val="24"/>
              </w:rPr>
            </w:pPr>
            <w:r>
              <w:rPr>
                <w:rFonts w:ascii="Times New Roman" w:eastAsia="Times New Roman" w:hAnsi="Times New Roman"/>
                <w:sz w:val="24"/>
                <w:szCs w:val="24"/>
              </w:rPr>
              <w:t xml:space="preserve">75.87 </w:t>
            </w:r>
            <w:r>
              <w:rPr>
                <w:rFonts w:ascii="Times New Roman" w:eastAsia="Times New Roman" w:hAnsi="Times New Roman"/>
                <w:sz w:val="24"/>
                <w:szCs w:val="24"/>
                <w:u w:val="single"/>
              </w:rPr>
              <w:t>+</w:t>
            </w:r>
            <w:r>
              <w:rPr>
                <w:rFonts w:ascii="Times New Roman" w:eastAsia="Times New Roman" w:hAnsi="Times New Roman"/>
                <w:sz w:val="24"/>
                <w:szCs w:val="24"/>
              </w:rPr>
              <w:t xml:space="preserve"> 13.48</w:t>
            </w:r>
          </w:p>
        </w:tc>
        <w:tc>
          <w:tcPr>
            <w:tcW w:w="2094" w:type="dxa"/>
          </w:tcPr>
          <w:p w14:paraId="00000170" w14:textId="77777777" w:rsidR="0033587D" w:rsidRDefault="00000000">
            <w:pPr>
              <w:spacing w:line="480" w:lineRule="auto"/>
              <w:jc w:val="center"/>
              <w:rPr>
                <w:rFonts w:ascii="Times New Roman" w:eastAsia="Times New Roman" w:hAnsi="Times New Roman"/>
                <w:sz w:val="24"/>
                <w:szCs w:val="24"/>
              </w:rPr>
            </w:pPr>
            <w:r>
              <w:rPr>
                <w:rFonts w:ascii="Times New Roman" w:eastAsia="Times New Roman" w:hAnsi="Times New Roman"/>
                <w:sz w:val="24"/>
                <w:szCs w:val="24"/>
              </w:rPr>
              <w:t xml:space="preserve">74.92 </w:t>
            </w:r>
            <w:r>
              <w:rPr>
                <w:rFonts w:ascii="Times New Roman" w:eastAsia="Times New Roman" w:hAnsi="Times New Roman"/>
                <w:sz w:val="24"/>
                <w:szCs w:val="24"/>
                <w:u w:val="single"/>
              </w:rPr>
              <w:t>+</w:t>
            </w:r>
            <w:r>
              <w:rPr>
                <w:rFonts w:ascii="Times New Roman" w:eastAsia="Times New Roman" w:hAnsi="Times New Roman"/>
                <w:sz w:val="24"/>
                <w:szCs w:val="24"/>
              </w:rPr>
              <w:t xml:space="preserve"> 14.62</w:t>
            </w:r>
          </w:p>
        </w:tc>
        <w:tc>
          <w:tcPr>
            <w:tcW w:w="2852" w:type="dxa"/>
          </w:tcPr>
          <w:p w14:paraId="00000171" w14:textId="77777777" w:rsidR="0033587D" w:rsidRDefault="00000000">
            <w:pPr>
              <w:spacing w:line="360" w:lineRule="auto"/>
              <w:jc w:val="left"/>
              <w:rPr>
                <w:rFonts w:ascii="Times New Roman" w:eastAsia="Times New Roman" w:hAnsi="Times New Roman"/>
                <w:sz w:val="24"/>
                <w:szCs w:val="24"/>
              </w:rPr>
            </w:pPr>
            <w:r>
              <w:rPr>
                <w:rFonts w:ascii="Times New Roman" w:eastAsia="Times New Roman" w:hAnsi="Times New Roman"/>
                <w:sz w:val="24"/>
                <w:szCs w:val="24"/>
              </w:rPr>
              <w:t>RAW: 0.95 [0.89, 1.09]</w:t>
            </w:r>
          </w:p>
          <w:p w14:paraId="00000172" w14:textId="77777777" w:rsidR="0033587D" w:rsidRDefault="00000000">
            <w:pPr>
              <w:spacing w:line="360" w:lineRule="auto"/>
              <w:jc w:val="left"/>
              <w:rPr>
                <w:rFonts w:ascii="Times New Roman" w:eastAsia="Times New Roman" w:hAnsi="Times New Roman"/>
                <w:sz w:val="24"/>
                <w:szCs w:val="24"/>
              </w:rPr>
            </w:pPr>
            <w:r>
              <w:rPr>
                <w:rFonts w:ascii="Times New Roman" w:eastAsia="Times New Roman" w:hAnsi="Times New Roman"/>
                <w:sz w:val="24"/>
                <w:szCs w:val="24"/>
              </w:rPr>
              <w:t>LOCF: 0.63 [0.91, 1.11]</w:t>
            </w:r>
          </w:p>
          <w:p w14:paraId="00000173" w14:textId="77777777" w:rsidR="0033587D" w:rsidRDefault="00000000">
            <w:pPr>
              <w:spacing w:line="360" w:lineRule="auto"/>
              <w:jc w:val="left"/>
              <w:rPr>
                <w:rFonts w:ascii="Times New Roman" w:eastAsia="Times New Roman" w:hAnsi="Times New Roman"/>
                <w:sz w:val="24"/>
                <w:szCs w:val="24"/>
              </w:rPr>
            </w:pPr>
            <w:r>
              <w:rPr>
                <w:rFonts w:ascii="Times New Roman" w:eastAsia="Times New Roman" w:hAnsi="Times New Roman"/>
                <w:sz w:val="24"/>
                <w:szCs w:val="24"/>
              </w:rPr>
              <w:t>IPAW: 0.95 [0.89, 1.09]</w:t>
            </w:r>
          </w:p>
        </w:tc>
        <w:tc>
          <w:tcPr>
            <w:tcW w:w="1417" w:type="dxa"/>
          </w:tcPr>
          <w:p w14:paraId="00000174" w14:textId="77777777" w:rsidR="0033587D" w:rsidRDefault="00000000">
            <w:pPr>
              <w:spacing w:line="360" w:lineRule="auto"/>
              <w:jc w:val="center"/>
              <w:rPr>
                <w:rFonts w:ascii="Times New Roman" w:eastAsia="Times New Roman" w:hAnsi="Times New Roman"/>
                <w:sz w:val="24"/>
                <w:szCs w:val="24"/>
              </w:rPr>
            </w:pPr>
            <w:r>
              <w:rPr>
                <w:rFonts w:ascii="Times New Roman" w:eastAsia="Times New Roman" w:hAnsi="Times New Roman"/>
                <w:sz w:val="24"/>
                <w:szCs w:val="24"/>
              </w:rPr>
              <w:t>0.754</w:t>
            </w:r>
          </w:p>
          <w:p w14:paraId="00000175" w14:textId="77777777" w:rsidR="0033587D" w:rsidRDefault="00000000">
            <w:pPr>
              <w:spacing w:line="360" w:lineRule="auto"/>
              <w:jc w:val="center"/>
              <w:rPr>
                <w:rFonts w:ascii="Times New Roman" w:eastAsia="Times New Roman" w:hAnsi="Times New Roman"/>
                <w:sz w:val="24"/>
                <w:szCs w:val="24"/>
              </w:rPr>
            </w:pPr>
            <w:r>
              <w:rPr>
                <w:rFonts w:ascii="Times New Roman" w:eastAsia="Times New Roman" w:hAnsi="Times New Roman"/>
                <w:sz w:val="24"/>
                <w:szCs w:val="24"/>
              </w:rPr>
              <w:t>0.940</w:t>
            </w:r>
          </w:p>
          <w:p w14:paraId="00000176" w14:textId="77777777" w:rsidR="0033587D" w:rsidRDefault="00000000">
            <w:pPr>
              <w:spacing w:line="360" w:lineRule="auto"/>
              <w:jc w:val="center"/>
              <w:rPr>
                <w:rFonts w:ascii="Times New Roman" w:eastAsia="Times New Roman" w:hAnsi="Times New Roman"/>
                <w:sz w:val="24"/>
                <w:szCs w:val="24"/>
              </w:rPr>
            </w:pPr>
            <w:r>
              <w:rPr>
                <w:rFonts w:ascii="Times New Roman" w:eastAsia="Times New Roman" w:hAnsi="Times New Roman"/>
                <w:sz w:val="24"/>
                <w:szCs w:val="24"/>
              </w:rPr>
              <w:t>0.763</w:t>
            </w:r>
          </w:p>
        </w:tc>
      </w:tr>
      <w:tr w:rsidR="0033587D" w14:paraId="1AD4848F" w14:textId="77777777">
        <w:trPr>
          <w:gridAfter w:val="4"/>
          <w:wAfter w:w="5338" w:type="dxa"/>
        </w:trPr>
        <w:tc>
          <w:tcPr>
            <w:tcW w:w="2840" w:type="dxa"/>
          </w:tcPr>
          <w:p w14:paraId="00000177" w14:textId="77777777" w:rsidR="0033587D" w:rsidRDefault="00000000">
            <w:pPr>
              <w:spacing w:line="480" w:lineRule="auto"/>
              <w:rPr>
                <w:rFonts w:ascii="Times New Roman" w:eastAsia="Times New Roman" w:hAnsi="Times New Roman"/>
                <w:sz w:val="24"/>
                <w:szCs w:val="24"/>
              </w:rPr>
            </w:pPr>
            <w:r>
              <w:rPr>
                <w:rFonts w:ascii="Times New Roman" w:eastAsia="Times New Roman" w:hAnsi="Times New Roman"/>
                <w:sz w:val="24"/>
                <w:szCs w:val="24"/>
              </w:rPr>
              <w:t>BMI (kg/m</w:t>
            </w:r>
            <w:r>
              <w:rPr>
                <w:rFonts w:ascii="Times New Roman" w:eastAsia="Times New Roman" w:hAnsi="Times New Roman"/>
                <w:sz w:val="24"/>
                <w:szCs w:val="24"/>
                <w:vertAlign w:val="superscript"/>
              </w:rPr>
              <w:t>2</w:t>
            </w:r>
            <w:r>
              <w:rPr>
                <w:rFonts w:ascii="Times New Roman" w:eastAsia="Times New Roman" w:hAnsi="Times New Roman"/>
                <w:sz w:val="24"/>
                <w:szCs w:val="24"/>
              </w:rPr>
              <w:t>)</w:t>
            </w:r>
          </w:p>
        </w:tc>
        <w:tc>
          <w:tcPr>
            <w:tcW w:w="3518" w:type="dxa"/>
          </w:tcPr>
          <w:p w14:paraId="00000178" w14:textId="77777777" w:rsidR="0033587D" w:rsidRDefault="00000000">
            <w:pPr>
              <w:spacing w:line="480" w:lineRule="auto"/>
              <w:jc w:val="center"/>
              <w:rPr>
                <w:rFonts w:ascii="Times New Roman" w:eastAsia="Times New Roman" w:hAnsi="Times New Roman"/>
                <w:sz w:val="24"/>
                <w:szCs w:val="24"/>
              </w:rPr>
            </w:pPr>
            <w:r>
              <w:rPr>
                <w:rFonts w:ascii="Times New Roman" w:eastAsia="Times New Roman" w:hAnsi="Times New Roman"/>
                <w:sz w:val="24"/>
                <w:szCs w:val="24"/>
              </w:rPr>
              <w:t xml:space="preserve">28.96 </w:t>
            </w:r>
            <w:r>
              <w:rPr>
                <w:rFonts w:ascii="Times New Roman" w:eastAsia="Times New Roman" w:hAnsi="Times New Roman"/>
                <w:sz w:val="24"/>
                <w:szCs w:val="24"/>
                <w:u w:val="single"/>
              </w:rPr>
              <w:t>+</w:t>
            </w:r>
            <w:r>
              <w:rPr>
                <w:rFonts w:ascii="Times New Roman" w:eastAsia="Times New Roman" w:hAnsi="Times New Roman"/>
                <w:sz w:val="24"/>
                <w:szCs w:val="24"/>
              </w:rPr>
              <w:t xml:space="preserve"> 3.04</w:t>
            </w:r>
          </w:p>
        </w:tc>
        <w:tc>
          <w:tcPr>
            <w:tcW w:w="2094" w:type="dxa"/>
          </w:tcPr>
          <w:p w14:paraId="00000179" w14:textId="77777777" w:rsidR="0033587D" w:rsidRDefault="00000000">
            <w:pPr>
              <w:spacing w:line="480" w:lineRule="auto"/>
              <w:jc w:val="center"/>
              <w:rPr>
                <w:rFonts w:ascii="Times New Roman" w:eastAsia="Times New Roman" w:hAnsi="Times New Roman"/>
                <w:sz w:val="24"/>
                <w:szCs w:val="24"/>
              </w:rPr>
            </w:pPr>
            <w:r>
              <w:rPr>
                <w:rFonts w:ascii="Times New Roman" w:eastAsia="Times New Roman" w:hAnsi="Times New Roman"/>
                <w:sz w:val="24"/>
                <w:szCs w:val="24"/>
              </w:rPr>
              <w:t xml:space="preserve">29.35 </w:t>
            </w:r>
            <w:r>
              <w:rPr>
                <w:rFonts w:ascii="Times New Roman" w:eastAsia="Times New Roman" w:hAnsi="Times New Roman"/>
                <w:sz w:val="24"/>
                <w:szCs w:val="24"/>
                <w:u w:val="single"/>
              </w:rPr>
              <w:t>+</w:t>
            </w:r>
            <w:r>
              <w:rPr>
                <w:rFonts w:ascii="Times New Roman" w:eastAsia="Times New Roman" w:hAnsi="Times New Roman"/>
                <w:sz w:val="24"/>
                <w:szCs w:val="24"/>
              </w:rPr>
              <w:t xml:space="preserve"> 4.37</w:t>
            </w:r>
          </w:p>
        </w:tc>
        <w:tc>
          <w:tcPr>
            <w:tcW w:w="2852" w:type="dxa"/>
          </w:tcPr>
          <w:p w14:paraId="0000017A" w14:textId="77777777" w:rsidR="0033587D" w:rsidRDefault="00000000">
            <w:pPr>
              <w:spacing w:line="360" w:lineRule="auto"/>
              <w:rPr>
                <w:rFonts w:ascii="Times New Roman" w:eastAsia="Times New Roman" w:hAnsi="Times New Roman"/>
                <w:sz w:val="24"/>
                <w:szCs w:val="24"/>
              </w:rPr>
            </w:pPr>
            <w:r>
              <w:rPr>
                <w:rFonts w:ascii="Times New Roman" w:eastAsia="Times New Roman" w:hAnsi="Times New Roman"/>
                <w:sz w:val="24"/>
                <w:szCs w:val="24"/>
              </w:rPr>
              <w:t>RAW: -0.39 [0.94, 1.08]</w:t>
            </w:r>
          </w:p>
          <w:p w14:paraId="0000017B" w14:textId="77777777" w:rsidR="0033587D" w:rsidRDefault="00000000">
            <w:pPr>
              <w:spacing w:line="360" w:lineRule="auto"/>
              <w:rPr>
                <w:rFonts w:ascii="Times New Roman" w:eastAsia="Times New Roman" w:hAnsi="Times New Roman"/>
                <w:sz w:val="24"/>
                <w:szCs w:val="24"/>
              </w:rPr>
            </w:pPr>
            <w:r>
              <w:rPr>
                <w:rFonts w:ascii="Times New Roman" w:eastAsia="Times New Roman" w:hAnsi="Times New Roman"/>
                <w:sz w:val="24"/>
                <w:szCs w:val="24"/>
              </w:rPr>
              <w:t>LOCF: -0.82 [0.95, 1.10]</w:t>
            </w:r>
          </w:p>
          <w:p w14:paraId="0000017C" w14:textId="77777777" w:rsidR="0033587D" w:rsidRDefault="00000000">
            <w:pPr>
              <w:spacing w:line="360" w:lineRule="auto"/>
              <w:rPr>
                <w:rFonts w:ascii="Times New Roman" w:eastAsia="Times New Roman" w:hAnsi="Times New Roman"/>
                <w:sz w:val="24"/>
                <w:szCs w:val="24"/>
              </w:rPr>
            </w:pPr>
            <w:r>
              <w:rPr>
                <w:rFonts w:ascii="Times New Roman" w:eastAsia="Times New Roman" w:hAnsi="Times New Roman"/>
                <w:sz w:val="24"/>
                <w:szCs w:val="24"/>
              </w:rPr>
              <w:t>IPAW: -0.39 [0.95, 1.09]</w:t>
            </w:r>
          </w:p>
        </w:tc>
        <w:tc>
          <w:tcPr>
            <w:tcW w:w="1417" w:type="dxa"/>
          </w:tcPr>
          <w:p w14:paraId="0000017D" w14:textId="77777777" w:rsidR="0033587D" w:rsidRDefault="00000000">
            <w:pPr>
              <w:spacing w:line="360" w:lineRule="auto"/>
              <w:jc w:val="center"/>
              <w:rPr>
                <w:rFonts w:ascii="Times New Roman" w:eastAsia="Times New Roman" w:hAnsi="Times New Roman"/>
                <w:sz w:val="24"/>
                <w:szCs w:val="24"/>
              </w:rPr>
            </w:pPr>
            <w:r>
              <w:rPr>
                <w:rFonts w:ascii="Times New Roman" w:eastAsia="Times New Roman" w:hAnsi="Times New Roman"/>
                <w:sz w:val="24"/>
                <w:szCs w:val="24"/>
              </w:rPr>
              <w:t>0.813</w:t>
            </w:r>
          </w:p>
          <w:p w14:paraId="0000017E" w14:textId="77777777" w:rsidR="0033587D" w:rsidRDefault="00000000">
            <w:pPr>
              <w:spacing w:line="360" w:lineRule="auto"/>
              <w:jc w:val="center"/>
              <w:rPr>
                <w:rFonts w:ascii="Times New Roman" w:eastAsia="Times New Roman" w:hAnsi="Times New Roman"/>
                <w:sz w:val="24"/>
                <w:szCs w:val="24"/>
              </w:rPr>
            </w:pPr>
            <w:r>
              <w:rPr>
                <w:rFonts w:ascii="Times New Roman" w:eastAsia="Times New Roman" w:hAnsi="Times New Roman"/>
                <w:sz w:val="24"/>
                <w:szCs w:val="24"/>
              </w:rPr>
              <w:t>0.571</w:t>
            </w:r>
          </w:p>
          <w:p w14:paraId="0000017F" w14:textId="77777777" w:rsidR="0033587D" w:rsidRDefault="00000000">
            <w:pPr>
              <w:spacing w:line="360" w:lineRule="auto"/>
              <w:jc w:val="center"/>
              <w:rPr>
                <w:rFonts w:ascii="Times New Roman" w:eastAsia="Times New Roman" w:hAnsi="Times New Roman"/>
                <w:sz w:val="24"/>
                <w:szCs w:val="24"/>
              </w:rPr>
            </w:pPr>
            <w:r>
              <w:rPr>
                <w:rFonts w:ascii="Times New Roman" w:eastAsia="Times New Roman" w:hAnsi="Times New Roman"/>
                <w:sz w:val="24"/>
                <w:szCs w:val="24"/>
              </w:rPr>
              <w:t>0.682</w:t>
            </w:r>
          </w:p>
        </w:tc>
      </w:tr>
      <w:tr w:rsidR="0033587D" w14:paraId="65EE28E8" w14:textId="77777777">
        <w:trPr>
          <w:gridAfter w:val="4"/>
          <w:wAfter w:w="5338" w:type="dxa"/>
        </w:trPr>
        <w:tc>
          <w:tcPr>
            <w:tcW w:w="2840" w:type="dxa"/>
          </w:tcPr>
          <w:p w14:paraId="00000180" w14:textId="77777777" w:rsidR="0033587D" w:rsidRDefault="00000000">
            <w:pPr>
              <w:spacing w:line="480" w:lineRule="auto"/>
              <w:rPr>
                <w:rFonts w:ascii="Times New Roman" w:eastAsia="Times New Roman" w:hAnsi="Times New Roman"/>
                <w:sz w:val="24"/>
                <w:szCs w:val="24"/>
              </w:rPr>
            </w:pPr>
            <w:r>
              <w:rPr>
                <w:rFonts w:ascii="Times New Roman" w:eastAsia="Times New Roman" w:hAnsi="Times New Roman"/>
                <w:sz w:val="24"/>
                <w:szCs w:val="24"/>
              </w:rPr>
              <w:t>Waist circumference (cm)</w:t>
            </w:r>
          </w:p>
        </w:tc>
        <w:tc>
          <w:tcPr>
            <w:tcW w:w="3518" w:type="dxa"/>
          </w:tcPr>
          <w:p w14:paraId="00000181" w14:textId="77777777" w:rsidR="0033587D" w:rsidRDefault="00000000">
            <w:pPr>
              <w:spacing w:line="480" w:lineRule="auto"/>
              <w:jc w:val="center"/>
              <w:rPr>
                <w:rFonts w:ascii="Times New Roman" w:eastAsia="Times New Roman" w:hAnsi="Times New Roman"/>
                <w:sz w:val="24"/>
                <w:szCs w:val="24"/>
              </w:rPr>
            </w:pPr>
            <w:r>
              <w:rPr>
                <w:rFonts w:ascii="Times New Roman" w:eastAsia="Times New Roman" w:hAnsi="Times New Roman"/>
                <w:sz w:val="24"/>
                <w:szCs w:val="24"/>
              </w:rPr>
              <w:t xml:space="preserve">88.70 </w:t>
            </w:r>
            <w:r>
              <w:rPr>
                <w:rFonts w:ascii="Times New Roman" w:eastAsia="Times New Roman" w:hAnsi="Times New Roman"/>
                <w:sz w:val="24"/>
                <w:szCs w:val="24"/>
                <w:u w:val="single"/>
              </w:rPr>
              <w:t>+</w:t>
            </w:r>
            <w:r>
              <w:rPr>
                <w:rFonts w:ascii="Times New Roman" w:eastAsia="Times New Roman" w:hAnsi="Times New Roman"/>
                <w:sz w:val="24"/>
                <w:szCs w:val="24"/>
              </w:rPr>
              <w:t xml:space="preserve"> 8.85</w:t>
            </w:r>
          </w:p>
        </w:tc>
        <w:tc>
          <w:tcPr>
            <w:tcW w:w="2094" w:type="dxa"/>
          </w:tcPr>
          <w:p w14:paraId="00000182" w14:textId="77777777" w:rsidR="0033587D" w:rsidRDefault="00000000">
            <w:pPr>
              <w:spacing w:line="480" w:lineRule="auto"/>
              <w:jc w:val="center"/>
              <w:rPr>
                <w:rFonts w:ascii="Times New Roman" w:eastAsia="Times New Roman" w:hAnsi="Times New Roman"/>
                <w:sz w:val="24"/>
                <w:szCs w:val="24"/>
              </w:rPr>
            </w:pPr>
            <w:r>
              <w:rPr>
                <w:rFonts w:ascii="Times New Roman" w:eastAsia="Times New Roman" w:hAnsi="Times New Roman"/>
                <w:sz w:val="24"/>
                <w:szCs w:val="24"/>
              </w:rPr>
              <w:t xml:space="preserve">88.81 </w:t>
            </w:r>
            <w:r>
              <w:rPr>
                <w:rFonts w:ascii="Times New Roman" w:eastAsia="Times New Roman" w:hAnsi="Times New Roman"/>
                <w:sz w:val="24"/>
                <w:szCs w:val="24"/>
                <w:u w:val="single"/>
              </w:rPr>
              <w:t>+</w:t>
            </w:r>
            <w:r>
              <w:rPr>
                <w:rFonts w:ascii="Times New Roman" w:eastAsia="Times New Roman" w:hAnsi="Times New Roman"/>
                <w:sz w:val="24"/>
                <w:szCs w:val="24"/>
              </w:rPr>
              <w:t xml:space="preserve"> 11.27</w:t>
            </w:r>
          </w:p>
        </w:tc>
        <w:tc>
          <w:tcPr>
            <w:tcW w:w="2852" w:type="dxa"/>
          </w:tcPr>
          <w:p w14:paraId="00000183" w14:textId="77777777" w:rsidR="0033587D" w:rsidRDefault="00000000">
            <w:pPr>
              <w:spacing w:line="360" w:lineRule="auto"/>
              <w:jc w:val="left"/>
              <w:rPr>
                <w:rFonts w:ascii="Times New Roman" w:eastAsia="Times New Roman" w:hAnsi="Times New Roman"/>
                <w:sz w:val="24"/>
                <w:szCs w:val="24"/>
              </w:rPr>
            </w:pPr>
            <w:r>
              <w:rPr>
                <w:rFonts w:ascii="Times New Roman" w:eastAsia="Times New Roman" w:hAnsi="Times New Roman"/>
                <w:sz w:val="24"/>
                <w:szCs w:val="24"/>
              </w:rPr>
              <w:t>RAW: -0.11 [0.94, 1.06]</w:t>
            </w:r>
          </w:p>
          <w:p w14:paraId="00000184" w14:textId="77777777" w:rsidR="0033587D" w:rsidRDefault="00000000">
            <w:pPr>
              <w:spacing w:line="360" w:lineRule="auto"/>
              <w:jc w:val="left"/>
              <w:rPr>
                <w:rFonts w:ascii="Times New Roman" w:eastAsia="Times New Roman" w:hAnsi="Times New Roman"/>
                <w:sz w:val="24"/>
                <w:szCs w:val="24"/>
              </w:rPr>
            </w:pPr>
            <w:r>
              <w:rPr>
                <w:rFonts w:ascii="Times New Roman" w:eastAsia="Times New Roman" w:hAnsi="Times New Roman"/>
                <w:sz w:val="24"/>
                <w:szCs w:val="24"/>
              </w:rPr>
              <w:t>LOCF: -1.23 [0.95, 1.07]</w:t>
            </w:r>
          </w:p>
          <w:p w14:paraId="00000185" w14:textId="77777777" w:rsidR="0033587D" w:rsidRDefault="00000000">
            <w:pPr>
              <w:spacing w:line="360" w:lineRule="auto"/>
              <w:jc w:val="left"/>
              <w:rPr>
                <w:rFonts w:ascii="Times New Roman" w:eastAsia="Times New Roman" w:hAnsi="Times New Roman"/>
                <w:sz w:val="24"/>
                <w:szCs w:val="24"/>
              </w:rPr>
            </w:pPr>
            <w:r>
              <w:rPr>
                <w:rFonts w:ascii="Times New Roman" w:eastAsia="Times New Roman" w:hAnsi="Times New Roman"/>
                <w:sz w:val="24"/>
                <w:szCs w:val="24"/>
              </w:rPr>
              <w:t>IPAW: -0.11 [0.94, 1.06]</w:t>
            </w:r>
          </w:p>
        </w:tc>
        <w:tc>
          <w:tcPr>
            <w:tcW w:w="1417" w:type="dxa"/>
          </w:tcPr>
          <w:p w14:paraId="00000186" w14:textId="77777777" w:rsidR="0033587D" w:rsidRDefault="00000000">
            <w:pPr>
              <w:spacing w:line="360" w:lineRule="auto"/>
              <w:jc w:val="center"/>
              <w:rPr>
                <w:rFonts w:ascii="Times New Roman" w:eastAsia="Times New Roman" w:hAnsi="Times New Roman"/>
                <w:sz w:val="24"/>
                <w:szCs w:val="24"/>
              </w:rPr>
            </w:pPr>
            <w:r>
              <w:rPr>
                <w:rFonts w:ascii="Times New Roman" w:eastAsia="Times New Roman" w:hAnsi="Times New Roman"/>
                <w:sz w:val="24"/>
                <w:szCs w:val="24"/>
              </w:rPr>
              <w:t>0.957</w:t>
            </w:r>
          </w:p>
          <w:p w14:paraId="00000187" w14:textId="77777777" w:rsidR="0033587D" w:rsidRDefault="00000000">
            <w:pPr>
              <w:spacing w:line="360" w:lineRule="auto"/>
              <w:jc w:val="center"/>
              <w:rPr>
                <w:rFonts w:ascii="Times New Roman" w:eastAsia="Times New Roman" w:hAnsi="Times New Roman"/>
                <w:sz w:val="24"/>
                <w:szCs w:val="24"/>
              </w:rPr>
            </w:pPr>
            <w:r>
              <w:rPr>
                <w:rFonts w:ascii="Times New Roman" w:eastAsia="Times New Roman" w:hAnsi="Times New Roman"/>
                <w:sz w:val="24"/>
                <w:szCs w:val="24"/>
              </w:rPr>
              <w:t>0.739</w:t>
            </w:r>
          </w:p>
          <w:p w14:paraId="00000188" w14:textId="77777777" w:rsidR="0033587D" w:rsidRDefault="00000000">
            <w:pPr>
              <w:spacing w:line="360" w:lineRule="auto"/>
              <w:jc w:val="center"/>
              <w:rPr>
                <w:rFonts w:ascii="Times New Roman" w:eastAsia="Times New Roman" w:hAnsi="Times New Roman"/>
                <w:sz w:val="24"/>
                <w:szCs w:val="24"/>
              </w:rPr>
            </w:pPr>
            <w:r>
              <w:rPr>
                <w:rFonts w:ascii="Times New Roman" w:eastAsia="Times New Roman" w:hAnsi="Times New Roman"/>
                <w:sz w:val="24"/>
                <w:szCs w:val="24"/>
              </w:rPr>
              <w:t>0.971</w:t>
            </w:r>
          </w:p>
        </w:tc>
      </w:tr>
      <w:tr w:rsidR="0033587D" w14:paraId="7CA426A4" w14:textId="77777777">
        <w:trPr>
          <w:gridAfter w:val="4"/>
          <w:wAfter w:w="5338" w:type="dxa"/>
        </w:trPr>
        <w:tc>
          <w:tcPr>
            <w:tcW w:w="2840" w:type="dxa"/>
          </w:tcPr>
          <w:p w14:paraId="00000189" w14:textId="77777777" w:rsidR="0033587D" w:rsidRDefault="00000000">
            <w:pPr>
              <w:spacing w:line="480" w:lineRule="auto"/>
              <w:rPr>
                <w:rFonts w:ascii="Times New Roman" w:eastAsia="Times New Roman" w:hAnsi="Times New Roman"/>
                <w:sz w:val="24"/>
                <w:szCs w:val="24"/>
              </w:rPr>
            </w:pPr>
            <w:r>
              <w:rPr>
                <w:rFonts w:ascii="Times New Roman" w:eastAsia="Times New Roman" w:hAnsi="Times New Roman"/>
                <w:sz w:val="24"/>
                <w:szCs w:val="24"/>
              </w:rPr>
              <w:t>Body fat (%)</w:t>
            </w:r>
          </w:p>
        </w:tc>
        <w:tc>
          <w:tcPr>
            <w:tcW w:w="3518" w:type="dxa"/>
          </w:tcPr>
          <w:p w14:paraId="0000018A" w14:textId="77777777" w:rsidR="0033587D" w:rsidRDefault="00000000">
            <w:pPr>
              <w:spacing w:line="480" w:lineRule="auto"/>
              <w:jc w:val="center"/>
              <w:rPr>
                <w:rFonts w:ascii="Times New Roman" w:eastAsia="Times New Roman" w:hAnsi="Times New Roman"/>
                <w:sz w:val="24"/>
                <w:szCs w:val="24"/>
              </w:rPr>
            </w:pPr>
            <w:r>
              <w:rPr>
                <w:rFonts w:ascii="Times New Roman" w:eastAsia="Times New Roman" w:hAnsi="Times New Roman"/>
                <w:sz w:val="24"/>
                <w:szCs w:val="24"/>
              </w:rPr>
              <w:t xml:space="preserve">33.64 </w:t>
            </w:r>
            <w:r>
              <w:rPr>
                <w:rFonts w:ascii="Times New Roman" w:eastAsia="Times New Roman" w:hAnsi="Times New Roman"/>
                <w:sz w:val="24"/>
                <w:szCs w:val="24"/>
                <w:u w:val="single"/>
              </w:rPr>
              <w:t>+</w:t>
            </w:r>
            <w:r>
              <w:rPr>
                <w:rFonts w:ascii="Times New Roman" w:eastAsia="Times New Roman" w:hAnsi="Times New Roman"/>
                <w:sz w:val="24"/>
                <w:szCs w:val="24"/>
              </w:rPr>
              <w:t xml:space="preserve"> 8.24</w:t>
            </w:r>
          </w:p>
        </w:tc>
        <w:tc>
          <w:tcPr>
            <w:tcW w:w="2094" w:type="dxa"/>
          </w:tcPr>
          <w:p w14:paraId="0000018B" w14:textId="77777777" w:rsidR="0033587D" w:rsidRDefault="00000000">
            <w:pPr>
              <w:spacing w:line="480" w:lineRule="auto"/>
              <w:jc w:val="center"/>
              <w:rPr>
                <w:rFonts w:ascii="Times New Roman" w:eastAsia="Times New Roman" w:hAnsi="Times New Roman"/>
                <w:sz w:val="24"/>
                <w:szCs w:val="24"/>
              </w:rPr>
            </w:pPr>
            <w:r>
              <w:rPr>
                <w:rFonts w:ascii="Times New Roman" w:eastAsia="Times New Roman" w:hAnsi="Times New Roman"/>
                <w:sz w:val="24"/>
                <w:szCs w:val="24"/>
              </w:rPr>
              <w:t xml:space="preserve">38.12 </w:t>
            </w:r>
            <w:r>
              <w:rPr>
                <w:rFonts w:ascii="Times New Roman" w:eastAsia="Times New Roman" w:hAnsi="Times New Roman"/>
                <w:sz w:val="24"/>
                <w:szCs w:val="24"/>
                <w:u w:val="single"/>
              </w:rPr>
              <w:t>+</w:t>
            </w:r>
            <w:r>
              <w:rPr>
                <w:rFonts w:ascii="Times New Roman" w:eastAsia="Times New Roman" w:hAnsi="Times New Roman"/>
                <w:sz w:val="24"/>
                <w:szCs w:val="24"/>
              </w:rPr>
              <w:t xml:space="preserve"> 6.68</w:t>
            </w:r>
          </w:p>
        </w:tc>
        <w:tc>
          <w:tcPr>
            <w:tcW w:w="2852" w:type="dxa"/>
          </w:tcPr>
          <w:p w14:paraId="0000018C" w14:textId="77777777" w:rsidR="0033587D" w:rsidRDefault="00000000">
            <w:pPr>
              <w:spacing w:line="360" w:lineRule="auto"/>
              <w:rPr>
                <w:rFonts w:ascii="Times New Roman" w:eastAsia="Times New Roman" w:hAnsi="Times New Roman"/>
                <w:sz w:val="24"/>
                <w:szCs w:val="24"/>
              </w:rPr>
            </w:pPr>
            <w:r>
              <w:rPr>
                <w:rFonts w:ascii="Times New Roman" w:eastAsia="Times New Roman" w:hAnsi="Times New Roman"/>
                <w:sz w:val="24"/>
                <w:szCs w:val="24"/>
              </w:rPr>
              <w:t>RAW: -4.48 [1.02, 1.30]</w:t>
            </w:r>
          </w:p>
          <w:p w14:paraId="0000018D" w14:textId="77777777" w:rsidR="0033587D" w:rsidRDefault="00000000">
            <w:pPr>
              <w:spacing w:line="360" w:lineRule="auto"/>
              <w:rPr>
                <w:rFonts w:ascii="Times New Roman" w:eastAsia="Times New Roman" w:hAnsi="Times New Roman"/>
                <w:sz w:val="24"/>
                <w:szCs w:val="24"/>
              </w:rPr>
            </w:pPr>
            <w:r>
              <w:rPr>
                <w:rFonts w:ascii="Times New Roman" w:eastAsia="Times New Roman" w:hAnsi="Times New Roman"/>
                <w:sz w:val="24"/>
                <w:szCs w:val="24"/>
              </w:rPr>
              <w:t>LOCF: -4.44 [1.01, 1.30]</w:t>
            </w:r>
          </w:p>
          <w:p w14:paraId="0000018E" w14:textId="77777777" w:rsidR="0033587D" w:rsidRDefault="00000000">
            <w:pPr>
              <w:spacing w:line="360" w:lineRule="auto"/>
              <w:jc w:val="left"/>
              <w:rPr>
                <w:rFonts w:ascii="Times New Roman" w:eastAsia="Times New Roman" w:hAnsi="Times New Roman"/>
                <w:sz w:val="24"/>
                <w:szCs w:val="24"/>
              </w:rPr>
            </w:pPr>
            <w:r>
              <w:rPr>
                <w:rFonts w:ascii="Times New Roman" w:eastAsia="Times New Roman" w:hAnsi="Times New Roman"/>
                <w:sz w:val="24"/>
                <w:szCs w:val="24"/>
              </w:rPr>
              <w:t>IPAW: -4.48 [1.04, 1.34]</w:t>
            </w:r>
          </w:p>
        </w:tc>
        <w:tc>
          <w:tcPr>
            <w:tcW w:w="1417" w:type="dxa"/>
          </w:tcPr>
          <w:p w14:paraId="0000018F" w14:textId="77777777" w:rsidR="0033587D" w:rsidRDefault="00000000">
            <w:pPr>
              <w:spacing w:line="360" w:lineRule="auto"/>
              <w:jc w:val="center"/>
              <w:rPr>
                <w:rFonts w:ascii="Times New Roman" w:eastAsia="Times New Roman" w:hAnsi="Times New Roman"/>
                <w:sz w:val="24"/>
                <w:szCs w:val="24"/>
              </w:rPr>
            </w:pPr>
            <w:r>
              <w:rPr>
                <w:rFonts w:ascii="Times New Roman" w:eastAsia="Times New Roman" w:hAnsi="Times New Roman"/>
                <w:sz w:val="24"/>
                <w:szCs w:val="24"/>
              </w:rPr>
              <w:t>0.026</w:t>
            </w:r>
          </w:p>
          <w:p w14:paraId="00000190" w14:textId="77777777" w:rsidR="0033587D" w:rsidRDefault="00000000">
            <w:pPr>
              <w:spacing w:line="360" w:lineRule="auto"/>
              <w:jc w:val="center"/>
              <w:rPr>
                <w:rFonts w:ascii="Times New Roman" w:eastAsia="Times New Roman" w:hAnsi="Times New Roman"/>
                <w:sz w:val="24"/>
                <w:szCs w:val="24"/>
              </w:rPr>
            </w:pPr>
            <w:r>
              <w:rPr>
                <w:rFonts w:ascii="Times New Roman" w:eastAsia="Times New Roman" w:hAnsi="Times New Roman"/>
                <w:sz w:val="24"/>
                <w:szCs w:val="24"/>
              </w:rPr>
              <w:t>0.038</w:t>
            </w:r>
          </w:p>
          <w:p w14:paraId="00000191" w14:textId="77777777" w:rsidR="0033587D" w:rsidRDefault="00000000">
            <w:pPr>
              <w:spacing w:line="360" w:lineRule="auto"/>
              <w:jc w:val="center"/>
              <w:rPr>
                <w:rFonts w:ascii="Times New Roman" w:eastAsia="Times New Roman" w:hAnsi="Times New Roman"/>
                <w:sz w:val="24"/>
                <w:szCs w:val="24"/>
              </w:rPr>
            </w:pPr>
            <w:r>
              <w:rPr>
                <w:rFonts w:ascii="Times New Roman" w:eastAsia="Times New Roman" w:hAnsi="Times New Roman"/>
                <w:sz w:val="24"/>
                <w:szCs w:val="24"/>
              </w:rPr>
              <w:t>0.014</w:t>
            </w:r>
          </w:p>
        </w:tc>
      </w:tr>
      <w:tr w:rsidR="0033587D" w14:paraId="406B6407" w14:textId="77777777">
        <w:tc>
          <w:tcPr>
            <w:tcW w:w="12731" w:type="dxa"/>
            <w:gridSpan w:val="6"/>
            <w:shd w:val="clear" w:color="auto" w:fill="BFBFBF"/>
          </w:tcPr>
          <w:p w14:paraId="00000192" w14:textId="77777777" w:rsidR="0033587D" w:rsidRDefault="00000000">
            <w:pPr>
              <w:spacing w:line="480" w:lineRule="auto"/>
              <w:rPr>
                <w:rFonts w:ascii="Times New Roman" w:eastAsia="Times New Roman" w:hAnsi="Times New Roman"/>
                <w:b/>
                <w:sz w:val="24"/>
                <w:szCs w:val="24"/>
              </w:rPr>
            </w:pPr>
            <w:r>
              <w:rPr>
                <w:rFonts w:ascii="Times New Roman" w:eastAsia="Times New Roman" w:hAnsi="Times New Roman"/>
                <w:b/>
                <w:sz w:val="24"/>
                <w:szCs w:val="24"/>
              </w:rPr>
              <w:t xml:space="preserve">Biochemical markers </w:t>
            </w:r>
          </w:p>
        </w:tc>
        <w:tc>
          <w:tcPr>
            <w:tcW w:w="1776" w:type="dxa"/>
          </w:tcPr>
          <w:p w14:paraId="00000198" w14:textId="77777777" w:rsidR="0033587D" w:rsidRDefault="0033587D">
            <w:pPr>
              <w:spacing w:line="259" w:lineRule="auto"/>
              <w:rPr>
                <w:rFonts w:ascii="Times New Roman" w:eastAsia="Times New Roman" w:hAnsi="Times New Roman"/>
                <w:sz w:val="24"/>
                <w:szCs w:val="24"/>
              </w:rPr>
            </w:pPr>
          </w:p>
        </w:tc>
        <w:tc>
          <w:tcPr>
            <w:tcW w:w="1776" w:type="dxa"/>
          </w:tcPr>
          <w:p w14:paraId="00000199" w14:textId="77777777" w:rsidR="0033587D" w:rsidRDefault="0033587D">
            <w:pPr>
              <w:spacing w:line="259" w:lineRule="auto"/>
              <w:rPr>
                <w:rFonts w:ascii="Times New Roman" w:eastAsia="Times New Roman" w:hAnsi="Times New Roman"/>
                <w:sz w:val="24"/>
                <w:szCs w:val="24"/>
              </w:rPr>
            </w:pPr>
          </w:p>
        </w:tc>
        <w:tc>
          <w:tcPr>
            <w:tcW w:w="1776" w:type="dxa"/>
          </w:tcPr>
          <w:p w14:paraId="0000019A" w14:textId="77777777" w:rsidR="0033587D" w:rsidRDefault="0033587D">
            <w:pPr>
              <w:spacing w:line="259" w:lineRule="auto"/>
              <w:rPr>
                <w:rFonts w:ascii="Times New Roman" w:eastAsia="Times New Roman" w:hAnsi="Times New Roman"/>
                <w:sz w:val="24"/>
                <w:szCs w:val="24"/>
              </w:rPr>
            </w:pPr>
          </w:p>
        </w:tc>
      </w:tr>
      <w:tr w:rsidR="0033587D" w14:paraId="72E94385" w14:textId="77777777">
        <w:trPr>
          <w:gridAfter w:val="4"/>
          <w:wAfter w:w="5338" w:type="dxa"/>
        </w:trPr>
        <w:tc>
          <w:tcPr>
            <w:tcW w:w="2840" w:type="dxa"/>
          </w:tcPr>
          <w:p w14:paraId="0000019B" w14:textId="77777777" w:rsidR="0033587D" w:rsidRDefault="00000000">
            <w:pPr>
              <w:spacing w:line="480" w:lineRule="auto"/>
              <w:rPr>
                <w:rFonts w:ascii="Times New Roman" w:eastAsia="Times New Roman" w:hAnsi="Times New Roman"/>
                <w:sz w:val="24"/>
                <w:szCs w:val="24"/>
              </w:rPr>
            </w:pPr>
            <w:r>
              <w:rPr>
                <w:rFonts w:ascii="Times New Roman" w:eastAsia="Times New Roman" w:hAnsi="Times New Roman"/>
                <w:sz w:val="24"/>
                <w:szCs w:val="24"/>
              </w:rPr>
              <w:t>HbA1c (%)</w:t>
            </w:r>
          </w:p>
        </w:tc>
        <w:tc>
          <w:tcPr>
            <w:tcW w:w="3518" w:type="dxa"/>
          </w:tcPr>
          <w:p w14:paraId="0000019C" w14:textId="77777777" w:rsidR="0033587D" w:rsidRDefault="00000000">
            <w:pPr>
              <w:spacing w:line="480" w:lineRule="auto"/>
              <w:jc w:val="center"/>
              <w:rPr>
                <w:rFonts w:ascii="Times New Roman" w:eastAsia="Times New Roman" w:hAnsi="Times New Roman"/>
                <w:sz w:val="24"/>
                <w:szCs w:val="24"/>
              </w:rPr>
            </w:pPr>
            <w:r>
              <w:rPr>
                <w:rFonts w:ascii="Times New Roman" w:eastAsia="Times New Roman" w:hAnsi="Times New Roman"/>
                <w:sz w:val="24"/>
                <w:szCs w:val="24"/>
              </w:rPr>
              <w:t xml:space="preserve">5.64 </w:t>
            </w:r>
            <w:r>
              <w:rPr>
                <w:rFonts w:ascii="Times New Roman" w:eastAsia="Times New Roman" w:hAnsi="Times New Roman"/>
                <w:sz w:val="24"/>
                <w:szCs w:val="24"/>
                <w:u w:val="single"/>
              </w:rPr>
              <w:t>+</w:t>
            </w:r>
            <w:r>
              <w:rPr>
                <w:rFonts w:ascii="Times New Roman" w:eastAsia="Times New Roman" w:hAnsi="Times New Roman"/>
                <w:sz w:val="24"/>
                <w:szCs w:val="24"/>
              </w:rPr>
              <w:t xml:space="preserve"> 0.33</w:t>
            </w:r>
          </w:p>
        </w:tc>
        <w:tc>
          <w:tcPr>
            <w:tcW w:w="2094" w:type="dxa"/>
          </w:tcPr>
          <w:p w14:paraId="0000019D" w14:textId="77777777" w:rsidR="0033587D" w:rsidRDefault="00000000">
            <w:pPr>
              <w:spacing w:line="480" w:lineRule="auto"/>
              <w:jc w:val="center"/>
              <w:rPr>
                <w:rFonts w:ascii="Times New Roman" w:eastAsia="Times New Roman" w:hAnsi="Times New Roman"/>
                <w:sz w:val="24"/>
                <w:szCs w:val="24"/>
              </w:rPr>
            </w:pPr>
            <w:r>
              <w:rPr>
                <w:rFonts w:ascii="Times New Roman" w:eastAsia="Times New Roman" w:hAnsi="Times New Roman"/>
                <w:sz w:val="24"/>
                <w:szCs w:val="24"/>
              </w:rPr>
              <w:t xml:space="preserve">5.46 </w:t>
            </w:r>
            <w:r>
              <w:rPr>
                <w:rFonts w:ascii="Times New Roman" w:eastAsia="Times New Roman" w:hAnsi="Times New Roman"/>
                <w:sz w:val="24"/>
                <w:szCs w:val="24"/>
                <w:u w:val="single"/>
              </w:rPr>
              <w:t>+</w:t>
            </w:r>
            <w:r>
              <w:rPr>
                <w:rFonts w:ascii="Times New Roman" w:eastAsia="Times New Roman" w:hAnsi="Times New Roman"/>
                <w:sz w:val="24"/>
                <w:szCs w:val="24"/>
              </w:rPr>
              <w:t xml:space="preserve"> 0.37</w:t>
            </w:r>
          </w:p>
        </w:tc>
        <w:tc>
          <w:tcPr>
            <w:tcW w:w="2852" w:type="dxa"/>
          </w:tcPr>
          <w:p w14:paraId="0000019E" w14:textId="77777777" w:rsidR="0033587D" w:rsidRDefault="00000000">
            <w:pPr>
              <w:spacing w:line="360" w:lineRule="auto"/>
              <w:jc w:val="left"/>
              <w:rPr>
                <w:rFonts w:ascii="Times New Roman" w:eastAsia="Times New Roman" w:hAnsi="Times New Roman"/>
                <w:sz w:val="24"/>
                <w:szCs w:val="24"/>
              </w:rPr>
            </w:pPr>
            <w:r>
              <w:rPr>
                <w:rFonts w:ascii="Times New Roman" w:eastAsia="Times New Roman" w:hAnsi="Times New Roman"/>
                <w:sz w:val="24"/>
                <w:szCs w:val="24"/>
              </w:rPr>
              <w:t>RAW: 0.18 [0.93, 1.00]</w:t>
            </w:r>
          </w:p>
          <w:p w14:paraId="0000019F" w14:textId="77777777" w:rsidR="0033587D" w:rsidRDefault="00000000">
            <w:pPr>
              <w:spacing w:line="360" w:lineRule="auto"/>
              <w:jc w:val="left"/>
              <w:rPr>
                <w:rFonts w:ascii="Times New Roman" w:eastAsia="Times New Roman" w:hAnsi="Times New Roman"/>
                <w:sz w:val="24"/>
                <w:szCs w:val="24"/>
              </w:rPr>
            </w:pPr>
            <w:r>
              <w:rPr>
                <w:rFonts w:ascii="Times New Roman" w:eastAsia="Times New Roman" w:hAnsi="Times New Roman"/>
                <w:sz w:val="24"/>
                <w:szCs w:val="24"/>
              </w:rPr>
              <w:t>LOCF: 0.13 [0.94, 1.01]</w:t>
            </w:r>
          </w:p>
          <w:p w14:paraId="000001A0" w14:textId="77777777" w:rsidR="0033587D" w:rsidRDefault="00000000">
            <w:pPr>
              <w:spacing w:line="360" w:lineRule="auto"/>
              <w:jc w:val="left"/>
              <w:rPr>
                <w:rFonts w:ascii="Times New Roman" w:eastAsia="Times New Roman" w:hAnsi="Times New Roman"/>
                <w:sz w:val="24"/>
                <w:szCs w:val="24"/>
              </w:rPr>
            </w:pPr>
            <w:r>
              <w:rPr>
                <w:rFonts w:ascii="Times New Roman" w:eastAsia="Times New Roman" w:hAnsi="Times New Roman"/>
                <w:sz w:val="24"/>
                <w:szCs w:val="24"/>
              </w:rPr>
              <w:t>IPAW: 0.18 [0.94, 1.01]</w:t>
            </w:r>
          </w:p>
        </w:tc>
        <w:tc>
          <w:tcPr>
            <w:tcW w:w="1417" w:type="dxa"/>
          </w:tcPr>
          <w:p w14:paraId="000001A1" w14:textId="77777777" w:rsidR="0033587D" w:rsidRDefault="00000000">
            <w:pPr>
              <w:spacing w:line="360" w:lineRule="auto"/>
              <w:jc w:val="center"/>
              <w:rPr>
                <w:rFonts w:ascii="Times New Roman" w:eastAsia="Times New Roman" w:hAnsi="Times New Roman"/>
                <w:sz w:val="24"/>
                <w:szCs w:val="24"/>
              </w:rPr>
            </w:pPr>
            <w:r>
              <w:rPr>
                <w:rFonts w:ascii="Times New Roman" w:eastAsia="Times New Roman" w:hAnsi="Times New Roman"/>
                <w:sz w:val="24"/>
                <w:szCs w:val="24"/>
              </w:rPr>
              <w:t>0.063</w:t>
            </w:r>
          </w:p>
          <w:p w14:paraId="000001A2" w14:textId="77777777" w:rsidR="0033587D" w:rsidRDefault="00000000">
            <w:pPr>
              <w:spacing w:line="360" w:lineRule="auto"/>
              <w:jc w:val="center"/>
              <w:rPr>
                <w:rFonts w:ascii="Times New Roman" w:eastAsia="Times New Roman" w:hAnsi="Times New Roman"/>
                <w:sz w:val="24"/>
                <w:szCs w:val="24"/>
              </w:rPr>
            </w:pPr>
            <w:r>
              <w:rPr>
                <w:rFonts w:ascii="Times New Roman" w:eastAsia="Times New Roman" w:hAnsi="Times New Roman"/>
                <w:sz w:val="24"/>
                <w:szCs w:val="24"/>
              </w:rPr>
              <w:t>0.173</w:t>
            </w:r>
          </w:p>
          <w:p w14:paraId="000001A3" w14:textId="77777777" w:rsidR="0033587D" w:rsidRDefault="00000000">
            <w:pPr>
              <w:spacing w:line="360" w:lineRule="auto"/>
              <w:jc w:val="center"/>
              <w:rPr>
                <w:rFonts w:ascii="Times New Roman" w:eastAsia="Times New Roman" w:hAnsi="Times New Roman"/>
                <w:sz w:val="24"/>
                <w:szCs w:val="24"/>
              </w:rPr>
            </w:pPr>
            <w:r>
              <w:rPr>
                <w:rFonts w:ascii="Times New Roman" w:eastAsia="Times New Roman" w:hAnsi="Times New Roman"/>
                <w:sz w:val="24"/>
                <w:szCs w:val="24"/>
              </w:rPr>
              <w:t>0.212</w:t>
            </w:r>
          </w:p>
        </w:tc>
      </w:tr>
      <w:tr w:rsidR="0033587D" w14:paraId="79D0437E" w14:textId="77777777">
        <w:trPr>
          <w:gridAfter w:val="4"/>
          <w:wAfter w:w="5338" w:type="dxa"/>
        </w:trPr>
        <w:tc>
          <w:tcPr>
            <w:tcW w:w="2840" w:type="dxa"/>
          </w:tcPr>
          <w:p w14:paraId="000001A4" w14:textId="77777777" w:rsidR="0033587D" w:rsidRDefault="00000000">
            <w:pPr>
              <w:spacing w:line="480" w:lineRule="auto"/>
              <w:rPr>
                <w:rFonts w:ascii="Times New Roman" w:eastAsia="Times New Roman" w:hAnsi="Times New Roman"/>
                <w:sz w:val="24"/>
                <w:szCs w:val="24"/>
              </w:rPr>
            </w:pPr>
            <w:r>
              <w:rPr>
                <w:rFonts w:ascii="Times New Roman" w:eastAsia="Times New Roman" w:hAnsi="Times New Roman"/>
                <w:sz w:val="24"/>
                <w:szCs w:val="24"/>
              </w:rPr>
              <w:lastRenderedPageBreak/>
              <w:t>Total cholesterol (mmol/L)</w:t>
            </w:r>
          </w:p>
        </w:tc>
        <w:tc>
          <w:tcPr>
            <w:tcW w:w="3518" w:type="dxa"/>
          </w:tcPr>
          <w:p w14:paraId="000001A5" w14:textId="77777777" w:rsidR="0033587D" w:rsidRDefault="00000000">
            <w:pPr>
              <w:spacing w:line="480" w:lineRule="auto"/>
              <w:jc w:val="center"/>
              <w:rPr>
                <w:rFonts w:ascii="Times New Roman" w:eastAsia="Times New Roman" w:hAnsi="Times New Roman"/>
                <w:sz w:val="24"/>
                <w:szCs w:val="24"/>
              </w:rPr>
            </w:pPr>
            <w:r>
              <w:rPr>
                <w:rFonts w:ascii="Times New Roman" w:eastAsia="Times New Roman" w:hAnsi="Times New Roman"/>
                <w:sz w:val="24"/>
                <w:szCs w:val="24"/>
              </w:rPr>
              <w:t xml:space="preserve">5.20 </w:t>
            </w:r>
            <w:r>
              <w:rPr>
                <w:rFonts w:ascii="Times New Roman" w:eastAsia="Times New Roman" w:hAnsi="Times New Roman"/>
                <w:sz w:val="24"/>
                <w:szCs w:val="24"/>
                <w:u w:val="single"/>
              </w:rPr>
              <w:t>+</w:t>
            </w:r>
            <w:r>
              <w:rPr>
                <w:rFonts w:ascii="Times New Roman" w:eastAsia="Times New Roman" w:hAnsi="Times New Roman"/>
                <w:sz w:val="24"/>
                <w:szCs w:val="24"/>
              </w:rPr>
              <w:t xml:space="preserve"> 1.01</w:t>
            </w:r>
          </w:p>
        </w:tc>
        <w:tc>
          <w:tcPr>
            <w:tcW w:w="2094" w:type="dxa"/>
          </w:tcPr>
          <w:p w14:paraId="000001A6" w14:textId="77777777" w:rsidR="0033587D" w:rsidRDefault="00000000">
            <w:pPr>
              <w:spacing w:line="480" w:lineRule="auto"/>
              <w:jc w:val="center"/>
              <w:rPr>
                <w:rFonts w:ascii="Times New Roman" w:eastAsia="Times New Roman" w:hAnsi="Times New Roman"/>
                <w:sz w:val="24"/>
                <w:szCs w:val="24"/>
              </w:rPr>
            </w:pPr>
            <w:r>
              <w:rPr>
                <w:rFonts w:ascii="Times New Roman" w:eastAsia="Times New Roman" w:hAnsi="Times New Roman"/>
                <w:sz w:val="24"/>
                <w:szCs w:val="24"/>
              </w:rPr>
              <w:t xml:space="preserve">5.28 </w:t>
            </w:r>
            <w:r>
              <w:rPr>
                <w:rFonts w:ascii="Times New Roman" w:eastAsia="Times New Roman" w:hAnsi="Times New Roman"/>
                <w:sz w:val="24"/>
                <w:szCs w:val="24"/>
                <w:u w:val="single"/>
              </w:rPr>
              <w:t>+</w:t>
            </w:r>
            <w:r>
              <w:rPr>
                <w:rFonts w:ascii="Times New Roman" w:eastAsia="Times New Roman" w:hAnsi="Times New Roman"/>
                <w:sz w:val="24"/>
                <w:szCs w:val="24"/>
              </w:rPr>
              <w:t xml:space="preserve"> 1.00</w:t>
            </w:r>
          </w:p>
        </w:tc>
        <w:tc>
          <w:tcPr>
            <w:tcW w:w="2852" w:type="dxa"/>
          </w:tcPr>
          <w:p w14:paraId="000001A7" w14:textId="77777777" w:rsidR="0033587D" w:rsidRDefault="00000000">
            <w:pPr>
              <w:spacing w:line="360" w:lineRule="auto"/>
              <w:jc w:val="left"/>
              <w:rPr>
                <w:rFonts w:ascii="Times New Roman" w:eastAsia="Times New Roman" w:hAnsi="Times New Roman"/>
                <w:sz w:val="24"/>
                <w:szCs w:val="24"/>
              </w:rPr>
            </w:pPr>
            <w:r>
              <w:rPr>
                <w:rFonts w:ascii="Times New Roman" w:eastAsia="Times New Roman" w:hAnsi="Times New Roman"/>
                <w:sz w:val="24"/>
                <w:szCs w:val="24"/>
              </w:rPr>
              <w:t>RAW: -0.08 [0.91, 1.14]</w:t>
            </w:r>
          </w:p>
          <w:p w14:paraId="000001A8" w14:textId="77777777" w:rsidR="0033587D" w:rsidRDefault="00000000">
            <w:pPr>
              <w:spacing w:line="360" w:lineRule="auto"/>
              <w:jc w:val="left"/>
              <w:rPr>
                <w:rFonts w:ascii="Times New Roman" w:eastAsia="Times New Roman" w:hAnsi="Times New Roman"/>
                <w:sz w:val="24"/>
                <w:szCs w:val="24"/>
              </w:rPr>
            </w:pPr>
            <w:r>
              <w:rPr>
                <w:rFonts w:ascii="Times New Roman" w:eastAsia="Times New Roman" w:hAnsi="Times New Roman"/>
                <w:sz w:val="24"/>
                <w:szCs w:val="24"/>
              </w:rPr>
              <w:t>LOCF: -0.08 [0.91, 1.14]</w:t>
            </w:r>
          </w:p>
          <w:p w14:paraId="000001A9" w14:textId="77777777" w:rsidR="0033587D" w:rsidRDefault="00000000">
            <w:pPr>
              <w:spacing w:line="360" w:lineRule="auto"/>
              <w:jc w:val="left"/>
              <w:rPr>
                <w:rFonts w:ascii="Times New Roman" w:eastAsia="Times New Roman" w:hAnsi="Times New Roman"/>
                <w:sz w:val="24"/>
                <w:szCs w:val="24"/>
              </w:rPr>
            </w:pPr>
            <w:r>
              <w:rPr>
                <w:rFonts w:ascii="Times New Roman" w:eastAsia="Times New Roman" w:hAnsi="Times New Roman"/>
                <w:sz w:val="24"/>
                <w:szCs w:val="24"/>
              </w:rPr>
              <w:t>IPAW: -0.08 [0.91, 1.16]</w:t>
            </w:r>
          </w:p>
        </w:tc>
        <w:tc>
          <w:tcPr>
            <w:tcW w:w="1417" w:type="dxa"/>
          </w:tcPr>
          <w:p w14:paraId="000001AA" w14:textId="77777777" w:rsidR="0033587D" w:rsidRDefault="00000000">
            <w:pPr>
              <w:spacing w:line="360" w:lineRule="auto"/>
              <w:jc w:val="center"/>
              <w:rPr>
                <w:rFonts w:ascii="Times New Roman" w:eastAsia="Times New Roman" w:hAnsi="Times New Roman"/>
                <w:sz w:val="24"/>
                <w:szCs w:val="24"/>
              </w:rPr>
            </w:pPr>
            <w:r>
              <w:rPr>
                <w:rFonts w:ascii="Times New Roman" w:eastAsia="Times New Roman" w:hAnsi="Times New Roman"/>
                <w:sz w:val="24"/>
                <w:szCs w:val="24"/>
              </w:rPr>
              <w:t>0.743</w:t>
            </w:r>
          </w:p>
          <w:p w14:paraId="000001AB" w14:textId="77777777" w:rsidR="0033587D" w:rsidRDefault="00000000">
            <w:pPr>
              <w:spacing w:line="360" w:lineRule="auto"/>
              <w:jc w:val="center"/>
              <w:rPr>
                <w:rFonts w:ascii="Times New Roman" w:eastAsia="Times New Roman" w:hAnsi="Times New Roman"/>
                <w:sz w:val="24"/>
                <w:szCs w:val="24"/>
              </w:rPr>
            </w:pPr>
            <w:r>
              <w:rPr>
                <w:rFonts w:ascii="Times New Roman" w:eastAsia="Times New Roman" w:hAnsi="Times New Roman"/>
                <w:sz w:val="24"/>
                <w:szCs w:val="24"/>
              </w:rPr>
              <w:t>0.728</w:t>
            </w:r>
          </w:p>
          <w:p w14:paraId="000001AC" w14:textId="77777777" w:rsidR="0033587D" w:rsidRDefault="00000000">
            <w:pPr>
              <w:spacing w:line="360" w:lineRule="auto"/>
              <w:jc w:val="center"/>
              <w:rPr>
                <w:rFonts w:ascii="Times New Roman" w:eastAsia="Times New Roman" w:hAnsi="Times New Roman"/>
                <w:sz w:val="24"/>
                <w:szCs w:val="24"/>
              </w:rPr>
            </w:pPr>
            <w:r>
              <w:rPr>
                <w:rFonts w:ascii="Times New Roman" w:eastAsia="Times New Roman" w:hAnsi="Times New Roman"/>
                <w:sz w:val="24"/>
                <w:szCs w:val="24"/>
              </w:rPr>
              <w:t>0.644</w:t>
            </w:r>
          </w:p>
        </w:tc>
      </w:tr>
      <w:tr w:rsidR="0033587D" w14:paraId="45BA347B" w14:textId="77777777">
        <w:trPr>
          <w:gridAfter w:val="4"/>
          <w:wAfter w:w="5338" w:type="dxa"/>
        </w:trPr>
        <w:tc>
          <w:tcPr>
            <w:tcW w:w="2840" w:type="dxa"/>
          </w:tcPr>
          <w:p w14:paraId="000001AD" w14:textId="77777777" w:rsidR="0033587D" w:rsidRDefault="00000000">
            <w:pPr>
              <w:spacing w:line="480" w:lineRule="auto"/>
              <w:rPr>
                <w:rFonts w:ascii="Times New Roman" w:eastAsia="Times New Roman" w:hAnsi="Times New Roman"/>
                <w:sz w:val="24"/>
                <w:szCs w:val="24"/>
              </w:rPr>
            </w:pPr>
            <w:r>
              <w:rPr>
                <w:rFonts w:ascii="Times New Roman" w:eastAsia="Times New Roman" w:hAnsi="Times New Roman"/>
                <w:sz w:val="24"/>
                <w:szCs w:val="24"/>
              </w:rPr>
              <w:t>HDL-cholesterol (mmol/L)</w:t>
            </w:r>
          </w:p>
        </w:tc>
        <w:tc>
          <w:tcPr>
            <w:tcW w:w="3518" w:type="dxa"/>
          </w:tcPr>
          <w:p w14:paraId="000001AE" w14:textId="77777777" w:rsidR="0033587D" w:rsidRDefault="00000000">
            <w:pPr>
              <w:spacing w:line="480" w:lineRule="auto"/>
              <w:jc w:val="center"/>
              <w:rPr>
                <w:rFonts w:ascii="Times New Roman" w:eastAsia="Times New Roman" w:hAnsi="Times New Roman"/>
                <w:sz w:val="24"/>
                <w:szCs w:val="24"/>
              </w:rPr>
            </w:pPr>
            <w:r>
              <w:rPr>
                <w:rFonts w:ascii="Times New Roman" w:eastAsia="Times New Roman" w:hAnsi="Times New Roman"/>
                <w:sz w:val="24"/>
                <w:szCs w:val="24"/>
              </w:rPr>
              <w:t xml:space="preserve">1.29 </w:t>
            </w:r>
            <w:r>
              <w:rPr>
                <w:rFonts w:ascii="Times New Roman" w:eastAsia="Times New Roman" w:hAnsi="Times New Roman"/>
                <w:sz w:val="24"/>
                <w:szCs w:val="24"/>
                <w:u w:val="single"/>
              </w:rPr>
              <w:t>+</w:t>
            </w:r>
            <w:r>
              <w:rPr>
                <w:rFonts w:ascii="Times New Roman" w:eastAsia="Times New Roman" w:hAnsi="Times New Roman"/>
                <w:sz w:val="24"/>
                <w:szCs w:val="24"/>
              </w:rPr>
              <w:t xml:space="preserve"> 0.31</w:t>
            </w:r>
          </w:p>
        </w:tc>
        <w:tc>
          <w:tcPr>
            <w:tcW w:w="2094" w:type="dxa"/>
          </w:tcPr>
          <w:p w14:paraId="000001AF" w14:textId="77777777" w:rsidR="0033587D" w:rsidRDefault="00000000">
            <w:pPr>
              <w:spacing w:line="480" w:lineRule="auto"/>
              <w:jc w:val="center"/>
              <w:rPr>
                <w:rFonts w:ascii="Times New Roman" w:eastAsia="Times New Roman" w:hAnsi="Times New Roman"/>
                <w:sz w:val="24"/>
                <w:szCs w:val="24"/>
              </w:rPr>
            </w:pPr>
            <w:r>
              <w:rPr>
                <w:rFonts w:ascii="Times New Roman" w:eastAsia="Times New Roman" w:hAnsi="Times New Roman"/>
                <w:sz w:val="24"/>
                <w:szCs w:val="24"/>
              </w:rPr>
              <w:t xml:space="preserve">1.31 </w:t>
            </w:r>
            <w:r>
              <w:rPr>
                <w:rFonts w:ascii="Times New Roman" w:eastAsia="Times New Roman" w:hAnsi="Times New Roman"/>
                <w:sz w:val="24"/>
                <w:szCs w:val="24"/>
                <w:u w:val="single"/>
              </w:rPr>
              <w:t>+</w:t>
            </w:r>
            <w:r>
              <w:rPr>
                <w:rFonts w:ascii="Times New Roman" w:eastAsia="Times New Roman" w:hAnsi="Times New Roman"/>
                <w:sz w:val="24"/>
                <w:szCs w:val="24"/>
              </w:rPr>
              <w:t xml:space="preserve"> 0.29</w:t>
            </w:r>
          </w:p>
        </w:tc>
        <w:tc>
          <w:tcPr>
            <w:tcW w:w="2852" w:type="dxa"/>
          </w:tcPr>
          <w:p w14:paraId="000001B0" w14:textId="77777777" w:rsidR="0033587D" w:rsidRDefault="00000000">
            <w:pPr>
              <w:spacing w:line="360" w:lineRule="auto"/>
              <w:jc w:val="left"/>
              <w:rPr>
                <w:rFonts w:ascii="Times New Roman" w:eastAsia="Times New Roman" w:hAnsi="Times New Roman"/>
                <w:sz w:val="24"/>
                <w:szCs w:val="24"/>
              </w:rPr>
            </w:pPr>
            <w:r>
              <w:rPr>
                <w:rFonts w:ascii="Times New Roman" w:eastAsia="Times New Roman" w:hAnsi="Times New Roman"/>
                <w:sz w:val="24"/>
                <w:szCs w:val="24"/>
              </w:rPr>
              <w:t>RAW: -0.02 [0.89, 1.16]</w:t>
            </w:r>
          </w:p>
          <w:p w14:paraId="000001B1" w14:textId="77777777" w:rsidR="0033587D" w:rsidRDefault="00000000">
            <w:pPr>
              <w:spacing w:line="360" w:lineRule="auto"/>
              <w:jc w:val="left"/>
              <w:rPr>
                <w:rFonts w:ascii="Times New Roman" w:eastAsia="Times New Roman" w:hAnsi="Times New Roman"/>
                <w:sz w:val="24"/>
                <w:szCs w:val="24"/>
              </w:rPr>
            </w:pPr>
            <w:r>
              <w:rPr>
                <w:rFonts w:ascii="Times New Roman" w:eastAsia="Times New Roman" w:hAnsi="Times New Roman"/>
                <w:sz w:val="24"/>
                <w:szCs w:val="24"/>
              </w:rPr>
              <w:t>LOCF: -0.02 [0.90, 1.16]</w:t>
            </w:r>
          </w:p>
          <w:p w14:paraId="000001B2" w14:textId="77777777" w:rsidR="0033587D" w:rsidRDefault="00000000">
            <w:pPr>
              <w:spacing w:line="360" w:lineRule="auto"/>
              <w:jc w:val="left"/>
              <w:rPr>
                <w:rFonts w:ascii="Times New Roman" w:eastAsia="Times New Roman" w:hAnsi="Times New Roman"/>
                <w:sz w:val="24"/>
                <w:szCs w:val="24"/>
              </w:rPr>
            </w:pPr>
            <w:r>
              <w:rPr>
                <w:rFonts w:ascii="Times New Roman" w:eastAsia="Times New Roman" w:hAnsi="Times New Roman"/>
                <w:sz w:val="24"/>
                <w:szCs w:val="24"/>
              </w:rPr>
              <w:t>IPAW: -0.02 [0.89, 1.17]</w:t>
            </w:r>
          </w:p>
        </w:tc>
        <w:tc>
          <w:tcPr>
            <w:tcW w:w="1417" w:type="dxa"/>
          </w:tcPr>
          <w:p w14:paraId="000001B3" w14:textId="77777777" w:rsidR="0033587D" w:rsidRDefault="00000000">
            <w:pPr>
              <w:spacing w:line="360" w:lineRule="auto"/>
              <w:jc w:val="center"/>
              <w:rPr>
                <w:rFonts w:ascii="Times New Roman" w:eastAsia="Times New Roman" w:hAnsi="Times New Roman"/>
                <w:sz w:val="24"/>
                <w:szCs w:val="24"/>
              </w:rPr>
            </w:pPr>
            <w:r>
              <w:rPr>
                <w:rFonts w:ascii="Times New Roman" w:eastAsia="Times New Roman" w:hAnsi="Times New Roman"/>
                <w:sz w:val="24"/>
                <w:szCs w:val="24"/>
              </w:rPr>
              <w:t>0.843</w:t>
            </w:r>
          </w:p>
          <w:p w14:paraId="000001B4" w14:textId="77777777" w:rsidR="0033587D" w:rsidRDefault="00000000">
            <w:pPr>
              <w:spacing w:line="360" w:lineRule="auto"/>
              <w:jc w:val="center"/>
              <w:rPr>
                <w:rFonts w:ascii="Times New Roman" w:eastAsia="Times New Roman" w:hAnsi="Times New Roman"/>
                <w:sz w:val="24"/>
                <w:szCs w:val="24"/>
              </w:rPr>
            </w:pPr>
            <w:r>
              <w:rPr>
                <w:rFonts w:ascii="Times New Roman" w:eastAsia="Times New Roman" w:hAnsi="Times New Roman"/>
                <w:sz w:val="24"/>
                <w:szCs w:val="24"/>
              </w:rPr>
              <w:t>0.782</w:t>
            </w:r>
          </w:p>
          <w:p w14:paraId="000001B5" w14:textId="77777777" w:rsidR="0033587D" w:rsidRDefault="00000000">
            <w:pPr>
              <w:spacing w:line="360" w:lineRule="auto"/>
              <w:jc w:val="center"/>
              <w:rPr>
                <w:rFonts w:ascii="Times New Roman" w:eastAsia="Times New Roman" w:hAnsi="Times New Roman"/>
                <w:sz w:val="24"/>
                <w:szCs w:val="24"/>
              </w:rPr>
            </w:pPr>
            <w:r>
              <w:rPr>
                <w:rFonts w:ascii="Times New Roman" w:eastAsia="Times New Roman" w:hAnsi="Times New Roman"/>
                <w:sz w:val="24"/>
                <w:szCs w:val="24"/>
              </w:rPr>
              <w:t>0.783</w:t>
            </w:r>
          </w:p>
        </w:tc>
      </w:tr>
      <w:tr w:rsidR="0033587D" w14:paraId="137C2854" w14:textId="77777777">
        <w:trPr>
          <w:gridAfter w:val="4"/>
          <w:wAfter w:w="5338" w:type="dxa"/>
        </w:trPr>
        <w:tc>
          <w:tcPr>
            <w:tcW w:w="2840" w:type="dxa"/>
          </w:tcPr>
          <w:p w14:paraId="000001B6" w14:textId="77777777" w:rsidR="0033587D" w:rsidRDefault="00000000">
            <w:pPr>
              <w:spacing w:line="480" w:lineRule="auto"/>
              <w:rPr>
                <w:rFonts w:ascii="Times New Roman" w:eastAsia="Times New Roman" w:hAnsi="Times New Roman"/>
                <w:sz w:val="24"/>
                <w:szCs w:val="24"/>
              </w:rPr>
            </w:pPr>
            <w:r>
              <w:rPr>
                <w:rFonts w:ascii="Times New Roman" w:eastAsia="Times New Roman" w:hAnsi="Times New Roman"/>
                <w:sz w:val="24"/>
                <w:szCs w:val="24"/>
              </w:rPr>
              <w:t>LDL-cholesterol (mmol/L)</w:t>
            </w:r>
          </w:p>
        </w:tc>
        <w:tc>
          <w:tcPr>
            <w:tcW w:w="3518" w:type="dxa"/>
          </w:tcPr>
          <w:p w14:paraId="000001B7" w14:textId="77777777" w:rsidR="0033587D" w:rsidRDefault="00000000">
            <w:pPr>
              <w:spacing w:line="480" w:lineRule="auto"/>
              <w:jc w:val="center"/>
              <w:rPr>
                <w:rFonts w:ascii="Times New Roman" w:eastAsia="Times New Roman" w:hAnsi="Times New Roman"/>
                <w:sz w:val="24"/>
                <w:szCs w:val="24"/>
              </w:rPr>
            </w:pPr>
            <w:r>
              <w:rPr>
                <w:rFonts w:ascii="Times New Roman" w:eastAsia="Times New Roman" w:hAnsi="Times New Roman"/>
                <w:sz w:val="24"/>
                <w:szCs w:val="24"/>
              </w:rPr>
              <w:t xml:space="preserve">3.23 </w:t>
            </w:r>
            <w:r>
              <w:rPr>
                <w:rFonts w:ascii="Times New Roman" w:eastAsia="Times New Roman" w:hAnsi="Times New Roman"/>
                <w:sz w:val="24"/>
                <w:szCs w:val="24"/>
                <w:u w:val="single"/>
              </w:rPr>
              <w:t>+</w:t>
            </w:r>
            <w:r>
              <w:rPr>
                <w:rFonts w:ascii="Times New Roman" w:eastAsia="Times New Roman" w:hAnsi="Times New Roman"/>
                <w:sz w:val="24"/>
                <w:szCs w:val="24"/>
              </w:rPr>
              <w:t xml:space="preserve"> 0.95</w:t>
            </w:r>
          </w:p>
        </w:tc>
        <w:tc>
          <w:tcPr>
            <w:tcW w:w="2094" w:type="dxa"/>
          </w:tcPr>
          <w:p w14:paraId="000001B8" w14:textId="77777777" w:rsidR="0033587D" w:rsidRDefault="00000000">
            <w:pPr>
              <w:spacing w:line="480" w:lineRule="auto"/>
              <w:jc w:val="center"/>
              <w:rPr>
                <w:rFonts w:ascii="Times New Roman" w:eastAsia="Times New Roman" w:hAnsi="Times New Roman"/>
                <w:sz w:val="24"/>
                <w:szCs w:val="24"/>
              </w:rPr>
            </w:pPr>
            <w:r>
              <w:rPr>
                <w:rFonts w:ascii="Times New Roman" w:eastAsia="Times New Roman" w:hAnsi="Times New Roman"/>
                <w:sz w:val="24"/>
                <w:szCs w:val="24"/>
              </w:rPr>
              <w:t xml:space="preserve">3.19 </w:t>
            </w:r>
            <w:r>
              <w:rPr>
                <w:rFonts w:ascii="Times New Roman" w:eastAsia="Times New Roman" w:hAnsi="Times New Roman"/>
                <w:sz w:val="24"/>
                <w:szCs w:val="24"/>
                <w:u w:val="single"/>
              </w:rPr>
              <w:t>+</w:t>
            </w:r>
            <w:r>
              <w:rPr>
                <w:rFonts w:ascii="Times New Roman" w:eastAsia="Times New Roman" w:hAnsi="Times New Roman"/>
                <w:sz w:val="24"/>
                <w:szCs w:val="24"/>
              </w:rPr>
              <w:t xml:space="preserve"> 1.02</w:t>
            </w:r>
          </w:p>
        </w:tc>
        <w:tc>
          <w:tcPr>
            <w:tcW w:w="2852" w:type="dxa"/>
          </w:tcPr>
          <w:p w14:paraId="000001B9" w14:textId="77777777" w:rsidR="0033587D" w:rsidRDefault="00000000">
            <w:pPr>
              <w:spacing w:line="360" w:lineRule="auto"/>
              <w:jc w:val="left"/>
              <w:rPr>
                <w:rFonts w:ascii="Times New Roman" w:eastAsia="Times New Roman" w:hAnsi="Times New Roman"/>
                <w:sz w:val="24"/>
                <w:szCs w:val="24"/>
              </w:rPr>
            </w:pPr>
            <w:r>
              <w:rPr>
                <w:rFonts w:ascii="Times New Roman" w:eastAsia="Times New Roman" w:hAnsi="Times New Roman"/>
                <w:sz w:val="24"/>
                <w:szCs w:val="24"/>
              </w:rPr>
              <w:t>RAW: 0.04 [0.81, 1.19]</w:t>
            </w:r>
          </w:p>
          <w:p w14:paraId="000001BA" w14:textId="77777777" w:rsidR="0033587D" w:rsidRDefault="00000000">
            <w:pPr>
              <w:spacing w:line="360" w:lineRule="auto"/>
              <w:jc w:val="left"/>
              <w:rPr>
                <w:rFonts w:ascii="Times New Roman" w:eastAsia="Times New Roman" w:hAnsi="Times New Roman"/>
                <w:sz w:val="24"/>
                <w:szCs w:val="24"/>
              </w:rPr>
            </w:pPr>
            <w:r>
              <w:rPr>
                <w:rFonts w:ascii="Times New Roman" w:eastAsia="Times New Roman" w:hAnsi="Times New Roman"/>
                <w:sz w:val="24"/>
                <w:szCs w:val="24"/>
              </w:rPr>
              <w:t>LOCF: 0.01 [0.83, 1.20]</w:t>
            </w:r>
          </w:p>
          <w:p w14:paraId="000001BB" w14:textId="77777777" w:rsidR="0033587D" w:rsidRDefault="00000000">
            <w:pPr>
              <w:spacing w:line="360" w:lineRule="auto"/>
              <w:jc w:val="left"/>
              <w:rPr>
                <w:rFonts w:ascii="Times New Roman" w:eastAsia="Times New Roman" w:hAnsi="Times New Roman"/>
                <w:sz w:val="24"/>
                <w:szCs w:val="24"/>
              </w:rPr>
            </w:pPr>
            <w:r>
              <w:rPr>
                <w:rFonts w:ascii="Times New Roman" w:eastAsia="Times New Roman" w:hAnsi="Times New Roman"/>
                <w:sz w:val="24"/>
                <w:szCs w:val="24"/>
              </w:rPr>
              <w:t>IPAW: 0.04 [0.82, 1.22]</w:t>
            </w:r>
          </w:p>
        </w:tc>
        <w:tc>
          <w:tcPr>
            <w:tcW w:w="1417" w:type="dxa"/>
          </w:tcPr>
          <w:p w14:paraId="000001BC" w14:textId="77777777" w:rsidR="0033587D" w:rsidRDefault="00000000">
            <w:pPr>
              <w:spacing w:line="360" w:lineRule="auto"/>
              <w:jc w:val="center"/>
              <w:rPr>
                <w:rFonts w:ascii="Times New Roman" w:eastAsia="Times New Roman" w:hAnsi="Times New Roman"/>
                <w:sz w:val="24"/>
                <w:szCs w:val="24"/>
              </w:rPr>
            </w:pPr>
            <w:r>
              <w:rPr>
                <w:rFonts w:ascii="Times New Roman" w:eastAsia="Times New Roman" w:hAnsi="Times New Roman"/>
                <w:sz w:val="24"/>
                <w:szCs w:val="24"/>
              </w:rPr>
              <w:t>0.881</w:t>
            </w:r>
          </w:p>
          <w:p w14:paraId="000001BD" w14:textId="77777777" w:rsidR="0033587D" w:rsidRDefault="00000000">
            <w:pPr>
              <w:spacing w:line="360" w:lineRule="auto"/>
              <w:jc w:val="center"/>
              <w:rPr>
                <w:rFonts w:ascii="Times New Roman" w:eastAsia="Times New Roman" w:hAnsi="Times New Roman"/>
                <w:sz w:val="24"/>
                <w:szCs w:val="24"/>
              </w:rPr>
            </w:pPr>
            <w:r>
              <w:rPr>
                <w:rFonts w:ascii="Times New Roman" w:eastAsia="Times New Roman" w:hAnsi="Times New Roman"/>
                <w:sz w:val="24"/>
                <w:szCs w:val="24"/>
              </w:rPr>
              <w:t>0.969</w:t>
            </w:r>
          </w:p>
          <w:p w14:paraId="000001BE" w14:textId="77777777" w:rsidR="0033587D" w:rsidRDefault="00000000">
            <w:pPr>
              <w:spacing w:line="360" w:lineRule="auto"/>
              <w:jc w:val="center"/>
              <w:rPr>
                <w:rFonts w:ascii="Times New Roman" w:eastAsia="Times New Roman" w:hAnsi="Times New Roman"/>
                <w:sz w:val="24"/>
                <w:szCs w:val="24"/>
              </w:rPr>
            </w:pPr>
            <w:r>
              <w:rPr>
                <w:rFonts w:ascii="Times New Roman" w:eastAsia="Times New Roman" w:hAnsi="Times New Roman"/>
                <w:sz w:val="24"/>
                <w:szCs w:val="24"/>
              </w:rPr>
              <w:t>0.985</w:t>
            </w:r>
          </w:p>
        </w:tc>
      </w:tr>
      <w:tr w:rsidR="0033587D" w14:paraId="1D23E999" w14:textId="77777777">
        <w:trPr>
          <w:gridAfter w:val="4"/>
          <w:wAfter w:w="5338" w:type="dxa"/>
        </w:trPr>
        <w:tc>
          <w:tcPr>
            <w:tcW w:w="2840" w:type="dxa"/>
          </w:tcPr>
          <w:p w14:paraId="000001BF" w14:textId="77777777" w:rsidR="0033587D" w:rsidRDefault="00000000">
            <w:pPr>
              <w:spacing w:line="480" w:lineRule="auto"/>
              <w:rPr>
                <w:rFonts w:ascii="Times New Roman" w:eastAsia="Times New Roman" w:hAnsi="Times New Roman"/>
                <w:sz w:val="24"/>
                <w:szCs w:val="24"/>
              </w:rPr>
            </w:pPr>
            <w:r>
              <w:rPr>
                <w:rFonts w:ascii="Times New Roman" w:eastAsia="Times New Roman" w:hAnsi="Times New Roman"/>
                <w:sz w:val="24"/>
                <w:szCs w:val="24"/>
              </w:rPr>
              <w:t>Triglycerides (mmol/L)</w:t>
            </w:r>
          </w:p>
        </w:tc>
        <w:tc>
          <w:tcPr>
            <w:tcW w:w="3518" w:type="dxa"/>
          </w:tcPr>
          <w:p w14:paraId="000001C0" w14:textId="77777777" w:rsidR="0033587D" w:rsidRDefault="00000000">
            <w:pPr>
              <w:spacing w:line="480" w:lineRule="auto"/>
              <w:jc w:val="center"/>
              <w:rPr>
                <w:rFonts w:ascii="Times New Roman" w:eastAsia="Times New Roman" w:hAnsi="Times New Roman"/>
                <w:sz w:val="24"/>
                <w:szCs w:val="24"/>
              </w:rPr>
            </w:pPr>
            <w:r>
              <w:rPr>
                <w:rFonts w:ascii="Times New Roman" w:eastAsia="Times New Roman" w:hAnsi="Times New Roman"/>
                <w:sz w:val="24"/>
                <w:szCs w:val="24"/>
              </w:rPr>
              <w:t xml:space="preserve">1.53 </w:t>
            </w:r>
            <w:r>
              <w:rPr>
                <w:rFonts w:ascii="Times New Roman" w:eastAsia="Times New Roman" w:hAnsi="Times New Roman"/>
                <w:sz w:val="24"/>
                <w:szCs w:val="24"/>
                <w:u w:val="single"/>
              </w:rPr>
              <w:t>+</w:t>
            </w:r>
            <w:r>
              <w:rPr>
                <w:rFonts w:ascii="Times New Roman" w:eastAsia="Times New Roman" w:hAnsi="Times New Roman"/>
                <w:sz w:val="24"/>
                <w:szCs w:val="24"/>
              </w:rPr>
              <w:t xml:space="preserve"> 0.66</w:t>
            </w:r>
          </w:p>
        </w:tc>
        <w:tc>
          <w:tcPr>
            <w:tcW w:w="2094" w:type="dxa"/>
          </w:tcPr>
          <w:p w14:paraId="000001C1" w14:textId="77777777" w:rsidR="0033587D" w:rsidRDefault="00000000">
            <w:pPr>
              <w:spacing w:line="480" w:lineRule="auto"/>
              <w:jc w:val="center"/>
              <w:rPr>
                <w:rFonts w:ascii="Times New Roman" w:eastAsia="Times New Roman" w:hAnsi="Times New Roman"/>
                <w:sz w:val="24"/>
                <w:szCs w:val="24"/>
              </w:rPr>
            </w:pPr>
            <w:r>
              <w:rPr>
                <w:rFonts w:ascii="Times New Roman" w:eastAsia="Times New Roman" w:hAnsi="Times New Roman"/>
                <w:sz w:val="24"/>
                <w:szCs w:val="24"/>
              </w:rPr>
              <w:t xml:space="preserve">1.71 </w:t>
            </w:r>
            <w:r>
              <w:rPr>
                <w:rFonts w:ascii="Times New Roman" w:eastAsia="Times New Roman" w:hAnsi="Times New Roman"/>
                <w:sz w:val="24"/>
                <w:szCs w:val="24"/>
                <w:u w:val="single"/>
              </w:rPr>
              <w:t>+</w:t>
            </w:r>
            <w:r>
              <w:rPr>
                <w:rFonts w:ascii="Times New Roman" w:eastAsia="Times New Roman" w:hAnsi="Times New Roman"/>
                <w:sz w:val="24"/>
                <w:szCs w:val="24"/>
              </w:rPr>
              <w:t xml:space="preserve"> 1.66</w:t>
            </w:r>
          </w:p>
        </w:tc>
        <w:tc>
          <w:tcPr>
            <w:tcW w:w="2852" w:type="dxa"/>
          </w:tcPr>
          <w:p w14:paraId="000001C2" w14:textId="77777777" w:rsidR="0033587D" w:rsidRDefault="00000000">
            <w:pPr>
              <w:spacing w:line="360" w:lineRule="auto"/>
              <w:jc w:val="left"/>
              <w:rPr>
                <w:rFonts w:ascii="Times New Roman" w:eastAsia="Times New Roman" w:hAnsi="Times New Roman"/>
                <w:sz w:val="24"/>
                <w:szCs w:val="24"/>
              </w:rPr>
            </w:pPr>
            <w:r>
              <w:rPr>
                <w:rFonts w:ascii="Times New Roman" w:eastAsia="Times New Roman" w:hAnsi="Times New Roman"/>
                <w:sz w:val="24"/>
                <w:szCs w:val="24"/>
              </w:rPr>
              <w:t>RAW: -0.18 [0.74, 1.36]</w:t>
            </w:r>
          </w:p>
          <w:p w14:paraId="000001C3" w14:textId="77777777" w:rsidR="0033587D" w:rsidRDefault="00000000">
            <w:pPr>
              <w:spacing w:line="360" w:lineRule="auto"/>
              <w:jc w:val="left"/>
              <w:rPr>
                <w:rFonts w:ascii="Times New Roman" w:eastAsia="Times New Roman" w:hAnsi="Times New Roman"/>
                <w:sz w:val="24"/>
                <w:szCs w:val="24"/>
              </w:rPr>
            </w:pPr>
            <w:r>
              <w:rPr>
                <w:rFonts w:ascii="Times New Roman" w:eastAsia="Times New Roman" w:hAnsi="Times New Roman"/>
                <w:sz w:val="24"/>
                <w:szCs w:val="24"/>
              </w:rPr>
              <w:t>LOCF: -0.13 [0.74, 1.31]</w:t>
            </w:r>
          </w:p>
          <w:p w14:paraId="000001C4" w14:textId="77777777" w:rsidR="0033587D" w:rsidRDefault="00000000">
            <w:pPr>
              <w:spacing w:line="360" w:lineRule="auto"/>
              <w:jc w:val="left"/>
              <w:rPr>
                <w:rFonts w:ascii="Times New Roman" w:eastAsia="Times New Roman" w:hAnsi="Times New Roman"/>
                <w:sz w:val="24"/>
                <w:szCs w:val="24"/>
              </w:rPr>
            </w:pPr>
            <w:r>
              <w:rPr>
                <w:rFonts w:ascii="Times New Roman" w:eastAsia="Times New Roman" w:hAnsi="Times New Roman"/>
                <w:sz w:val="24"/>
                <w:szCs w:val="24"/>
              </w:rPr>
              <w:t>IPAW: -0.18 [0.75, 1.39]</w:t>
            </w:r>
          </w:p>
        </w:tc>
        <w:tc>
          <w:tcPr>
            <w:tcW w:w="1417" w:type="dxa"/>
          </w:tcPr>
          <w:p w14:paraId="000001C5" w14:textId="77777777" w:rsidR="0033587D" w:rsidRDefault="00000000">
            <w:pPr>
              <w:spacing w:line="360" w:lineRule="auto"/>
              <w:jc w:val="center"/>
              <w:rPr>
                <w:rFonts w:ascii="Times New Roman" w:eastAsia="Times New Roman" w:hAnsi="Times New Roman"/>
                <w:sz w:val="24"/>
                <w:szCs w:val="24"/>
              </w:rPr>
            </w:pPr>
            <w:r>
              <w:rPr>
                <w:rFonts w:ascii="Times New Roman" w:eastAsia="Times New Roman" w:hAnsi="Times New Roman"/>
                <w:sz w:val="24"/>
                <w:szCs w:val="24"/>
              </w:rPr>
              <w:t>0.974</w:t>
            </w:r>
          </w:p>
          <w:p w14:paraId="000001C6" w14:textId="77777777" w:rsidR="0033587D" w:rsidRDefault="00000000">
            <w:pPr>
              <w:spacing w:line="360" w:lineRule="auto"/>
              <w:jc w:val="center"/>
              <w:rPr>
                <w:rFonts w:ascii="Times New Roman" w:eastAsia="Times New Roman" w:hAnsi="Times New Roman"/>
                <w:sz w:val="24"/>
                <w:szCs w:val="24"/>
              </w:rPr>
            </w:pPr>
            <w:r>
              <w:rPr>
                <w:rFonts w:ascii="Times New Roman" w:eastAsia="Times New Roman" w:hAnsi="Times New Roman"/>
                <w:sz w:val="24"/>
                <w:szCs w:val="24"/>
              </w:rPr>
              <w:t>0.904</w:t>
            </w:r>
          </w:p>
          <w:p w14:paraId="000001C7" w14:textId="77777777" w:rsidR="0033587D" w:rsidRDefault="00000000">
            <w:pPr>
              <w:spacing w:line="360" w:lineRule="auto"/>
              <w:jc w:val="center"/>
              <w:rPr>
                <w:rFonts w:ascii="Times New Roman" w:eastAsia="Times New Roman" w:hAnsi="Times New Roman"/>
                <w:sz w:val="24"/>
                <w:szCs w:val="24"/>
              </w:rPr>
            </w:pPr>
            <w:r>
              <w:rPr>
                <w:rFonts w:ascii="Times New Roman" w:eastAsia="Times New Roman" w:hAnsi="Times New Roman"/>
                <w:sz w:val="24"/>
                <w:szCs w:val="24"/>
              </w:rPr>
              <w:t>0.900</w:t>
            </w:r>
          </w:p>
        </w:tc>
      </w:tr>
      <w:tr w:rsidR="0033587D" w14:paraId="05C54636" w14:textId="77777777">
        <w:trPr>
          <w:gridAfter w:val="3"/>
          <w:wAfter w:w="5328" w:type="dxa"/>
        </w:trPr>
        <w:tc>
          <w:tcPr>
            <w:tcW w:w="12731" w:type="dxa"/>
            <w:gridSpan w:val="6"/>
            <w:shd w:val="clear" w:color="auto" w:fill="BFBFBF"/>
          </w:tcPr>
          <w:p w14:paraId="000001C8" w14:textId="77777777" w:rsidR="0033587D" w:rsidRDefault="00000000">
            <w:pPr>
              <w:spacing w:line="480" w:lineRule="auto"/>
              <w:rPr>
                <w:rFonts w:ascii="Times New Roman" w:eastAsia="Times New Roman" w:hAnsi="Times New Roman"/>
                <w:b/>
                <w:sz w:val="24"/>
                <w:szCs w:val="24"/>
              </w:rPr>
            </w:pPr>
            <w:r>
              <w:rPr>
                <w:rFonts w:ascii="Times New Roman" w:eastAsia="Times New Roman" w:hAnsi="Times New Roman"/>
                <w:b/>
                <w:sz w:val="24"/>
                <w:szCs w:val="24"/>
              </w:rPr>
              <w:t xml:space="preserve">Dietary intake </w:t>
            </w:r>
          </w:p>
        </w:tc>
      </w:tr>
      <w:tr w:rsidR="0033587D" w14:paraId="7C233EDC" w14:textId="77777777">
        <w:trPr>
          <w:gridAfter w:val="4"/>
          <w:wAfter w:w="5338" w:type="dxa"/>
        </w:trPr>
        <w:tc>
          <w:tcPr>
            <w:tcW w:w="2840" w:type="dxa"/>
          </w:tcPr>
          <w:p w14:paraId="000001CE" w14:textId="77777777" w:rsidR="0033587D" w:rsidRDefault="00000000">
            <w:pPr>
              <w:spacing w:line="480" w:lineRule="auto"/>
              <w:rPr>
                <w:rFonts w:ascii="Times New Roman" w:eastAsia="Times New Roman" w:hAnsi="Times New Roman"/>
                <w:sz w:val="24"/>
                <w:szCs w:val="24"/>
              </w:rPr>
            </w:pPr>
            <w:r>
              <w:rPr>
                <w:rFonts w:ascii="Times New Roman" w:eastAsia="Times New Roman" w:hAnsi="Times New Roman"/>
                <w:sz w:val="24"/>
                <w:szCs w:val="24"/>
              </w:rPr>
              <w:t>Total calories (kcal)</w:t>
            </w:r>
          </w:p>
        </w:tc>
        <w:tc>
          <w:tcPr>
            <w:tcW w:w="3518" w:type="dxa"/>
          </w:tcPr>
          <w:p w14:paraId="000001CF" w14:textId="77777777" w:rsidR="0033587D" w:rsidRDefault="00000000">
            <w:pPr>
              <w:spacing w:line="480" w:lineRule="auto"/>
              <w:jc w:val="center"/>
              <w:rPr>
                <w:rFonts w:ascii="Times New Roman" w:eastAsia="Times New Roman" w:hAnsi="Times New Roman"/>
                <w:sz w:val="24"/>
                <w:szCs w:val="24"/>
              </w:rPr>
            </w:pPr>
            <w:r>
              <w:rPr>
                <w:rFonts w:ascii="Times New Roman" w:eastAsia="Times New Roman" w:hAnsi="Times New Roman"/>
                <w:sz w:val="24"/>
                <w:szCs w:val="24"/>
              </w:rPr>
              <w:t xml:space="preserve">1677.13 </w:t>
            </w:r>
            <w:r>
              <w:rPr>
                <w:rFonts w:ascii="Times New Roman" w:eastAsia="Times New Roman" w:hAnsi="Times New Roman"/>
                <w:sz w:val="24"/>
                <w:szCs w:val="24"/>
                <w:u w:val="single"/>
              </w:rPr>
              <w:t>+</w:t>
            </w:r>
            <w:r>
              <w:rPr>
                <w:rFonts w:ascii="Times New Roman" w:eastAsia="Times New Roman" w:hAnsi="Times New Roman"/>
                <w:sz w:val="24"/>
                <w:szCs w:val="24"/>
              </w:rPr>
              <w:t xml:space="preserve"> 437.5</w:t>
            </w:r>
          </w:p>
        </w:tc>
        <w:tc>
          <w:tcPr>
            <w:tcW w:w="2094" w:type="dxa"/>
          </w:tcPr>
          <w:p w14:paraId="000001D0" w14:textId="77777777" w:rsidR="0033587D" w:rsidRDefault="00000000">
            <w:pPr>
              <w:spacing w:line="480" w:lineRule="auto"/>
              <w:jc w:val="center"/>
              <w:rPr>
                <w:rFonts w:ascii="Times New Roman" w:eastAsia="Times New Roman" w:hAnsi="Times New Roman"/>
                <w:sz w:val="24"/>
                <w:szCs w:val="24"/>
              </w:rPr>
            </w:pPr>
            <w:r>
              <w:rPr>
                <w:rFonts w:ascii="Times New Roman" w:eastAsia="Times New Roman" w:hAnsi="Times New Roman"/>
                <w:sz w:val="24"/>
                <w:szCs w:val="24"/>
              </w:rPr>
              <w:t xml:space="preserve">1515.85 </w:t>
            </w:r>
            <w:r>
              <w:rPr>
                <w:rFonts w:ascii="Times New Roman" w:eastAsia="Times New Roman" w:hAnsi="Times New Roman"/>
                <w:sz w:val="24"/>
                <w:szCs w:val="24"/>
                <w:u w:val="single"/>
              </w:rPr>
              <w:t>+</w:t>
            </w:r>
            <w:r>
              <w:rPr>
                <w:rFonts w:ascii="Times New Roman" w:eastAsia="Times New Roman" w:hAnsi="Times New Roman"/>
                <w:sz w:val="24"/>
                <w:szCs w:val="24"/>
              </w:rPr>
              <w:t xml:space="preserve"> 502.2</w:t>
            </w:r>
          </w:p>
        </w:tc>
        <w:tc>
          <w:tcPr>
            <w:tcW w:w="2852" w:type="dxa"/>
          </w:tcPr>
          <w:p w14:paraId="000001D1" w14:textId="77777777" w:rsidR="0033587D" w:rsidRDefault="00000000">
            <w:pPr>
              <w:spacing w:line="360" w:lineRule="auto"/>
              <w:jc w:val="left"/>
              <w:rPr>
                <w:rFonts w:ascii="Times New Roman" w:eastAsia="Times New Roman" w:hAnsi="Times New Roman"/>
                <w:sz w:val="24"/>
                <w:szCs w:val="24"/>
              </w:rPr>
            </w:pPr>
            <w:r>
              <w:rPr>
                <w:rFonts w:ascii="Times New Roman" w:eastAsia="Times New Roman" w:hAnsi="Times New Roman"/>
                <w:sz w:val="24"/>
                <w:szCs w:val="24"/>
              </w:rPr>
              <w:t>RAW: 161.28 [0.74, 1.05]</w:t>
            </w:r>
          </w:p>
          <w:p w14:paraId="000001D2" w14:textId="77777777" w:rsidR="0033587D" w:rsidRDefault="00000000">
            <w:pPr>
              <w:spacing w:line="360" w:lineRule="auto"/>
              <w:jc w:val="left"/>
              <w:rPr>
                <w:rFonts w:ascii="Times New Roman" w:eastAsia="Times New Roman" w:hAnsi="Times New Roman"/>
                <w:sz w:val="24"/>
                <w:szCs w:val="24"/>
              </w:rPr>
            </w:pPr>
            <w:r>
              <w:rPr>
                <w:rFonts w:ascii="Times New Roman" w:eastAsia="Times New Roman" w:hAnsi="Times New Roman"/>
                <w:sz w:val="24"/>
                <w:szCs w:val="24"/>
              </w:rPr>
              <w:t>LOCF: 98.89 [0.77, 1.09]</w:t>
            </w:r>
          </w:p>
          <w:p w14:paraId="000001D3" w14:textId="77777777" w:rsidR="0033587D" w:rsidRDefault="00000000">
            <w:pPr>
              <w:spacing w:line="360" w:lineRule="auto"/>
              <w:jc w:val="left"/>
              <w:rPr>
                <w:rFonts w:ascii="Times New Roman" w:eastAsia="Times New Roman" w:hAnsi="Times New Roman"/>
                <w:sz w:val="24"/>
                <w:szCs w:val="24"/>
              </w:rPr>
            </w:pPr>
            <w:r>
              <w:rPr>
                <w:rFonts w:ascii="Times New Roman" w:eastAsia="Times New Roman" w:hAnsi="Times New Roman"/>
                <w:sz w:val="24"/>
                <w:szCs w:val="24"/>
              </w:rPr>
              <w:t>IPAW: 161.28 [0.76, 1.08]</w:t>
            </w:r>
          </w:p>
        </w:tc>
        <w:tc>
          <w:tcPr>
            <w:tcW w:w="1417" w:type="dxa"/>
          </w:tcPr>
          <w:p w14:paraId="000001D4" w14:textId="77777777" w:rsidR="0033587D" w:rsidRDefault="00000000">
            <w:pPr>
              <w:spacing w:line="360" w:lineRule="auto"/>
              <w:jc w:val="center"/>
              <w:rPr>
                <w:rFonts w:ascii="Times New Roman" w:eastAsia="Times New Roman" w:hAnsi="Times New Roman"/>
                <w:sz w:val="24"/>
                <w:szCs w:val="24"/>
              </w:rPr>
            </w:pPr>
            <w:r>
              <w:rPr>
                <w:rFonts w:ascii="Times New Roman" w:eastAsia="Times New Roman" w:hAnsi="Times New Roman"/>
                <w:sz w:val="24"/>
                <w:szCs w:val="24"/>
              </w:rPr>
              <w:t>0.157</w:t>
            </w:r>
          </w:p>
          <w:p w14:paraId="000001D5" w14:textId="77777777" w:rsidR="0033587D" w:rsidRDefault="00000000">
            <w:pPr>
              <w:spacing w:line="360" w:lineRule="auto"/>
              <w:jc w:val="center"/>
              <w:rPr>
                <w:rFonts w:ascii="Times New Roman" w:eastAsia="Times New Roman" w:hAnsi="Times New Roman"/>
                <w:sz w:val="24"/>
                <w:szCs w:val="24"/>
              </w:rPr>
            </w:pPr>
            <w:r>
              <w:rPr>
                <w:rFonts w:ascii="Times New Roman" w:eastAsia="Times New Roman" w:hAnsi="Times New Roman"/>
                <w:sz w:val="24"/>
                <w:szCs w:val="24"/>
              </w:rPr>
              <w:t>0.312</w:t>
            </w:r>
          </w:p>
          <w:p w14:paraId="000001D6" w14:textId="77777777" w:rsidR="0033587D" w:rsidRDefault="00000000">
            <w:pPr>
              <w:spacing w:line="360" w:lineRule="auto"/>
              <w:jc w:val="center"/>
              <w:rPr>
                <w:rFonts w:ascii="Times New Roman" w:eastAsia="Times New Roman" w:hAnsi="Times New Roman"/>
                <w:sz w:val="24"/>
                <w:szCs w:val="24"/>
              </w:rPr>
            </w:pPr>
            <w:r>
              <w:rPr>
                <w:rFonts w:ascii="Times New Roman" w:eastAsia="Times New Roman" w:hAnsi="Times New Roman"/>
                <w:sz w:val="24"/>
                <w:szCs w:val="24"/>
              </w:rPr>
              <w:t>0.254</w:t>
            </w:r>
          </w:p>
        </w:tc>
      </w:tr>
      <w:tr w:rsidR="0033587D" w14:paraId="6F2F756E" w14:textId="77777777">
        <w:trPr>
          <w:gridAfter w:val="4"/>
          <w:wAfter w:w="5338" w:type="dxa"/>
        </w:trPr>
        <w:tc>
          <w:tcPr>
            <w:tcW w:w="2840" w:type="dxa"/>
          </w:tcPr>
          <w:p w14:paraId="000001D7" w14:textId="77777777" w:rsidR="0033587D" w:rsidRDefault="00000000">
            <w:pPr>
              <w:spacing w:line="480" w:lineRule="auto"/>
              <w:rPr>
                <w:rFonts w:ascii="Times New Roman" w:eastAsia="Times New Roman" w:hAnsi="Times New Roman"/>
                <w:sz w:val="24"/>
                <w:szCs w:val="24"/>
              </w:rPr>
            </w:pPr>
            <w:r>
              <w:rPr>
                <w:rFonts w:ascii="Times New Roman" w:eastAsia="Times New Roman" w:hAnsi="Times New Roman"/>
                <w:sz w:val="24"/>
                <w:szCs w:val="24"/>
              </w:rPr>
              <w:t>Protein (g)</w:t>
            </w:r>
          </w:p>
        </w:tc>
        <w:tc>
          <w:tcPr>
            <w:tcW w:w="3518" w:type="dxa"/>
          </w:tcPr>
          <w:p w14:paraId="000001D8" w14:textId="77777777" w:rsidR="0033587D" w:rsidRDefault="00000000">
            <w:pPr>
              <w:spacing w:line="480" w:lineRule="auto"/>
              <w:jc w:val="center"/>
              <w:rPr>
                <w:rFonts w:ascii="Times New Roman" w:eastAsia="Times New Roman" w:hAnsi="Times New Roman"/>
                <w:sz w:val="24"/>
                <w:szCs w:val="24"/>
              </w:rPr>
            </w:pPr>
            <w:r>
              <w:rPr>
                <w:rFonts w:ascii="Times New Roman" w:eastAsia="Times New Roman" w:hAnsi="Times New Roman"/>
                <w:sz w:val="24"/>
                <w:szCs w:val="24"/>
              </w:rPr>
              <w:t xml:space="preserve">67.30 </w:t>
            </w:r>
            <w:r>
              <w:rPr>
                <w:rFonts w:ascii="Times New Roman" w:eastAsia="Times New Roman" w:hAnsi="Times New Roman"/>
                <w:sz w:val="24"/>
                <w:szCs w:val="24"/>
                <w:u w:val="single"/>
              </w:rPr>
              <w:t>+</w:t>
            </w:r>
            <w:r>
              <w:rPr>
                <w:rFonts w:ascii="Times New Roman" w:eastAsia="Times New Roman" w:hAnsi="Times New Roman"/>
                <w:sz w:val="24"/>
                <w:szCs w:val="24"/>
              </w:rPr>
              <w:t xml:space="preserve"> 18.39</w:t>
            </w:r>
          </w:p>
        </w:tc>
        <w:tc>
          <w:tcPr>
            <w:tcW w:w="2094" w:type="dxa"/>
          </w:tcPr>
          <w:p w14:paraId="000001D9" w14:textId="77777777" w:rsidR="0033587D" w:rsidRDefault="00000000">
            <w:pPr>
              <w:spacing w:line="480" w:lineRule="auto"/>
              <w:jc w:val="center"/>
              <w:rPr>
                <w:rFonts w:ascii="Times New Roman" w:eastAsia="Times New Roman" w:hAnsi="Times New Roman"/>
                <w:sz w:val="24"/>
                <w:szCs w:val="24"/>
              </w:rPr>
            </w:pPr>
            <w:r>
              <w:rPr>
                <w:rFonts w:ascii="Times New Roman" w:eastAsia="Times New Roman" w:hAnsi="Times New Roman"/>
                <w:sz w:val="24"/>
                <w:szCs w:val="24"/>
              </w:rPr>
              <w:t xml:space="preserve">61.0 </w:t>
            </w:r>
            <w:r>
              <w:rPr>
                <w:rFonts w:ascii="Times New Roman" w:eastAsia="Times New Roman" w:hAnsi="Times New Roman"/>
                <w:sz w:val="24"/>
                <w:szCs w:val="24"/>
                <w:u w:val="single"/>
              </w:rPr>
              <w:t>+</w:t>
            </w:r>
            <w:r>
              <w:rPr>
                <w:rFonts w:ascii="Times New Roman" w:eastAsia="Times New Roman" w:hAnsi="Times New Roman"/>
                <w:sz w:val="24"/>
                <w:szCs w:val="24"/>
              </w:rPr>
              <w:t xml:space="preserve"> 20.45</w:t>
            </w:r>
          </w:p>
        </w:tc>
        <w:tc>
          <w:tcPr>
            <w:tcW w:w="2852" w:type="dxa"/>
          </w:tcPr>
          <w:p w14:paraId="000001DA" w14:textId="77777777" w:rsidR="0033587D" w:rsidRDefault="00000000">
            <w:pPr>
              <w:spacing w:line="360" w:lineRule="auto"/>
              <w:jc w:val="left"/>
              <w:rPr>
                <w:rFonts w:ascii="Times New Roman" w:eastAsia="Times New Roman" w:hAnsi="Times New Roman"/>
                <w:sz w:val="24"/>
                <w:szCs w:val="24"/>
              </w:rPr>
            </w:pPr>
            <w:r>
              <w:rPr>
                <w:rFonts w:ascii="Times New Roman" w:eastAsia="Times New Roman" w:hAnsi="Times New Roman"/>
                <w:sz w:val="24"/>
                <w:szCs w:val="24"/>
              </w:rPr>
              <w:t>RAW: 6.30 [0.74, 1.06]</w:t>
            </w:r>
          </w:p>
          <w:p w14:paraId="000001DB" w14:textId="77777777" w:rsidR="0033587D" w:rsidRDefault="00000000">
            <w:pPr>
              <w:spacing w:line="360" w:lineRule="auto"/>
              <w:jc w:val="left"/>
              <w:rPr>
                <w:rFonts w:ascii="Times New Roman" w:eastAsia="Times New Roman" w:hAnsi="Times New Roman"/>
                <w:sz w:val="24"/>
                <w:szCs w:val="24"/>
              </w:rPr>
            </w:pPr>
            <w:r>
              <w:rPr>
                <w:rFonts w:ascii="Times New Roman" w:eastAsia="Times New Roman" w:hAnsi="Times New Roman"/>
                <w:sz w:val="24"/>
                <w:szCs w:val="24"/>
              </w:rPr>
              <w:t>LOCF: 2.13 [0.77, 1.12]</w:t>
            </w:r>
          </w:p>
          <w:p w14:paraId="000001DC" w14:textId="77777777" w:rsidR="0033587D" w:rsidRDefault="00000000">
            <w:pPr>
              <w:spacing w:line="360" w:lineRule="auto"/>
              <w:jc w:val="left"/>
              <w:rPr>
                <w:rFonts w:ascii="Times New Roman" w:eastAsia="Times New Roman" w:hAnsi="Times New Roman"/>
                <w:sz w:val="24"/>
                <w:szCs w:val="24"/>
              </w:rPr>
            </w:pPr>
            <w:r>
              <w:rPr>
                <w:rFonts w:ascii="Times New Roman" w:eastAsia="Times New Roman" w:hAnsi="Times New Roman"/>
                <w:sz w:val="24"/>
                <w:szCs w:val="24"/>
              </w:rPr>
              <w:t>IPAW: 6.30 [0.74, 1.06]</w:t>
            </w:r>
          </w:p>
        </w:tc>
        <w:tc>
          <w:tcPr>
            <w:tcW w:w="1417" w:type="dxa"/>
          </w:tcPr>
          <w:p w14:paraId="000001DD" w14:textId="77777777" w:rsidR="0033587D" w:rsidRDefault="00000000">
            <w:pPr>
              <w:spacing w:line="360" w:lineRule="auto"/>
              <w:jc w:val="center"/>
              <w:rPr>
                <w:rFonts w:ascii="Times New Roman" w:eastAsia="Times New Roman" w:hAnsi="Times New Roman"/>
                <w:sz w:val="24"/>
                <w:szCs w:val="24"/>
              </w:rPr>
            </w:pPr>
            <w:r>
              <w:rPr>
                <w:rFonts w:ascii="Times New Roman" w:eastAsia="Times New Roman" w:hAnsi="Times New Roman"/>
                <w:sz w:val="24"/>
                <w:szCs w:val="24"/>
              </w:rPr>
              <w:t>0.176</w:t>
            </w:r>
          </w:p>
          <w:p w14:paraId="000001DE" w14:textId="77777777" w:rsidR="0033587D" w:rsidRDefault="00000000">
            <w:pPr>
              <w:spacing w:line="360" w:lineRule="auto"/>
              <w:jc w:val="center"/>
              <w:rPr>
                <w:rFonts w:ascii="Times New Roman" w:eastAsia="Times New Roman" w:hAnsi="Times New Roman"/>
                <w:sz w:val="24"/>
                <w:szCs w:val="24"/>
              </w:rPr>
            </w:pPr>
            <w:r>
              <w:rPr>
                <w:rFonts w:ascii="Times New Roman" w:eastAsia="Times New Roman" w:hAnsi="Times New Roman"/>
                <w:sz w:val="24"/>
                <w:szCs w:val="24"/>
              </w:rPr>
              <w:t>0.448</w:t>
            </w:r>
          </w:p>
          <w:p w14:paraId="000001DF" w14:textId="77777777" w:rsidR="0033587D" w:rsidRDefault="00000000">
            <w:pPr>
              <w:spacing w:line="360" w:lineRule="auto"/>
              <w:jc w:val="center"/>
              <w:rPr>
                <w:rFonts w:ascii="Times New Roman" w:eastAsia="Times New Roman" w:hAnsi="Times New Roman"/>
                <w:sz w:val="24"/>
                <w:szCs w:val="24"/>
              </w:rPr>
            </w:pPr>
            <w:r>
              <w:rPr>
                <w:rFonts w:ascii="Times New Roman" w:eastAsia="Times New Roman" w:hAnsi="Times New Roman"/>
                <w:sz w:val="24"/>
                <w:szCs w:val="24"/>
              </w:rPr>
              <w:t>0.170</w:t>
            </w:r>
          </w:p>
        </w:tc>
      </w:tr>
      <w:tr w:rsidR="0033587D" w14:paraId="0AB8F261" w14:textId="77777777">
        <w:trPr>
          <w:gridAfter w:val="4"/>
          <w:wAfter w:w="5338" w:type="dxa"/>
        </w:trPr>
        <w:tc>
          <w:tcPr>
            <w:tcW w:w="2840" w:type="dxa"/>
          </w:tcPr>
          <w:p w14:paraId="000001E0" w14:textId="77777777" w:rsidR="0033587D" w:rsidRDefault="00000000">
            <w:pPr>
              <w:spacing w:line="480" w:lineRule="auto"/>
              <w:rPr>
                <w:rFonts w:ascii="Times New Roman" w:eastAsia="Times New Roman" w:hAnsi="Times New Roman"/>
                <w:sz w:val="24"/>
                <w:szCs w:val="24"/>
              </w:rPr>
            </w:pPr>
            <w:r>
              <w:rPr>
                <w:rFonts w:ascii="Times New Roman" w:eastAsia="Times New Roman" w:hAnsi="Times New Roman"/>
                <w:sz w:val="24"/>
                <w:szCs w:val="24"/>
              </w:rPr>
              <w:t>Carbohydrates (g)</w:t>
            </w:r>
          </w:p>
        </w:tc>
        <w:tc>
          <w:tcPr>
            <w:tcW w:w="3518" w:type="dxa"/>
          </w:tcPr>
          <w:p w14:paraId="000001E1" w14:textId="77777777" w:rsidR="0033587D" w:rsidRDefault="00000000">
            <w:pPr>
              <w:spacing w:line="480" w:lineRule="auto"/>
              <w:jc w:val="center"/>
              <w:rPr>
                <w:rFonts w:ascii="Times New Roman" w:eastAsia="Times New Roman" w:hAnsi="Times New Roman"/>
                <w:sz w:val="24"/>
                <w:szCs w:val="24"/>
              </w:rPr>
            </w:pPr>
            <w:r>
              <w:rPr>
                <w:rFonts w:ascii="Times New Roman" w:eastAsia="Times New Roman" w:hAnsi="Times New Roman"/>
                <w:sz w:val="24"/>
                <w:szCs w:val="24"/>
              </w:rPr>
              <w:t xml:space="preserve">196.15 </w:t>
            </w:r>
            <w:r>
              <w:rPr>
                <w:rFonts w:ascii="Times New Roman" w:eastAsia="Times New Roman" w:hAnsi="Times New Roman"/>
                <w:sz w:val="24"/>
                <w:szCs w:val="24"/>
                <w:u w:val="single"/>
              </w:rPr>
              <w:t>+</w:t>
            </w:r>
            <w:r>
              <w:rPr>
                <w:rFonts w:ascii="Times New Roman" w:eastAsia="Times New Roman" w:hAnsi="Times New Roman"/>
                <w:sz w:val="24"/>
                <w:szCs w:val="24"/>
              </w:rPr>
              <w:t xml:space="preserve"> 60.74</w:t>
            </w:r>
          </w:p>
        </w:tc>
        <w:tc>
          <w:tcPr>
            <w:tcW w:w="2094" w:type="dxa"/>
          </w:tcPr>
          <w:p w14:paraId="000001E2" w14:textId="77777777" w:rsidR="0033587D" w:rsidRDefault="00000000">
            <w:pPr>
              <w:spacing w:line="480" w:lineRule="auto"/>
              <w:jc w:val="center"/>
              <w:rPr>
                <w:rFonts w:ascii="Times New Roman" w:eastAsia="Times New Roman" w:hAnsi="Times New Roman"/>
                <w:sz w:val="24"/>
                <w:szCs w:val="24"/>
              </w:rPr>
            </w:pPr>
            <w:r>
              <w:rPr>
                <w:rFonts w:ascii="Times New Roman" w:eastAsia="Times New Roman" w:hAnsi="Times New Roman"/>
                <w:sz w:val="24"/>
                <w:szCs w:val="24"/>
              </w:rPr>
              <w:t xml:space="preserve">170.23 </w:t>
            </w:r>
            <w:r>
              <w:rPr>
                <w:rFonts w:ascii="Times New Roman" w:eastAsia="Times New Roman" w:hAnsi="Times New Roman"/>
                <w:sz w:val="24"/>
                <w:szCs w:val="24"/>
                <w:u w:val="single"/>
              </w:rPr>
              <w:t>+</w:t>
            </w:r>
            <w:r>
              <w:rPr>
                <w:rFonts w:ascii="Times New Roman" w:eastAsia="Times New Roman" w:hAnsi="Times New Roman"/>
                <w:sz w:val="24"/>
                <w:szCs w:val="24"/>
              </w:rPr>
              <w:t xml:space="preserve"> 54.81</w:t>
            </w:r>
          </w:p>
        </w:tc>
        <w:tc>
          <w:tcPr>
            <w:tcW w:w="2852" w:type="dxa"/>
          </w:tcPr>
          <w:p w14:paraId="000001E3" w14:textId="77777777" w:rsidR="0033587D" w:rsidRDefault="00000000">
            <w:pPr>
              <w:spacing w:line="360" w:lineRule="auto"/>
              <w:jc w:val="left"/>
              <w:rPr>
                <w:rFonts w:ascii="Times New Roman" w:eastAsia="Times New Roman" w:hAnsi="Times New Roman"/>
                <w:sz w:val="24"/>
                <w:szCs w:val="24"/>
              </w:rPr>
            </w:pPr>
            <w:r>
              <w:rPr>
                <w:rFonts w:ascii="Times New Roman" w:eastAsia="Times New Roman" w:hAnsi="Times New Roman"/>
                <w:sz w:val="24"/>
                <w:szCs w:val="24"/>
              </w:rPr>
              <w:t>RAW: 25.92 [0.72, 1.05]</w:t>
            </w:r>
          </w:p>
          <w:p w14:paraId="000001E4" w14:textId="77777777" w:rsidR="0033587D" w:rsidRDefault="00000000">
            <w:pPr>
              <w:spacing w:line="360" w:lineRule="auto"/>
              <w:jc w:val="left"/>
              <w:rPr>
                <w:rFonts w:ascii="Times New Roman" w:eastAsia="Times New Roman" w:hAnsi="Times New Roman"/>
                <w:sz w:val="24"/>
                <w:szCs w:val="24"/>
              </w:rPr>
            </w:pPr>
            <w:r>
              <w:rPr>
                <w:rFonts w:ascii="Times New Roman" w:eastAsia="Times New Roman" w:hAnsi="Times New Roman"/>
                <w:sz w:val="24"/>
                <w:szCs w:val="24"/>
              </w:rPr>
              <w:t>LOCF: 21.77 [0.73, 1.07]</w:t>
            </w:r>
          </w:p>
          <w:p w14:paraId="000001E5" w14:textId="77777777" w:rsidR="0033587D" w:rsidRDefault="00000000">
            <w:pPr>
              <w:spacing w:line="360" w:lineRule="auto"/>
              <w:jc w:val="left"/>
              <w:rPr>
                <w:rFonts w:ascii="Times New Roman" w:eastAsia="Times New Roman" w:hAnsi="Times New Roman"/>
                <w:sz w:val="24"/>
                <w:szCs w:val="24"/>
              </w:rPr>
            </w:pPr>
            <w:r>
              <w:rPr>
                <w:rFonts w:ascii="Times New Roman" w:eastAsia="Times New Roman" w:hAnsi="Times New Roman"/>
                <w:sz w:val="24"/>
                <w:szCs w:val="24"/>
              </w:rPr>
              <w:t>IPAW: 25.92 [0.73, 1.07]</w:t>
            </w:r>
          </w:p>
        </w:tc>
        <w:tc>
          <w:tcPr>
            <w:tcW w:w="1417" w:type="dxa"/>
          </w:tcPr>
          <w:p w14:paraId="000001E6" w14:textId="77777777" w:rsidR="0033587D" w:rsidRDefault="00000000">
            <w:pPr>
              <w:spacing w:line="360" w:lineRule="auto"/>
              <w:jc w:val="center"/>
              <w:rPr>
                <w:rFonts w:ascii="Times New Roman" w:eastAsia="Times New Roman" w:hAnsi="Times New Roman"/>
                <w:sz w:val="24"/>
                <w:szCs w:val="24"/>
              </w:rPr>
            </w:pPr>
            <w:r>
              <w:rPr>
                <w:rFonts w:ascii="Times New Roman" w:eastAsia="Times New Roman" w:hAnsi="Times New Roman"/>
                <w:sz w:val="24"/>
                <w:szCs w:val="24"/>
              </w:rPr>
              <w:t>0.146</w:t>
            </w:r>
          </w:p>
          <w:p w14:paraId="000001E7" w14:textId="77777777" w:rsidR="0033587D" w:rsidRDefault="00000000">
            <w:pPr>
              <w:spacing w:line="360" w:lineRule="auto"/>
              <w:jc w:val="center"/>
              <w:rPr>
                <w:rFonts w:ascii="Times New Roman" w:eastAsia="Times New Roman" w:hAnsi="Times New Roman"/>
                <w:sz w:val="24"/>
                <w:szCs w:val="24"/>
              </w:rPr>
            </w:pPr>
            <w:r>
              <w:rPr>
                <w:rFonts w:ascii="Times New Roman" w:eastAsia="Times New Roman" w:hAnsi="Times New Roman"/>
                <w:sz w:val="24"/>
                <w:szCs w:val="24"/>
              </w:rPr>
              <w:t>0.208</w:t>
            </w:r>
          </w:p>
          <w:p w14:paraId="000001E8" w14:textId="77777777" w:rsidR="0033587D" w:rsidRDefault="00000000">
            <w:pPr>
              <w:spacing w:line="360" w:lineRule="auto"/>
              <w:jc w:val="center"/>
              <w:rPr>
                <w:rFonts w:ascii="Times New Roman" w:eastAsia="Times New Roman" w:hAnsi="Times New Roman"/>
                <w:sz w:val="24"/>
                <w:szCs w:val="24"/>
              </w:rPr>
            </w:pPr>
            <w:r>
              <w:rPr>
                <w:rFonts w:ascii="Times New Roman" w:eastAsia="Times New Roman" w:hAnsi="Times New Roman"/>
                <w:sz w:val="24"/>
                <w:szCs w:val="24"/>
              </w:rPr>
              <w:t>0.209</w:t>
            </w:r>
          </w:p>
        </w:tc>
      </w:tr>
      <w:tr w:rsidR="0033587D" w14:paraId="743718A0" w14:textId="77777777">
        <w:trPr>
          <w:gridAfter w:val="4"/>
          <w:wAfter w:w="5338" w:type="dxa"/>
        </w:trPr>
        <w:tc>
          <w:tcPr>
            <w:tcW w:w="2840" w:type="dxa"/>
          </w:tcPr>
          <w:p w14:paraId="000001E9" w14:textId="77777777" w:rsidR="0033587D" w:rsidRDefault="00000000">
            <w:pPr>
              <w:spacing w:line="480" w:lineRule="auto"/>
              <w:rPr>
                <w:rFonts w:ascii="Times New Roman" w:eastAsia="Times New Roman" w:hAnsi="Times New Roman"/>
                <w:sz w:val="24"/>
                <w:szCs w:val="24"/>
              </w:rPr>
            </w:pPr>
            <w:r>
              <w:rPr>
                <w:rFonts w:ascii="Times New Roman" w:eastAsia="Times New Roman" w:hAnsi="Times New Roman"/>
                <w:sz w:val="24"/>
                <w:szCs w:val="24"/>
              </w:rPr>
              <w:lastRenderedPageBreak/>
              <w:t>Fat (g)</w:t>
            </w:r>
          </w:p>
        </w:tc>
        <w:tc>
          <w:tcPr>
            <w:tcW w:w="3518" w:type="dxa"/>
          </w:tcPr>
          <w:p w14:paraId="000001EA" w14:textId="77777777" w:rsidR="0033587D" w:rsidRDefault="00000000">
            <w:pPr>
              <w:spacing w:line="480" w:lineRule="auto"/>
              <w:jc w:val="center"/>
              <w:rPr>
                <w:rFonts w:ascii="Times New Roman" w:eastAsia="Times New Roman" w:hAnsi="Times New Roman"/>
                <w:sz w:val="24"/>
                <w:szCs w:val="24"/>
              </w:rPr>
            </w:pPr>
            <w:r>
              <w:rPr>
                <w:rFonts w:ascii="Times New Roman" w:eastAsia="Times New Roman" w:hAnsi="Times New Roman"/>
                <w:sz w:val="24"/>
                <w:szCs w:val="24"/>
              </w:rPr>
              <w:t xml:space="preserve">68.65 </w:t>
            </w:r>
            <w:r>
              <w:rPr>
                <w:rFonts w:ascii="Times New Roman" w:eastAsia="Times New Roman" w:hAnsi="Times New Roman"/>
                <w:sz w:val="24"/>
                <w:szCs w:val="24"/>
                <w:u w:val="single"/>
              </w:rPr>
              <w:t>+</w:t>
            </w:r>
            <w:r>
              <w:rPr>
                <w:rFonts w:ascii="Times New Roman" w:eastAsia="Times New Roman" w:hAnsi="Times New Roman"/>
                <w:sz w:val="24"/>
                <w:szCs w:val="24"/>
              </w:rPr>
              <w:t xml:space="preserve"> 27.88</w:t>
            </w:r>
          </w:p>
        </w:tc>
        <w:tc>
          <w:tcPr>
            <w:tcW w:w="2094" w:type="dxa"/>
          </w:tcPr>
          <w:p w14:paraId="000001EB" w14:textId="77777777" w:rsidR="0033587D" w:rsidRDefault="00000000">
            <w:pPr>
              <w:spacing w:line="480" w:lineRule="auto"/>
              <w:jc w:val="center"/>
              <w:rPr>
                <w:rFonts w:ascii="Times New Roman" w:eastAsia="Times New Roman" w:hAnsi="Times New Roman"/>
                <w:sz w:val="24"/>
                <w:szCs w:val="24"/>
              </w:rPr>
            </w:pPr>
            <w:r>
              <w:rPr>
                <w:rFonts w:ascii="Times New Roman" w:eastAsia="Times New Roman" w:hAnsi="Times New Roman"/>
                <w:sz w:val="24"/>
                <w:szCs w:val="24"/>
              </w:rPr>
              <w:t xml:space="preserve">65.54 </w:t>
            </w:r>
            <w:r>
              <w:rPr>
                <w:rFonts w:ascii="Times New Roman" w:eastAsia="Times New Roman" w:hAnsi="Times New Roman"/>
                <w:sz w:val="24"/>
                <w:szCs w:val="24"/>
                <w:u w:val="single"/>
              </w:rPr>
              <w:t>+</w:t>
            </w:r>
            <w:r>
              <w:rPr>
                <w:rFonts w:ascii="Times New Roman" w:eastAsia="Times New Roman" w:hAnsi="Times New Roman"/>
                <w:sz w:val="24"/>
                <w:szCs w:val="24"/>
              </w:rPr>
              <w:t xml:space="preserve"> 27.69</w:t>
            </w:r>
          </w:p>
        </w:tc>
        <w:tc>
          <w:tcPr>
            <w:tcW w:w="2852" w:type="dxa"/>
          </w:tcPr>
          <w:p w14:paraId="000001EC" w14:textId="77777777" w:rsidR="0033587D" w:rsidRDefault="00000000">
            <w:pPr>
              <w:spacing w:line="360" w:lineRule="auto"/>
              <w:jc w:val="left"/>
              <w:rPr>
                <w:rFonts w:ascii="Times New Roman" w:eastAsia="Times New Roman" w:hAnsi="Times New Roman"/>
                <w:sz w:val="24"/>
                <w:szCs w:val="24"/>
              </w:rPr>
            </w:pPr>
            <w:r>
              <w:rPr>
                <w:rFonts w:ascii="Times New Roman" w:eastAsia="Times New Roman" w:hAnsi="Times New Roman"/>
                <w:sz w:val="24"/>
                <w:szCs w:val="24"/>
              </w:rPr>
              <w:t>RAW: 3.11 [0.74, 1.21]</w:t>
            </w:r>
          </w:p>
          <w:p w14:paraId="000001ED" w14:textId="77777777" w:rsidR="0033587D" w:rsidRDefault="00000000">
            <w:pPr>
              <w:spacing w:line="360" w:lineRule="auto"/>
              <w:jc w:val="left"/>
              <w:rPr>
                <w:rFonts w:ascii="Times New Roman" w:eastAsia="Times New Roman" w:hAnsi="Times New Roman"/>
                <w:sz w:val="24"/>
                <w:szCs w:val="24"/>
              </w:rPr>
            </w:pPr>
            <w:r>
              <w:rPr>
                <w:rFonts w:ascii="Times New Roman" w:eastAsia="Times New Roman" w:hAnsi="Times New Roman"/>
                <w:sz w:val="24"/>
                <w:szCs w:val="24"/>
              </w:rPr>
              <w:t>LOCF: 0.14 [0.77, 1.26]</w:t>
            </w:r>
          </w:p>
          <w:p w14:paraId="000001EE" w14:textId="77777777" w:rsidR="0033587D" w:rsidRDefault="00000000">
            <w:pPr>
              <w:spacing w:line="360" w:lineRule="auto"/>
              <w:jc w:val="left"/>
              <w:rPr>
                <w:rFonts w:ascii="Times New Roman" w:eastAsia="Times New Roman" w:hAnsi="Times New Roman"/>
                <w:sz w:val="24"/>
                <w:szCs w:val="24"/>
              </w:rPr>
            </w:pPr>
            <w:r>
              <w:rPr>
                <w:rFonts w:ascii="Times New Roman" w:eastAsia="Times New Roman" w:hAnsi="Times New Roman"/>
                <w:sz w:val="24"/>
                <w:szCs w:val="24"/>
              </w:rPr>
              <w:t>IPAW: 3.11 [0.75, 1.23]</w:t>
            </w:r>
          </w:p>
        </w:tc>
        <w:tc>
          <w:tcPr>
            <w:tcW w:w="1417" w:type="dxa"/>
          </w:tcPr>
          <w:p w14:paraId="000001EF" w14:textId="77777777" w:rsidR="0033587D" w:rsidRDefault="00000000">
            <w:pPr>
              <w:spacing w:line="360" w:lineRule="auto"/>
              <w:jc w:val="center"/>
              <w:rPr>
                <w:rFonts w:ascii="Times New Roman" w:eastAsia="Times New Roman" w:hAnsi="Times New Roman"/>
                <w:sz w:val="24"/>
                <w:szCs w:val="24"/>
              </w:rPr>
            </w:pPr>
            <w:r>
              <w:rPr>
                <w:rFonts w:ascii="Times New Roman" w:eastAsia="Times New Roman" w:hAnsi="Times New Roman"/>
                <w:sz w:val="24"/>
                <w:szCs w:val="24"/>
              </w:rPr>
              <w:t>0.659</w:t>
            </w:r>
          </w:p>
          <w:p w14:paraId="000001F0" w14:textId="77777777" w:rsidR="0033587D" w:rsidRDefault="00000000">
            <w:pPr>
              <w:spacing w:line="360" w:lineRule="auto"/>
              <w:jc w:val="center"/>
              <w:rPr>
                <w:rFonts w:ascii="Times New Roman" w:eastAsia="Times New Roman" w:hAnsi="Times New Roman"/>
                <w:sz w:val="24"/>
                <w:szCs w:val="24"/>
              </w:rPr>
            </w:pPr>
            <w:r>
              <w:rPr>
                <w:rFonts w:ascii="Times New Roman" w:eastAsia="Times New Roman" w:hAnsi="Times New Roman"/>
                <w:sz w:val="24"/>
                <w:szCs w:val="24"/>
              </w:rPr>
              <w:t>0.916</w:t>
            </w:r>
          </w:p>
          <w:p w14:paraId="000001F1" w14:textId="77777777" w:rsidR="0033587D" w:rsidRDefault="00000000">
            <w:pPr>
              <w:spacing w:line="360" w:lineRule="auto"/>
              <w:jc w:val="center"/>
              <w:rPr>
                <w:rFonts w:ascii="Times New Roman" w:eastAsia="Times New Roman" w:hAnsi="Times New Roman"/>
                <w:sz w:val="24"/>
                <w:szCs w:val="24"/>
              </w:rPr>
            </w:pPr>
            <w:r>
              <w:rPr>
                <w:rFonts w:ascii="Times New Roman" w:eastAsia="Times New Roman" w:hAnsi="Times New Roman"/>
                <w:sz w:val="24"/>
                <w:szCs w:val="24"/>
              </w:rPr>
              <w:t>0.750</w:t>
            </w:r>
          </w:p>
        </w:tc>
      </w:tr>
    </w:tbl>
    <w:p w14:paraId="000001F2" w14:textId="77777777" w:rsidR="0033587D" w:rsidRDefault="00000000">
      <w:pPr>
        <w:spacing w:line="480" w:lineRule="auto"/>
        <w:rPr>
          <w:rFonts w:ascii="Times New Roman" w:eastAsia="Times New Roman" w:hAnsi="Times New Roman"/>
        </w:rPr>
      </w:pPr>
      <w:r>
        <w:rPr>
          <w:rFonts w:ascii="Times New Roman" w:eastAsia="Times New Roman" w:hAnsi="Times New Roman"/>
        </w:rPr>
        <w:t xml:space="preserve">Values are presented as mean ± SD. </w:t>
      </w:r>
      <w:r>
        <w:rPr>
          <w:rFonts w:ascii="Times New Roman" w:eastAsia="Times New Roman" w:hAnsi="Times New Roman"/>
          <w:i/>
        </w:rPr>
        <w:t>P</w:t>
      </w:r>
      <w:r>
        <w:rPr>
          <w:rFonts w:ascii="Times New Roman" w:eastAsia="Times New Roman" w:hAnsi="Times New Roman"/>
        </w:rPr>
        <w:t xml:space="preserve"> values were obtained using t-tests. Abbreviations: HbA1c – glycated hemoglobin; HDL – high-density lipoprotein; LDL – low-density lipoprotein. RAW indicates results without imputation, LOCF denotes Last Observation Carried Forward, and IPAW refers to Inverse Probability of Attrition Weighting. This table presents results for the active phase (month 6), providing differences between groups analyzed using RAW, LOCF, and IPAW methods.</w:t>
      </w:r>
    </w:p>
    <w:p w14:paraId="000001F3" w14:textId="77777777" w:rsidR="0033587D" w:rsidRDefault="0033587D">
      <w:pPr>
        <w:spacing w:line="480" w:lineRule="auto"/>
        <w:rPr>
          <w:rFonts w:ascii="Times New Roman" w:eastAsia="Times New Roman" w:hAnsi="Times New Roman"/>
        </w:rPr>
      </w:pPr>
    </w:p>
    <w:p w14:paraId="000001F4" w14:textId="77777777" w:rsidR="0033587D" w:rsidRDefault="0033587D">
      <w:pPr>
        <w:spacing w:line="480" w:lineRule="auto"/>
        <w:rPr>
          <w:rFonts w:ascii="Times New Roman" w:eastAsia="Times New Roman" w:hAnsi="Times New Roman"/>
        </w:rPr>
      </w:pPr>
    </w:p>
    <w:p w14:paraId="000001F5" w14:textId="77777777" w:rsidR="0033587D" w:rsidRDefault="0033587D">
      <w:pPr>
        <w:spacing w:line="480" w:lineRule="auto"/>
        <w:rPr>
          <w:rFonts w:ascii="Times New Roman" w:eastAsia="Times New Roman" w:hAnsi="Times New Roman"/>
        </w:rPr>
      </w:pPr>
    </w:p>
    <w:p w14:paraId="000001F6" w14:textId="77777777" w:rsidR="0033587D" w:rsidRDefault="0033587D">
      <w:pPr>
        <w:spacing w:line="480" w:lineRule="auto"/>
        <w:rPr>
          <w:rFonts w:ascii="Times New Roman" w:eastAsia="Times New Roman" w:hAnsi="Times New Roman"/>
        </w:rPr>
      </w:pPr>
    </w:p>
    <w:p w14:paraId="000001F7" w14:textId="77777777" w:rsidR="0033587D" w:rsidRDefault="0033587D">
      <w:pPr>
        <w:spacing w:line="480" w:lineRule="auto"/>
        <w:rPr>
          <w:rFonts w:ascii="Times New Roman" w:eastAsia="Times New Roman" w:hAnsi="Times New Roman"/>
        </w:rPr>
      </w:pPr>
    </w:p>
    <w:p w14:paraId="000001F8" w14:textId="77777777" w:rsidR="0033587D" w:rsidRDefault="0033587D">
      <w:pPr>
        <w:spacing w:line="480" w:lineRule="auto"/>
        <w:rPr>
          <w:rFonts w:ascii="Times New Roman" w:eastAsia="Times New Roman" w:hAnsi="Times New Roman"/>
        </w:rPr>
      </w:pPr>
    </w:p>
    <w:p w14:paraId="000001F9" w14:textId="77777777" w:rsidR="0033587D" w:rsidRDefault="0033587D">
      <w:pPr>
        <w:spacing w:line="480" w:lineRule="auto"/>
        <w:rPr>
          <w:rFonts w:ascii="Times New Roman" w:eastAsia="Times New Roman" w:hAnsi="Times New Roman"/>
        </w:rPr>
      </w:pPr>
    </w:p>
    <w:p w14:paraId="000001FA" w14:textId="77777777" w:rsidR="0033587D" w:rsidRDefault="0033587D">
      <w:pPr>
        <w:spacing w:line="480" w:lineRule="auto"/>
        <w:rPr>
          <w:rFonts w:ascii="Times New Roman" w:eastAsia="Times New Roman" w:hAnsi="Times New Roman"/>
        </w:rPr>
      </w:pPr>
    </w:p>
    <w:p w14:paraId="000001FB" w14:textId="77777777" w:rsidR="0033587D" w:rsidRDefault="0033587D">
      <w:pPr>
        <w:spacing w:line="480" w:lineRule="auto"/>
        <w:rPr>
          <w:rFonts w:ascii="Times New Roman" w:eastAsia="Times New Roman" w:hAnsi="Times New Roman"/>
        </w:rPr>
      </w:pPr>
    </w:p>
    <w:p w14:paraId="000001FC" w14:textId="77777777" w:rsidR="0033587D" w:rsidRDefault="0033587D">
      <w:pPr>
        <w:spacing w:line="480" w:lineRule="auto"/>
        <w:rPr>
          <w:rFonts w:ascii="Times New Roman" w:eastAsia="Times New Roman" w:hAnsi="Times New Roman"/>
        </w:rPr>
      </w:pPr>
    </w:p>
    <w:p w14:paraId="000001FD" w14:textId="77777777" w:rsidR="0033587D" w:rsidRDefault="0033587D">
      <w:pPr>
        <w:spacing w:line="480" w:lineRule="auto"/>
        <w:rPr>
          <w:rFonts w:ascii="Times New Roman" w:eastAsia="Times New Roman" w:hAnsi="Times New Roman"/>
        </w:rPr>
      </w:pPr>
    </w:p>
    <w:p w14:paraId="000001FE" w14:textId="77777777" w:rsidR="0033587D" w:rsidRDefault="0033587D">
      <w:pPr>
        <w:spacing w:line="480" w:lineRule="auto"/>
        <w:rPr>
          <w:rFonts w:ascii="Times New Roman" w:eastAsia="Times New Roman" w:hAnsi="Times New Roman"/>
        </w:rPr>
      </w:pPr>
    </w:p>
    <w:p w14:paraId="000001FF" w14:textId="77777777" w:rsidR="0033587D" w:rsidRDefault="0033587D">
      <w:pPr>
        <w:spacing w:line="480" w:lineRule="auto"/>
        <w:rPr>
          <w:rFonts w:ascii="Times New Roman" w:eastAsia="Times New Roman" w:hAnsi="Times New Roman"/>
        </w:rPr>
      </w:pPr>
    </w:p>
    <w:p w14:paraId="00000200" w14:textId="77777777" w:rsidR="0033587D" w:rsidRDefault="0033587D">
      <w:pPr>
        <w:spacing w:line="480" w:lineRule="auto"/>
        <w:rPr>
          <w:rFonts w:ascii="Times New Roman" w:eastAsia="Times New Roman" w:hAnsi="Times New Roman"/>
        </w:rPr>
      </w:pPr>
    </w:p>
    <w:p w14:paraId="00000201" w14:textId="414B5F35" w:rsidR="0033587D" w:rsidRDefault="004C2060">
      <w:pPr>
        <w:tabs>
          <w:tab w:val="left" w:pos="2862"/>
        </w:tabs>
        <w:spacing w:line="480" w:lineRule="auto"/>
        <w:rPr>
          <w:rFonts w:ascii="Times New Roman" w:eastAsia="Times New Roman" w:hAnsi="Times New Roman"/>
        </w:rPr>
      </w:pPr>
      <w:r>
        <w:rPr>
          <w:rFonts w:ascii="Times New Roman" w:eastAsia="Times New Roman" w:hAnsi="Times New Roman"/>
          <w:b/>
          <w:sz w:val="24"/>
          <w:szCs w:val="24"/>
        </w:rPr>
        <w:lastRenderedPageBreak/>
        <w:t>Additional Table 5.</w:t>
      </w:r>
      <w:r>
        <w:rPr>
          <w:rFonts w:ascii="Times New Roman" w:eastAsia="Times New Roman" w:hAnsi="Times New Roman"/>
          <w:sz w:val="24"/>
          <w:szCs w:val="24"/>
        </w:rPr>
        <w:t xml:space="preserve"> Difference in outcomes at month 12 of intervention, with imputation methods</w:t>
      </w:r>
    </w:p>
    <w:tbl>
      <w:tblPr>
        <w:tblStyle w:val="aff7"/>
        <w:tblW w:w="18124" w:type="dxa"/>
        <w:tblBorders>
          <w:top w:val="single" w:sz="4" w:space="0" w:color="000000"/>
          <w:left w:val="nil"/>
          <w:bottom w:val="single" w:sz="4" w:space="0" w:color="000000"/>
          <w:right w:val="nil"/>
          <w:insideH w:val="nil"/>
          <w:insideV w:val="nil"/>
        </w:tblBorders>
        <w:tblLayout w:type="fixed"/>
        <w:tblLook w:val="0400" w:firstRow="0" w:lastRow="0" w:firstColumn="0" w:lastColumn="0" w:noHBand="0" w:noVBand="1"/>
      </w:tblPr>
      <w:tblGrid>
        <w:gridCol w:w="2841"/>
        <w:gridCol w:w="3518"/>
        <w:gridCol w:w="2094"/>
        <w:gridCol w:w="2916"/>
        <w:gridCol w:w="1417"/>
        <w:gridCol w:w="10"/>
        <w:gridCol w:w="1776"/>
        <w:gridCol w:w="1776"/>
        <w:gridCol w:w="1776"/>
      </w:tblGrid>
      <w:tr w:rsidR="0033587D" w14:paraId="00B8A478" w14:textId="77777777">
        <w:trPr>
          <w:gridAfter w:val="3"/>
          <w:wAfter w:w="5328" w:type="dxa"/>
        </w:trPr>
        <w:tc>
          <w:tcPr>
            <w:tcW w:w="2841" w:type="dxa"/>
          </w:tcPr>
          <w:p w14:paraId="00000202" w14:textId="77777777" w:rsidR="0033587D" w:rsidRDefault="0033587D">
            <w:pPr>
              <w:spacing w:line="480" w:lineRule="auto"/>
              <w:rPr>
                <w:rFonts w:ascii="Times New Roman" w:eastAsia="Times New Roman" w:hAnsi="Times New Roman"/>
                <w:sz w:val="24"/>
                <w:szCs w:val="24"/>
              </w:rPr>
            </w:pPr>
          </w:p>
        </w:tc>
        <w:tc>
          <w:tcPr>
            <w:tcW w:w="9955" w:type="dxa"/>
            <w:gridSpan w:val="5"/>
          </w:tcPr>
          <w:p w14:paraId="00000203" w14:textId="77777777" w:rsidR="0033587D" w:rsidRDefault="00000000">
            <w:pPr>
              <w:spacing w:line="480" w:lineRule="auto"/>
              <w:jc w:val="center"/>
              <w:rPr>
                <w:rFonts w:ascii="Times New Roman" w:eastAsia="Times New Roman" w:hAnsi="Times New Roman"/>
                <w:b/>
                <w:sz w:val="24"/>
                <w:szCs w:val="24"/>
              </w:rPr>
            </w:pPr>
            <w:r>
              <w:rPr>
                <w:rFonts w:ascii="Times New Roman" w:eastAsia="Times New Roman" w:hAnsi="Times New Roman"/>
                <w:b/>
                <w:sz w:val="24"/>
                <w:szCs w:val="24"/>
              </w:rPr>
              <w:t>INACTIVE PHASE (Month 12)</w:t>
            </w:r>
          </w:p>
        </w:tc>
      </w:tr>
      <w:tr w:rsidR="0033587D" w14:paraId="468A4A43" w14:textId="77777777">
        <w:trPr>
          <w:gridAfter w:val="4"/>
          <w:wAfter w:w="5338" w:type="dxa"/>
        </w:trPr>
        <w:tc>
          <w:tcPr>
            <w:tcW w:w="2841" w:type="dxa"/>
          </w:tcPr>
          <w:p w14:paraId="00000208" w14:textId="77777777" w:rsidR="0033587D" w:rsidRDefault="0033587D">
            <w:pPr>
              <w:spacing w:line="480" w:lineRule="auto"/>
              <w:rPr>
                <w:rFonts w:ascii="Times New Roman" w:eastAsia="Times New Roman" w:hAnsi="Times New Roman"/>
                <w:sz w:val="24"/>
                <w:szCs w:val="24"/>
              </w:rPr>
            </w:pPr>
          </w:p>
        </w:tc>
        <w:tc>
          <w:tcPr>
            <w:tcW w:w="3518" w:type="dxa"/>
            <w:tcBorders>
              <w:top w:val="single" w:sz="4" w:space="0" w:color="000000"/>
              <w:bottom w:val="single" w:sz="4" w:space="0" w:color="000000"/>
            </w:tcBorders>
          </w:tcPr>
          <w:p w14:paraId="00000209" w14:textId="77777777" w:rsidR="0033587D" w:rsidRDefault="00000000">
            <w:pPr>
              <w:spacing w:line="240" w:lineRule="auto"/>
              <w:jc w:val="center"/>
              <w:rPr>
                <w:rFonts w:ascii="Times New Roman" w:eastAsia="Times New Roman" w:hAnsi="Times New Roman"/>
                <w:b/>
                <w:sz w:val="24"/>
                <w:szCs w:val="24"/>
              </w:rPr>
            </w:pPr>
            <w:r>
              <w:rPr>
                <w:rFonts w:ascii="Times New Roman" w:eastAsia="Times New Roman" w:hAnsi="Times New Roman"/>
                <w:b/>
                <w:sz w:val="24"/>
                <w:szCs w:val="24"/>
              </w:rPr>
              <w:t>Standard Recommendation</w:t>
            </w:r>
          </w:p>
        </w:tc>
        <w:tc>
          <w:tcPr>
            <w:tcW w:w="2094" w:type="dxa"/>
            <w:tcBorders>
              <w:top w:val="single" w:sz="4" w:space="0" w:color="000000"/>
              <w:bottom w:val="single" w:sz="4" w:space="0" w:color="000000"/>
            </w:tcBorders>
          </w:tcPr>
          <w:p w14:paraId="0000020A" w14:textId="77777777" w:rsidR="0033587D" w:rsidRDefault="00000000">
            <w:pPr>
              <w:spacing w:line="240" w:lineRule="auto"/>
              <w:jc w:val="center"/>
              <w:rPr>
                <w:rFonts w:ascii="Times New Roman" w:eastAsia="Times New Roman" w:hAnsi="Times New Roman"/>
                <w:b/>
                <w:sz w:val="24"/>
                <w:szCs w:val="24"/>
              </w:rPr>
            </w:pPr>
            <w:proofErr w:type="spellStart"/>
            <w:r>
              <w:rPr>
                <w:rFonts w:ascii="Times New Roman" w:eastAsia="Times New Roman" w:hAnsi="Times New Roman"/>
                <w:b/>
                <w:sz w:val="24"/>
                <w:szCs w:val="24"/>
              </w:rPr>
              <w:t>MyGeneMyDiet</w:t>
            </w:r>
            <w:proofErr w:type="spellEnd"/>
            <w:r>
              <w:rPr>
                <w:rFonts w:ascii="Times New Roman" w:eastAsia="Times New Roman" w:hAnsi="Times New Roman"/>
                <w:b/>
                <w:sz w:val="24"/>
                <w:szCs w:val="24"/>
              </w:rPr>
              <w:t>®</w:t>
            </w:r>
          </w:p>
          <w:p w14:paraId="0000020B" w14:textId="77777777" w:rsidR="0033587D" w:rsidRDefault="0033587D">
            <w:pPr>
              <w:spacing w:line="240" w:lineRule="auto"/>
              <w:rPr>
                <w:rFonts w:ascii="Times New Roman" w:eastAsia="Times New Roman" w:hAnsi="Times New Roman"/>
                <w:b/>
                <w:i/>
                <w:sz w:val="24"/>
                <w:szCs w:val="24"/>
              </w:rPr>
            </w:pPr>
          </w:p>
        </w:tc>
        <w:tc>
          <w:tcPr>
            <w:tcW w:w="2916" w:type="dxa"/>
            <w:tcBorders>
              <w:top w:val="single" w:sz="4" w:space="0" w:color="000000"/>
              <w:bottom w:val="single" w:sz="4" w:space="0" w:color="000000"/>
            </w:tcBorders>
          </w:tcPr>
          <w:p w14:paraId="0000020C" w14:textId="77777777" w:rsidR="0033587D" w:rsidRDefault="00000000">
            <w:pPr>
              <w:spacing w:line="240" w:lineRule="auto"/>
              <w:jc w:val="center"/>
              <w:rPr>
                <w:rFonts w:ascii="Times New Roman" w:eastAsia="Times New Roman" w:hAnsi="Times New Roman"/>
                <w:b/>
                <w:sz w:val="24"/>
                <w:szCs w:val="24"/>
              </w:rPr>
            </w:pPr>
            <w:r>
              <w:rPr>
                <w:rFonts w:ascii="Times New Roman" w:eastAsia="Times New Roman" w:hAnsi="Times New Roman"/>
                <w:b/>
                <w:sz w:val="24"/>
                <w:szCs w:val="24"/>
              </w:rPr>
              <w:t>Difference [95% CI]</w:t>
            </w:r>
          </w:p>
        </w:tc>
        <w:tc>
          <w:tcPr>
            <w:tcW w:w="1417" w:type="dxa"/>
            <w:tcBorders>
              <w:top w:val="single" w:sz="4" w:space="0" w:color="000000"/>
              <w:bottom w:val="single" w:sz="4" w:space="0" w:color="000000"/>
            </w:tcBorders>
          </w:tcPr>
          <w:p w14:paraId="0000020D" w14:textId="77777777" w:rsidR="0033587D" w:rsidRDefault="00000000">
            <w:pPr>
              <w:spacing w:line="240" w:lineRule="auto"/>
              <w:jc w:val="center"/>
              <w:rPr>
                <w:rFonts w:ascii="Times New Roman" w:eastAsia="Times New Roman" w:hAnsi="Times New Roman"/>
                <w:b/>
                <w:sz w:val="24"/>
                <w:szCs w:val="24"/>
              </w:rPr>
            </w:pPr>
            <w:r>
              <w:rPr>
                <w:rFonts w:ascii="Times New Roman" w:eastAsia="Times New Roman" w:hAnsi="Times New Roman"/>
                <w:b/>
                <w:i/>
                <w:sz w:val="24"/>
                <w:szCs w:val="24"/>
              </w:rPr>
              <w:t xml:space="preserve">P </w:t>
            </w:r>
            <w:r>
              <w:rPr>
                <w:rFonts w:ascii="Times New Roman" w:eastAsia="Times New Roman" w:hAnsi="Times New Roman"/>
                <w:b/>
                <w:sz w:val="24"/>
                <w:szCs w:val="24"/>
              </w:rPr>
              <w:t>– value*</w:t>
            </w:r>
          </w:p>
        </w:tc>
      </w:tr>
      <w:tr w:rsidR="0033587D" w14:paraId="424FCECC" w14:textId="77777777">
        <w:trPr>
          <w:gridAfter w:val="3"/>
          <w:wAfter w:w="5328" w:type="dxa"/>
        </w:trPr>
        <w:tc>
          <w:tcPr>
            <w:tcW w:w="12796" w:type="dxa"/>
            <w:gridSpan w:val="6"/>
            <w:shd w:val="clear" w:color="auto" w:fill="BFBFBF"/>
          </w:tcPr>
          <w:p w14:paraId="0000020E" w14:textId="77777777" w:rsidR="0033587D" w:rsidRDefault="00000000">
            <w:pPr>
              <w:spacing w:line="480" w:lineRule="auto"/>
              <w:rPr>
                <w:rFonts w:ascii="Times New Roman" w:eastAsia="Times New Roman" w:hAnsi="Times New Roman"/>
                <w:sz w:val="24"/>
                <w:szCs w:val="24"/>
              </w:rPr>
            </w:pPr>
            <w:r>
              <w:rPr>
                <w:rFonts w:ascii="Times New Roman" w:eastAsia="Times New Roman" w:hAnsi="Times New Roman"/>
                <w:b/>
                <w:sz w:val="24"/>
                <w:szCs w:val="24"/>
              </w:rPr>
              <w:t xml:space="preserve">Anthropometry </w:t>
            </w:r>
          </w:p>
        </w:tc>
      </w:tr>
      <w:tr w:rsidR="0033587D" w14:paraId="0ABD40FA" w14:textId="77777777">
        <w:trPr>
          <w:gridAfter w:val="4"/>
          <w:wAfter w:w="5338" w:type="dxa"/>
        </w:trPr>
        <w:tc>
          <w:tcPr>
            <w:tcW w:w="2841" w:type="dxa"/>
          </w:tcPr>
          <w:p w14:paraId="00000214" w14:textId="77777777" w:rsidR="0033587D" w:rsidRDefault="00000000">
            <w:pPr>
              <w:spacing w:line="480" w:lineRule="auto"/>
              <w:jc w:val="left"/>
              <w:rPr>
                <w:rFonts w:ascii="Times New Roman" w:eastAsia="Times New Roman" w:hAnsi="Times New Roman"/>
                <w:sz w:val="24"/>
                <w:szCs w:val="24"/>
              </w:rPr>
            </w:pPr>
            <w:r>
              <w:rPr>
                <w:rFonts w:ascii="Times New Roman" w:eastAsia="Times New Roman" w:hAnsi="Times New Roman"/>
                <w:sz w:val="24"/>
                <w:szCs w:val="24"/>
              </w:rPr>
              <w:t>Weight (kg)</w:t>
            </w:r>
          </w:p>
        </w:tc>
        <w:tc>
          <w:tcPr>
            <w:tcW w:w="3518" w:type="dxa"/>
          </w:tcPr>
          <w:p w14:paraId="00000215" w14:textId="77777777" w:rsidR="0033587D" w:rsidRDefault="00000000">
            <w:pPr>
              <w:spacing w:line="480" w:lineRule="auto"/>
              <w:jc w:val="center"/>
              <w:rPr>
                <w:rFonts w:ascii="Times New Roman" w:eastAsia="Times New Roman" w:hAnsi="Times New Roman"/>
                <w:sz w:val="24"/>
                <w:szCs w:val="24"/>
              </w:rPr>
            </w:pPr>
            <w:r>
              <w:rPr>
                <w:rFonts w:ascii="Times New Roman" w:eastAsia="Times New Roman" w:hAnsi="Times New Roman"/>
                <w:sz w:val="24"/>
                <w:szCs w:val="24"/>
              </w:rPr>
              <w:t>71.69 ± 11.4</w:t>
            </w:r>
          </w:p>
        </w:tc>
        <w:tc>
          <w:tcPr>
            <w:tcW w:w="2094" w:type="dxa"/>
          </w:tcPr>
          <w:p w14:paraId="00000216" w14:textId="77777777" w:rsidR="0033587D" w:rsidRDefault="00000000">
            <w:pPr>
              <w:spacing w:line="480" w:lineRule="auto"/>
              <w:jc w:val="center"/>
              <w:rPr>
                <w:rFonts w:ascii="Times New Roman" w:eastAsia="Times New Roman" w:hAnsi="Times New Roman"/>
                <w:sz w:val="24"/>
                <w:szCs w:val="24"/>
              </w:rPr>
            </w:pPr>
            <w:r>
              <w:rPr>
                <w:rFonts w:ascii="Times New Roman" w:eastAsia="Times New Roman" w:hAnsi="Times New Roman"/>
                <w:sz w:val="24"/>
                <w:szCs w:val="24"/>
              </w:rPr>
              <w:t>71.68 ± 13.3</w:t>
            </w:r>
          </w:p>
        </w:tc>
        <w:tc>
          <w:tcPr>
            <w:tcW w:w="2916" w:type="dxa"/>
          </w:tcPr>
          <w:p w14:paraId="00000217" w14:textId="77777777" w:rsidR="0033587D" w:rsidRDefault="00000000">
            <w:pPr>
              <w:spacing w:line="360" w:lineRule="auto"/>
              <w:jc w:val="left"/>
              <w:rPr>
                <w:rFonts w:ascii="Times New Roman" w:eastAsia="Times New Roman" w:hAnsi="Times New Roman"/>
                <w:sz w:val="24"/>
                <w:szCs w:val="24"/>
              </w:rPr>
            </w:pPr>
            <w:r>
              <w:rPr>
                <w:rFonts w:ascii="Times New Roman" w:eastAsia="Times New Roman" w:hAnsi="Times New Roman"/>
                <w:sz w:val="24"/>
                <w:szCs w:val="24"/>
              </w:rPr>
              <w:t>RAW: 0.01 [0.87, 1.14]</w:t>
            </w:r>
          </w:p>
          <w:p w14:paraId="00000218" w14:textId="77777777" w:rsidR="0033587D" w:rsidRDefault="00000000">
            <w:pPr>
              <w:spacing w:line="360" w:lineRule="auto"/>
              <w:jc w:val="left"/>
              <w:rPr>
                <w:rFonts w:ascii="Times New Roman" w:eastAsia="Times New Roman" w:hAnsi="Times New Roman"/>
                <w:sz w:val="24"/>
                <w:szCs w:val="24"/>
              </w:rPr>
            </w:pPr>
            <w:r>
              <w:rPr>
                <w:rFonts w:ascii="Times New Roman" w:eastAsia="Times New Roman" w:hAnsi="Times New Roman"/>
                <w:sz w:val="24"/>
                <w:szCs w:val="24"/>
              </w:rPr>
              <w:t>LOCF: -0.67 [0.90, 1.11]</w:t>
            </w:r>
          </w:p>
          <w:p w14:paraId="00000219" w14:textId="77777777" w:rsidR="0033587D" w:rsidRDefault="00000000">
            <w:pPr>
              <w:spacing w:line="360" w:lineRule="auto"/>
              <w:jc w:val="left"/>
              <w:rPr>
                <w:rFonts w:ascii="Times New Roman" w:eastAsia="Times New Roman" w:hAnsi="Times New Roman"/>
                <w:sz w:val="24"/>
                <w:szCs w:val="24"/>
              </w:rPr>
            </w:pPr>
            <w:r>
              <w:rPr>
                <w:rFonts w:ascii="Times New Roman" w:eastAsia="Times New Roman" w:hAnsi="Times New Roman"/>
                <w:sz w:val="24"/>
                <w:szCs w:val="24"/>
              </w:rPr>
              <w:t>IPAW: 0.01 [0.84, 1.10]</w:t>
            </w:r>
          </w:p>
        </w:tc>
        <w:tc>
          <w:tcPr>
            <w:tcW w:w="1417" w:type="dxa"/>
          </w:tcPr>
          <w:p w14:paraId="0000021A" w14:textId="77777777" w:rsidR="0033587D" w:rsidRDefault="00000000">
            <w:pPr>
              <w:spacing w:line="360" w:lineRule="auto"/>
              <w:jc w:val="center"/>
              <w:rPr>
                <w:rFonts w:ascii="Times New Roman" w:eastAsia="Times New Roman" w:hAnsi="Times New Roman"/>
                <w:sz w:val="24"/>
                <w:szCs w:val="24"/>
              </w:rPr>
            </w:pPr>
            <w:r>
              <w:rPr>
                <w:rFonts w:ascii="Times New Roman" w:eastAsia="Times New Roman" w:hAnsi="Times New Roman"/>
                <w:sz w:val="24"/>
                <w:szCs w:val="24"/>
              </w:rPr>
              <w:t>0.955</w:t>
            </w:r>
          </w:p>
          <w:p w14:paraId="0000021B" w14:textId="77777777" w:rsidR="0033587D" w:rsidRDefault="00000000">
            <w:pPr>
              <w:spacing w:line="360" w:lineRule="auto"/>
              <w:jc w:val="center"/>
              <w:rPr>
                <w:rFonts w:ascii="Times New Roman" w:eastAsia="Times New Roman" w:hAnsi="Times New Roman"/>
                <w:sz w:val="24"/>
                <w:szCs w:val="24"/>
              </w:rPr>
            </w:pPr>
            <w:r>
              <w:rPr>
                <w:rFonts w:ascii="Times New Roman" w:eastAsia="Times New Roman" w:hAnsi="Times New Roman"/>
                <w:sz w:val="24"/>
                <w:szCs w:val="24"/>
              </w:rPr>
              <w:t>0.925</w:t>
            </w:r>
          </w:p>
          <w:p w14:paraId="0000021C" w14:textId="77777777" w:rsidR="0033587D" w:rsidRDefault="00000000">
            <w:pPr>
              <w:spacing w:line="360" w:lineRule="auto"/>
              <w:jc w:val="center"/>
              <w:rPr>
                <w:rFonts w:ascii="Times New Roman" w:eastAsia="Times New Roman" w:hAnsi="Times New Roman"/>
                <w:sz w:val="24"/>
                <w:szCs w:val="24"/>
              </w:rPr>
            </w:pPr>
            <w:r>
              <w:rPr>
                <w:rFonts w:ascii="Times New Roman" w:eastAsia="Times New Roman" w:hAnsi="Times New Roman"/>
                <w:sz w:val="24"/>
                <w:szCs w:val="24"/>
              </w:rPr>
              <w:t>0.584</w:t>
            </w:r>
          </w:p>
        </w:tc>
      </w:tr>
      <w:tr w:rsidR="0033587D" w14:paraId="19727AA2" w14:textId="77777777">
        <w:trPr>
          <w:gridAfter w:val="4"/>
          <w:wAfter w:w="5338" w:type="dxa"/>
        </w:trPr>
        <w:tc>
          <w:tcPr>
            <w:tcW w:w="2841" w:type="dxa"/>
          </w:tcPr>
          <w:p w14:paraId="0000021D" w14:textId="77777777" w:rsidR="0033587D" w:rsidRDefault="00000000">
            <w:pPr>
              <w:spacing w:line="480" w:lineRule="auto"/>
              <w:rPr>
                <w:rFonts w:ascii="Times New Roman" w:eastAsia="Times New Roman" w:hAnsi="Times New Roman"/>
                <w:sz w:val="24"/>
                <w:szCs w:val="24"/>
              </w:rPr>
            </w:pPr>
            <w:r>
              <w:rPr>
                <w:rFonts w:ascii="Times New Roman" w:eastAsia="Times New Roman" w:hAnsi="Times New Roman"/>
                <w:sz w:val="24"/>
                <w:szCs w:val="24"/>
              </w:rPr>
              <w:t>BMI (kg/m</w:t>
            </w:r>
            <w:r>
              <w:rPr>
                <w:rFonts w:ascii="Times New Roman" w:eastAsia="Times New Roman" w:hAnsi="Times New Roman"/>
                <w:sz w:val="24"/>
                <w:szCs w:val="24"/>
                <w:vertAlign w:val="superscript"/>
              </w:rPr>
              <w:t>2</w:t>
            </w:r>
            <w:r>
              <w:rPr>
                <w:rFonts w:ascii="Times New Roman" w:eastAsia="Times New Roman" w:hAnsi="Times New Roman"/>
                <w:sz w:val="24"/>
                <w:szCs w:val="24"/>
              </w:rPr>
              <w:t>)</w:t>
            </w:r>
          </w:p>
        </w:tc>
        <w:tc>
          <w:tcPr>
            <w:tcW w:w="3518" w:type="dxa"/>
          </w:tcPr>
          <w:p w14:paraId="0000021E" w14:textId="77777777" w:rsidR="0033587D" w:rsidRDefault="00000000">
            <w:pPr>
              <w:spacing w:line="480" w:lineRule="auto"/>
              <w:jc w:val="center"/>
              <w:rPr>
                <w:rFonts w:ascii="Times New Roman" w:eastAsia="Times New Roman" w:hAnsi="Times New Roman"/>
                <w:sz w:val="24"/>
                <w:szCs w:val="24"/>
              </w:rPr>
            </w:pPr>
            <w:r>
              <w:rPr>
                <w:rFonts w:ascii="Times New Roman" w:eastAsia="Times New Roman" w:hAnsi="Times New Roman"/>
                <w:sz w:val="24"/>
                <w:szCs w:val="24"/>
              </w:rPr>
              <w:t>27.86 ± 1.86</w:t>
            </w:r>
          </w:p>
        </w:tc>
        <w:tc>
          <w:tcPr>
            <w:tcW w:w="2094" w:type="dxa"/>
          </w:tcPr>
          <w:p w14:paraId="0000021F" w14:textId="77777777" w:rsidR="0033587D" w:rsidRDefault="00000000">
            <w:pPr>
              <w:spacing w:line="480" w:lineRule="auto"/>
              <w:jc w:val="center"/>
              <w:rPr>
                <w:rFonts w:ascii="Times New Roman" w:eastAsia="Times New Roman" w:hAnsi="Times New Roman"/>
                <w:sz w:val="24"/>
                <w:szCs w:val="24"/>
              </w:rPr>
            </w:pPr>
            <w:r>
              <w:rPr>
                <w:rFonts w:ascii="Times New Roman" w:eastAsia="Times New Roman" w:hAnsi="Times New Roman"/>
                <w:sz w:val="24"/>
                <w:szCs w:val="24"/>
              </w:rPr>
              <w:t>28.01 ± 3.71</w:t>
            </w:r>
          </w:p>
        </w:tc>
        <w:tc>
          <w:tcPr>
            <w:tcW w:w="2916" w:type="dxa"/>
          </w:tcPr>
          <w:p w14:paraId="00000220" w14:textId="77777777" w:rsidR="0033587D" w:rsidRDefault="00000000">
            <w:pPr>
              <w:spacing w:line="360" w:lineRule="auto"/>
              <w:rPr>
                <w:rFonts w:ascii="Times New Roman" w:eastAsia="Times New Roman" w:hAnsi="Times New Roman"/>
                <w:sz w:val="24"/>
                <w:szCs w:val="24"/>
              </w:rPr>
            </w:pPr>
            <w:r>
              <w:rPr>
                <w:rFonts w:ascii="Times New Roman" w:eastAsia="Times New Roman" w:hAnsi="Times New Roman"/>
                <w:sz w:val="24"/>
                <w:szCs w:val="24"/>
              </w:rPr>
              <w:t>RAW: -0.15 [0.92, 1.08]</w:t>
            </w:r>
          </w:p>
          <w:p w14:paraId="00000221" w14:textId="77777777" w:rsidR="0033587D" w:rsidRDefault="00000000">
            <w:pPr>
              <w:spacing w:line="360" w:lineRule="auto"/>
              <w:rPr>
                <w:rFonts w:ascii="Times New Roman" w:eastAsia="Times New Roman" w:hAnsi="Times New Roman"/>
                <w:sz w:val="24"/>
                <w:szCs w:val="24"/>
              </w:rPr>
            </w:pPr>
            <w:r>
              <w:rPr>
                <w:rFonts w:ascii="Times New Roman" w:eastAsia="Times New Roman" w:hAnsi="Times New Roman"/>
                <w:sz w:val="24"/>
                <w:szCs w:val="24"/>
              </w:rPr>
              <w:t>LOCF: -0.87 [0.95, 1.10]</w:t>
            </w:r>
          </w:p>
          <w:p w14:paraId="00000222" w14:textId="77777777" w:rsidR="0033587D" w:rsidRDefault="00000000">
            <w:pPr>
              <w:spacing w:line="360" w:lineRule="auto"/>
              <w:rPr>
                <w:rFonts w:ascii="Times New Roman" w:eastAsia="Times New Roman" w:hAnsi="Times New Roman"/>
                <w:sz w:val="24"/>
                <w:szCs w:val="24"/>
              </w:rPr>
            </w:pPr>
            <w:r>
              <w:rPr>
                <w:rFonts w:ascii="Times New Roman" w:eastAsia="Times New Roman" w:hAnsi="Times New Roman"/>
                <w:sz w:val="24"/>
                <w:szCs w:val="24"/>
              </w:rPr>
              <w:t>IPAW: -0.15 [0.93, 1.09]</w:t>
            </w:r>
          </w:p>
        </w:tc>
        <w:tc>
          <w:tcPr>
            <w:tcW w:w="1417" w:type="dxa"/>
          </w:tcPr>
          <w:p w14:paraId="00000223" w14:textId="77777777" w:rsidR="0033587D" w:rsidRDefault="00000000">
            <w:pPr>
              <w:spacing w:line="360" w:lineRule="auto"/>
              <w:jc w:val="center"/>
              <w:rPr>
                <w:rFonts w:ascii="Times New Roman" w:eastAsia="Times New Roman" w:hAnsi="Times New Roman"/>
                <w:sz w:val="24"/>
                <w:szCs w:val="24"/>
              </w:rPr>
            </w:pPr>
            <w:r>
              <w:rPr>
                <w:rFonts w:ascii="Times New Roman" w:eastAsia="Times New Roman" w:hAnsi="Times New Roman"/>
                <w:sz w:val="24"/>
                <w:szCs w:val="24"/>
              </w:rPr>
              <w:t>0.995</w:t>
            </w:r>
          </w:p>
          <w:p w14:paraId="00000224" w14:textId="77777777" w:rsidR="0033587D" w:rsidRDefault="00000000">
            <w:pPr>
              <w:spacing w:line="360" w:lineRule="auto"/>
              <w:jc w:val="center"/>
              <w:rPr>
                <w:rFonts w:ascii="Times New Roman" w:eastAsia="Times New Roman" w:hAnsi="Times New Roman"/>
                <w:sz w:val="24"/>
                <w:szCs w:val="24"/>
              </w:rPr>
            </w:pPr>
            <w:r>
              <w:rPr>
                <w:rFonts w:ascii="Times New Roman" w:eastAsia="Times New Roman" w:hAnsi="Times New Roman"/>
                <w:sz w:val="24"/>
                <w:szCs w:val="24"/>
              </w:rPr>
              <w:t>0.563</w:t>
            </w:r>
          </w:p>
          <w:p w14:paraId="00000225" w14:textId="77777777" w:rsidR="0033587D" w:rsidRDefault="00000000">
            <w:pPr>
              <w:spacing w:line="360" w:lineRule="auto"/>
              <w:jc w:val="center"/>
              <w:rPr>
                <w:rFonts w:ascii="Times New Roman" w:eastAsia="Times New Roman" w:hAnsi="Times New Roman"/>
                <w:sz w:val="24"/>
                <w:szCs w:val="24"/>
              </w:rPr>
            </w:pPr>
            <w:r>
              <w:rPr>
                <w:rFonts w:ascii="Times New Roman" w:eastAsia="Times New Roman" w:hAnsi="Times New Roman"/>
                <w:sz w:val="24"/>
                <w:szCs w:val="24"/>
              </w:rPr>
              <w:t>0.858</w:t>
            </w:r>
          </w:p>
        </w:tc>
      </w:tr>
      <w:tr w:rsidR="0033587D" w14:paraId="57D75B16" w14:textId="77777777">
        <w:trPr>
          <w:gridAfter w:val="4"/>
          <w:wAfter w:w="5338" w:type="dxa"/>
        </w:trPr>
        <w:tc>
          <w:tcPr>
            <w:tcW w:w="2841" w:type="dxa"/>
          </w:tcPr>
          <w:p w14:paraId="00000226" w14:textId="77777777" w:rsidR="0033587D" w:rsidRDefault="00000000">
            <w:pPr>
              <w:spacing w:line="480" w:lineRule="auto"/>
              <w:rPr>
                <w:rFonts w:ascii="Times New Roman" w:eastAsia="Times New Roman" w:hAnsi="Times New Roman"/>
                <w:sz w:val="24"/>
                <w:szCs w:val="24"/>
              </w:rPr>
            </w:pPr>
            <w:r>
              <w:rPr>
                <w:rFonts w:ascii="Times New Roman" w:eastAsia="Times New Roman" w:hAnsi="Times New Roman"/>
                <w:sz w:val="24"/>
                <w:szCs w:val="24"/>
              </w:rPr>
              <w:t>Waist circumference (cm)</w:t>
            </w:r>
          </w:p>
        </w:tc>
        <w:tc>
          <w:tcPr>
            <w:tcW w:w="3518" w:type="dxa"/>
          </w:tcPr>
          <w:p w14:paraId="00000227" w14:textId="77777777" w:rsidR="0033587D" w:rsidRDefault="00000000">
            <w:pPr>
              <w:spacing w:line="480" w:lineRule="auto"/>
              <w:jc w:val="center"/>
              <w:rPr>
                <w:rFonts w:ascii="Times New Roman" w:eastAsia="Times New Roman" w:hAnsi="Times New Roman"/>
                <w:sz w:val="24"/>
                <w:szCs w:val="24"/>
              </w:rPr>
            </w:pPr>
            <w:r>
              <w:rPr>
                <w:rFonts w:ascii="Times New Roman" w:eastAsia="Times New Roman" w:hAnsi="Times New Roman"/>
                <w:sz w:val="24"/>
                <w:szCs w:val="24"/>
              </w:rPr>
              <w:t>84.64 ± 4.61</w:t>
            </w:r>
          </w:p>
        </w:tc>
        <w:tc>
          <w:tcPr>
            <w:tcW w:w="2094" w:type="dxa"/>
          </w:tcPr>
          <w:p w14:paraId="00000228" w14:textId="77777777" w:rsidR="0033587D" w:rsidRDefault="00000000">
            <w:pPr>
              <w:spacing w:line="480" w:lineRule="auto"/>
              <w:jc w:val="center"/>
              <w:rPr>
                <w:rFonts w:ascii="Times New Roman" w:eastAsia="Times New Roman" w:hAnsi="Times New Roman"/>
                <w:sz w:val="24"/>
                <w:szCs w:val="24"/>
              </w:rPr>
            </w:pPr>
            <w:r>
              <w:rPr>
                <w:rFonts w:ascii="Times New Roman" w:eastAsia="Times New Roman" w:hAnsi="Times New Roman"/>
                <w:sz w:val="24"/>
                <w:szCs w:val="24"/>
              </w:rPr>
              <w:t>84.42 ± 9.29</w:t>
            </w:r>
          </w:p>
        </w:tc>
        <w:tc>
          <w:tcPr>
            <w:tcW w:w="2916" w:type="dxa"/>
          </w:tcPr>
          <w:p w14:paraId="00000229" w14:textId="77777777" w:rsidR="0033587D" w:rsidRDefault="00000000">
            <w:pPr>
              <w:spacing w:line="360" w:lineRule="auto"/>
              <w:jc w:val="left"/>
              <w:rPr>
                <w:rFonts w:ascii="Times New Roman" w:eastAsia="Times New Roman" w:hAnsi="Times New Roman"/>
                <w:sz w:val="24"/>
                <w:szCs w:val="24"/>
              </w:rPr>
            </w:pPr>
            <w:r>
              <w:rPr>
                <w:rFonts w:ascii="Times New Roman" w:eastAsia="Times New Roman" w:hAnsi="Times New Roman"/>
                <w:sz w:val="24"/>
                <w:szCs w:val="24"/>
              </w:rPr>
              <w:t>RAW: 0.22 [0.93, 1.06]</w:t>
            </w:r>
          </w:p>
          <w:p w14:paraId="0000022A" w14:textId="77777777" w:rsidR="0033587D" w:rsidRDefault="00000000">
            <w:pPr>
              <w:spacing w:line="360" w:lineRule="auto"/>
              <w:jc w:val="left"/>
              <w:rPr>
                <w:rFonts w:ascii="Times New Roman" w:eastAsia="Times New Roman" w:hAnsi="Times New Roman"/>
                <w:sz w:val="24"/>
                <w:szCs w:val="24"/>
              </w:rPr>
            </w:pPr>
            <w:r>
              <w:rPr>
                <w:rFonts w:ascii="Times New Roman" w:eastAsia="Times New Roman" w:hAnsi="Times New Roman"/>
                <w:sz w:val="24"/>
                <w:szCs w:val="24"/>
              </w:rPr>
              <w:t>LOCF: -2.07 [0.95, 1.09]</w:t>
            </w:r>
          </w:p>
          <w:p w14:paraId="0000022B" w14:textId="77777777" w:rsidR="0033587D" w:rsidRDefault="00000000">
            <w:pPr>
              <w:spacing w:line="360" w:lineRule="auto"/>
              <w:jc w:val="left"/>
              <w:rPr>
                <w:rFonts w:ascii="Times New Roman" w:eastAsia="Times New Roman" w:hAnsi="Times New Roman"/>
                <w:sz w:val="24"/>
                <w:szCs w:val="24"/>
              </w:rPr>
            </w:pPr>
            <w:r>
              <w:rPr>
                <w:rFonts w:ascii="Times New Roman" w:eastAsia="Times New Roman" w:hAnsi="Times New Roman"/>
                <w:sz w:val="24"/>
                <w:szCs w:val="24"/>
              </w:rPr>
              <w:t>IPAW: 0.22 [0.93, 1.06]</w:t>
            </w:r>
          </w:p>
        </w:tc>
        <w:tc>
          <w:tcPr>
            <w:tcW w:w="1417" w:type="dxa"/>
          </w:tcPr>
          <w:p w14:paraId="0000022C" w14:textId="77777777" w:rsidR="0033587D" w:rsidRDefault="00000000">
            <w:pPr>
              <w:spacing w:line="360" w:lineRule="auto"/>
              <w:jc w:val="center"/>
              <w:rPr>
                <w:rFonts w:ascii="Times New Roman" w:eastAsia="Times New Roman" w:hAnsi="Times New Roman"/>
                <w:sz w:val="24"/>
                <w:szCs w:val="24"/>
              </w:rPr>
            </w:pPr>
            <w:r>
              <w:rPr>
                <w:rFonts w:ascii="Times New Roman" w:eastAsia="Times New Roman" w:hAnsi="Times New Roman"/>
                <w:sz w:val="24"/>
                <w:szCs w:val="24"/>
              </w:rPr>
              <w:t>0.844</w:t>
            </w:r>
          </w:p>
          <w:p w14:paraId="0000022D" w14:textId="77777777" w:rsidR="0033587D" w:rsidRDefault="00000000">
            <w:pPr>
              <w:spacing w:line="360" w:lineRule="auto"/>
              <w:jc w:val="center"/>
              <w:rPr>
                <w:rFonts w:ascii="Times New Roman" w:eastAsia="Times New Roman" w:hAnsi="Times New Roman"/>
                <w:sz w:val="24"/>
                <w:szCs w:val="24"/>
              </w:rPr>
            </w:pPr>
            <w:r>
              <w:rPr>
                <w:rFonts w:ascii="Times New Roman" w:eastAsia="Times New Roman" w:hAnsi="Times New Roman"/>
                <w:sz w:val="24"/>
                <w:szCs w:val="24"/>
              </w:rPr>
              <w:t>0.564</w:t>
            </w:r>
          </w:p>
          <w:p w14:paraId="0000022E" w14:textId="77777777" w:rsidR="0033587D" w:rsidRDefault="00000000">
            <w:pPr>
              <w:spacing w:line="360" w:lineRule="auto"/>
              <w:jc w:val="center"/>
              <w:rPr>
                <w:rFonts w:ascii="Times New Roman" w:eastAsia="Times New Roman" w:hAnsi="Times New Roman"/>
                <w:sz w:val="24"/>
                <w:szCs w:val="24"/>
              </w:rPr>
            </w:pPr>
            <w:r>
              <w:rPr>
                <w:rFonts w:ascii="Times New Roman" w:eastAsia="Times New Roman" w:hAnsi="Times New Roman"/>
                <w:sz w:val="24"/>
                <w:szCs w:val="24"/>
              </w:rPr>
              <w:t>0.866</w:t>
            </w:r>
          </w:p>
        </w:tc>
      </w:tr>
      <w:tr w:rsidR="0033587D" w14:paraId="7BCE4AB5" w14:textId="77777777">
        <w:trPr>
          <w:gridAfter w:val="4"/>
          <w:wAfter w:w="5338" w:type="dxa"/>
        </w:trPr>
        <w:tc>
          <w:tcPr>
            <w:tcW w:w="2841" w:type="dxa"/>
          </w:tcPr>
          <w:p w14:paraId="0000022F" w14:textId="77777777" w:rsidR="0033587D" w:rsidRDefault="00000000">
            <w:pPr>
              <w:spacing w:line="480" w:lineRule="auto"/>
              <w:rPr>
                <w:rFonts w:ascii="Times New Roman" w:eastAsia="Times New Roman" w:hAnsi="Times New Roman"/>
                <w:sz w:val="24"/>
                <w:szCs w:val="24"/>
              </w:rPr>
            </w:pPr>
            <w:r>
              <w:rPr>
                <w:rFonts w:ascii="Times New Roman" w:eastAsia="Times New Roman" w:hAnsi="Times New Roman"/>
                <w:sz w:val="24"/>
                <w:szCs w:val="24"/>
              </w:rPr>
              <w:t>Body fat (%)</w:t>
            </w:r>
          </w:p>
        </w:tc>
        <w:tc>
          <w:tcPr>
            <w:tcW w:w="3518" w:type="dxa"/>
          </w:tcPr>
          <w:p w14:paraId="00000230" w14:textId="77777777" w:rsidR="0033587D" w:rsidRDefault="00000000">
            <w:pPr>
              <w:spacing w:line="480" w:lineRule="auto"/>
              <w:jc w:val="center"/>
              <w:rPr>
                <w:rFonts w:ascii="Times New Roman" w:eastAsia="Times New Roman" w:hAnsi="Times New Roman"/>
                <w:sz w:val="24"/>
                <w:szCs w:val="24"/>
              </w:rPr>
            </w:pPr>
            <w:r>
              <w:rPr>
                <w:rFonts w:ascii="Times New Roman" w:eastAsia="Times New Roman" w:hAnsi="Times New Roman"/>
                <w:sz w:val="24"/>
                <w:szCs w:val="24"/>
              </w:rPr>
              <w:t>32.74 ± 7.19</w:t>
            </w:r>
          </w:p>
        </w:tc>
        <w:tc>
          <w:tcPr>
            <w:tcW w:w="2094" w:type="dxa"/>
          </w:tcPr>
          <w:p w14:paraId="00000231" w14:textId="77777777" w:rsidR="0033587D" w:rsidRDefault="00000000">
            <w:pPr>
              <w:spacing w:line="480" w:lineRule="auto"/>
              <w:jc w:val="center"/>
              <w:rPr>
                <w:rFonts w:ascii="Times New Roman" w:eastAsia="Times New Roman" w:hAnsi="Times New Roman"/>
                <w:sz w:val="24"/>
                <w:szCs w:val="24"/>
              </w:rPr>
            </w:pPr>
            <w:r>
              <w:rPr>
                <w:rFonts w:ascii="Times New Roman" w:eastAsia="Times New Roman" w:hAnsi="Times New Roman"/>
                <w:sz w:val="24"/>
                <w:szCs w:val="24"/>
              </w:rPr>
              <w:t>36.3 ± 7.30</w:t>
            </w:r>
          </w:p>
        </w:tc>
        <w:tc>
          <w:tcPr>
            <w:tcW w:w="2916" w:type="dxa"/>
          </w:tcPr>
          <w:p w14:paraId="00000232" w14:textId="77777777" w:rsidR="0033587D" w:rsidRDefault="00000000">
            <w:pPr>
              <w:spacing w:line="360" w:lineRule="auto"/>
              <w:jc w:val="left"/>
              <w:rPr>
                <w:rFonts w:ascii="Times New Roman" w:eastAsia="Times New Roman" w:hAnsi="Times New Roman"/>
                <w:sz w:val="24"/>
                <w:szCs w:val="24"/>
              </w:rPr>
            </w:pPr>
            <w:r>
              <w:rPr>
                <w:rFonts w:ascii="Times New Roman" w:eastAsia="Times New Roman" w:hAnsi="Times New Roman"/>
                <w:sz w:val="24"/>
                <w:szCs w:val="24"/>
              </w:rPr>
              <w:t>RAW: -3.56 [0.94, 1.31]</w:t>
            </w:r>
          </w:p>
          <w:p w14:paraId="00000233" w14:textId="77777777" w:rsidR="0033587D" w:rsidRDefault="00000000">
            <w:pPr>
              <w:spacing w:line="360" w:lineRule="auto"/>
              <w:jc w:val="left"/>
              <w:rPr>
                <w:rFonts w:ascii="Times New Roman" w:eastAsia="Times New Roman" w:hAnsi="Times New Roman"/>
                <w:sz w:val="24"/>
                <w:szCs w:val="24"/>
              </w:rPr>
            </w:pPr>
            <w:r>
              <w:rPr>
                <w:rFonts w:ascii="Times New Roman" w:eastAsia="Times New Roman" w:hAnsi="Times New Roman"/>
                <w:sz w:val="24"/>
                <w:szCs w:val="24"/>
              </w:rPr>
              <w:t>LOCF: -4.54 [1.01, 1.30]</w:t>
            </w:r>
          </w:p>
          <w:p w14:paraId="00000234" w14:textId="77777777" w:rsidR="0033587D" w:rsidRDefault="00000000">
            <w:pPr>
              <w:spacing w:line="360" w:lineRule="auto"/>
              <w:jc w:val="left"/>
              <w:rPr>
                <w:rFonts w:ascii="Times New Roman" w:eastAsia="Times New Roman" w:hAnsi="Times New Roman"/>
                <w:sz w:val="24"/>
                <w:szCs w:val="24"/>
              </w:rPr>
            </w:pPr>
            <w:r>
              <w:rPr>
                <w:rFonts w:ascii="Times New Roman" w:eastAsia="Times New Roman" w:hAnsi="Times New Roman"/>
                <w:sz w:val="24"/>
                <w:szCs w:val="24"/>
              </w:rPr>
              <w:t>IPAW: -3.56 [0.99, 1.39]</w:t>
            </w:r>
          </w:p>
        </w:tc>
        <w:tc>
          <w:tcPr>
            <w:tcW w:w="1417" w:type="dxa"/>
          </w:tcPr>
          <w:p w14:paraId="00000235" w14:textId="77777777" w:rsidR="0033587D" w:rsidRDefault="00000000">
            <w:pPr>
              <w:spacing w:line="360" w:lineRule="auto"/>
              <w:jc w:val="center"/>
              <w:rPr>
                <w:rFonts w:ascii="Times New Roman" w:eastAsia="Times New Roman" w:hAnsi="Times New Roman"/>
                <w:sz w:val="24"/>
                <w:szCs w:val="24"/>
              </w:rPr>
            </w:pPr>
            <w:r>
              <w:rPr>
                <w:rFonts w:ascii="Times New Roman" w:eastAsia="Times New Roman" w:hAnsi="Times New Roman"/>
                <w:sz w:val="24"/>
                <w:szCs w:val="24"/>
              </w:rPr>
              <w:t>0.212</w:t>
            </w:r>
          </w:p>
          <w:p w14:paraId="00000236" w14:textId="77777777" w:rsidR="0033587D" w:rsidRDefault="00000000">
            <w:pPr>
              <w:spacing w:line="360" w:lineRule="auto"/>
              <w:jc w:val="center"/>
              <w:rPr>
                <w:rFonts w:ascii="Times New Roman" w:eastAsia="Times New Roman" w:hAnsi="Times New Roman"/>
                <w:sz w:val="24"/>
                <w:szCs w:val="24"/>
              </w:rPr>
            </w:pPr>
            <w:r>
              <w:rPr>
                <w:rFonts w:ascii="Times New Roman" w:eastAsia="Times New Roman" w:hAnsi="Times New Roman"/>
                <w:sz w:val="24"/>
                <w:szCs w:val="24"/>
              </w:rPr>
              <w:t>0.039</w:t>
            </w:r>
          </w:p>
          <w:p w14:paraId="00000237" w14:textId="77777777" w:rsidR="0033587D" w:rsidRDefault="00000000">
            <w:pPr>
              <w:spacing w:line="360" w:lineRule="auto"/>
              <w:jc w:val="center"/>
              <w:rPr>
                <w:rFonts w:ascii="Times New Roman" w:eastAsia="Times New Roman" w:hAnsi="Times New Roman"/>
                <w:sz w:val="24"/>
                <w:szCs w:val="24"/>
              </w:rPr>
            </w:pPr>
            <w:r>
              <w:rPr>
                <w:rFonts w:ascii="Times New Roman" w:eastAsia="Times New Roman" w:hAnsi="Times New Roman"/>
                <w:sz w:val="24"/>
                <w:szCs w:val="24"/>
              </w:rPr>
              <w:t>0.061</w:t>
            </w:r>
          </w:p>
        </w:tc>
      </w:tr>
      <w:tr w:rsidR="0033587D" w14:paraId="3414FB4A" w14:textId="77777777">
        <w:tc>
          <w:tcPr>
            <w:tcW w:w="12796" w:type="dxa"/>
            <w:gridSpan w:val="6"/>
            <w:shd w:val="clear" w:color="auto" w:fill="BFBFBF"/>
          </w:tcPr>
          <w:p w14:paraId="00000238" w14:textId="77777777" w:rsidR="0033587D" w:rsidRDefault="00000000">
            <w:pPr>
              <w:spacing w:line="480" w:lineRule="auto"/>
              <w:rPr>
                <w:rFonts w:ascii="Times New Roman" w:eastAsia="Times New Roman" w:hAnsi="Times New Roman"/>
                <w:b/>
                <w:sz w:val="24"/>
                <w:szCs w:val="24"/>
              </w:rPr>
            </w:pPr>
            <w:r>
              <w:rPr>
                <w:rFonts w:ascii="Times New Roman" w:eastAsia="Times New Roman" w:hAnsi="Times New Roman"/>
                <w:b/>
                <w:sz w:val="24"/>
                <w:szCs w:val="24"/>
              </w:rPr>
              <w:t xml:space="preserve">Biochemical markers </w:t>
            </w:r>
          </w:p>
        </w:tc>
        <w:tc>
          <w:tcPr>
            <w:tcW w:w="1776" w:type="dxa"/>
          </w:tcPr>
          <w:p w14:paraId="0000023E" w14:textId="77777777" w:rsidR="0033587D" w:rsidRDefault="0033587D">
            <w:pPr>
              <w:spacing w:line="259" w:lineRule="auto"/>
              <w:rPr>
                <w:rFonts w:ascii="Times New Roman" w:eastAsia="Times New Roman" w:hAnsi="Times New Roman"/>
                <w:sz w:val="24"/>
                <w:szCs w:val="24"/>
              </w:rPr>
            </w:pPr>
          </w:p>
        </w:tc>
        <w:tc>
          <w:tcPr>
            <w:tcW w:w="1776" w:type="dxa"/>
          </w:tcPr>
          <w:p w14:paraId="0000023F" w14:textId="77777777" w:rsidR="0033587D" w:rsidRDefault="0033587D">
            <w:pPr>
              <w:spacing w:line="259" w:lineRule="auto"/>
              <w:rPr>
                <w:rFonts w:ascii="Times New Roman" w:eastAsia="Times New Roman" w:hAnsi="Times New Roman"/>
                <w:sz w:val="24"/>
                <w:szCs w:val="24"/>
              </w:rPr>
            </w:pPr>
          </w:p>
        </w:tc>
        <w:tc>
          <w:tcPr>
            <w:tcW w:w="1776" w:type="dxa"/>
          </w:tcPr>
          <w:p w14:paraId="00000240" w14:textId="77777777" w:rsidR="0033587D" w:rsidRDefault="0033587D">
            <w:pPr>
              <w:spacing w:line="259" w:lineRule="auto"/>
              <w:rPr>
                <w:rFonts w:ascii="Times New Roman" w:eastAsia="Times New Roman" w:hAnsi="Times New Roman"/>
                <w:sz w:val="24"/>
                <w:szCs w:val="24"/>
              </w:rPr>
            </w:pPr>
          </w:p>
        </w:tc>
      </w:tr>
      <w:tr w:rsidR="0033587D" w14:paraId="23F91156" w14:textId="77777777">
        <w:trPr>
          <w:gridAfter w:val="4"/>
          <w:wAfter w:w="5338" w:type="dxa"/>
        </w:trPr>
        <w:tc>
          <w:tcPr>
            <w:tcW w:w="2841" w:type="dxa"/>
          </w:tcPr>
          <w:p w14:paraId="00000241" w14:textId="77777777" w:rsidR="0033587D" w:rsidRDefault="00000000">
            <w:pPr>
              <w:spacing w:line="480" w:lineRule="auto"/>
              <w:rPr>
                <w:rFonts w:ascii="Times New Roman" w:eastAsia="Times New Roman" w:hAnsi="Times New Roman"/>
                <w:sz w:val="24"/>
                <w:szCs w:val="24"/>
              </w:rPr>
            </w:pPr>
            <w:r>
              <w:rPr>
                <w:rFonts w:ascii="Times New Roman" w:eastAsia="Times New Roman" w:hAnsi="Times New Roman"/>
                <w:sz w:val="24"/>
                <w:szCs w:val="24"/>
              </w:rPr>
              <w:t>HbA1c (%)</w:t>
            </w:r>
          </w:p>
        </w:tc>
        <w:tc>
          <w:tcPr>
            <w:tcW w:w="3518" w:type="dxa"/>
          </w:tcPr>
          <w:p w14:paraId="00000242" w14:textId="77777777" w:rsidR="0033587D" w:rsidRDefault="00000000">
            <w:pPr>
              <w:spacing w:line="480" w:lineRule="auto"/>
              <w:jc w:val="center"/>
              <w:rPr>
                <w:rFonts w:ascii="Times New Roman" w:eastAsia="Times New Roman" w:hAnsi="Times New Roman"/>
                <w:sz w:val="24"/>
                <w:szCs w:val="24"/>
              </w:rPr>
            </w:pPr>
            <w:r>
              <w:rPr>
                <w:rFonts w:ascii="Times New Roman" w:eastAsia="Times New Roman" w:hAnsi="Times New Roman"/>
                <w:sz w:val="24"/>
                <w:szCs w:val="24"/>
              </w:rPr>
              <w:t>5.48 ± 0.39</w:t>
            </w:r>
          </w:p>
        </w:tc>
        <w:tc>
          <w:tcPr>
            <w:tcW w:w="2094" w:type="dxa"/>
          </w:tcPr>
          <w:p w14:paraId="00000243" w14:textId="77777777" w:rsidR="0033587D" w:rsidRDefault="00000000">
            <w:pPr>
              <w:spacing w:line="480" w:lineRule="auto"/>
              <w:jc w:val="center"/>
              <w:rPr>
                <w:rFonts w:ascii="Times New Roman" w:eastAsia="Times New Roman" w:hAnsi="Times New Roman"/>
                <w:sz w:val="24"/>
                <w:szCs w:val="24"/>
              </w:rPr>
            </w:pPr>
            <w:r>
              <w:rPr>
                <w:rFonts w:ascii="Times New Roman" w:eastAsia="Times New Roman" w:hAnsi="Times New Roman"/>
                <w:sz w:val="24"/>
                <w:szCs w:val="24"/>
              </w:rPr>
              <w:t>5.54 ± 0.59</w:t>
            </w:r>
          </w:p>
        </w:tc>
        <w:tc>
          <w:tcPr>
            <w:tcW w:w="2916" w:type="dxa"/>
          </w:tcPr>
          <w:p w14:paraId="00000244" w14:textId="77777777" w:rsidR="0033587D" w:rsidRDefault="00000000">
            <w:pPr>
              <w:spacing w:line="360" w:lineRule="auto"/>
              <w:jc w:val="left"/>
              <w:rPr>
                <w:rFonts w:ascii="Times New Roman" w:eastAsia="Times New Roman" w:hAnsi="Times New Roman"/>
                <w:sz w:val="24"/>
                <w:szCs w:val="24"/>
              </w:rPr>
            </w:pPr>
            <w:r>
              <w:rPr>
                <w:rFonts w:ascii="Times New Roman" w:eastAsia="Times New Roman" w:hAnsi="Times New Roman"/>
                <w:sz w:val="24"/>
                <w:szCs w:val="24"/>
              </w:rPr>
              <w:t>RAW: -0.06 [0.94, 1.08]</w:t>
            </w:r>
          </w:p>
          <w:p w14:paraId="00000245" w14:textId="77777777" w:rsidR="0033587D" w:rsidRDefault="00000000">
            <w:pPr>
              <w:spacing w:line="360" w:lineRule="auto"/>
              <w:jc w:val="left"/>
              <w:rPr>
                <w:rFonts w:ascii="Times New Roman" w:eastAsia="Times New Roman" w:hAnsi="Times New Roman"/>
                <w:sz w:val="24"/>
                <w:szCs w:val="24"/>
              </w:rPr>
            </w:pPr>
            <w:r>
              <w:rPr>
                <w:rFonts w:ascii="Times New Roman" w:eastAsia="Times New Roman" w:hAnsi="Times New Roman"/>
                <w:sz w:val="24"/>
                <w:szCs w:val="24"/>
              </w:rPr>
              <w:t>LOCF: 0.01 [0.96, 1.04]</w:t>
            </w:r>
          </w:p>
          <w:p w14:paraId="00000246" w14:textId="77777777" w:rsidR="0033587D" w:rsidRDefault="00000000">
            <w:pPr>
              <w:spacing w:line="360" w:lineRule="auto"/>
              <w:jc w:val="left"/>
              <w:rPr>
                <w:rFonts w:ascii="Times New Roman" w:eastAsia="Times New Roman" w:hAnsi="Times New Roman"/>
                <w:sz w:val="24"/>
                <w:szCs w:val="24"/>
              </w:rPr>
            </w:pPr>
            <w:r>
              <w:rPr>
                <w:rFonts w:ascii="Times New Roman" w:eastAsia="Times New Roman" w:hAnsi="Times New Roman"/>
                <w:sz w:val="24"/>
                <w:szCs w:val="24"/>
              </w:rPr>
              <w:t>IPAW: -0.06 [0.95, 1.12]</w:t>
            </w:r>
          </w:p>
        </w:tc>
        <w:tc>
          <w:tcPr>
            <w:tcW w:w="1417" w:type="dxa"/>
          </w:tcPr>
          <w:p w14:paraId="00000247" w14:textId="77777777" w:rsidR="0033587D" w:rsidRDefault="00000000">
            <w:pPr>
              <w:spacing w:line="360" w:lineRule="auto"/>
              <w:jc w:val="center"/>
              <w:rPr>
                <w:rFonts w:ascii="Times New Roman" w:eastAsia="Times New Roman" w:hAnsi="Times New Roman"/>
                <w:sz w:val="24"/>
                <w:szCs w:val="24"/>
              </w:rPr>
            </w:pPr>
            <w:r>
              <w:rPr>
                <w:rFonts w:ascii="Times New Roman" w:eastAsia="Times New Roman" w:hAnsi="Times New Roman"/>
                <w:sz w:val="24"/>
                <w:szCs w:val="24"/>
              </w:rPr>
              <w:t>0.815</w:t>
            </w:r>
          </w:p>
          <w:p w14:paraId="00000248" w14:textId="77777777" w:rsidR="0033587D" w:rsidRDefault="00000000">
            <w:pPr>
              <w:spacing w:line="360" w:lineRule="auto"/>
              <w:jc w:val="center"/>
              <w:rPr>
                <w:rFonts w:ascii="Times New Roman" w:eastAsia="Times New Roman" w:hAnsi="Times New Roman"/>
                <w:sz w:val="24"/>
                <w:szCs w:val="24"/>
              </w:rPr>
            </w:pPr>
            <w:r>
              <w:rPr>
                <w:rFonts w:ascii="Times New Roman" w:eastAsia="Times New Roman" w:hAnsi="Times New Roman"/>
                <w:sz w:val="24"/>
                <w:szCs w:val="24"/>
              </w:rPr>
              <w:t>0.915</w:t>
            </w:r>
          </w:p>
          <w:p w14:paraId="00000249" w14:textId="77777777" w:rsidR="0033587D" w:rsidRDefault="00000000">
            <w:pPr>
              <w:spacing w:line="360" w:lineRule="auto"/>
              <w:jc w:val="center"/>
              <w:rPr>
                <w:rFonts w:ascii="Times New Roman" w:eastAsia="Times New Roman" w:hAnsi="Times New Roman"/>
                <w:sz w:val="24"/>
                <w:szCs w:val="24"/>
              </w:rPr>
            </w:pPr>
            <w:r>
              <w:rPr>
                <w:rFonts w:ascii="Times New Roman" w:eastAsia="Times New Roman" w:hAnsi="Times New Roman"/>
                <w:sz w:val="24"/>
                <w:szCs w:val="24"/>
              </w:rPr>
              <w:t>0.433</w:t>
            </w:r>
          </w:p>
        </w:tc>
      </w:tr>
      <w:tr w:rsidR="0033587D" w14:paraId="251AE6B6" w14:textId="77777777">
        <w:trPr>
          <w:gridAfter w:val="4"/>
          <w:wAfter w:w="5338" w:type="dxa"/>
        </w:trPr>
        <w:tc>
          <w:tcPr>
            <w:tcW w:w="2841" w:type="dxa"/>
          </w:tcPr>
          <w:p w14:paraId="0000024A" w14:textId="77777777" w:rsidR="0033587D" w:rsidRDefault="00000000">
            <w:pPr>
              <w:spacing w:line="480" w:lineRule="auto"/>
              <w:rPr>
                <w:rFonts w:ascii="Times New Roman" w:eastAsia="Times New Roman" w:hAnsi="Times New Roman"/>
                <w:sz w:val="24"/>
                <w:szCs w:val="24"/>
              </w:rPr>
            </w:pPr>
            <w:r>
              <w:rPr>
                <w:rFonts w:ascii="Times New Roman" w:eastAsia="Times New Roman" w:hAnsi="Times New Roman"/>
                <w:sz w:val="24"/>
                <w:szCs w:val="24"/>
              </w:rPr>
              <w:lastRenderedPageBreak/>
              <w:t>Total cholesterol (mmol/L)</w:t>
            </w:r>
          </w:p>
        </w:tc>
        <w:tc>
          <w:tcPr>
            <w:tcW w:w="3518" w:type="dxa"/>
          </w:tcPr>
          <w:p w14:paraId="0000024B" w14:textId="77777777" w:rsidR="0033587D" w:rsidRDefault="00000000">
            <w:pPr>
              <w:spacing w:line="480" w:lineRule="auto"/>
              <w:jc w:val="center"/>
              <w:rPr>
                <w:rFonts w:ascii="Times New Roman" w:eastAsia="Times New Roman" w:hAnsi="Times New Roman"/>
                <w:sz w:val="24"/>
                <w:szCs w:val="24"/>
              </w:rPr>
            </w:pPr>
            <w:r>
              <w:rPr>
                <w:rFonts w:ascii="Times New Roman" w:eastAsia="Times New Roman" w:hAnsi="Times New Roman"/>
                <w:sz w:val="24"/>
                <w:szCs w:val="24"/>
              </w:rPr>
              <w:t>5.52 ± 1.07</w:t>
            </w:r>
          </w:p>
        </w:tc>
        <w:tc>
          <w:tcPr>
            <w:tcW w:w="2094" w:type="dxa"/>
          </w:tcPr>
          <w:p w14:paraId="0000024C" w14:textId="77777777" w:rsidR="0033587D" w:rsidRDefault="00000000">
            <w:pPr>
              <w:spacing w:line="480" w:lineRule="auto"/>
              <w:jc w:val="center"/>
              <w:rPr>
                <w:rFonts w:ascii="Times New Roman" w:eastAsia="Times New Roman" w:hAnsi="Times New Roman"/>
                <w:sz w:val="24"/>
                <w:szCs w:val="24"/>
              </w:rPr>
            </w:pPr>
            <w:r>
              <w:rPr>
                <w:rFonts w:ascii="Times New Roman" w:eastAsia="Times New Roman" w:hAnsi="Times New Roman"/>
                <w:sz w:val="24"/>
                <w:szCs w:val="24"/>
              </w:rPr>
              <w:t>5.13 ± 0.87</w:t>
            </w:r>
          </w:p>
        </w:tc>
        <w:tc>
          <w:tcPr>
            <w:tcW w:w="2916" w:type="dxa"/>
          </w:tcPr>
          <w:p w14:paraId="0000024D" w14:textId="77777777" w:rsidR="0033587D" w:rsidRDefault="00000000">
            <w:pPr>
              <w:spacing w:line="360" w:lineRule="auto"/>
              <w:jc w:val="left"/>
              <w:rPr>
                <w:rFonts w:ascii="Times New Roman" w:eastAsia="Times New Roman" w:hAnsi="Times New Roman"/>
                <w:sz w:val="24"/>
                <w:szCs w:val="24"/>
              </w:rPr>
            </w:pPr>
            <w:r>
              <w:rPr>
                <w:rFonts w:ascii="Times New Roman" w:eastAsia="Times New Roman" w:hAnsi="Times New Roman"/>
                <w:sz w:val="24"/>
                <w:szCs w:val="24"/>
              </w:rPr>
              <w:t>RAW: 0.39 [0.81, 1.07]</w:t>
            </w:r>
          </w:p>
          <w:p w14:paraId="0000024E" w14:textId="77777777" w:rsidR="0033587D" w:rsidRDefault="00000000">
            <w:pPr>
              <w:spacing w:line="360" w:lineRule="auto"/>
              <w:jc w:val="left"/>
              <w:rPr>
                <w:rFonts w:ascii="Times New Roman" w:eastAsia="Times New Roman" w:hAnsi="Times New Roman"/>
                <w:sz w:val="24"/>
                <w:szCs w:val="24"/>
              </w:rPr>
            </w:pPr>
            <w:r>
              <w:rPr>
                <w:rFonts w:ascii="Times New Roman" w:eastAsia="Times New Roman" w:hAnsi="Times New Roman"/>
                <w:sz w:val="24"/>
                <w:szCs w:val="24"/>
              </w:rPr>
              <w:t>LOCF: 0.15 [0.88, 1.07]</w:t>
            </w:r>
          </w:p>
          <w:p w14:paraId="0000024F" w14:textId="77777777" w:rsidR="0033587D" w:rsidRDefault="00000000">
            <w:pPr>
              <w:spacing w:line="360" w:lineRule="auto"/>
              <w:jc w:val="left"/>
              <w:rPr>
                <w:rFonts w:ascii="Times New Roman" w:eastAsia="Times New Roman" w:hAnsi="Times New Roman"/>
                <w:sz w:val="24"/>
                <w:szCs w:val="24"/>
              </w:rPr>
            </w:pPr>
            <w:r>
              <w:rPr>
                <w:rFonts w:ascii="Times New Roman" w:eastAsia="Times New Roman" w:hAnsi="Times New Roman"/>
                <w:sz w:val="24"/>
                <w:szCs w:val="24"/>
              </w:rPr>
              <w:t>IPAW: 0.39 [0.80, 1.04]</w:t>
            </w:r>
          </w:p>
        </w:tc>
        <w:tc>
          <w:tcPr>
            <w:tcW w:w="1417" w:type="dxa"/>
          </w:tcPr>
          <w:p w14:paraId="00000250" w14:textId="77777777" w:rsidR="0033587D" w:rsidRDefault="00000000">
            <w:pPr>
              <w:spacing w:line="360" w:lineRule="auto"/>
              <w:jc w:val="center"/>
              <w:rPr>
                <w:rFonts w:ascii="Times New Roman" w:eastAsia="Times New Roman" w:hAnsi="Times New Roman"/>
                <w:sz w:val="24"/>
                <w:szCs w:val="24"/>
              </w:rPr>
            </w:pPr>
            <w:r>
              <w:rPr>
                <w:rFonts w:ascii="Times New Roman" w:eastAsia="Times New Roman" w:hAnsi="Times New Roman"/>
                <w:sz w:val="24"/>
                <w:szCs w:val="24"/>
              </w:rPr>
              <w:t>0.343</w:t>
            </w:r>
          </w:p>
          <w:p w14:paraId="00000251" w14:textId="77777777" w:rsidR="0033587D" w:rsidRDefault="00000000">
            <w:pPr>
              <w:spacing w:line="360" w:lineRule="auto"/>
              <w:jc w:val="center"/>
              <w:rPr>
                <w:rFonts w:ascii="Times New Roman" w:eastAsia="Times New Roman" w:hAnsi="Times New Roman"/>
                <w:sz w:val="24"/>
                <w:szCs w:val="24"/>
              </w:rPr>
            </w:pPr>
            <w:r>
              <w:rPr>
                <w:rFonts w:ascii="Times New Roman" w:eastAsia="Times New Roman" w:hAnsi="Times New Roman"/>
                <w:sz w:val="24"/>
                <w:szCs w:val="24"/>
              </w:rPr>
              <w:t>0.567</w:t>
            </w:r>
          </w:p>
          <w:p w14:paraId="00000252" w14:textId="77777777" w:rsidR="0033587D" w:rsidRDefault="00000000">
            <w:pPr>
              <w:spacing w:line="360" w:lineRule="auto"/>
              <w:jc w:val="center"/>
              <w:rPr>
                <w:rFonts w:ascii="Times New Roman" w:eastAsia="Times New Roman" w:hAnsi="Times New Roman"/>
                <w:sz w:val="24"/>
                <w:szCs w:val="24"/>
              </w:rPr>
            </w:pPr>
            <w:r>
              <w:rPr>
                <w:rFonts w:ascii="Times New Roman" w:eastAsia="Times New Roman" w:hAnsi="Times New Roman"/>
                <w:sz w:val="24"/>
                <w:szCs w:val="24"/>
              </w:rPr>
              <w:t>0.143</w:t>
            </w:r>
          </w:p>
        </w:tc>
      </w:tr>
      <w:tr w:rsidR="0033587D" w14:paraId="14119F20" w14:textId="77777777">
        <w:trPr>
          <w:gridAfter w:val="4"/>
          <w:wAfter w:w="5338" w:type="dxa"/>
        </w:trPr>
        <w:tc>
          <w:tcPr>
            <w:tcW w:w="2841" w:type="dxa"/>
          </w:tcPr>
          <w:p w14:paraId="00000253" w14:textId="77777777" w:rsidR="0033587D" w:rsidRDefault="00000000">
            <w:pPr>
              <w:spacing w:line="480" w:lineRule="auto"/>
              <w:rPr>
                <w:rFonts w:ascii="Times New Roman" w:eastAsia="Times New Roman" w:hAnsi="Times New Roman"/>
                <w:sz w:val="24"/>
                <w:szCs w:val="24"/>
              </w:rPr>
            </w:pPr>
            <w:r>
              <w:rPr>
                <w:rFonts w:ascii="Times New Roman" w:eastAsia="Times New Roman" w:hAnsi="Times New Roman"/>
                <w:sz w:val="24"/>
                <w:szCs w:val="24"/>
              </w:rPr>
              <w:t>HDL-cholesterol (mmol/L)</w:t>
            </w:r>
          </w:p>
        </w:tc>
        <w:tc>
          <w:tcPr>
            <w:tcW w:w="3518" w:type="dxa"/>
          </w:tcPr>
          <w:p w14:paraId="00000254" w14:textId="77777777" w:rsidR="0033587D" w:rsidRDefault="00000000">
            <w:pPr>
              <w:spacing w:line="480" w:lineRule="auto"/>
              <w:jc w:val="center"/>
              <w:rPr>
                <w:rFonts w:ascii="Times New Roman" w:eastAsia="Times New Roman" w:hAnsi="Times New Roman"/>
                <w:sz w:val="24"/>
                <w:szCs w:val="24"/>
              </w:rPr>
            </w:pPr>
            <w:r>
              <w:rPr>
                <w:rFonts w:ascii="Times New Roman" w:eastAsia="Times New Roman" w:hAnsi="Times New Roman"/>
                <w:sz w:val="24"/>
                <w:szCs w:val="24"/>
              </w:rPr>
              <w:t>1.37 ± 0.29</w:t>
            </w:r>
          </w:p>
        </w:tc>
        <w:tc>
          <w:tcPr>
            <w:tcW w:w="2094" w:type="dxa"/>
          </w:tcPr>
          <w:p w14:paraId="00000255" w14:textId="77777777" w:rsidR="0033587D" w:rsidRDefault="00000000">
            <w:pPr>
              <w:spacing w:line="480" w:lineRule="auto"/>
              <w:jc w:val="center"/>
              <w:rPr>
                <w:rFonts w:ascii="Times New Roman" w:eastAsia="Times New Roman" w:hAnsi="Times New Roman"/>
                <w:sz w:val="24"/>
                <w:szCs w:val="24"/>
              </w:rPr>
            </w:pPr>
            <w:r>
              <w:rPr>
                <w:rFonts w:ascii="Times New Roman" w:eastAsia="Times New Roman" w:hAnsi="Times New Roman"/>
                <w:sz w:val="24"/>
                <w:szCs w:val="24"/>
              </w:rPr>
              <w:t>1.40 ± 0.33</w:t>
            </w:r>
          </w:p>
        </w:tc>
        <w:tc>
          <w:tcPr>
            <w:tcW w:w="2916" w:type="dxa"/>
          </w:tcPr>
          <w:p w14:paraId="00000256" w14:textId="77777777" w:rsidR="0033587D" w:rsidRDefault="00000000">
            <w:pPr>
              <w:spacing w:line="360" w:lineRule="auto"/>
              <w:jc w:val="left"/>
              <w:rPr>
                <w:rFonts w:ascii="Times New Roman" w:eastAsia="Times New Roman" w:hAnsi="Times New Roman"/>
                <w:sz w:val="24"/>
                <w:szCs w:val="24"/>
              </w:rPr>
            </w:pPr>
            <w:r>
              <w:rPr>
                <w:rFonts w:ascii="Times New Roman" w:eastAsia="Times New Roman" w:hAnsi="Times New Roman"/>
                <w:sz w:val="24"/>
                <w:szCs w:val="24"/>
              </w:rPr>
              <w:t>RAW: -0.04 [0.86, 1.22]</w:t>
            </w:r>
          </w:p>
          <w:p w14:paraId="00000257" w14:textId="77777777" w:rsidR="0033587D" w:rsidRDefault="00000000">
            <w:pPr>
              <w:spacing w:line="360" w:lineRule="auto"/>
              <w:jc w:val="left"/>
              <w:rPr>
                <w:rFonts w:ascii="Times New Roman" w:eastAsia="Times New Roman" w:hAnsi="Times New Roman"/>
                <w:sz w:val="24"/>
                <w:szCs w:val="24"/>
              </w:rPr>
            </w:pPr>
            <w:r>
              <w:rPr>
                <w:rFonts w:ascii="Times New Roman" w:eastAsia="Times New Roman" w:hAnsi="Times New Roman"/>
                <w:sz w:val="24"/>
                <w:szCs w:val="24"/>
              </w:rPr>
              <w:t>LOCF: -0.05 [0.92,1.18]</w:t>
            </w:r>
          </w:p>
          <w:p w14:paraId="00000258" w14:textId="77777777" w:rsidR="0033587D" w:rsidRDefault="00000000">
            <w:pPr>
              <w:spacing w:line="360" w:lineRule="auto"/>
              <w:jc w:val="left"/>
              <w:rPr>
                <w:rFonts w:ascii="Times New Roman" w:eastAsia="Times New Roman" w:hAnsi="Times New Roman"/>
                <w:sz w:val="24"/>
                <w:szCs w:val="24"/>
              </w:rPr>
            </w:pPr>
            <w:r>
              <w:rPr>
                <w:rFonts w:ascii="Times New Roman" w:eastAsia="Times New Roman" w:hAnsi="Times New Roman"/>
                <w:sz w:val="24"/>
                <w:szCs w:val="24"/>
              </w:rPr>
              <w:t>IPAW: -0.04 [0.85, 1.21]</w:t>
            </w:r>
          </w:p>
        </w:tc>
        <w:tc>
          <w:tcPr>
            <w:tcW w:w="1417" w:type="dxa"/>
          </w:tcPr>
          <w:p w14:paraId="00000259" w14:textId="77777777" w:rsidR="0033587D" w:rsidRDefault="00000000">
            <w:pPr>
              <w:spacing w:line="360" w:lineRule="auto"/>
              <w:jc w:val="center"/>
              <w:rPr>
                <w:rFonts w:ascii="Times New Roman" w:eastAsia="Times New Roman" w:hAnsi="Times New Roman"/>
                <w:sz w:val="24"/>
                <w:szCs w:val="24"/>
              </w:rPr>
            </w:pPr>
            <w:r>
              <w:rPr>
                <w:rFonts w:ascii="Times New Roman" w:eastAsia="Times New Roman" w:hAnsi="Times New Roman"/>
                <w:sz w:val="24"/>
                <w:szCs w:val="24"/>
              </w:rPr>
              <w:t>0.800</w:t>
            </w:r>
          </w:p>
          <w:p w14:paraId="0000025A" w14:textId="77777777" w:rsidR="0033587D" w:rsidRDefault="00000000">
            <w:pPr>
              <w:spacing w:line="360" w:lineRule="auto"/>
              <w:jc w:val="center"/>
              <w:rPr>
                <w:rFonts w:ascii="Times New Roman" w:eastAsia="Times New Roman" w:hAnsi="Times New Roman"/>
                <w:sz w:val="24"/>
                <w:szCs w:val="24"/>
              </w:rPr>
            </w:pPr>
            <w:r>
              <w:rPr>
                <w:rFonts w:ascii="Times New Roman" w:eastAsia="Times New Roman" w:hAnsi="Times New Roman"/>
                <w:sz w:val="24"/>
                <w:szCs w:val="24"/>
              </w:rPr>
              <w:t>0.539</w:t>
            </w:r>
          </w:p>
          <w:p w14:paraId="0000025B" w14:textId="77777777" w:rsidR="0033587D" w:rsidRDefault="00000000">
            <w:pPr>
              <w:spacing w:line="360" w:lineRule="auto"/>
              <w:jc w:val="center"/>
              <w:rPr>
                <w:rFonts w:ascii="Times New Roman" w:eastAsia="Times New Roman" w:hAnsi="Times New Roman"/>
                <w:sz w:val="24"/>
                <w:szCs w:val="24"/>
              </w:rPr>
            </w:pPr>
            <w:r>
              <w:rPr>
                <w:rFonts w:ascii="Times New Roman" w:eastAsia="Times New Roman" w:hAnsi="Times New Roman"/>
                <w:sz w:val="24"/>
                <w:szCs w:val="24"/>
              </w:rPr>
              <w:t>0.881</w:t>
            </w:r>
          </w:p>
        </w:tc>
      </w:tr>
      <w:tr w:rsidR="0033587D" w14:paraId="03123B49" w14:textId="77777777">
        <w:trPr>
          <w:gridAfter w:val="4"/>
          <w:wAfter w:w="5338" w:type="dxa"/>
        </w:trPr>
        <w:tc>
          <w:tcPr>
            <w:tcW w:w="2841" w:type="dxa"/>
          </w:tcPr>
          <w:p w14:paraId="0000025C" w14:textId="77777777" w:rsidR="0033587D" w:rsidRDefault="00000000">
            <w:pPr>
              <w:spacing w:line="480" w:lineRule="auto"/>
              <w:rPr>
                <w:rFonts w:ascii="Times New Roman" w:eastAsia="Times New Roman" w:hAnsi="Times New Roman"/>
                <w:sz w:val="24"/>
                <w:szCs w:val="24"/>
              </w:rPr>
            </w:pPr>
            <w:r>
              <w:rPr>
                <w:rFonts w:ascii="Times New Roman" w:eastAsia="Times New Roman" w:hAnsi="Times New Roman"/>
                <w:sz w:val="24"/>
                <w:szCs w:val="24"/>
              </w:rPr>
              <w:t>LDL-cholesterol (mmol/L)</w:t>
            </w:r>
          </w:p>
        </w:tc>
        <w:tc>
          <w:tcPr>
            <w:tcW w:w="3518" w:type="dxa"/>
          </w:tcPr>
          <w:p w14:paraId="0000025D" w14:textId="77777777" w:rsidR="0033587D" w:rsidRDefault="00000000">
            <w:pPr>
              <w:spacing w:line="480" w:lineRule="auto"/>
              <w:jc w:val="center"/>
              <w:rPr>
                <w:rFonts w:ascii="Times New Roman" w:eastAsia="Times New Roman" w:hAnsi="Times New Roman"/>
                <w:sz w:val="24"/>
                <w:szCs w:val="24"/>
              </w:rPr>
            </w:pPr>
            <w:r>
              <w:rPr>
                <w:rFonts w:ascii="Times New Roman" w:eastAsia="Times New Roman" w:hAnsi="Times New Roman"/>
                <w:sz w:val="24"/>
                <w:szCs w:val="24"/>
              </w:rPr>
              <w:t>3.47 ± 0.98</w:t>
            </w:r>
          </w:p>
        </w:tc>
        <w:tc>
          <w:tcPr>
            <w:tcW w:w="2094" w:type="dxa"/>
          </w:tcPr>
          <w:p w14:paraId="0000025E" w14:textId="77777777" w:rsidR="0033587D" w:rsidRDefault="00000000">
            <w:pPr>
              <w:spacing w:line="480" w:lineRule="auto"/>
              <w:jc w:val="center"/>
              <w:rPr>
                <w:rFonts w:ascii="Times New Roman" w:eastAsia="Times New Roman" w:hAnsi="Times New Roman"/>
                <w:sz w:val="24"/>
                <w:szCs w:val="24"/>
              </w:rPr>
            </w:pPr>
            <w:r>
              <w:rPr>
                <w:rFonts w:ascii="Times New Roman" w:eastAsia="Times New Roman" w:hAnsi="Times New Roman"/>
                <w:sz w:val="24"/>
                <w:szCs w:val="24"/>
              </w:rPr>
              <w:t>3.19 ± 0.78</w:t>
            </w:r>
          </w:p>
        </w:tc>
        <w:tc>
          <w:tcPr>
            <w:tcW w:w="2916" w:type="dxa"/>
          </w:tcPr>
          <w:p w14:paraId="0000025F" w14:textId="77777777" w:rsidR="0033587D" w:rsidRDefault="00000000">
            <w:pPr>
              <w:spacing w:line="360" w:lineRule="auto"/>
              <w:jc w:val="left"/>
              <w:rPr>
                <w:rFonts w:ascii="Times New Roman" w:eastAsia="Times New Roman" w:hAnsi="Times New Roman"/>
                <w:sz w:val="24"/>
                <w:szCs w:val="24"/>
              </w:rPr>
            </w:pPr>
            <w:r>
              <w:rPr>
                <w:rFonts w:ascii="Times New Roman" w:eastAsia="Times New Roman" w:hAnsi="Times New Roman"/>
                <w:sz w:val="24"/>
                <w:szCs w:val="24"/>
              </w:rPr>
              <w:t>RAW: 0.27 [0.76, 1.16]</w:t>
            </w:r>
          </w:p>
          <w:p w14:paraId="00000260" w14:textId="77777777" w:rsidR="0033587D" w:rsidRDefault="00000000">
            <w:pPr>
              <w:spacing w:line="360" w:lineRule="auto"/>
              <w:jc w:val="left"/>
              <w:rPr>
                <w:rFonts w:ascii="Times New Roman" w:eastAsia="Times New Roman" w:hAnsi="Times New Roman"/>
                <w:sz w:val="24"/>
                <w:szCs w:val="24"/>
              </w:rPr>
            </w:pPr>
            <w:r>
              <w:rPr>
                <w:rFonts w:ascii="Times New Roman" w:eastAsia="Times New Roman" w:hAnsi="Times New Roman"/>
                <w:sz w:val="24"/>
                <w:szCs w:val="24"/>
              </w:rPr>
              <w:t>LOCF: 0.22 [0.78, 1.09]</w:t>
            </w:r>
          </w:p>
          <w:p w14:paraId="00000261" w14:textId="77777777" w:rsidR="0033587D" w:rsidRDefault="00000000">
            <w:pPr>
              <w:spacing w:line="360" w:lineRule="auto"/>
              <w:jc w:val="left"/>
              <w:rPr>
                <w:rFonts w:ascii="Times New Roman" w:eastAsia="Times New Roman" w:hAnsi="Times New Roman"/>
                <w:sz w:val="24"/>
                <w:szCs w:val="24"/>
              </w:rPr>
            </w:pPr>
            <w:r>
              <w:rPr>
                <w:rFonts w:ascii="Times New Roman" w:eastAsia="Times New Roman" w:hAnsi="Times New Roman"/>
                <w:sz w:val="24"/>
                <w:szCs w:val="24"/>
              </w:rPr>
              <w:t>IPAW: 0.27 [0.73, 1.08]</w:t>
            </w:r>
          </w:p>
        </w:tc>
        <w:tc>
          <w:tcPr>
            <w:tcW w:w="1417" w:type="dxa"/>
          </w:tcPr>
          <w:p w14:paraId="00000262" w14:textId="77777777" w:rsidR="0033587D" w:rsidRDefault="00000000">
            <w:pPr>
              <w:spacing w:line="360" w:lineRule="auto"/>
              <w:jc w:val="center"/>
              <w:rPr>
                <w:rFonts w:ascii="Times New Roman" w:eastAsia="Times New Roman" w:hAnsi="Times New Roman"/>
                <w:sz w:val="24"/>
                <w:szCs w:val="24"/>
              </w:rPr>
            </w:pPr>
            <w:r>
              <w:rPr>
                <w:rFonts w:ascii="Times New Roman" w:eastAsia="Times New Roman" w:hAnsi="Times New Roman"/>
                <w:sz w:val="24"/>
                <w:szCs w:val="24"/>
              </w:rPr>
              <w:t>0.553</w:t>
            </w:r>
          </w:p>
          <w:p w14:paraId="00000263" w14:textId="77777777" w:rsidR="0033587D" w:rsidRDefault="00000000">
            <w:pPr>
              <w:spacing w:line="360" w:lineRule="auto"/>
              <w:jc w:val="center"/>
              <w:rPr>
                <w:rFonts w:ascii="Times New Roman" w:eastAsia="Times New Roman" w:hAnsi="Times New Roman"/>
                <w:sz w:val="24"/>
                <w:szCs w:val="24"/>
              </w:rPr>
            </w:pPr>
            <w:r>
              <w:rPr>
                <w:rFonts w:ascii="Times New Roman" w:eastAsia="Times New Roman" w:hAnsi="Times New Roman"/>
                <w:sz w:val="24"/>
                <w:szCs w:val="24"/>
              </w:rPr>
              <w:t>0.361</w:t>
            </w:r>
          </w:p>
          <w:p w14:paraId="00000264" w14:textId="77777777" w:rsidR="0033587D" w:rsidRDefault="00000000">
            <w:pPr>
              <w:spacing w:line="360" w:lineRule="auto"/>
              <w:jc w:val="center"/>
              <w:rPr>
                <w:rFonts w:ascii="Times New Roman" w:eastAsia="Times New Roman" w:hAnsi="Times New Roman"/>
                <w:sz w:val="24"/>
                <w:szCs w:val="24"/>
              </w:rPr>
            </w:pPr>
            <w:r>
              <w:rPr>
                <w:rFonts w:ascii="Times New Roman" w:eastAsia="Times New Roman" w:hAnsi="Times New Roman"/>
                <w:sz w:val="24"/>
                <w:szCs w:val="24"/>
              </w:rPr>
              <w:t>0.221</w:t>
            </w:r>
          </w:p>
        </w:tc>
      </w:tr>
      <w:tr w:rsidR="0033587D" w14:paraId="6D791CE2" w14:textId="77777777">
        <w:trPr>
          <w:gridAfter w:val="4"/>
          <w:wAfter w:w="5338" w:type="dxa"/>
        </w:trPr>
        <w:tc>
          <w:tcPr>
            <w:tcW w:w="2841" w:type="dxa"/>
          </w:tcPr>
          <w:p w14:paraId="00000265" w14:textId="77777777" w:rsidR="0033587D" w:rsidRDefault="00000000">
            <w:pPr>
              <w:spacing w:line="480" w:lineRule="auto"/>
              <w:rPr>
                <w:rFonts w:ascii="Times New Roman" w:eastAsia="Times New Roman" w:hAnsi="Times New Roman"/>
                <w:sz w:val="24"/>
                <w:szCs w:val="24"/>
              </w:rPr>
            </w:pPr>
            <w:r>
              <w:rPr>
                <w:rFonts w:ascii="Times New Roman" w:eastAsia="Times New Roman" w:hAnsi="Times New Roman"/>
                <w:sz w:val="24"/>
                <w:szCs w:val="24"/>
              </w:rPr>
              <w:t>Triglycerides (mmol/L)</w:t>
            </w:r>
          </w:p>
        </w:tc>
        <w:tc>
          <w:tcPr>
            <w:tcW w:w="3518" w:type="dxa"/>
          </w:tcPr>
          <w:p w14:paraId="00000266" w14:textId="77777777" w:rsidR="0033587D" w:rsidRDefault="00000000">
            <w:pPr>
              <w:spacing w:line="480" w:lineRule="auto"/>
              <w:jc w:val="center"/>
              <w:rPr>
                <w:rFonts w:ascii="Times New Roman" w:eastAsia="Times New Roman" w:hAnsi="Times New Roman"/>
                <w:sz w:val="24"/>
                <w:szCs w:val="24"/>
              </w:rPr>
            </w:pPr>
            <w:r>
              <w:rPr>
                <w:rFonts w:ascii="Times New Roman" w:eastAsia="Times New Roman" w:hAnsi="Times New Roman"/>
                <w:sz w:val="24"/>
                <w:szCs w:val="24"/>
              </w:rPr>
              <w:t>1.50 ± 0.87</w:t>
            </w:r>
          </w:p>
        </w:tc>
        <w:tc>
          <w:tcPr>
            <w:tcW w:w="2094" w:type="dxa"/>
          </w:tcPr>
          <w:p w14:paraId="00000267" w14:textId="77777777" w:rsidR="0033587D" w:rsidRDefault="00000000">
            <w:pPr>
              <w:spacing w:line="480" w:lineRule="auto"/>
              <w:jc w:val="center"/>
              <w:rPr>
                <w:rFonts w:ascii="Times New Roman" w:eastAsia="Times New Roman" w:hAnsi="Times New Roman"/>
                <w:sz w:val="24"/>
                <w:szCs w:val="24"/>
              </w:rPr>
            </w:pPr>
            <w:r>
              <w:rPr>
                <w:rFonts w:ascii="Times New Roman" w:eastAsia="Times New Roman" w:hAnsi="Times New Roman"/>
                <w:sz w:val="24"/>
                <w:szCs w:val="24"/>
              </w:rPr>
              <w:t>1.16 ± 0.41</w:t>
            </w:r>
          </w:p>
        </w:tc>
        <w:tc>
          <w:tcPr>
            <w:tcW w:w="2916" w:type="dxa"/>
          </w:tcPr>
          <w:p w14:paraId="00000268" w14:textId="77777777" w:rsidR="0033587D" w:rsidRDefault="00000000">
            <w:pPr>
              <w:spacing w:line="360" w:lineRule="auto"/>
              <w:jc w:val="left"/>
              <w:rPr>
                <w:rFonts w:ascii="Times New Roman" w:eastAsia="Times New Roman" w:hAnsi="Times New Roman"/>
                <w:sz w:val="24"/>
                <w:szCs w:val="24"/>
              </w:rPr>
            </w:pPr>
            <w:r>
              <w:rPr>
                <w:rFonts w:ascii="Times New Roman" w:eastAsia="Times New Roman" w:hAnsi="Times New Roman"/>
                <w:sz w:val="24"/>
                <w:szCs w:val="24"/>
              </w:rPr>
              <w:t>RAW: 0.34 [0.60, 1.10]</w:t>
            </w:r>
          </w:p>
          <w:p w14:paraId="00000269" w14:textId="77777777" w:rsidR="0033587D" w:rsidRDefault="00000000">
            <w:pPr>
              <w:spacing w:line="360" w:lineRule="auto"/>
              <w:jc w:val="left"/>
              <w:rPr>
                <w:rFonts w:ascii="Times New Roman" w:eastAsia="Times New Roman" w:hAnsi="Times New Roman"/>
                <w:sz w:val="24"/>
                <w:szCs w:val="24"/>
              </w:rPr>
            </w:pPr>
            <w:r>
              <w:rPr>
                <w:rFonts w:ascii="Times New Roman" w:eastAsia="Times New Roman" w:hAnsi="Times New Roman"/>
                <w:sz w:val="24"/>
                <w:szCs w:val="24"/>
              </w:rPr>
              <w:t>LOCF: -0.03 [0.70, 1.26]</w:t>
            </w:r>
          </w:p>
          <w:p w14:paraId="0000026A" w14:textId="77777777" w:rsidR="0033587D" w:rsidRDefault="00000000">
            <w:pPr>
              <w:spacing w:line="360" w:lineRule="auto"/>
              <w:jc w:val="left"/>
              <w:rPr>
                <w:rFonts w:ascii="Times New Roman" w:eastAsia="Times New Roman" w:hAnsi="Times New Roman"/>
                <w:sz w:val="24"/>
                <w:szCs w:val="24"/>
              </w:rPr>
            </w:pPr>
            <w:r>
              <w:rPr>
                <w:rFonts w:ascii="Times New Roman" w:eastAsia="Times New Roman" w:hAnsi="Times New Roman"/>
                <w:sz w:val="24"/>
                <w:szCs w:val="24"/>
              </w:rPr>
              <w:t>IPAW: 0.34 [0.64, 1.15]</w:t>
            </w:r>
          </w:p>
        </w:tc>
        <w:tc>
          <w:tcPr>
            <w:tcW w:w="1417" w:type="dxa"/>
          </w:tcPr>
          <w:p w14:paraId="0000026B" w14:textId="77777777" w:rsidR="0033587D" w:rsidRDefault="00000000">
            <w:pPr>
              <w:spacing w:line="360" w:lineRule="auto"/>
              <w:jc w:val="center"/>
              <w:rPr>
                <w:rFonts w:ascii="Times New Roman" w:eastAsia="Times New Roman" w:hAnsi="Times New Roman"/>
                <w:sz w:val="24"/>
                <w:szCs w:val="24"/>
              </w:rPr>
            </w:pPr>
            <w:r>
              <w:rPr>
                <w:rFonts w:ascii="Times New Roman" w:eastAsia="Times New Roman" w:hAnsi="Times New Roman"/>
                <w:sz w:val="24"/>
                <w:szCs w:val="24"/>
              </w:rPr>
              <w:t>0.179</w:t>
            </w:r>
          </w:p>
          <w:p w14:paraId="0000026C" w14:textId="77777777" w:rsidR="0033587D" w:rsidRDefault="00000000">
            <w:pPr>
              <w:spacing w:line="360" w:lineRule="auto"/>
              <w:jc w:val="center"/>
              <w:rPr>
                <w:rFonts w:ascii="Times New Roman" w:eastAsia="Times New Roman" w:hAnsi="Times New Roman"/>
                <w:sz w:val="24"/>
                <w:szCs w:val="24"/>
              </w:rPr>
            </w:pPr>
            <w:r>
              <w:rPr>
                <w:rFonts w:ascii="Times New Roman" w:eastAsia="Times New Roman" w:hAnsi="Times New Roman"/>
                <w:sz w:val="24"/>
                <w:szCs w:val="24"/>
              </w:rPr>
              <w:t>0.692</w:t>
            </w:r>
          </w:p>
          <w:p w14:paraId="0000026D" w14:textId="77777777" w:rsidR="0033587D" w:rsidRDefault="00000000">
            <w:pPr>
              <w:spacing w:line="360" w:lineRule="auto"/>
              <w:jc w:val="center"/>
              <w:rPr>
                <w:rFonts w:ascii="Times New Roman" w:eastAsia="Times New Roman" w:hAnsi="Times New Roman"/>
                <w:sz w:val="24"/>
                <w:szCs w:val="24"/>
              </w:rPr>
            </w:pPr>
            <w:r>
              <w:rPr>
                <w:rFonts w:ascii="Times New Roman" w:eastAsia="Times New Roman" w:hAnsi="Times New Roman"/>
                <w:sz w:val="24"/>
                <w:szCs w:val="24"/>
              </w:rPr>
              <w:t>0.299</w:t>
            </w:r>
          </w:p>
        </w:tc>
      </w:tr>
      <w:tr w:rsidR="0033587D" w14:paraId="5A56013D" w14:textId="77777777">
        <w:trPr>
          <w:gridAfter w:val="3"/>
          <w:wAfter w:w="5328" w:type="dxa"/>
        </w:trPr>
        <w:tc>
          <w:tcPr>
            <w:tcW w:w="12796" w:type="dxa"/>
            <w:gridSpan w:val="6"/>
            <w:shd w:val="clear" w:color="auto" w:fill="BFBFBF"/>
          </w:tcPr>
          <w:p w14:paraId="0000026E" w14:textId="77777777" w:rsidR="0033587D" w:rsidRDefault="00000000">
            <w:pPr>
              <w:spacing w:line="480" w:lineRule="auto"/>
              <w:rPr>
                <w:rFonts w:ascii="Times New Roman" w:eastAsia="Times New Roman" w:hAnsi="Times New Roman"/>
                <w:b/>
                <w:sz w:val="24"/>
                <w:szCs w:val="24"/>
              </w:rPr>
            </w:pPr>
            <w:r>
              <w:rPr>
                <w:rFonts w:ascii="Times New Roman" w:eastAsia="Times New Roman" w:hAnsi="Times New Roman"/>
                <w:b/>
                <w:sz w:val="24"/>
                <w:szCs w:val="24"/>
              </w:rPr>
              <w:t xml:space="preserve">Dietary intake </w:t>
            </w:r>
          </w:p>
        </w:tc>
      </w:tr>
      <w:tr w:rsidR="0033587D" w14:paraId="307A6ABC" w14:textId="77777777">
        <w:trPr>
          <w:gridAfter w:val="4"/>
          <w:wAfter w:w="5338" w:type="dxa"/>
        </w:trPr>
        <w:tc>
          <w:tcPr>
            <w:tcW w:w="2841" w:type="dxa"/>
          </w:tcPr>
          <w:p w14:paraId="00000274" w14:textId="77777777" w:rsidR="0033587D" w:rsidRDefault="00000000">
            <w:pPr>
              <w:spacing w:line="480" w:lineRule="auto"/>
              <w:rPr>
                <w:rFonts w:ascii="Times New Roman" w:eastAsia="Times New Roman" w:hAnsi="Times New Roman"/>
                <w:sz w:val="24"/>
                <w:szCs w:val="24"/>
              </w:rPr>
            </w:pPr>
            <w:r>
              <w:rPr>
                <w:rFonts w:ascii="Times New Roman" w:eastAsia="Times New Roman" w:hAnsi="Times New Roman"/>
                <w:sz w:val="24"/>
                <w:szCs w:val="24"/>
              </w:rPr>
              <w:t>Total calories (kcal)</w:t>
            </w:r>
          </w:p>
        </w:tc>
        <w:tc>
          <w:tcPr>
            <w:tcW w:w="3518" w:type="dxa"/>
          </w:tcPr>
          <w:p w14:paraId="00000275" w14:textId="77777777" w:rsidR="0033587D" w:rsidRDefault="00000000">
            <w:pPr>
              <w:spacing w:line="480" w:lineRule="auto"/>
              <w:jc w:val="center"/>
              <w:rPr>
                <w:rFonts w:ascii="Times New Roman" w:eastAsia="Times New Roman" w:hAnsi="Times New Roman"/>
                <w:sz w:val="24"/>
                <w:szCs w:val="24"/>
              </w:rPr>
            </w:pPr>
            <w:r>
              <w:rPr>
                <w:rFonts w:ascii="Times New Roman" w:eastAsia="Times New Roman" w:hAnsi="Times New Roman"/>
                <w:sz w:val="24"/>
                <w:szCs w:val="24"/>
              </w:rPr>
              <w:t>1718.3 ± 620.2</w:t>
            </w:r>
          </w:p>
        </w:tc>
        <w:tc>
          <w:tcPr>
            <w:tcW w:w="2094" w:type="dxa"/>
          </w:tcPr>
          <w:p w14:paraId="00000276" w14:textId="77777777" w:rsidR="0033587D" w:rsidRDefault="00000000">
            <w:pPr>
              <w:spacing w:line="480" w:lineRule="auto"/>
              <w:jc w:val="center"/>
              <w:rPr>
                <w:rFonts w:ascii="Times New Roman" w:eastAsia="Times New Roman" w:hAnsi="Times New Roman"/>
                <w:sz w:val="24"/>
                <w:szCs w:val="24"/>
              </w:rPr>
            </w:pPr>
            <w:r>
              <w:rPr>
                <w:rFonts w:ascii="Times New Roman" w:eastAsia="Times New Roman" w:hAnsi="Times New Roman"/>
                <w:sz w:val="24"/>
                <w:szCs w:val="24"/>
              </w:rPr>
              <w:t>1291.9 ± 466.5</w:t>
            </w:r>
          </w:p>
        </w:tc>
        <w:tc>
          <w:tcPr>
            <w:tcW w:w="2916" w:type="dxa"/>
          </w:tcPr>
          <w:p w14:paraId="00000277" w14:textId="77777777" w:rsidR="0033587D" w:rsidRDefault="00000000">
            <w:pPr>
              <w:spacing w:line="360" w:lineRule="auto"/>
              <w:jc w:val="left"/>
              <w:rPr>
                <w:rFonts w:ascii="Times New Roman" w:eastAsia="Times New Roman" w:hAnsi="Times New Roman"/>
                <w:sz w:val="24"/>
                <w:szCs w:val="24"/>
              </w:rPr>
            </w:pPr>
            <w:r>
              <w:rPr>
                <w:rFonts w:ascii="Times New Roman" w:eastAsia="Times New Roman" w:hAnsi="Times New Roman"/>
                <w:sz w:val="24"/>
                <w:szCs w:val="24"/>
              </w:rPr>
              <w:t>RAW: 426.40 [0.56, 0.96]</w:t>
            </w:r>
          </w:p>
          <w:p w14:paraId="00000278" w14:textId="77777777" w:rsidR="0033587D" w:rsidRDefault="00000000">
            <w:pPr>
              <w:spacing w:line="360" w:lineRule="auto"/>
              <w:jc w:val="left"/>
              <w:rPr>
                <w:rFonts w:ascii="Times New Roman" w:eastAsia="Times New Roman" w:hAnsi="Times New Roman"/>
                <w:sz w:val="24"/>
                <w:szCs w:val="24"/>
              </w:rPr>
            </w:pPr>
            <w:r>
              <w:rPr>
                <w:rFonts w:ascii="Times New Roman" w:eastAsia="Times New Roman" w:hAnsi="Times New Roman"/>
                <w:sz w:val="24"/>
                <w:szCs w:val="24"/>
              </w:rPr>
              <w:t>LOCF: 184.37 [0.72, 1.04]</w:t>
            </w:r>
          </w:p>
          <w:p w14:paraId="00000279" w14:textId="77777777" w:rsidR="0033587D" w:rsidRDefault="00000000">
            <w:pPr>
              <w:spacing w:line="360" w:lineRule="auto"/>
              <w:jc w:val="left"/>
              <w:rPr>
                <w:rFonts w:ascii="Times New Roman" w:eastAsia="Times New Roman" w:hAnsi="Times New Roman"/>
                <w:sz w:val="24"/>
                <w:szCs w:val="24"/>
              </w:rPr>
            </w:pPr>
            <w:r>
              <w:rPr>
                <w:rFonts w:ascii="Times New Roman" w:eastAsia="Times New Roman" w:hAnsi="Times New Roman"/>
                <w:sz w:val="24"/>
                <w:szCs w:val="24"/>
              </w:rPr>
              <w:t>IPAW: 426.40 [0.49, 0.90]</w:t>
            </w:r>
          </w:p>
        </w:tc>
        <w:tc>
          <w:tcPr>
            <w:tcW w:w="1417" w:type="dxa"/>
          </w:tcPr>
          <w:p w14:paraId="0000027A" w14:textId="77777777" w:rsidR="0033587D" w:rsidRDefault="00000000">
            <w:pPr>
              <w:spacing w:line="360" w:lineRule="auto"/>
              <w:jc w:val="center"/>
              <w:rPr>
                <w:rFonts w:ascii="Times New Roman" w:eastAsia="Times New Roman" w:hAnsi="Times New Roman"/>
                <w:sz w:val="24"/>
                <w:szCs w:val="24"/>
              </w:rPr>
            </w:pPr>
            <w:r>
              <w:rPr>
                <w:rFonts w:ascii="Times New Roman" w:eastAsia="Times New Roman" w:hAnsi="Times New Roman"/>
                <w:sz w:val="24"/>
                <w:szCs w:val="24"/>
              </w:rPr>
              <w:t>0.023</w:t>
            </w:r>
          </w:p>
          <w:p w14:paraId="0000027B" w14:textId="77777777" w:rsidR="0033587D" w:rsidRDefault="00000000">
            <w:pPr>
              <w:spacing w:line="360" w:lineRule="auto"/>
              <w:jc w:val="center"/>
              <w:rPr>
                <w:rFonts w:ascii="Times New Roman" w:eastAsia="Times New Roman" w:hAnsi="Times New Roman"/>
                <w:sz w:val="24"/>
                <w:szCs w:val="24"/>
              </w:rPr>
            </w:pPr>
            <w:r>
              <w:rPr>
                <w:rFonts w:ascii="Times New Roman" w:eastAsia="Times New Roman" w:hAnsi="Times New Roman"/>
                <w:sz w:val="24"/>
                <w:szCs w:val="24"/>
              </w:rPr>
              <w:t>0.130</w:t>
            </w:r>
          </w:p>
          <w:p w14:paraId="0000027C" w14:textId="77777777" w:rsidR="0033587D" w:rsidRDefault="00000000">
            <w:pPr>
              <w:spacing w:line="360" w:lineRule="auto"/>
              <w:jc w:val="center"/>
              <w:rPr>
                <w:rFonts w:ascii="Times New Roman" w:eastAsia="Times New Roman" w:hAnsi="Times New Roman"/>
                <w:sz w:val="24"/>
                <w:szCs w:val="24"/>
              </w:rPr>
            </w:pPr>
            <w:r>
              <w:rPr>
                <w:rFonts w:ascii="Times New Roman" w:eastAsia="Times New Roman" w:hAnsi="Times New Roman"/>
                <w:sz w:val="24"/>
                <w:szCs w:val="24"/>
              </w:rPr>
              <w:t>0.011</w:t>
            </w:r>
          </w:p>
        </w:tc>
      </w:tr>
      <w:tr w:rsidR="0033587D" w14:paraId="635D8583" w14:textId="77777777">
        <w:trPr>
          <w:gridAfter w:val="4"/>
          <w:wAfter w:w="5338" w:type="dxa"/>
        </w:trPr>
        <w:tc>
          <w:tcPr>
            <w:tcW w:w="2841" w:type="dxa"/>
          </w:tcPr>
          <w:p w14:paraId="0000027D" w14:textId="77777777" w:rsidR="0033587D" w:rsidRDefault="00000000">
            <w:pPr>
              <w:spacing w:line="480" w:lineRule="auto"/>
              <w:rPr>
                <w:rFonts w:ascii="Times New Roman" w:eastAsia="Times New Roman" w:hAnsi="Times New Roman"/>
                <w:sz w:val="24"/>
                <w:szCs w:val="24"/>
              </w:rPr>
            </w:pPr>
            <w:r>
              <w:rPr>
                <w:rFonts w:ascii="Times New Roman" w:eastAsia="Times New Roman" w:hAnsi="Times New Roman"/>
                <w:sz w:val="24"/>
                <w:szCs w:val="24"/>
              </w:rPr>
              <w:t>Protein (g)</w:t>
            </w:r>
          </w:p>
        </w:tc>
        <w:tc>
          <w:tcPr>
            <w:tcW w:w="3518" w:type="dxa"/>
          </w:tcPr>
          <w:p w14:paraId="0000027E" w14:textId="77777777" w:rsidR="0033587D" w:rsidRDefault="00000000">
            <w:pPr>
              <w:spacing w:line="480" w:lineRule="auto"/>
              <w:jc w:val="center"/>
              <w:rPr>
                <w:rFonts w:ascii="Times New Roman" w:eastAsia="Times New Roman" w:hAnsi="Times New Roman"/>
                <w:sz w:val="24"/>
                <w:szCs w:val="24"/>
              </w:rPr>
            </w:pPr>
            <w:r>
              <w:rPr>
                <w:rFonts w:ascii="Times New Roman" w:eastAsia="Times New Roman" w:hAnsi="Times New Roman"/>
                <w:sz w:val="24"/>
                <w:szCs w:val="24"/>
              </w:rPr>
              <w:t>79.75 ± 40.60</w:t>
            </w:r>
          </w:p>
        </w:tc>
        <w:tc>
          <w:tcPr>
            <w:tcW w:w="2094" w:type="dxa"/>
          </w:tcPr>
          <w:p w14:paraId="0000027F" w14:textId="77777777" w:rsidR="0033587D" w:rsidRDefault="00000000">
            <w:pPr>
              <w:spacing w:line="480" w:lineRule="auto"/>
              <w:jc w:val="center"/>
              <w:rPr>
                <w:rFonts w:ascii="Times New Roman" w:eastAsia="Times New Roman" w:hAnsi="Times New Roman"/>
                <w:sz w:val="24"/>
                <w:szCs w:val="24"/>
              </w:rPr>
            </w:pPr>
            <w:r>
              <w:rPr>
                <w:rFonts w:ascii="Times New Roman" w:eastAsia="Times New Roman" w:hAnsi="Times New Roman"/>
                <w:sz w:val="24"/>
                <w:szCs w:val="24"/>
              </w:rPr>
              <w:t>51.2 ± 16.31</w:t>
            </w:r>
          </w:p>
        </w:tc>
        <w:tc>
          <w:tcPr>
            <w:tcW w:w="2916" w:type="dxa"/>
          </w:tcPr>
          <w:p w14:paraId="00000280" w14:textId="77777777" w:rsidR="0033587D" w:rsidRDefault="00000000">
            <w:pPr>
              <w:spacing w:line="360" w:lineRule="auto"/>
              <w:jc w:val="left"/>
              <w:rPr>
                <w:rFonts w:ascii="Times New Roman" w:eastAsia="Times New Roman" w:hAnsi="Times New Roman"/>
                <w:sz w:val="24"/>
                <w:szCs w:val="24"/>
              </w:rPr>
            </w:pPr>
            <w:r>
              <w:rPr>
                <w:rFonts w:ascii="Times New Roman" w:eastAsia="Times New Roman" w:hAnsi="Times New Roman"/>
                <w:sz w:val="24"/>
                <w:szCs w:val="24"/>
              </w:rPr>
              <w:t>RAW: 28.55 [0.51, 0.87]</w:t>
            </w:r>
          </w:p>
          <w:p w14:paraId="00000281" w14:textId="77777777" w:rsidR="0033587D" w:rsidRDefault="00000000">
            <w:pPr>
              <w:spacing w:line="360" w:lineRule="auto"/>
              <w:jc w:val="left"/>
              <w:rPr>
                <w:rFonts w:ascii="Times New Roman" w:eastAsia="Times New Roman" w:hAnsi="Times New Roman"/>
                <w:sz w:val="24"/>
                <w:szCs w:val="24"/>
              </w:rPr>
            </w:pPr>
            <w:r>
              <w:rPr>
                <w:rFonts w:ascii="Times New Roman" w:eastAsia="Times New Roman" w:hAnsi="Times New Roman"/>
                <w:sz w:val="24"/>
                <w:szCs w:val="24"/>
              </w:rPr>
              <w:t>LOCF: 11.51 [0.69, 1.03]</w:t>
            </w:r>
          </w:p>
          <w:p w14:paraId="00000282" w14:textId="77777777" w:rsidR="0033587D" w:rsidRDefault="00000000">
            <w:pPr>
              <w:spacing w:line="360" w:lineRule="auto"/>
              <w:jc w:val="left"/>
              <w:rPr>
                <w:rFonts w:ascii="Times New Roman" w:eastAsia="Times New Roman" w:hAnsi="Times New Roman"/>
                <w:sz w:val="24"/>
                <w:szCs w:val="24"/>
              </w:rPr>
            </w:pPr>
            <w:r>
              <w:rPr>
                <w:rFonts w:ascii="Times New Roman" w:eastAsia="Times New Roman" w:hAnsi="Times New Roman"/>
                <w:sz w:val="24"/>
                <w:szCs w:val="24"/>
              </w:rPr>
              <w:t>IPAW: 28.55 [0.45, 0.88]</w:t>
            </w:r>
          </w:p>
        </w:tc>
        <w:tc>
          <w:tcPr>
            <w:tcW w:w="1417" w:type="dxa"/>
          </w:tcPr>
          <w:p w14:paraId="00000283" w14:textId="77777777" w:rsidR="0033587D" w:rsidRDefault="00000000">
            <w:pPr>
              <w:spacing w:line="360" w:lineRule="auto"/>
              <w:jc w:val="center"/>
              <w:rPr>
                <w:rFonts w:ascii="Times New Roman" w:eastAsia="Times New Roman" w:hAnsi="Times New Roman"/>
                <w:sz w:val="24"/>
                <w:szCs w:val="24"/>
              </w:rPr>
            </w:pPr>
            <w:r>
              <w:rPr>
                <w:rFonts w:ascii="Times New Roman" w:eastAsia="Times New Roman" w:hAnsi="Times New Roman"/>
                <w:sz w:val="24"/>
                <w:szCs w:val="24"/>
              </w:rPr>
              <w:t>0.003</w:t>
            </w:r>
          </w:p>
          <w:p w14:paraId="00000284" w14:textId="77777777" w:rsidR="0033587D" w:rsidRDefault="00000000">
            <w:pPr>
              <w:spacing w:line="360" w:lineRule="auto"/>
              <w:jc w:val="center"/>
              <w:rPr>
                <w:rFonts w:ascii="Times New Roman" w:eastAsia="Times New Roman" w:hAnsi="Times New Roman"/>
                <w:sz w:val="24"/>
                <w:szCs w:val="24"/>
              </w:rPr>
            </w:pPr>
            <w:r>
              <w:rPr>
                <w:rFonts w:ascii="Times New Roman" w:eastAsia="Times New Roman" w:hAnsi="Times New Roman"/>
                <w:sz w:val="24"/>
                <w:szCs w:val="24"/>
              </w:rPr>
              <w:t>0.092</w:t>
            </w:r>
          </w:p>
          <w:p w14:paraId="00000285" w14:textId="77777777" w:rsidR="0033587D" w:rsidRDefault="00000000">
            <w:pPr>
              <w:spacing w:line="360" w:lineRule="auto"/>
              <w:jc w:val="center"/>
              <w:rPr>
                <w:rFonts w:ascii="Times New Roman" w:eastAsia="Times New Roman" w:hAnsi="Times New Roman"/>
                <w:sz w:val="24"/>
                <w:szCs w:val="24"/>
              </w:rPr>
            </w:pPr>
            <w:r>
              <w:rPr>
                <w:rFonts w:ascii="Times New Roman" w:eastAsia="Times New Roman" w:hAnsi="Times New Roman"/>
                <w:sz w:val="24"/>
                <w:szCs w:val="24"/>
              </w:rPr>
              <w:t>0.009</w:t>
            </w:r>
          </w:p>
        </w:tc>
      </w:tr>
      <w:tr w:rsidR="0033587D" w14:paraId="15D7DCEA" w14:textId="77777777">
        <w:trPr>
          <w:gridAfter w:val="4"/>
          <w:wAfter w:w="5338" w:type="dxa"/>
        </w:trPr>
        <w:tc>
          <w:tcPr>
            <w:tcW w:w="2841" w:type="dxa"/>
          </w:tcPr>
          <w:p w14:paraId="00000286" w14:textId="77777777" w:rsidR="0033587D" w:rsidRDefault="00000000">
            <w:pPr>
              <w:spacing w:line="480" w:lineRule="auto"/>
              <w:rPr>
                <w:rFonts w:ascii="Times New Roman" w:eastAsia="Times New Roman" w:hAnsi="Times New Roman"/>
                <w:sz w:val="24"/>
                <w:szCs w:val="24"/>
              </w:rPr>
            </w:pPr>
            <w:r>
              <w:rPr>
                <w:rFonts w:ascii="Times New Roman" w:eastAsia="Times New Roman" w:hAnsi="Times New Roman"/>
                <w:sz w:val="24"/>
                <w:szCs w:val="24"/>
              </w:rPr>
              <w:t>Carbohydrates (g)</w:t>
            </w:r>
          </w:p>
        </w:tc>
        <w:tc>
          <w:tcPr>
            <w:tcW w:w="3518" w:type="dxa"/>
          </w:tcPr>
          <w:p w14:paraId="00000287" w14:textId="77777777" w:rsidR="0033587D" w:rsidRDefault="00000000">
            <w:pPr>
              <w:spacing w:line="480" w:lineRule="auto"/>
              <w:jc w:val="center"/>
              <w:rPr>
                <w:rFonts w:ascii="Times New Roman" w:eastAsia="Times New Roman" w:hAnsi="Times New Roman"/>
                <w:sz w:val="24"/>
                <w:szCs w:val="24"/>
              </w:rPr>
            </w:pPr>
            <w:r>
              <w:rPr>
                <w:rFonts w:ascii="Times New Roman" w:eastAsia="Times New Roman" w:hAnsi="Times New Roman"/>
                <w:sz w:val="24"/>
                <w:szCs w:val="24"/>
              </w:rPr>
              <w:t>199.67 ± 46.43</w:t>
            </w:r>
          </w:p>
        </w:tc>
        <w:tc>
          <w:tcPr>
            <w:tcW w:w="2094" w:type="dxa"/>
          </w:tcPr>
          <w:p w14:paraId="00000288" w14:textId="77777777" w:rsidR="0033587D" w:rsidRDefault="00000000">
            <w:pPr>
              <w:spacing w:line="480" w:lineRule="auto"/>
              <w:jc w:val="center"/>
              <w:rPr>
                <w:rFonts w:ascii="Times New Roman" w:eastAsia="Times New Roman" w:hAnsi="Times New Roman"/>
                <w:sz w:val="24"/>
                <w:szCs w:val="24"/>
              </w:rPr>
            </w:pPr>
            <w:r>
              <w:rPr>
                <w:rFonts w:ascii="Times New Roman" w:eastAsia="Times New Roman" w:hAnsi="Times New Roman"/>
                <w:sz w:val="24"/>
                <w:szCs w:val="24"/>
              </w:rPr>
              <w:t>159.8 ± 63.67</w:t>
            </w:r>
          </w:p>
        </w:tc>
        <w:tc>
          <w:tcPr>
            <w:tcW w:w="2916" w:type="dxa"/>
          </w:tcPr>
          <w:p w14:paraId="00000289" w14:textId="77777777" w:rsidR="0033587D" w:rsidRDefault="00000000">
            <w:pPr>
              <w:spacing w:line="360" w:lineRule="auto"/>
              <w:jc w:val="left"/>
              <w:rPr>
                <w:rFonts w:ascii="Times New Roman" w:eastAsia="Times New Roman" w:hAnsi="Times New Roman"/>
                <w:sz w:val="24"/>
                <w:szCs w:val="24"/>
              </w:rPr>
            </w:pPr>
            <w:r>
              <w:rPr>
                <w:rFonts w:ascii="Times New Roman" w:eastAsia="Times New Roman" w:hAnsi="Times New Roman"/>
                <w:sz w:val="24"/>
                <w:szCs w:val="24"/>
              </w:rPr>
              <w:t>RAW: 39.87 [0.59, 0.98]</w:t>
            </w:r>
          </w:p>
          <w:p w14:paraId="0000028A" w14:textId="77777777" w:rsidR="0033587D" w:rsidRDefault="00000000">
            <w:pPr>
              <w:spacing w:line="360" w:lineRule="auto"/>
              <w:jc w:val="left"/>
              <w:rPr>
                <w:rFonts w:ascii="Times New Roman" w:eastAsia="Times New Roman" w:hAnsi="Times New Roman"/>
                <w:sz w:val="24"/>
                <w:szCs w:val="24"/>
              </w:rPr>
            </w:pPr>
            <w:r>
              <w:rPr>
                <w:rFonts w:ascii="Times New Roman" w:eastAsia="Times New Roman" w:hAnsi="Times New Roman"/>
                <w:sz w:val="24"/>
                <w:szCs w:val="24"/>
              </w:rPr>
              <w:t>LOCF: 22.43 [0.70, 1.04]</w:t>
            </w:r>
          </w:p>
          <w:p w14:paraId="0000028B" w14:textId="77777777" w:rsidR="0033587D" w:rsidRDefault="00000000">
            <w:pPr>
              <w:spacing w:line="360" w:lineRule="auto"/>
              <w:jc w:val="left"/>
              <w:rPr>
                <w:rFonts w:ascii="Times New Roman" w:eastAsia="Times New Roman" w:hAnsi="Times New Roman"/>
                <w:sz w:val="24"/>
                <w:szCs w:val="24"/>
              </w:rPr>
            </w:pPr>
            <w:r>
              <w:rPr>
                <w:rFonts w:ascii="Times New Roman" w:eastAsia="Times New Roman" w:hAnsi="Times New Roman"/>
                <w:sz w:val="24"/>
                <w:szCs w:val="24"/>
              </w:rPr>
              <w:t>IPAW: 39.87 [0.58, 0.94]</w:t>
            </w:r>
          </w:p>
        </w:tc>
        <w:tc>
          <w:tcPr>
            <w:tcW w:w="1417" w:type="dxa"/>
          </w:tcPr>
          <w:p w14:paraId="0000028C" w14:textId="77777777" w:rsidR="0033587D" w:rsidRDefault="00000000">
            <w:pPr>
              <w:spacing w:line="360" w:lineRule="auto"/>
              <w:jc w:val="center"/>
              <w:rPr>
                <w:rFonts w:ascii="Times New Roman" w:eastAsia="Times New Roman" w:hAnsi="Times New Roman"/>
                <w:sz w:val="24"/>
                <w:szCs w:val="24"/>
              </w:rPr>
            </w:pPr>
            <w:r>
              <w:rPr>
                <w:rFonts w:ascii="Times New Roman" w:eastAsia="Times New Roman" w:hAnsi="Times New Roman"/>
                <w:sz w:val="24"/>
                <w:szCs w:val="24"/>
              </w:rPr>
              <w:t>0.036</w:t>
            </w:r>
          </w:p>
          <w:p w14:paraId="0000028D" w14:textId="77777777" w:rsidR="0033587D" w:rsidRDefault="00000000">
            <w:pPr>
              <w:spacing w:line="360" w:lineRule="auto"/>
              <w:jc w:val="center"/>
              <w:rPr>
                <w:rFonts w:ascii="Times New Roman" w:eastAsia="Times New Roman" w:hAnsi="Times New Roman"/>
                <w:sz w:val="24"/>
                <w:szCs w:val="24"/>
              </w:rPr>
            </w:pPr>
            <w:r>
              <w:rPr>
                <w:rFonts w:ascii="Times New Roman" w:eastAsia="Times New Roman" w:hAnsi="Times New Roman"/>
                <w:sz w:val="24"/>
                <w:szCs w:val="24"/>
              </w:rPr>
              <w:t>0.109</w:t>
            </w:r>
          </w:p>
          <w:p w14:paraId="0000028E" w14:textId="77777777" w:rsidR="0033587D" w:rsidRDefault="00000000">
            <w:pPr>
              <w:spacing w:line="360" w:lineRule="auto"/>
              <w:jc w:val="center"/>
              <w:rPr>
                <w:rFonts w:ascii="Times New Roman" w:eastAsia="Times New Roman" w:hAnsi="Times New Roman"/>
                <w:sz w:val="24"/>
                <w:szCs w:val="24"/>
              </w:rPr>
            </w:pPr>
            <w:r>
              <w:rPr>
                <w:rFonts w:ascii="Times New Roman" w:eastAsia="Times New Roman" w:hAnsi="Times New Roman"/>
                <w:sz w:val="24"/>
                <w:szCs w:val="24"/>
              </w:rPr>
              <w:t>0.016</w:t>
            </w:r>
          </w:p>
        </w:tc>
      </w:tr>
      <w:tr w:rsidR="0033587D" w14:paraId="1542CD2F" w14:textId="77777777">
        <w:trPr>
          <w:gridAfter w:val="4"/>
          <w:wAfter w:w="5338" w:type="dxa"/>
        </w:trPr>
        <w:tc>
          <w:tcPr>
            <w:tcW w:w="2841" w:type="dxa"/>
          </w:tcPr>
          <w:p w14:paraId="0000028F" w14:textId="77777777" w:rsidR="0033587D" w:rsidRDefault="00000000">
            <w:pPr>
              <w:spacing w:line="480" w:lineRule="auto"/>
              <w:rPr>
                <w:rFonts w:ascii="Times New Roman" w:eastAsia="Times New Roman" w:hAnsi="Times New Roman"/>
                <w:sz w:val="24"/>
                <w:szCs w:val="24"/>
              </w:rPr>
            </w:pPr>
            <w:r>
              <w:rPr>
                <w:rFonts w:ascii="Times New Roman" w:eastAsia="Times New Roman" w:hAnsi="Times New Roman"/>
                <w:sz w:val="24"/>
                <w:szCs w:val="24"/>
              </w:rPr>
              <w:lastRenderedPageBreak/>
              <w:t>Fat (g)</w:t>
            </w:r>
          </w:p>
        </w:tc>
        <w:tc>
          <w:tcPr>
            <w:tcW w:w="3518" w:type="dxa"/>
          </w:tcPr>
          <w:p w14:paraId="00000290" w14:textId="77777777" w:rsidR="0033587D" w:rsidRDefault="00000000">
            <w:pPr>
              <w:spacing w:line="480" w:lineRule="auto"/>
              <w:jc w:val="center"/>
              <w:rPr>
                <w:rFonts w:ascii="Times New Roman" w:eastAsia="Times New Roman" w:hAnsi="Times New Roman"/>
                <w:sz w:val="24"/>
                <w:szCs w:val="24"/>
              </w:rPr>
            </w:pPr>
            <w:r>
              <w:rPr>
                <w:rFonts w:ascii="Times New Roman" w:eastAsia="Times New Roman" w:hAnsi="Times New Roman"/>
                <w:sz w:val="24"/>
                <w:szCs w:val="24"/>
              </w:rPr>
              <w:t>67.0 ± 43.10</w:t>
            </w:r>
          </w:p>
        </w:tc>
        <w:tc>
          <w:tcPr>
            <w:tcW w:w="2094" w:type="dxa"/>
          </w:tcPr>
          <w:p w14:paraId="00000291" w14:textId="77777777" w:rsidR="0033587D" w:rsidRDefault="00000000">
            <w:pPr>
              <w:spacing w:line="480" w:lineRule="auto"/>
              <w:jc w:val="center"/>
              <w:rPr>
                <w:rFonts w:ascii="Times New Roman" w:eastAsia="Times New Roman" w:hAnsi="Times New Roman"/>
                <w:sz w:val="24"/>
                <w:szCs w:val="24"/>
              </w:rPr>
            </w:pPr>
            <w:r>
              <w:rPr>
                <w:rFonts w:ascii="Times New Roman" w:eastAsia="Times New Roman" w:hAnsi="Times New Roman"/>
                <w:sz w:val="24"/>
                <w:szCs w:val="24"/>
              </w:rPr>
              <w:t>49.8 ± 22.32</w:t>
            </w:r>
          </w:p>
        </w:tc>
        <w:tc>
          <w:tcPr>
            <w:tcW w:w="2916" w:type="dxa"/>
          </w:tcPr>
          <w:p w14:paraId="00000292" w14:textId="77777777" w:rsidR="0033587D" w:rsidRDefault="00000000">
            <w:pPr>
              <w:spacing w:line="360" w:lineRule="auto"/>
              <w:jc w:val="left"/>
              <w:rPr>
                <w:rFonts w:ascii="Times New Roman" w:eastAsia="Times New Roman" w:hAnsi="Times New Roman"/>
                <w:sz w:val="24"/>
                <w:szCs w:val="24"/>
              </w:rPr>
            </w:pPr>
            <w:r>
              <w:rPr>
                <w:rFonts w:ascii="Times New Roman" w:eastAsia="Times New Roman" w:hAnsi="Times New Roman"/>
                <w:sz w:val="24"/>
                <w:szCs w:val="24"/>
              </w:rPr>
              <w:t>RAW: 17.20 [0.54, 1.11]</w:t>
            </w:r>
          </w:p>
          <w:p w14:paraId="00000293" w14:textId="77777777" w:rsidR="0033587D" w:rsidRDefault="00000000">
            <w:pPr>
              <w:spacing w:line="360" w:lineRule="auto"/>
              <w:jc w:val="left"/>
              <w:rPr>
                <w:rFonts w:ascii="Times New Roman" w:eastAsia="Times New Roman" w:hAnsi="Times New Roman"/>
                <w:sz w:val="24"/>
                <w:szCs w:val="24"/>
              </w:rPr>
            </w:pPr>
            <w:r>
              <w:rPr>
                <w:rFonts w:ascii="Times New Roman" w:eastAsia="Times New Roman" w:hAnsi="Times New Roman"/>
                <w:sz w:val="24"/>
                <w:szCs w:val="24"/>
              </w:rPr>
              <w:t>LOCF: 9.65 [0.68, 1.12]</w:t>
            </w:r>
          </w:p>
          <w:p w14:paraId="00000294" w14:textId="77777777" w:rsidR="0033587D" w:rsidRDefault="00000000">
            <w:pPr>
              <w:spacing w:line="360" w:lineRule="auto"/>
              <w:jc w:val="left"/>
              <w:rPr>
                <w:rFonts w:ascii="Times New Roman" w:eastAsia="Times New Roman" w:hAnsi="Times New Roman"/>
                <w:sz w:val="24"/>
                <w:szCs w:val="24"/>
              </w:rPr>
            </w:pPr>
            <w:r>
              <w:rPr>
                <w:rFonts w:ascii="Times New Roman" w:eastAsia="Times New Roman" w:hAnsi="Times New Roman"/>
                <w:sz w:val="24"/>
                <w:szCs w:val="24"/>
              </w:rPr>
              <w:t>IPAW: 17.20 [0.48, 1.10]</w:t>
            </w:r>
          </w:p>
        </w:tc>
        <w:tc>
          <w:tcPr>
            <w:tcW w:w="1417" w:type="dxa"/>
          </w:tcPr>
          <w:p w14:paraId="00000295" w14:textId="77777777" w:rsidR="0033587D" w:rsidRDefault="00000000">
            <w:pPr>
              <w:spacing w:line="360" w:lineRule="auto"/>
              <w:jc w:val="center"/>
              <w:rPr>
                <w:rFonts w:ascii="Times New Roman" w:eastAsia="Times New Roman" w:hAnsi="Times New Roman"/>
                <w:sz w:val="24"/>
                <w:szCs w:val="24"/>
              </w:rPr>
            </w:pPr>
            <w:r>
              <w:rPr>
                <w:rFonts w:ascii="Times New Roman" w:eastAsia="Times New Roman" w:hAnsi="Times New Roman"/>
                <w:sz w:val="24"/>
                <w:szCs w:val="24"/>
              </w:rPr>
              <w:t>0.160</w:t>
            </w:r>
          </w:p>
          <w:p w14:paraId="00000296" w14:textId="77777777" w:rsidR="0033587D" w:rsidRDefault="00000000">
            <w:pPr>
              <w:spacing w:line="360" w:lineRule="auto"/>
              <w:jc w:val="center"/>
              <w:rPr>
                <w:rFonts w:ascii="Times New Roman" w:eastAsia="Times New Roman" w:hAnsi="Times New Roman"/>
                <w:sz w:val="24"/>
                <w:szCs w:val="24"/>
              </w:rPr>
            </w:pPr>
            <w:r>
              <w:rPr>
                <w:rFonts w:ascii="Times New Roman" w:eastAsia="Times New Roman" w:hAnsi="Times New Roman"/>
                <w:sz w:val="24"/>
                <w:szCs w:val="24"/>
              </w:rPr>
              <w:t>0.280</w:t>
            </w:r>
          </w:p>
          <w:p w14:paraId="00000297" w14:textId="77777777" w:rsidR="0033587D" w:rsidRDefault="00000000">
            <w:pPr>
              <w:spacing w:line="360" w:lineRule="auto"/>
              <w:jc w:val="center"/>
              <w:rPr>
                <w:rFonts w:ascii="Times New Roman" w:eastAsia="Times New Roman" w:hAnsi="Times New Roman"/>
                <w:sz w:val="24"/>
                <w:szCs w:val="24"/>
              </w:rPr>
            </w:pPr>
            <w:r>
              <w:rPr>
                <w:rFonts w:ascii="Times New Roman" w:eastAsia="Times New Roman" w:hAnsi="Times New Roman"/>
                <w:sz w:val="24"/>
                <w:szCs w:val="24"/>
              </w:rPr>
              <w:t>0.124</w:t>
            </w:r>
          </w:p>
        </w:tc>
      </w:tr>
    </w:tbl>
    <w:p w14:paraId="00000298" w14:textId="25FD0D4E" w:rsidR="0033587D" w:rsidRDefault="00000000">
      <w:pPr>
        <w:spacing w:line="480" w:lineRule="auto"/>
        <w:rPr>
          <w:rFonts w:ascii="Times New Roman" w:eastAsia="Times New Roman" w:hAnsi="Times New Roman"/>
        </w:rPr>
        <w:sectPr w:rsidR="0033587D" w:rsidSect="00580FBB">
          <w:headerReference w:type="first" r:id="rId13"/>
          <w:pgSz w:w="15840" w:h="12240" w:orient="landscape"/>
          <w:pgMar w:top="1440" w:right="1440" w:bottom="1440" w:left="1440" w:header="720" w:footer="720" w:gutter="0"/>
          <w:cols w:space="720"/>
          <w:titlePg/>
          <w:docGrid w:linePitch="272"/>
        </w:sectPr>
      </w:pPr>
      <w:r>
        <w:rPr>
          <w:rFonts w:ascii="Times New Roman" w:eastAsia="Times New Roman" w:hAnsi="Times New Roman"/>
        </w:rPr>
        <w:t xml:space="preserve">Values are presented as mean ± SD. </w:t>
      </w:r>
      <w:r>
        <w:rPr>
          <w:rFonts w:ascii="Times New Roman" w:eastAsia="Times New Roman" w:hAnsi="Times New Roman"/>
          <w:i/>
        </w:rPr>
        <w:t>P</w:t>
      </w:r>
      <w:r>
        <w:rPr>
          <w:rFonts w:ascii="Times New Roman" w:eastAsia="Times New Roman" w:hAnsi="Times New Roman"/>
        </w:rPr>
        <w:t xml:space="preserve"> values were obtained using t-tests. Abbreviations: HbA1c – glycated hemoglobin; HDL – high-density lipoprotein; LDL – low-density lipoprotein. RAW indicates results without imputation, LOCF denotes Last Observation Carried Forward, and IPAW refers to Inverse Probability of Attrition Weighting. This table presents results for the inactive phase (month 12), with differences between groups analyzed using RAW, LOCF, and IPAW meth</w:t>
      </w:r>
      <w:r w:rsidR="004C2060">
        <w:rPr>
          <w:rFonts w:ascii="Times New Roman" w:eastAsia="Times New Roman" w:hAnsi="Times New Roman"/>
        </w:rPr>
        <w:t xml:space="preserve">ods. </w:t>
      </w:r>
    </w:p>
    <w:p w14:paraId="00000299" w14:textId="77777777" w:rsidR="0033587D" w:rsidRDefault="0033587D">
      <w:pPr>
        <w:spacing w:line="480" w:lineRule="auto"/>
        <w:rPr>
          <w:rFonts w:ascii="Times New Roman" w:eastAsia="Times New Roman" w:hAnsi="Times New Roman"/>
          <w:sz w:val="24"/>
          <w:szCs w:val="24"/>
        </w:rPr>
      </w:pPr>
    </w:p>
    <w:sectPr w:rsidR="0033587D" w:rsidSect="004C2060">
      <w:pgSz w:w="12240" w:h="15840"/>
      <w:pgMar w:top="1440" w:right="1440" w:bottom="1440" w:left="1440" w:header="720" w:footer="720" w:gutter="0"/>
      <w:cols w:space="720"/>
      <w:titlePg/>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DF79FE7" w14:textId="77777777" w:rsidR="004520CF" w:rsidRDefault="004520CF">
      <w:pPr>
        <w:spacing w:line="240" w:lineRule="auto"/>
      </w:pPr>
      <w:r>
        <w:separator/>
      </w:r>
    </w:p>
  </w:endnote>
  <w:endnote w:type="continuationSeparator" w:id="0">
    <w:p w14:paraId="0BC2059D" w14:textId="77777777" w:rsidR="004520CF" w:rsidRDefault="004520CF">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Noto Sans Symbols">
    <w:altName w:val="Calibri"/>
    <w:charset w:val="00"/>
    <w:family w:val="auto"/>
    <w:pitch w:val="default"/>
    <w:embedRegular r:id="rId1" w:fontKey="{9E1C539C-1CFD-434F-B15A-59F5125AE7E4}"/>
  </w:font>
  <w:font w:name="Courier New">
    <w:panose1 w:val="02070309020205020404"/>
    <w:charset w:val="00"/>
    <w:family w:val="modern"/>
    <w:pitch w:val="fixed"/>
    <w:sig w:usb0="E0002EFF" w:usb1="C0007843" w:usb2="00000009" w:usb3="00000000" w:csb0="000001FF" w:csb1="00000000"/>
  </w:font>
  <w:font w:name="Palatino Linotype">
    <w:panose1 w:val="02040502050505030304"/>
    <w:charset w:val="00"/>
    <w:family w:val="roman"/>
    <w:pitch w:val="variable"/>
    <w:sig w:usb0="E0000287" w:usb1="40000013" w:usb2="00000000" w:usb3="00000000" w:csb0="0000019F" w:csb1="00000000"/>
    <w:embedRegular r:id="rId2" w:fontKey="{CC2C9281-7224-4B79-88DB-E25FEC967DDF}"/>
    <w:embedBold r:id="rId3" w:fontKey="{1A872CEA-D26B-4B90-8FD1-13D7E91D6679}"/>
    <w:embedItalic r:id="rId4" w:fontKey="{B8EEB079-C21F-4D00-BB6B-08CDA3A971EF}"/>
  </w:font>
  <w:font w:name="SimSun">
    <w:altName w:val="宋体"/>
    <w:panose1 w:val="02010600030101010101"/>
    <w:charset w:val="86"/>
    <w:family w:val="auto"/>
    <w:pitch w:val="variable"/>
    <w:sig w:usb0="00000203" w:usb1="288F0000"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Cordia New">
    <w:panose1 w:val="020B0304020202020204"/>
    <w:charset w:val="DE"/>
    <w:family w:val="swiss"/>
    <w:pitch w:val="variable"/>
    <w:sig w:usb0="81000003" w:usb1="00000000" w:usb2="00000000" w:usb3="00000000" w:csb0="00010001" w:csb1="00000000"/>
    <w:embedRegular r:id="rId5" w:fontKey="{37090F70-8D86-4914-90C0-D1318F12C103}"/>
  </w:font>
  <w:font w:name="Georgia">
    <w:panose1 w:val="02040502050405020303"/>
    <w:charset w:val="00"/>
    <w:family w:val="roman"/>
    <w:pitch w:val="variable"/>
    <w:sig w:usb0="00000287" w:usb1="00000000" w:usb2="00000000" w:usb3="00000000" w:csb0="0000009F" w:csb1="00000000"/>
    <w:embedRegular r:id="rId6" w:fontKey="{62B20E04-B30B-46C5-AD33-0E15E2960639}"/>
    <w:embedItalic r:id="rId7" w:fontKey="{682F9B0D-3DA4-4910-BBFE-B266A920AB37}"/>
  </w:font>
  <w:font w:name="Calibri Light">
    <w:panose1 w:val="020F0302020204030204"/>
    <w:charset w:val="00"/>
    <w:family w:val="swiss"/>
    <w:pitch w:val="variable"/>
    <w:sig w:usb0="E4002EFF" w:usb1="C200247B" w:usb2="00000009" w:usb3="00000000" w:csb0="000001FF" w:csb1="00000000"/>
    <w:embedRegular r:id="rId8" w:fontKey="{E68FD291-4F4C-4121-8184-125B160CE1F0}"/>
  </w:font>
  <w:font w:name="Calibri">
    <w:panose1 w:val="020F0502020204030204"/>
    <w:charset w:val="00"/>
    <w:family w:val="swiss"/>
    <w:pitch w:val="variable"/>
    <w:sig w:usb0="E4002EFF" w:usb1="C200247B" w:usb2="00000009" w:usb3="00000000" w:csb0="000001FF" w:csb1="00000000"/>
    <w:embedRegular r:id="rId9" w:fontKey="{4521B28C-8E87-4057-866E-8F1F45B4EF3A}"/>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00029B" w14:textId="28EA7E42" w:rsidR="0033587D" w:rsidRDefault="00000000">
    <w:pPr>
      <w:pBdr>
        <w:top w:val="nil"/>
        <w:left w:val="nil"/>
        <w:bottom w:val="nil"/>
        <w:right w:val="nil"/>
        <w:between w:val="nil"/>
      </w:pBdr>
      <w:tabs>
        <w:tab w:val="center" w:pos="4680"/>
        <w:tab w:val="right" w:pos="9360"/>
      </w:tabs>
      <w:spacing w:line="240" w:lineRule="auto"/>
      <w:jc w:val="center"/>
      <w:rPr>
        <w:rFonts w:eastAsia="Palatino Linotype" w:cs="Palatino Linotype"/>
      </w:rPr>
    </w:pPr>
    <w:r>
      <w:rPr>
        <w:rFonts w:eastAsia="Palatino Linotype" w:cs="Palatino Linotype"/>
      </w:rPr>
      <w:fldChar w:fldCharType="begin"/>
    </w:r>
    <w:r>
      <w:rPr>
        <w:rFonts w:eastAsia="Palatino Linotype" w:cs="Palatino Linotype"/>
      </w:rPr>
      <w:instrText>PAGE</w:instrText>
    </w:r>
    <w:r>
      <w:rPr>
        <w:rFonts w:eastAsia="Palatino Linotype" w:cs="Palatino Linotype"/>
      </w:rPr>
      <w:fldChar w:fldCharType="separate"/>
    </w:r>
    <w:r w:rsidR="00580FBB">
      <w:rPr>
        <w:rFonts w:eastAsia="Palatino Linotype" w:cs="Palatino Linotype"/>
        <w:noProof/>
      </w:rPr>
      <w:t>2</w:t>
    </w:r>
    <w:r>
      <w:rPr>
        <w:rFonts w:eastAsia="Palatino Linotype" w:cs="Palatino Linotype"/>
      </w:rPr>
      <w:fldChar w:fldCharType="end"/>
    </w:r>
  </w:p>
  <w:p w14:paraId="0000029C" w14:textId="77777777" w:rsidR="0033587D" w:rsidRDefault="0033587D">
    <w:pPr>
      <w:pBdr>
        <w:top w:val="nil"/>
        <w:left w:val="nil"/>
        <w:bottom w:val="nil"/>
        <w:right w:val="nil"/>
        <w:between w:val="nil"/>
      </w:pBdr>
      <w:tabs>
        <w:tab w:val="center" w:pos="4680"/>
        <w:tab w:val="right" w:pos="9360"/>
      </w:tabs>
      <w:spacing w:line="240" w:lineRule="auto"/>
      <w:rPr>
        <w:rFonts w:eastAsia="Palatino Linotype" w:cs="Palatino Linotype"/>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D33D117" w14:textId="77777777" w:rsidR="004520CF" w:rsidRDefault="004520CF">
      <w:pPr>
        <w:spacing w:line="240" w:lineRule="auto"/>
      </w:pPr>
      <w:r>
        <w:separator/>
      </w:r>
    </w:p>
  </w:footnote>
  <w:footnote w:type="continuationSeparator" w:id="0">
    <w:p w14:paraId="2B634C65" w14:textId="77777777" w:rsidR="004520CF" w:rsidRDefault="004520CF">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00029A" w14:textId="77777777" w:rsidR="0033587D" w:rsidRDefault="0033587D">
    <w:pPr>
      <w:pBdr>
        <w:top w:val="nil"/>
        <w:left w:val="nil"/>
        <w:bottom w:val="nil"/>
        <w:right w:val="nil"/>
        <w:between w:val="nil"/>
      </w:pBdr>
      <w:tabs>
        <w:tab w:val="center" w:pos="4680"/>
        <w:tab w:val="right" w:pos="9360"/>
      </w:tabs>
      <w:spacing w:line="240" w:lineRule="auto"/>
      <w:rPr>
        <w:rFonts w:eastAsia="Palatino Linotype" w:cs="Palatino Linotype"/>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8B95B98"/>
    <w:multiLevelType w:val="multilevel"/>
    <w:tmpl w:val="219CBADC"/>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 w15:restartNumberingAfterBreak="0">
    <w:nsid w:val="0E841ECF"/>
    <w:multiLevelType w:val="multilevel"/>
    <w:tmpl w:val="3E908480"/>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 w15:restartNumberingAfterBreak="0">
    <w:nsid w:val="18C03F24"/>
    <w:multiLevelType w:val="multilevel"/>
    <w:tmpl w:val="FCFAC7D2"/>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3" w15:restartNumberingAfterBreak="0">
    <w:nsid w:val="4ADC0EE4"/>
    <w:multiLevelType w:val="multilevel"/>
    <w:tmpl w:val="FE0CA2CE"/>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4" w15:restartNumberingAfterBreak="0">
    <w:nsid w:val="52344DED"/>
    <w:multiLevelType w:val="multilevel"/>
    <w:tmpl w:val="65F86A98"/>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 w15:restartNumberingAfterBreak="0">
    <w:nsid w:val="7E2F17C5"/>
    <w:multiLevelType w:val="multilevel"/>
    <w:tmpl w:val="46E2BDB6"/>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num w:numId="1" w16cid:durableId="1266229333">
    <w:abstractNumId w:val="4"/>
  </w:num>
  <w:num w:numId="2" w16cid:durableId="659113035">
    <w:abstractNumId w:val="3"/>
  </w:num>
  <w:num w:numId="3" w16cid:durableId="245498303">
    <w:abstractNumId w:val="0"/>
  </w:num>
  <w:num w:numId="4" w16cid:durableId="433982120">
    <w:abstractNumId w:val="5"/>
  </w:num>
  <w:num w:numId="5" w16cid:durableId="598370458">
    <w:abstractNumId w:val="2"/>
  </w:num>
  <w:num w:numId="6" w16cid:durableId="188051175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TrueTypeFonts/>
  <w:proofState w:spelling="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3587D"/>
    <w:rsid w:val="001C4507"/>
    <w:rsid w:val="00295931"/>
    <w:rsid w:val="0033587D"/>
    <w:rsid w:val="003E74F3"/>
    <w:rsid w:val="00401208"/>
    <w:rsid w:val="004520CF"/>
    <w:rsid w:val="004C2060"/>
    <w:rsid w:val="00580FBB"/>
    <w:rsid w:val="005B1B45"/>
    <w:rsid w:val="007D403C"/>
    <w:rsid w:val="007F45D2"/>
    <w:rsid w:val="00847C36"/>
    <w:rsid w:val="00AF751C"/>
    <w:rsid w:val="00B757A2"/>
    <w:rsid w:val="00D24AE4"/>
    <w:rsid w:val="00DD69F4"/>
    <w:rsid w:val="00E64313"/>
    <w:rsid w:val="00FB5495"/>
    <w:rsid w:val="00FD7981"/>
  </w:rsids>
  <m:mathPr>
    <m:mathFont m:val="Cambria Math"/>
    <m:brkBin m:val="before"/>
    <m:brkBinSub m:val="--"/>
    <m:smallFrac m:val="0"/>
    <m:dispDef/>
    <m:lMargin m:val="0"/>
    <m:rMargin m:val="0"/>
    <m:defJc m:val="centerGroup"/>
    <m:wrapIndent m:val="1440"/>
    <m:intLim m:val="subSup"/>
    <m:naryLim m:val="undOvr"/>
  </m:mathPr>
  <w:themeFontLang w:val="en-PH"/>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2616945"/>
  <w15:docId w15:val="{4E5578CA-6AF9-4EC1-8341-817F620665E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Palatino Linotype" w:eastAsia="Palatino Linotype" w:hAnsi="Palatino Linotype" w:cs="Palatino Linotype"/>
        <w:lang w:val="en-US" w:eastAsia="en-PH" w:bidi="ar-SA"/>
      </w:rPr>
    </w:rPrDefault>
    <w:pPrDefault>
      <w:pPr>
        <w:spacing w:line="259" w:lineRule="auto"/>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2596B"/>
    <w:pPr>
      <w:spacing w:line="260" w:lineRule="atLeast"/>
    </w:pPr>
    <w:rPr>
      <w:rFonts w:eastAsia="SimSun" w:cs="Times New Roman"/>
      <w:color w:val="000000"/>
      <w:lang w:eastAsia="zh-CN"/>
    </w:rPr>
  </w:style>
  <w:style w:type="paragraph" w:styleId="Heading1">
    <w:name w:val="heading 1"/>
    <w:basedOn w:val="Normal"/>
    <w:next w:val="Normal"/>
    <w:uiPriority w:val="9"/>
    <w:qFormat/>
    <w:pPr>
      <w:keepNext/>
      <w:keepLines/>
      <w:spacing w:before="480" w:after="120"/>
      <w:outlineLvl w:val="0"/>
    </w:pPr>
    <w:rPr>
      <w:b/>
      <w:sz w:val="48"/>
      <w:szCs w:val="48"/>
    </w:rPr>
  </w:style>
  <w:style w:type="paragraph" w:styleId="Heading2">
    <w:name w:val="heading 2"/>
    <w:basedOn w:val="Normal"/>
    <w:next w:val="Normal"/>
    <w:uiPriority w:val="9"/>
    <w:semiHidden/>
    <w:unhideWhenUsed/>
    <w:qFormat/>
    <w:pPr>
      <w:keepNext/>
      <w:keepLines/>
      <w:spacing w:before="360" w:after="80"/>
      <w:outlineLvl w:val="1"/>
    </w:pPr>
    <w:rPr>
      <w:b/>
      <w:sz w:val="36"/>
      <w:szCs w:val="36"/>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sz w:val="24"/>
      <w:szCs w:val="24"/>
    </w:rPr>
  </w:style>
  <w:style w:type="paragraph" w:styleId="Heading5">
    <w:name w:val="heading 5"/>
    <w:basedOn w:val="Normal"/>
    <w:next w:val="Normal"/>
    <w:uiPriority w:val="9"/>
    <w:semiHidden/>
    <w:unhideWhenUsed/>
    <w:qFormat/>
    <w:pPr>
      <w:keepNext/>
      <w:keepLines/>
      <w:spacing w:before="220" w:after="40"/>
      <w:outlineLvl w:val="4"/>
    </w:pPr>
    <w:rPr>
      <w:b/>
      <w:sz w:val="22"/>
      <w:szCs w:val="22"/>
    </w:rPr>
  </w:style>
  <w:style w:type="paragraph" w:styleId="Heading6">
    <w:name w:val="heading 6"/>
    <w:basedOn w:val="Normal"/>
    <w:next w:val="Normal"/>
    <w:uiPriority w:val="9"/>
    <w:semiHidden/>
    <w:unhideWhenUsed/>
    <w:qFormat/>
    <w:pPr>
      <w:keepNext/>
      <w:keepLines/>
      <w:spacing w:before="200" w:after="40"/>
      <w:outlineLvl w:val="5"/>
    </w:pPr>
    <w:rPr>
      <w: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paragraph" w:customStyle="1" w:styleId="MDPI12title">
    <w:name w:val="MDPI_1.2_title"/>
    <w:next w:val="Normal"/>
    <w:qFormat/>
    <w:rsid w:val="0092596B"/>
    <w:pPr>
      <w:adjustRightInd w:val="0"/>
      <w:snapToGrid w:val="0"/>
      <w:spacing w:after="240" w:line="240" w:lineRule="atLeast"/>
    </w:pPr>
    <w:rPr>
      <w:rFonts w:eastAsia="Times New Roman" w:cs="Times New Roman"/>
      <w:b/>
      <w:snapToGrid w:val="0"/>
      <w:color w:val="000000"/>
      <w:sz w:val="36"/>
      <w:lang w:eastAsia="de-DE" w:bidi="en-US"/>
    </w:rPr>
  </w:style>
  <w:style w:type="paragraph" w:customStyle="1" w:styleId="MDPI13authornames">
    <w:name w:val="MDPI_1.3_authornames"/>
    <w:next w:val="Normal"/>
    <w:qFormat/>
    <w:rsid w:val="0092596B"/>
    <w:pPr>
      <w:adjustRightInd w:val="0"/>
      <w:snapToGrid w:val="0"/>
      <w:spacing w:after="360" w:line="260" w:lineRule="atLeast"/>
    </w:pPr>
    <w:rPr>
      <w:rFonts w:eastAsia="Times New Roman" w:cs="Times New Roman"/>
      <w:b/>
      <w:color w:val="000000"/>
      <w:lang w:eastAsia="de-DE" w:bidi="en-US"/>
    </w:rPr>
  </w:style>
  <w:style w:type="paragraph" w:customStyle="1" w:styleId="MDPI14history">
    <w:name w:val="MDPI_1.4_history"/>
    <w:basedOn w:val="Normal"/>
    <w:next w:val="Normal"/>
    <w:qFormat/>
    <w:rsid w:val="0092596B"/>
    <w:pPr>
      <w:adjustRightInd w:val="0"/>
      <w:snapToGrid w:val="0"/>
      <w:spacing w:line="240" w:lineRule="atLeast"/>
      <w:ind w:right="113"/>
      <w:jc w:val="left"/>
    </w:pPr>
    <w:rPr>
      <w:rFonts w:eastAsia="Times New Roman"/>
      <w:sz w:val="14"/>
      <w:lang w:eastAsia="de-DE" w:bidi="en-US"/>
    </w:rPr>
  </w:style>
  <w:style w:type="paragraph" w:customStyle="1" w:styleId="MDPI16affiliation">
    <w:name w:val="MDPI_1.6_affiliation"/>
    <w:qFormat/>
    <w:rsid w:val="0092596B"/>
    <w:pPr>
      <w:adjustRightInd w:val="0"/>
      <w:snapToGrid w:val="0"/>
      <w:spacing w:line="200" w:lineRule="atLeast"/>
      <w:ind w:left="2806" w:hanging="198"/>
    </w:pPr>
    <w:rPr>
      <w:rFonts w:eastAsia="Times New Roman" w:cs="Times New Roman"/>
      <w:color w:val="000000"/>
      <w:sz w:val="16"/>
      <w:szCs w:val="18"/>
      <w:lang w:eastAsia="de-DE" w:bidi="en-US"/>
    </w:rPr>
  </w:style>
  <w:style w:type="paragraph" w:customStyle="1" w:styleId="MDPI61Citation">
    <w:name w:val="MDPI_6.1_Citation"/>
    <w:qFormat/>
    <w:rsid w:val="0092596B"/>
    <w:pPr>
      <w:adjustRightInd w:val="0"/>
      <w:snapToGrid w:val="0"/>
      <w:spacing w:line="240" w:lineRule="atLeast"/>
      <w:ind w:right="113"/>
    </w:pPr>
    <w:rPr>
      <w:rFonts w:eastAsia="SimSun" w:cs="Cordia New"/>
      <w:sz w:val="14"/>
      <w:lang w:eastAsia="zh-CN"/>
    </w:rPr>
  </w:style>
  <w:style w:type="paragraph" w:customStyle="1" w:styleId="MDPI63Notes">
    <w:name w:val="MDPI_6.3_Notes"/>
    <w:qFormat/>
    <w:rsid w:val="0092596B"/>
    <w:pPr>
      <w:adjustRightInd w:val="0"/>
      <w:snapToGrid w:val="0"/>
      <w:spacing w:after="120" w:line="240" w:lineRule="atLeast"/>
      <w:ind w:right="113"/>
    </w:pPr>
    <w:rPr>
      <w:rFonts w:eastAsia="SimSun" w:cs="Times New Roman"/>
      <w:snapToGrid w:val="0"/>
      <w:color w:val="000000"/>
      <w:sz w:val="14"/>
      <w:lang w:bidi="en-US"/>
    </w:rPr>
  </w:style>
  <w:style w:type="paragraph" w:customStyle="1" w:styleId="MDPI15academiceditor">
    <w:name w:val="MDPI_1.5_academic_editor"/>
    <w:qFormat/>
    <w:rsid w:val="0092596B"/>
    <w:pPr>
      <w:adjustRightInd w:val="0"/>
      <w:snapToGrid w:val="0"/>
      <w:spacing w:before="120" w:line="240" w:lineRule="atLeast"/>
      <w:ind w:right="113"/>
    </w:pPr>
    <w:rPr>
      <w:rFonts w:eastAsia="Times New Roman" w:cs="Times New Roman"/>
      <w:color w:val="000000"/>
      <w:sz w:val="14"/>
      <w:lang w:eastAsia="de-DE" w:bidi="en-US"/>
    </w:rPr>
  </w:style>
  <w:style w:type="character" w:styleId="PlaceholderText">
    <w:name w:val="Placeholder Text"/>
    <w:basedOn w:val="DefaultParagraphFont"/>
    <w:uiPriority w:val="99"/>
    <w:semiHidden/>
    <w:rsid w:val="00BB1E39"/>
    <w:rPr>
      <w:color w:val="808080"/>
    </w:rPr>
  </w:style>
  <w:style w:type="character" w:styleId="Hyperlink">
    <w:name w:val="Hyperlink"/>
    <w:basedOn w:val="DefaultParagraphFont"/>
    <w:uiPriority w:val="99"/>
    <w:unhideWhenUsed/>
    <w:rsid w:val="00A74B38"/>
    <w:rPr>
      <w:color w:val="0563C1" w:themeColor="hyperlink"/>
      <w:u w:val="single"/>
    </w:rPr>
  </w:style>
  <w:style w:type="character" w:styleId="UnresolvedMention">
    <w:name w:val="Unresolved Mention"/>
    <w:basedOn w:val="DefaultParagraphFont"/>
    <w:uiPriority w:val="99"/>
    <w:semiHidden/>
    <w:unhideWhenUsed/>
    <w:rsid w:val="00A74B38"/>
    <w:rPr>
      <w:color w:val="605E5C"/>
      <w:shd w:val="clear" w:color="auto" w:fill="E1DFDD"/>
    </w:rPr>
  </w:style>
  <w:style w:type="paragraph" w:styleId="Header">
    <w:name w:val="header"/>
    <w:basedOn w:val="Normal"/>
    <w:link w:val="HeaderChar"/>
    <w:uiPriority w:val="99"/>
    <w:unhideWhenUsed/>
    <w:rsid w:val="007F458D"/>
    <w:pPr>
      <w:tabs>
        <w:tab w:val="center" w:pos="4680"/>
        <w:tab w:val="right" w:pos="9360"/>
      </w:tabs>
      <w:spacing w:line="240" w:lineRule="auto"/>
    </w:pPr>
  </w:style>
  <w:style w:type="character" w:customStyle="1" w:styleId="HeaderChar">
    <w:name w:val="Header Char"/>
    <w:basedOn w:val="DefaultParagraphFont"/>
    <w:link w:val="Header"/>
    <w:uiPriority w:val="99"/>
    <w:rsid w:val="007F458D"/>
    <w:rPr>
      <w:rFonts w:ascii="Palatino Linotype" w:eastAsia="SimSun" w:hAnsi="Palatino Linotype" w:cs="Times New Roman"/>
      <w:noProof/>
      <w:color w:val="000000"/>
      <w:sz w:val="20"/>
      <w:szCs w:val="20"/>
      <w:lang w:eastAsia="zh-CN"/>
    </w:rPr>
  </w:style>
  <w:style w:type="paragraph" w:styleId="Footer">
    <w:name w:val="footer"/>
    <w:basedOn w:val="Normal"/>
    <w:link w:val="FooterChar"/>
    <w:uiPriority w:val="99"/>
    <w:unhideWhenUsed/>
    <w:rsid w:val="007F458D"/>
    <w:pPr>
      <w:tabs>
        <w:tab w:val="center" w:pos="4680"/>
        <w:tab w:val="right" w:pos="9360"/>
      </w:tabs>
      <w:spacing w:line="240" w:lineRule="auto"/>
    </w:pPr>
  </w:style>
  <w:style w:type="character" w:customStyle="1" w:styleId="FooterChar">
    <w:name w:val="Footer Char"/>
    <w:basedOn w:val="DefaultParagraphFont"/>
    <w:link w:val="Footer"/>
    <w:uiPriority w:val="99"/>
    <w:rsid w:val="007F458D"/>
    <w:rPr>
      <w:rFonts w:ascii="Palatino Linotype" w:eastAsia="SimSun" w:hAnsi="Palatino Linotype" w:cs="Times New Roman"/>
      <w:noProof/>
      <w:color w:val="000000"/>
      <w:sz w:val="20"/>
      <w:szCs w:val="20"/>
      <w:lang w:eastAsia="zh-CN"/>
    </w:rPr>
  </w:style>
  <w:style w:type="paragraph" w:styleId="ListParagraph">
    <w:name w:val="List Paragraph"/>
    <w:basedOn w:val="Normal"/>
    <w:uiPriority w:val="34"/>
    <w:qFormat/>
    <w:rsid w:val="000725B2"/>
    <w:pPr>
      <w:ind w:left="720"/>
      <w:contextualSpacing/>
    </w:pPr>
  </w:style>
  <w:style w:type="paragraph" w:customStyle="1" w:styleId="MDPI41tablecaption">
    <w:name w:val="MDPI_4.1_table_caption"/>
    <w:qFormat/>
    <w:rsid w:val="00DE2EDA"/>
    <w:pPr>
      <w:adjustRightInd w:val="0"/>
      <w:snapToGrid w:val="0"/>
      <w:spacing w:before="240" w:after="120" w:line="228" w:lineRule="auto"/>
      <w:ind w:left="2608"/>
    </w:pPr>
    <w:rPr>
      <w:rFonts w:eastAsia="Times New Roman" w:cs="Cordia New"/>
      <w:color w:val="000000"/>
      <w:sz w:val="18"/>
      <w:lang w:eastAsia="de-DE" w:bidi="en-US"/>
    </w:rPr>
  </w:style>
  <w:style w:type="paragraph" w:customStyle="1" w:styleId="MDPI42tablebody">
    <w:name w:val="MDPI_4.2_table_body"/>
    <w:qFormat/>
    <w:rsid w:val="00DE2EDA"/>
    <w:pPr>
      <w:adjustRightInd w:val="0"/>
      <w:snapToGrid w:val="0"/>
      <w:spacing w:line="260" w:lineRule="atLeast"/>
      <w:jc w:val="center"/>
    </w:pPr>
    <w:rPr>
      <w:rFonts w:eastAsia="Times New Roman" w:cs="Times New Roman"/>
      <w:snapToGrid w:val="0"/>
      <w:color w:val="000000"/>
      <w:lang w:eastAsia="de-DE" w:bidi="en-US"/>
    </w:rPr>
  </w:style>
  <w:style w:type="paragraph" w:customStyle="1" w:styleId="MDPI43tablefooter">
    <w:name w:val="MDPI_4.3_table_footer"/>
    <w:next w:val="Normal"/>
    <w:qFormat/>
    <w:rsid w:val="00DE2EDA"/>
    <w:pPr>
      <w:adjustRightInd w:val="0"/>
      <w:snapToGrid w:val="0"/>
      <w:spacing w:line="228" w:lineRule="auto"/>
      <w:ind w:left="2608"/>
    </w:pPr>
    <w:rPr>
      <w:rFonts w:eastAsia="Times New Roman" w:cs="Cordia New"/>
      <w:color w:val="000000"/>
      <w:sz w:val="18"/>
      <w:lang w:eastAsia="de-DE" w:bidi="en-US"/>
    </w:rPr>
  </w:style>
  <w:style w:type="character" w:styleId="LineNumber">
    <w:name w:val="line number"/>
    <w:basedOn w:val="DefaultParagraphFont"/>
    <w:uiPriority w:val="99"/>
    <w:semiHidden/>
    <w:unhideWhenUsed/>
    <w:rsid w:val="00566F35"/>
  </w:style>
  <w:style w:type="paragraph" w:styleId="Revision">
    <w:name w:val="Revision"/>
    <w:hidden/>
    <w:uiPriority w:val="99"/>
    <w:semiHidden/>
    <w:rsid w:val="00835E34"/>
    <w:pPr>
      <w:spacing w:line="240" w:lineRule="auto"/>
    </w:pPr>
    <w:rPr>
      <w:rFonts w:eastAsia="SimSun" w:cs="Times New Roman"/>
      <w:color w:val="000000"/>
      <w:lang w:eastAsia="zh-CN"/>
    </w:rPr>
  </w:style>
  <w:style w:type="character" w:styleId="CommentReference">
    <w:name w:val="annotation reference"/>
    <w:basedOn w:val="DefaultParagraphFont"/>
    <w:uiPriority w:val="99"/>
    <w:semiHidden/>
    <w:unhideWhenUsed/>
    <w:rsid w:val="0083747D"/>
    <w:rPr>
      <w:sz w:val="16"/>
      <w:szCs w:val="16"/>
    </w:rPr>
  </w:style>
  <w:style w:type="paragraph" w:styleId="CommentText">
    <w:name w:val="annotation text"/>
    <w:basedOn w:val="Normal"/>
    <w:link w:val="CommentTextChar"/>
    <w:uiPriority w:val="99"/>
    <w:unhideWhenUsed/>
    <w:rsid w:val="0083747D"/>
    <w:pPr>
      <w:spacing w:line="240" w:lineRule="auto"/>
    </w:pPr>
  </w:style>
  <w:style w:type="character" w:customStyle="1" w:styleId="CommentTextChar">
    <w:name w:val="Comment Text Char"/>
    <w:basedOn w:val="DefaultParagraphFont"/>
    <w:link w:val="CommentText"/>
    <w:uiPriority w:val="99"/>
    <w:rsid w:val="0083747D"/>
    <w:rPr>
      <w:rFonts w:ascii="Palatino Linotype" w:eastAsia="SimSun" w:hAnsi="Palatino Linotype" w:cs="Times New Roman"/>
      <w:color w:val="000000"/>
      <w:sz w:val="20"/>
      <w:szCs w:val="20"/>
      <w:lang w:eastAsia="zh-CN"/>
    </w:rPr>
  </w:style>
  <w:style w:type="paragraph" w:styleId="CommentSubject">
    <w:name w:val="annotation subject"/>
    <w:basedOn w:val="CommentText"/>
    <w:next w:val="CommentText"/>
    <w:link w:val="CommentSubjectChar"/>
    <w:uiPriority w:val="99"/>
    <w:semiHidden/>
    <w:unhideWhenUsed/>
    <w:rsid w:val="0083747D"/>
    <w:rPr>
      <w:b/>
      <w:bCs/>
    </w:rPr>
  </w:style>
  <w:style w:type="character" w:customStyle="1" w:styleId="CommentSubjectChar">
    <w:name w:val="Comment Subject Char"/>
    <w:basedOn w:val="CommentTextChar"/>
    <w:link w:val="CommentSubject"/>
    <w:uiPriority w:val="99"/>
    <w:semiHidden/>
    <w:rsid w:val="0083747D"/>
    <w:rPr>
      <w:rFonts w:ascii="Palatino Linotype" w:eastAsia="SimSun" w:hAnsi="Palatino Linotype" w:cs="Times New Roman"/>
      <w:b/>
      <w:bCs/>
      <w:color w:val="000000"/>
      <w:sz w:val="20"/>
      <w:szCs w:val="20"/>
      <w:lang w:eastAsia="zh-CN"/>
    </w:rPr>
  </w:style>
  <w:style w:type="paragraph" w:styleId="Caption">
    <w:name w:val="caption"/>
    <w:basedOn w:val="Normal"/>
    <w:next w:val="Normal"/>
    <w:uiPriority w:val="35"/>
    <w:unhideWhenUsed/>
    <w:qFormat/>
    <w:rsid w:val="00A35676"/>
    <w:pPr>
      <w:spacing w:after="200" w:line="240" w:lineRule="auto"/>
    </w:pPr>
    <w:rPr>
      <w:i/>
      <w:iCs/>
      <w:color w:val="44546A" w:themeColor="text2"/>
      <w:sz w:val="18"/>
      <w:szCs w:val="18"/>
    </w:rPr>
  </w:style>
  <w:style w:type="table" w:styleId="TableGrid">
    <w:name w:val="Table Grid"/>
    <w:basedOn w:val="TableNormal"/>
    <w:uiPriority w:val="39"/>
    <w:rsid w:val="00FB4123"/>
    <w:pPr>
      <w:spacing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NormalWeb">
    <w:name w:val="Normal (Web)"/>
    <w:basedOn w:val="Normal"/>
    <w:uiPriority w:val="99"/>
    <w:unhideWhenUsed/>
    <w:rsid w:val="00D813B0"/>
    <w:rPr>
      <w:rFonts w:ascii="Times New Roman" w:hAnsi="Times New Roman"/>
      <w:sz w:val="24"/>
      <w:szCs w:val="24"/>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CellMar>
        <w:left w:w="115" w:type="dxa"/>
        <w:right w:w="115" w:type="dxa"/>
      </w:tblCellMar>
    </w:tblPr>
  </w:style>
  <w:style w:type="table" w:customStyle="1" w:styleId="a0">
    <w:basedOn w:val="TableNormal"/>
    <w:tblPr>
      <w:tblStyleRowBandSize w:val="1"/>
      <w:tblStyleColBandSize w:val="1"/>
      <w:tblCellMar>
        <w:left w:w="0" w:type="dxa"/>
        <w:right w:w="0" w:type="dxa"/>
      </w:tblCellMar>
    </w:tblPr>
  </w:style>
  <w:style w:type="table" w:customStyle="1" w:styleId="a1">
    <w:basedOn w:val="TableNormal"/>
    <w:tblPr>
      <w:tblStyleRowBandSize w:val="1"/>
      <w:tblStyleColBandSize w:val="1"/>
      <w:tblCellMar>
        <w:left w:w="115" w:type="dxa"/>
        <w:right w:w="115" w:type="dxa"/>
      </w:tblCellMar>
    </w:tblPr>
  </w:style>
  <w:style w:type="table" w:customStyle="1" w:styleId="a2">
    <w:basedOn w:val="TableNormal"/>
    <w:tblPr>
      <w:tblStyleRowBandSize w:val="1"/>
      <w:tblStyleColBandSize w:val="1"/>
      <w:tblCellMar>
        <w:left w:w="115" w:type="dxa"/>
        <w:right w:w="115" w:type="dxa"/>
      </w:tblCellMar>
    </w:tblPr>
  </w:style>
  <w:style w:type="table" w:customStyle="1" w:styleId="a3">
    <w:basedOn w:val="TableNormal"/>
    <w:pPr>
      <w:spacing w:line="240" w:lineRule="auto"/>
    </w:pPr>
    <w:tblPr>
      <w:tblStyleRowBandSize w:val="1"/>
      <w:tblStyleColBandSize w:val="1"/>
    </w:tblPr>
  </w:style>
  <w:style w:type="table" w:customStyle="1" w:styleId="a4">
    <w:basedOn w:val="TableNormal"/>
    <w:pPr>
      <w:spacing w:line="240" w:lineRule="auto"/>
    </w:pPr>
    <w:tblPr>
      <w:tblStyleRowBandSize w:val="1"/>
      <w:tblStyleColBandSize w:val="1"/>
    </w:tblPr>
  </w:style>
  <w:style w:type="table" w:customStyle="1" w:styleId="a5">
    <w:basedOn w:val="TableNormal"/>
    <w:pPr>
      <w:spacing w:line="240" w:lineRule="auto"/>
    </w:pPr>
    <w:tblPr>
      <w:tblStyleRowBandSize w:val="1"/>
      <w:tblStyleColBandSize w:val="1"/>
    </w:tblPr>
  </w:style>
  <w:style w:type="table" w:customStyle="1" w:styleId="a6">
    <w:basedOn w:val="TableNormal"/>
    <w:tblPr>
      <w:tblStyleRowBandSize w:val="1"/>
      <w:tblStyleColBandSize w:val="1"/>
      <w:tblCellMar>
        <w:left w:w="115" w:type="dxa"/>
        <w:right w:w="115" w:type="dxa"/>
      </w:tblCellMar>
    </w:tblPr>
  </w:style>
  <w:style w:type="table" w:customStyle="1" w:styleId="a7">
    <w:basedOn w:val="TableNormal"/>
    <w:tblPr>
      <w:tblStyleRowBandSize w:val="1"/>
      <w:tblStyleColBandSize w:val="1"/>
      <w:tblCellMar>
        <w:top w:w="15" w:type="dxa"/>
        <w:left w:w="15" w:type="dxa"/>
        <w:bottom w:w="15" w:type="dxa"/>
        <w:right w:w="15" w:type="dxa"/>
      </w:tblCellMar>
    </w:tblPr>
  </w:style>
  <w:style w:type="table" w:customStyle="1" w:styleId="a8">
    <w:basedOn w:val="TableNormal"/>
    <w:pPr>
      <w:spacing w:line="240" w:lineRule="auto"/>
    </w:pPr>
    <w:tblPr>
      <w:tblStyleRowBandSize w:val="1"/>
      <w:tblStyleColBandSize w:val="1"/>
    </w:tblPr>
  </w:style>
  <w:style w:type="table" w:customStyle="1" w:styleId="a9">
    <w:basedOn w:val="TableNormal"/>
    <w:pPr>
      <w:spacing w:line="240" w:lineRule="auto"/>
    </w:pPr>
    <w:tblPr>
      <w:tblStyleRowBandSize w:val="1"/>
      <w:tblStyleColBandSize w:val="1"/>
    </w:tblPr>
  </w:style>
  <w:style w:type="table" w:customStyle="1" w:styleId="aa">
    <w:basedOn w:val="TableNormal"/>
    <w:tblPr>
      <w:tblStyleRowBandSize w:val="1"/>
      <w:tblStyleColBandSize w:val="1"/>
      <w:tblCellMar>
        <w:left w:w="115" w:type="dxa"/>
        <w:right w:w="115" w:type="dxa"/>
      </w:tblCellMar>
    </w:tblPr>
  </w:style>
  <w:style w:type="table" w:customStyle="1" w:styleId="ab">
    <w:basedOn w:val="TableNormal"/>
    <w:tblPr>
      <w:tblStyleRowBandSize w:val="1"/>
      <w:tblStyleColBandSize w:val="1"/>
      <w:tblCellMar>
        <w:left w:w="115" w:type="dxa"/>
        <w:right w:w="115" w:type="dxa"/>
      </w:tblCellMar>
    </w:tblPr>
  </w:style>
  <w:style w:type="table" w:customStyle="1" w:styleId="ac">
    <w:basedOn w:val="TableNormal"/>
    <w:tblPr>
      <w:tblStyleRowBandSize w:val="1"/>
      <w:tblStyleColBandSize w:val="1"/>
      <w:tblCellMar>
        <w:left w:w="115" w:type="dxa"/>
        <w:right w:w="115" w:type="dxa"/>
      </w:tblCellMar>
    </w:tblPr>
  </w:style>
  <w:style w:type="table" w:customStyle="1" w:styleId="ad">
    <w:basedOn w:val="TableNormal"/>
    <w:tblPr>
      <w:tblStyleRowBandSize w:val="1"/>
      <w:tblStyleColBandSize w:val="1"/>
      <w:tblCellMar>
        <w:left w:w="115" w:type="dxa"/>
        <w:right w:w="115" w:type="dxa"/>
      </w:tblCellMar>
    </w:tblPr>
  </w:style>
  <w:style w:type="table" w:customStyle="1" w:styleId="ae">
    <w:basedOn w:val="TableNormal"/>
    <w:pPr>
      <w:spacing w:line="240" w:lineRule="auto"/>
    </w:pPr>
    <w:tblPr>
      <w:tblStyleRowBandSize w:val="1"/>
      <w:tblStyleColBandSize w:val="1"/>
    </w:tblPr>
  </w:style>
  <w:style w:type="table" w:customStyle="1" w:styleId="af">
    <w:basedOn w:val="TableNormal"/>
    <w:pPr>
      <w:spacing w:line="240" w:lineRule="auto"/>
    </w:pPr>
    <w:tblPr>
      <w:tblStyleRowBandSize w:val="1"/>
      <w:tblStyleColBandSize w:val="1"/>
    </w:tblPr>
  </w:style>
  <w:style w:type="table" w:customStyle="1" w:styleId="af0">
    <w:basedOn w:val="TableNormal"/>
    <w:tblPr>
      <w:tblStyleRowBandSize w:val="1"/>
      <w:tblStyleColBandSize w:val="1"/>
      <w:tblCellMar>
        <w:left w:w="0" w:type="dxa"/>
        <w:right w:w="0" w:type="dxa"/>
      </w:tblCellMar>
    </w:tblPr>
  </w:style>
  <w:style w:type="table" w:customStyle="1" w:styleId="af1">
    <w:basedOn w:val="TableNormal"/>
    <w:tblPr>
      <w:tblStyleRowBandSize w:val="1"/>
      <w:tblStyleColBandSize w:val="1"/>
      <w:tblCellMar>
        <w:left w:w="115" w:type="dxa"/>
        <w:right w:w="115" w:type="dxa"/>
      </w:tblCellMar>
    </w:tblPr>
  </w:style>
  <w:style w:type="table" w:customStyle="1" w:styleId="af2">
    <w:basedOn w:val="TableNormal"/>
    <w:pPr>
      <w:spacing w:line="240" w:lineRule="auto"/>
    </w:pPr>
    <w:tblPr>
      <w:tblStyleRowBandSize w:val="1"/>
      <w:tblStyleColBandSize w:val="1"/>
    </w:tblPr>
  </w:style>
  <w:style w:type="table" w:customStyle="1" w:styleId="af3">
    <w:basedOn w:val="TableNormal"/>
    <w:tblPr>
      <w:tblStyleRowBandSize w:val="1"/>
      <w:tblStyleColBandSize w:val="1"/>
      <w:tblCellMar>
        <w:left w:w="115" w:type="dxa"/>
        <w:right w:w="115" w:type="dxa"/>
      </w:tblCellMar>
    </w:tblPr>
  </w:style>
  <w:style w:type="table" w:customStyle="1" w:styleId="af4">
    <w:basedOn w:val="TableNormal"/>
    <w:tblPr>
      <w:tblStyleRowBandSize w:val="1"/>
      <w:tblStyleColBandSize w:val="1"/>
      <w:tblCellMar>
        <w:left w:w="115" w:type="dxa"/>
        <w:right w:w="115" w:type="dxa"/>
      </w:tblCellMar>
    </w:tblPr>
  </w:style>
  <w:style w:type="table" w:customStyle="1" w:styleId="af5">
    <w:basedOn w:val="TableNormal"/>
    <w:pPr>
      <w:spacing w:line="240" w:lineRule="auto"/>
    </w:pPr>
    <w:tblPr>
      <w:tblStyleRowBandSize w:val="1"/>
      <w:tblStyleColBandSize w:val="1"/>
    </w:tblPr>
  </w:style>
  <w:style w:type="table" w:customStyle="1" w:styleId="af6">
    <w:basedOn w:val="TableNormal"/>
    <w:tblPr>
      <w:tblStyleRowBandSize w:val="1"/>
      <w:tblStyleColBandSize w:val="1"/>
      <w:tblCellMar>
        <w:left w:w="115" w:type="dxa"/>
        <w:right w:w="115" w:type="dxa"/>
      </w:tblCellMar>
    </w:tblPr>
  </w:style>
  <w:style w:type="table" w:customStyle="1" w:styleId="af7">
    <w:basedOn w:val="TableNormal"/>
    <w:tblPr>
      <w:tblStyleRowBandSize w:val="1"/>
      <w:tblStyleColBandSize w:val="1"/>
      <w:tblCellMar>
        <w:top w:w="15" w:type="dxa"/>
        <w:left w:w="15" w:type="dxa"/>
        <w:bottom w:w="15" w:type="dxa"/>
        <w:right w:w="15" w:type="dxa"/>
      </w:tblCellMar>
    </w:tblPr>
  </w:style>
  <w:style w:type="table" w:customStyle="1" w:styleId="af8">
    <w:basedOn w:val="TableNormal"/>
    <w:pPr>
      <w:spacing w:line="240" w:lineRule="auto"/>
    </w:pPr>
    <w:tblPr>
      <w:tblStyleRowBandSize w:val="1"/>
      <w:tblStyleColBandSize w:val="1"/>
    </w:tblPr>
  </w:style>
  <w:style w:type="table" w:customStyle="1" w:styleId="af9">
    <w:basedOn w:val="TableNormal"/>
    <w:pPr>
      <w:spacing w:line="240" w:lineRule="auto"/>
    </w:pPr>
    <w:tblPr>
      <w:tblStyleRowBandSize w:val="1"/>
      <w:tblStyleColBandSize w:val="1"/>
    </w:tblPr>
  </w:style>
  <w:style w:type="table" w:customStyle="1" w:styleId="afa">
    <w:basedOn w:val="TableNormal"/>
    <w:tblPr>
      <w:tblStyleRowBandSize w:val="1"/>
      <w:tblStyleColBandSize w:val="1"/>
      <w:tblCellMar>
        <w:left w:w="115" w:type="dxa"/>
        <w:right w:w="115" w:type="dxa"/>
      </w:tblCellMar>
    </w:tblPr>
  </w:style>
  <w:style w:type="table" w:customStyle="1" w:styleId="afb">
    <w:basedOn w:val="TableNormal"/>
    <w:tblPr>
      <w:tblStyleRowBandSize w:val="1"/>
      <w:tblStyleColBandSize w:val="1"/>
      <w:tblCellMar>
        <w:left w:w="115" w:type="dxa"/>
        <w:right w:w="115" w:type="dxa"/>
      </w:tblCellMar>
    </w:tblPr>
  </w:style>
  <w:style w:type="table" w:customStyle="1" w:styleId="afc">
    <w:basedOn w:val="TableNormal"/>
    <w:pPr>
      <w:spacing w:line="240" w:lineRule="auto"/>
    </w:pPr>
    <w:tblPr>
      <w:tblStyleRowBandSize w:val="1"/>
      <w:tblStyleColBandSize w:val="1"/>
    </w:tblPr>
  </w:style>
  <w:style w:type="table" w:customStyle="1" w:styleId="afd">
    <w:basedOn w:val="TableNormal"/>
    <w:pPr>
      <w:spacing w:line="240" w:lineRule="auto"/>
    </w:pPr>
    <w:tblPr>
      <w:tblStyleRowBandSize w:val="1"/>
      <w:tblStyleColBandSize w:val="1"/>
    </w:tblPr>
  </w:style>
  <w:style w:type="table" w:customStyle="1" w:styleId="afe">
    <w:basedOn w:val="TableNormal"/>
    <w:tblPr>
      <w:tblStyleRowBandSize w:val="1"/>
      <w:tblStyleColBandSize w:val="1"/>
      <w:tblCellMar>
        <w:left w:w="0" w:type="dxa"/>
        <w:right w:w="0" w:type="dxa"/>
      </w:tblCellMar>
    </w:tblPr>
  </w:style>
  <w:style w:type="table" w:customStyle="1" w:styleId="aff">
    <w:basedOn w:val="TableNormal"/>
    <w:pPr>
      <w:spacing w:line="240" w:lineRule="auto"/>
    </w:pPr>
    <w:tblPr>
      <w:tblStyleRowBandSize w:val="1"/>
      <w:tblStyleColBandSize w:val="1"/>
    </w:tblPr>
  </w:style>
  <w:style w:type="table" w:customStyle="1" w:styleId="aff0">
    <w:basedOn w:val="TableNormal"/>
    <w:pPr>
      <w:spacing w:line="240" w:lineRule="auto"/>
    </w:pPr>
    <w:tblPr>
      <w:tblStyleRowBandSize w:val="1"/>
      <w:tblStyleColBandSize w:val="1"/>
    </w:tblPr>
  </w:style>
  <w:style w:type="table" w:customStyle="1" w:styleId="aff1">
    <w:basedOn w:val="TableNormal"/>
    <w:tblPr>
      <w:tblStyleRowBandSize w:val="1"/>
      <w:tblStyleColBandSize w:val="1"/>
      <w:tblCellMar>
        <w:top w:w="15" w:type="dxa"/>
        <w:left w:w="15" w:type="dxa"/>
        <w:bottom w:w="15" w:type="dxa"/>
        <w:right w:w="15" w:type="dxa"/>
      </w:tblCellMar>
    </w:tblPr>
  </w:style>
  <w:style w:type="table" w:customStyle="1" w:styleId="aff2">
    <w:basedOn w:val="TableNormal"/>
    <w:pPr>
      <w:spacing w:line="240" w:lineRule="auto"/>
    </w:pPr>
    <w:tblPr>
      <w:tblStyleRowBandSize w:val="1"/>
      <w:tblStyleColBandSize w:val="1"/>
    </w:tblPr>
  </w:style>
  <w:style w:type="table" w:customStyle="1" w:styleId="aff3">
    <w:basedOn w:val="TableNormal"/>
    <w:pPr>
      <w:spacing w:line="240" w:lineRule="auto"/>
    </w:pPr>
    <w:tblPr>
      <w:tblStyleRowBandSize w:val="1"/>
      <w:tblStyleColBandSize w:val="1"/>
    </w:tblPr>
  </w:style>
  <w:style w:type="table" w:customStyle="1" w:styleId="aff4">
    <w:basedOn w:val="TableNormal"/>
    <w:tblPr>
      <w:tblStyleRowBandSize w:val="1"/>
      <w:tblStyleColBandSize w:val="1"/>
      <w:tblCellMar>
        <w:left w:w="115" w:type="dxa"/>
        <w:right w:w="115" w:type="dxa"/>
      </w:tblCellMar>
    </w:tblPr>
  </w:style>
  <w:style w:type="table" w:customStyle="1" w:styleId="aff5">
    <w:basedOn w:val="TableNormal"/>
    <w:tblPr>
      <w:tblStyleRowBandSize w:val="1"/>
      <w:tblStyleColBandSize w:val="1"/>
      <w:tblCellMar>
        <w:left w:w="115" w:type="dxa"/>
        <w:right w:w="115" w:type="dxa"/>
      </w:tblCellMar>
    </w:tblPr>
  </w:style>
  <w:style w:type="table" w:customStyle="1" w:styleId="aff6">
    <w:basedOn w:val="TableNormal"/>
    <w:pPr>
      <w:spacing w:line="240" w:lineRule="auto"/>
    </w:pPr>
    <w:tblPr>
      <w:tblStyleRowBandSize w:val="1"/>
      <w:tblStyleColBandSize w:val="1"/>
    </w:tblPr>
  </w:style>
  <w:style w:type="table" w:customStyle="1" w:styleId="aff7">
    <w:basedOn w:val="TableNormal"/>
    <w:pPr>
      <w:spacing w:line="240" w:lineRule="auto"/>
    </w:pPr>
    <w:tblPr>
      <w:tblStyleRowBandSize w:val="1"/>
      <w:tblStyleColBandSize w:val="1"/>
    </w:tblPr>
  </w:style>
  <w:style w:type="paragraph" w:styleId="BodyText">
    <w:name w:val="Body Text"/>
    <w:basedOn w:val="Normal"/>
    <w:link w:val="BodyTextChar"/>
    <w:uiPriority w:val="1"/>
    <w:qFormat/>
    <w:rsid w:val="00580FBB"/>
    <w:pPr>
      <w:widowControl w:val="0"/>
      <w:autoSpaceDE w:val="0"/>
      <w:autoSpaceDN w:val="0"/>
      <w:spacing w:line="240" w:lineRule="auto"/>
      <w:ind w:left="480"/>
      <w:jc w:val="left"/>
    </w:pPr>
    <w:rPr>
      <w:rFonts w:ascii="Times New Roman" w:eastAsia="Times New Roman" w:hAnsi="Times New Roman"/>
      <w:color w:val="auto"/>
      <w:sz w:val="24"/>
      <w:szCs w:val="24"/>
      <w:lang w:eastAsia="en-US"/>
    </w:rPr>
  </w:style>
  <w:style w:type="character" w:customStyle="1" w:styleId="BodyTextChar">
    <w:name w:val="Body Text Char"/>
    <w:basedOn w:val="DefaultParagraphFont"/>
    <w:link w:val="BodyText"/>
    <w:uiPriority w:val="1"/>
    <w:rsid w:val="00580FBB"/>
    <w:rPr>
      <w:rFonts w:ascii="Times New Roman" w:eastAsia="Times New Roman" w:hAnsi="Times New Roman" w:cs="Times New Roman"/>
      <w:sz w:val="24"/>
      <w:szCs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yperlink" Target="https://clinicaltrials.gov/study/NCT05098899" TargetMode="External"/><Relationship Id="rId13"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png"/><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image" Target="media/image2.jpg"/><Relationship Id="rId4" Type="http://schemas.openxmlformats.org/officeDocument/2006/relationships/settings" Target="settings.xml"/><Relationship Id="rId9" Type="http://schemas.openxmlformats.org/officeDocument/2006/relationships/image" Target="media/image1.png"/><Relationship Id="rId14" Type="http://schemas.openxmlformats.org/officeDocument/2006/relationships/fontTable" Target="fontTable.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9" Type="http://schemas.openxmlformats.org/officeDocument/2006/relationships/font" Target="fonts/font9.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GvCbodmfsK41iU7/F+MYsKFjOng==">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</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15</Pages>
  <Words>2595</Words>
  <Characters>14276</Characters>
  <Application>Microsoft Office Word</Application>
  <DocSecurity>0</DocSecurity>
  <Lines>118</Lines>
  <Paragraphs>33</Paragraphs>
  <ScaleCrop>false</ScaleCrop>
  <Company/>
  <LinksUpToDate>false</LinksUpToDate>
  <CharactersWithSpaces>16838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Cherbony, Giselle</dc:creator>
  <cp:lastModifiedBy>Nacis, Jacus1</cp:lastModifiedBy>
  <cp:revision>2</cp:revision>
  <dcterms:created xsi:type="dcterms:W3CDTF">2026-01-09T11:18:00Z</dcterms:created>
  <dcterms:modified xsi:type="dcterms:W3CDTF">2026-01-09T11:18:00Z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0x0101008BDB359321FA13459CBD789B61B6722A</vt:lpwstr>
  </property>
  <property fmtid="{D5CDD505-2E9C-101B-9397-08002B2CF9AE}" pid="3" name="MediaServiceImageTags">
    <vt:lpwstr/>
  </property>
</Properties>
</file>