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316" w:rsidRPr="00EC1D1F" w:rsidRDefault="009F685D" w:rsidP="00C67316">
      <w:pPr>
        <w:ind w:hanging="9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 Additional</w:t>
      </w:r>
      <w:r w:rsidR="00C67316" w:rsidRPr="00AA3F8A">
        <w:rPr>
          <w:rFonts w:ascii="Times New Roman" w:hAnsi="Times New Roman" w:cs="Times New Roman"/>
          <w:b/>
          <w:sz w:val="20"/>
          <w:szCs w:val="20"/>
        </w:rPr>
        <w:t xml:space="preserve"> Table 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C67316">
        <w:rPr>
          <w:rFonts w:ascii="Times New Roman" w:hAnsi="Times New Roman" w:cs="Times New Roman"/>
          <w:sz w:val="20"/>
          <w:szCs w:val="20"/>
        </w:rPr>
        <w:t>.</w:t>
      </w:r>
      <w:r w:rsidR="00C67316" w:rsidRPr="00AA3F8A">
        <w:rPr>
          <w:rFonts w:ascii="Times New Roman" w:hAnsi="Times New Roman" w:cs="Times New Roman"/>
          <w:sz w:val="20"/>
          <w:szCs w:val="20"/>
        </w:rPr>
        <w:t xml:space="preserve"> </w:t>
      </w:r>
      <w:r w:rsidR="00C67316" w:rsidRPr="00EC1D1F">
        <w:rPr>
          <w:rFonts w:ascii="Times New Roman" w:hAnsi="Times New Roman" w:cs="Times New Roman"/>
          <w:sz w:val="20"/>
          <w:szCs w:val="20"/>
        </w:rPr>
        <w:t>Correlation coefficients among plant phenology and production traits under rainfed c</w:t>
      </w:r>
      <w:r w:rsidR="00122AAB">
        <w:rPr>
          <w:rFonts w:ascii="Times New Roman" w:hAnsi="Times New Roman" w:cs="Times New Roman"/>
          <w:sz w:val="20"/>
          <w:szCs w:val="20"/>
        </w:rPr>
        <w:t>onditions in trial 2 (2004-05)</w:t>
      </w:r>
      <w:r w:rsidR="00C67316" w:rsidRPr="00EC1D1F">
        <w:rPr>
          <w:rFonts w:ascii="Times New Roman" w:hAnsi="Times New Roman" w:cs="Times New Roman"/>
          <w:sz w:val="20"/>
          <w:szCs w:val="20"/>
        </w:rPr>
        <w:t xml:space="preserve"> and trial </w:t>
      </w:r>
      <w:r w:rsidR="00122AAB">
        <w:rPr>
          <w:rFonts w:ascii="Times New Roman" w:hAnsi="Times New Roman" w:cs="Times New Roman"/>
          <w:sz w:val="20"/>
          <w:szCs w:val="20"/>
        </w:rPr>
        <w:t>3</w:t>
      </w:r>
      <w:r w:rsidR="00C67316" w:rsidRPr="00EC1D1F">
        <w:rPr>
          <w:rFonts w:ascii="Times New Roman" w:hAnsi="Times New Roman" w:cs="Times New Roman"/>
          <w:sz w:val="20"/>
          <w:szCs w:val="20"/>
        </w:rPr>
        <w:t xml:space="preserve"> (2009-10) conducted in TPE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7"/>
        <w:gridCol w:w="990"/>
        <w:gridCol w:w="1010"/>
        <w:gridCol w:w="1006"/>
        <w:gridCol w:w="963"/>
        <w:gridCol w:w="1012"/>
        <w:gridCol w:w="1016"/>
        <w:gridCol w:w="1123"/>
        <w:gridCol w:w="910"/>
        <w:gridCol w:w="1012"/>
        <w:gridCol w:w="1012"/>
        <w:gridCol w:w="1012"/>
      </w:tblGrid>
      <w:tr w:rsidR="00764076" w:rsidRPr="009F7BB0" w:rsidTr="00764076">
        <w:trPr>
          <w:jc w:val="center"/>
        </w:trPr>
        <w:tc>
          <w:tcPr>
            <w:tcW w:w="1027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 xml:space="preserve">Traits 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GY</w:t>
            </w:r>
          </w:p>
        </w:tc>
        <w:tc>
          <w:tcPr>
            <w:tcW w:w="10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SY</w:t>
            </w:r>
          </w:p>
        </w:tc>
        <w:tc>
          <w:tcPr>
            <w:tcW w:w="100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DTF</w:t>
            </w:r>
          </w:p>
        </w:tc>
        <w:tc>
          <w:tcPr>
            <w:tcW w:w="96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HSW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HI</w:t>
            </w:r>
          </w:p>
        </w:tc>
        <w:tc>
          <w:tcPr>
            <w:tcW w:w="101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NPT</w:t>
            </w:r>
          </w:p>
        </w:tc>
        <w:tc>
          <w:tcPr>
            <w:tcW w:w="112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</w:p>
        </w:tc>
        <w:tc>
          <w:tcPr>
            <w:tcW w:w="9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PHI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PL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SF</w:t>
            </w:r>
          </w:p>
        </w:tc>
      </w:tr>
      <w:tr w:rsidR="00764076" w:rsidRPr="009F7BB0" w:rsidTr="00764076">
        <w:trPr>
          <w:jc w:val="center"/>
        </w:trPr>
        <w:tc>
          <w:tcPr>
            <w:tcW w:w="1027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GY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Trial 2</w:t>
            </w:r>
          </w:p>
          <w:p w:rsidR="00764076" w:rsidRPr="009F7BB0" w:rsidRDefault="00764076" w:rsidP="000B43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 xml:space="preserve">Trial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6" w:rsidRPr="009F7BB0" w:rsidTr="00764076">
        <w:trPr>
          <w:jc w:val="center"/>
        </w:trPr>
        <w:tc>
          <w:tcPr>
            <w:tcW w:w="1027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SY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Trial 2</w:t>
            </w:r>
          </w:p>
          <w:p w:rsidR="00764076" w:rsidRPr="009F7BB0" w:rsidRDefault="00764076" w:rsidP="000B43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 xml:space="preserve">Trial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76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00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6" w:rsidRPr="009F7BB0" w:rsidTr="00764076">
        <w:trPr>
          <w:trHeight w:val="494"/>
          <w:jc w:val="center"/>
        </w:trPr>
        <w:tc>
          <w:tcPr>
            <w:tcW w:w="1027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DTF</w:t>
            </w:r>
          </w:p>
          <w:p w:rsidR="00764076" w:rsidRPr="009F7BB0" w:rsidRDefault="00764076" w:rsidP="0076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Trial 2</w:t>
            </w:r>
          </w:p>
        </w:tc>
        <w:tc>
          <w:tcPr>
            <w:tcW w:w="99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76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- 0.51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764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0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6" w:rsidRPr="009F7BB0" w:rsidTr="00764076">
        <w:trPr>
          <w:jc w:val="center"/>
        </w:trPr>
        <w:tc>
          <w:tcPr>
            <w:tcW w:w="1027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HSW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Trial 2</w:t>
            </w:r>
          </w:p>
        </w:tc>
        <w:tc>
          <w:tcPr>
            <w:tcW w:w="99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0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100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96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6" w:rsidRPr="009F7BB0" w:rsidTr="00764076">
        <w:trPr>
          <w:jc w:val="center"/>
        </w:trPr>
        <w:tc>
          <w:tcPr>
            <w:tcW w:w="1027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HI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Trial 2</w:t>
            </w:r>
          </w:p>
          <w:p w:rsidR="00764076" w:rsidRPr="009F7BB0" w:rsidRDefault="00764076" w:rsidP="000B43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 xml:space="preserve">Trial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- 0.64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- 0.66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0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- 0.84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01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6" w:rsidRPr="009F7BB0" w:rsidTr="00764076">
        <w:trPr>
          <w:jc w:val="center"/>
        </w:trPr>
        <w:tc>
          <w:tcPr>
            <w:tcW w:w="1027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NPT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Trial 2</w:t>
            </w:r>
          </w:p>
          <w:p w:rsidR="00764076" w:rsidRPr="009F7BB0" w:rsidRDefault="00764076" w:rsidP="00F838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 xml:space="preserve">Trial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0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- 0.08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00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- 0.17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- 0.01</w:t>
            </w:r>
          </w:p>
        </w:tc>
        <w:tc>
          <w:tcPr>
            <w:tcW w:w="101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12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6" w:rsidRPr="009F7BB0" w:rsidTr="00764076">
        <w:trPr>
          <w:jc w:val="center"/>
        </w:trPr>
        <w:tc>
          <w:tcPr>
            <w:tcW w:w="1027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Trial 2</w:t>
            </w:r>
          </w:p>
          <w:p w:rsidR="00764076" w:rsidRPr="009F7BB0" w:rsidRDefault="00764076" w:rsidP="00F838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 xml:space="preserve">Trial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- 0.01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0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00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F838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- 0.10          -</w:t>
            </w:r>
          </w:p>
        </w:tc>
        <w:tc>
          <w:tcPr>
            <w:tcW w:w="96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1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12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9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6" w:rsidRPr="009F7BB0" w:rsidTr="00764076">
        <w:trPr>
          <w:trHeight w:val="665"/>
          <w:jc w:val="center"/>
        </w:trPr>
        <w:tc>
          <w:tcPr>
            <w:tcW w:w="1027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Trial 2</w:t>
            </w:r>
          </w:p>
          <w:p w:rsidR="00764076" w:rsidRPr="009F7BB0" w:rsidRDefault="00764076" w:rsidP="00F838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 xml:space="preserve">Trial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0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- 0.13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- 0.05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01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- 0.11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12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- 0.13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 xml:space="preserve">   0.14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9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6" w:rsidRPr="009F7BB0" w:rsidTr="00764076">
        <w:trPr>
          <w:jc w:val="center"/>
        </w:trPr>
        <w:tc>
          <w:tcPr>
            <w:tcW w:w="1027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PHI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Trial 2</w:t>
            </w:r>
          </w:p>
        </w:tc>
        <w:tc>
          <w:tcPr>
            <w:tcW w:w="99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00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- 0.06</w:t>
            </w:r>
          </w:p>
        </w:tc>
        <w:tc>
          <w:tcPr>
            <w:tcW w:w="96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1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12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6" w:rsidRPr="009F7BB0" w:rsidTr="00764076">
        <w:trPr>
          <w:jc w:val="center"/>
        </w:trPr>
        <w:tc>
          <w:tcPr>
            <w:tcW w:w="1027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PL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Trial 2</w:t>
            </w:r>
          </w:p>
          <w:p w:rsidR="00764076" w:rsidRPr="009F7BB0" w:rsidRDefault="00764076" w:rsidP="003B0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 xml:space="preserve">Trial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- 0.03</w:t>
            </w:r>
          </w:p>
        </w:tc>
        <w:tc>
          <w:tcPr>
            <w:tcW w:w="10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0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- 0.04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- 0.04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- 0.05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- 0.39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1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- 0.10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12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- 0.13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076" w:rsidRPr="009F7BB0" w:rsidTr="00764076">
        <w:trPr>
          <w:jc w:val="center"/>
        </w:trPr>
        <w:tc>
          <w:tcPr>
            <w:tcW w:w="1027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SF</w:t>
            </w:r>
          </w:p>
          <w:p w:rsidR="00764076" w:rsidRPr="009F7BB0" w:rsidRDefault="00764076" w:rsidP="003B0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 xml:space="preserve">Trial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- 0.19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0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16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- 0.04</w:t>
            </w:r>
          </w:p>
        </w:tc>
        <w:tc>
          <w:tcPr>
            <w:tcW w:w="1123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- 0.06</w:t>
            </w:r>
          </w:p>
        </w:tc>
        <w:tc>
          <w:tcPr>
            <w:tcW w:w="910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  <w:r w:rsidRPr="009F7B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- 0.08</w:t>
            </w:r>
          </w:p>
        </w:tc>
        <w:tc>
          <w:tcPr>
            <w:tcW w:w="1012" w:type="dxa"/>
          </w:tcPr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076" w:rsidRPr="009F7BB0" w:rsidRDefault="00764076" w:rsidP="00DC1C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BB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</w:tbl>
    <w:p w:rsidR="00CB3211" w:rsidRDefault="00CB3211" w:rsidP="00C67316">
      <w:pPr>
        <w:spacing w:after="0"/>
        <w:ind w:left="-86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C67316" w:rsidRPr="00CB3211" w:rsidRDefault="00C67316" w:rsidP="001B439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 w:rsidRPr="00CB3211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a GY, Grain yield (g/m2); </w:t>
      </w:r>
      <w:r w:rsidRPr="00CB321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SY, Straw yield (</w:t>
      </w:r>
      <w:r w:rsidRPr="00CB3211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g/m2</w:t>
      </w:r>
      <w:r w:rsidRPr="00CB321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); SPY, Single plant yield (</w:t>
      </w:r>
      <w:r w:rsidRPr="00CB3211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g/m2</w:t>
      </w:r>
      <w:r w:rsidRPr="00CB321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); DTF, Days to fifty per cent flowering (days); HSE, hundred seed weight (g); HI, Harvest index; NPT,  No of productive tillers; NOT,  No of tillers; </w:t>
      </w:r>
      <w:r w:rsidRPr="00CB3211">
        <w:rPr>
          <w:rFonts w:ascii="Times New Roman" w:hAnsi="Times New Roman" w:cs="Times New Roman"/>
          <w:sz w:val="20"/>
          <w:szCs w:val="20"/>
          <w:vertAlign w:val="superscript"/>
        </w:rPr>
        <w:t>PH,  Plant height (cm);</w:t>
      </w:r>
      <w:r w:rsidRPr="00CB321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PHI, Panicle harvest index; PL, Length of panicle (cm); SF, Spikelet fertility (%).</w:t>
      </w:r>
      <w:r w:rsidRPr="00CB3211">
        <w:rPr>
          <w:rFonts w:ascii="Times New Roman" w:hAnsi="Times New Roman" w:cs="Times New Roman"/>
          <w:sz w:val="20"/>
          <w:szCs w:val="20"/>
          <w:vertAlign w:val="superscript"/>
        </w:rPr>
        <w:t xml:space="preserve"> (‘-‘denotes the trait not measured in the respective trials)</w:t>
      </w:r>
    </w:p>
    <w:p w:rsidR="00C67316" w:rsidRPr="00CB3211" w:rsidRDefault="00C67316" w:rsidP="001B439A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CB321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gramStart"/>
      <w:r w:rsidRPr="00CB3211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CB3211">
        <w:rPr>
          <w:rFonts w:ascii="Times New Roman" w:hAnsi="Times New Roman" w:cs="Times New Roman"/>
          <w:sz w:val="20"/>
          <w:szCs w:val="20"/>
          <w:vertAlign w:val="superscript"/>
        </w:rPr>
        <w:t xml:space="preserve"> p&lt;0.05.</w:t>
      </w:r>
    </w:p>
    <w:p w:rsidR="005721BF" w:rsidRPr="006129DF" w:rsidRDefault="00C67316" w:rsidP="00431F50">
      <w:pPr>
        <w:spacing w:after="0"/>
        <w:ind w:left="360"/>
        <w:jc w:val="both"/>
        <w:rPr>
          <w:vertAlign w:val="superscript"/>
        </w:rPr>
      </w:pPr>
      <w:r w:rsidRPr="00CB321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gramStart"/>
      <w:r w:rsidRPr="00CB3211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Pr="00CB3211">
        <w:rPr>
          <w:rFonts w:ascii="Times New Roman" w:hAnsi="Times New Roman" w:cs="Times New Roman"/>
          <w:sz w:val="20"/>
          <w:szCs w:val="20"/>
          <w:vertAlign w:val="superscript"/>
        </w:rPr>
        <w:t xml:space="preserve"> p&lt;0.01.</w:t>
      </w:r>
    </w:p>
    <w:sectPr w:rsidR="005721BF" w:rsidRPr="006129DF" w:rsidSect="002345EF">
      <w:pgSz w:w="15840" w:h="12240" w:orient="landscape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B52"/>
    <w:rsid w:val="000070FF"/>
    <w:rsid w:val="000721A8"/>
    <w:rsid w:val="000A2115"/>
    <w:rsid w:val="000B43EE"/>
    <w:rsid w:val="000E0A08"/>
    <w:rsid w:val="000E2F64"/>
    <w:rsid w:val="001007AC"/>
    <w:rsid w:val="00122AAB"/>
    <w:rsid w:val="0013386C"/>
    <w:rsid w:val="00164B76"/>
    <w:rsid w:val="00194A70"/>
    <w:rsid w:val="001B439A"/>
    <w:rsid w:val="001C72C4"/>
    <w:rsid w:val="001E0EB3"/>
    <w:rsid w:val="001F64D7"/>
    <w:rsid w:val="00213DB9"/>
    <w:rsid w:val="00220732"/>
    <w:rsid w:val="002345EF"/>
    <w:rsid w:val="002827D0"/>
    <w:rsid w:val="002C5393"/>
    <w:rsid w:val="002D00F8"/>
    <w:rsid w:val="002D017F"/>
    <w:rsid w:val="002D0CD5"/>
    <w:rsid w:val="00330FFC"/>
    <w:rsid w:val="00343622"/>
    <w:rsid w:val="00355976"/>
    <w:rsid w:val="0037279D"/>
    <w:rsid w:val="003738CC"/>
    <w:rsid w:val="0038025A"/>
    <w:rsid w:val="00385DFE"/>
    <w:rsid w:val="003B0CEF"/>
    <w:rsid w:val="003B1996"/>
    <w:rsid w:val="003B383C"/>
    <w:rsid w:val="00410555"/>
    <w:rsid w:val="00425500"/>
    <w:rsid w:val="00431F50"/>
    <w:rsid w:val="00496EDE"/>
    <w:rsid w:val="004C0F10"/>
    <w:rsid w:val="004E45E8"/>
    <w:rsid w:val="004F2552"/>
    <w:rsid w:val="00512305"/>
    <w:rsid w:val="00544EDD"/>
    <w:rsid w:val="005721BF"/>
    <w:rsid w:val="005C7579"/>
    <w:rsid w:val="006129DF"/>
    <w:rsid w:val="00630464"/>
    <w:rsid w:val="006875A1"/>
    <w:rsid w:val="006C72B3"/>
    <w:rsid w:val="006D025C"/>
    <w:rsid w:val="006F00BB"/>
    <w:rsid w:val="006F458F"/>
    <w:rsid w:val="00752A58"/>
    <w:rsid w:val="00757CBE"/>
    <w:rsid w:val="00764076"/>
    <w:rsid w:val="0077551B"/>
    <w:rsid w:val="00794AB4"/>
    <w:rsid w:val="007A230C"/>
    <w:rsid w:val="007E1697"/>
    <w:rsid w:val="00802B72"/>
    <w:rsid w:val="008444A8"/>
    <w:rsid w:val="0087041D"/>
    <w:rsid w:val="009D4EE3"/>
    <w:rsid w:val="009E0D55"/>
    <w:rsid w:val="009E18E4"/>
    <w:rsid w:val="009F3BB7"/>
    <w:rsid w:val="009F6100"/>
    <w:rsid w:val="009F685D"/>
    <w:rsid w:val="00A154EF"/>
    <w:rsid w:val="00A40EA0"/>
    <w:rsid w:val="00A536E1"/>
    <w:rsid w:val="00A66A40"/>
    <w:rsid w:val="00A72FDD"/>
    <w:rsid w:val="00AA624A"/>
    <w:rsid w:val="00B058E7"/>
    <w:rsid w:val="00BB0EAA"/>
    <w:rsid w:val="00BE0214"/>
    <w:rsid w:val="00BE2ED8"/>
    <w:rsid w:val="00C05CC0"/>
    <w:rsid w:val="00C169E3"/>
    <w:rsid w:val="00C16A9B"/>
    <w:rsid w:val="00C67316"/>
    <w:rsid w:val="00CA46DF"/>
    <w:rsid w:val="00CB3211"/>
    <w:rsid w:val="00D408E0"/>
    <w:rsid w:val="00D66650"/>
    <w:rsid w:val="00DA4AC3"/>
    <w:rsid w:val="00DC1CAB"/>
    <w:rsid w:val="00E05B52"/>
    <w:rsid w:val="00E26F5E"/>
    <w:rsid w:val="00E702CB"/>
    <w:rsid w:val="00E95E41"/>
    <w:rsid w:val="00EC1481"/>
    <w:rsid w:val="00EE1096"/>
    <w:rsid w:val="00EE7B62"/>
    <w:rsid w:val="00F307F8"/>
    <w:rsid w:val="00F74303"/>
    <w:rsid w:val="00F822FE"/>
    <w:rsid w:val="00F8387D"/>
    <w:rsid w:val="00FE035F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A21C3C-427C-4F7C-B894-F7CA5260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EE3"/>
  </w:style>
  <w:style w:type="paragraph" w:styleId="Heading1">
    <w:name w:val="heading 1"/>
    <w:basedOn w:val="Normal"/>
    <w:next w:val="Normal"/>
    <w:link w:val="Heading1Char"/>
    <w:qFormat/>
    <w:rsid w:val="00E05B52"/>
    <w:pPr>
      <w:keepNext/>
      <w:spacing w:before="80" w:after="8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05B5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05B5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E0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05B52"/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BodyTextIndent2">
    <w:name w:val="Body Text Indent 2"/>
    <w:basedOn w:val="Normal"/>
    <w:link w:val="BodyTextIndent2Char"/>
    <w:unhideWhenUsed/>
    <w:rsid w:val="002D0CD5"/>
    <w:pPr>
      <w:spacing w:after="120" w:line="480" w:lineRule="auto"/>
      <w:ind w:left="360"/>
    </w:pPr>
    <w:rPr>
      <w:rFonts w:eastAsiaTheme="minorEastAsia"/>
    </w:rPr>
  </w:style>
  <w:style w:type="character" w:customStyle="1" w:styleId="BodyTextIndent2Char">
    <w:name w:val="Body Text Indent 2 Char"/>
    <w:basedOn w:val="DefaultParagraphFont"/>
    <w:link w:val="BodyTextIndent2"/>
    <w:rsid w:val="002D0CD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Prince, Silvas J.</dc:creator>
  <cp:lastModifiedBy>silvas prince</cp:lastModifiedBy>
  <cp:revision>2</cp:revision>
  <cp:lastPrinted>2013-12-23T02:20:00Z</cp:lastPrinted>
  <dcterms:created xsi:type="dcterms:W3CDTF">2015-04-25T04:55:00Z</dcterms:created>
  <dcterms:modified xsi:type="dcterms:W3CDTF">2015-04-25T04:55:00Z</dcterms:modified>
</cp:coreProperties>
</file>