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981"/>
        <w:tblW w:w="9378" w:type="dxa"/>
        <w:tblLayout w:type="fixed"/>
        <w:tblLook w:val="04A0" w:firstRow="1" w:lastRow="0" w:firstColumn="1" w:lastColumn="0" w:noHBand="0" w:noVBand="1"/>
      </w:tblPr>
      <w:tblGrid>
        <w:gridCol w:w="828"/>
        <w:gridCol w:w="1123"/>
        <w:gridCol w:w="7427"/>
      </w:tblGrid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492E">
              <w:rPr>
                <w:rFonts w:ascii="Times New Roman" w:hAnsi="Times New Roman" w:cs="Times New Roman"/>
                <w:b/>
                <w:bCs/>
              </w:rPr>
              <w:t>Sl. No.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492E">
              <w:rPr>
                <w:rFonts w:ascii="Times New Roman" w:hAnsi="Times New Roman" w:cs="Times New Roman"/>
                <w:b/>
                <w:bCs/>
              </w:rPr>
              <w:t>Library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492E">
              <w:rPr>
                <w:rFonts w:ascii="Times New Roman" w:hAnsi="Times New Roman" w:cs="Times New Roman"/>
                <w:b/>
                <w:bCs/>
              </w:rPr>
              <w:t>Description of library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CAF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Callus, hardened tissue that forms to protect the exposed areas of cuttings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CAS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Callus (hardened tissue that forms to protect the exposed areas of cuttings) – actively growing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INF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Inflorescence, part of the plant that consists of flower bearing stalks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INS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Inflorescence – mixed stage, immature buds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AP1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ap1-10 inflorescence (part of the plant that consists of flower bearing stalks) – mixed stage, immature buds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AP3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ap3-6 inflorescence (part of the plant that consists of flower bearing stalks) – mixed stage, immature buds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AGM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agamous inflorescence (part of the plant that consists of flower bearing stalks) – mixed stage, immature buds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SAP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sup/ap1 inflorescence – mixed stage, immature buds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S04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Leaves, 4 hr after salicylic acid treatment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S52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Leaves, 52 hr after salicylic acid treatment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LEF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Leaves – 21 day, untreated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LES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Leaves – 21 day, untreated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ROF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Root – 21 day, untreated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ROS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Root – 21 day, untreated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GSE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Germinating seedlings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SIF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Silique (Seedpod) – 24 to 48 hr post-fertilization</w:t>
            </w:r>
          </w:p>
        </w:tc>
      </w:tr>
      <w:tr w:rsidR="005D492E" w:rsidRPr="005D492E" w:rsidTr="00F86B91">
        <w:trPr>
          <w:trHeight w:val="300"/>
        </w:trPr>
        <w:tc>
          <w:tcPr>
            <w:tcW w:w="828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23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SIS</w:t>
            </w:r>
          </w:p>
        </w:tc>
        <w:tc>
          <w:tcPr>
            <w:tcW w:w="7427" w:type="dxa"/>
            <w:noWrap/>
            <w:hideMark/>
          </w:tcPr>
          <w:p w:rsidR="005D492E" w:rsidRPr="005D492E" w:rsidRDefault="005D492E" w:rsidP="005D492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D492E">
              <w:rPr>
                <w:rFonts w:ascii="Times New Roman" w:hAnsi="Times New Roman" w:cs="Times New Roman"/>
              </w:rPr>
              <w:t>Silique (Seedpod) – 24 to 48 hr post-fertilization</w:t>
            </w:r>
          </w:p>
        </w:tc>
      </w:tr>
    </w:tbl>
    <w:p w:rsidR="006A1434" w:rsidRPr="005D492E" w:rsidRDefault="00F86B91" w:rsidP="005D49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Additional file 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D492E" w:rsidRPr="005D492E">
        <w:rPr>
          <w:rFonts w:ascii="Times New Roman" w:hAnsi="Times New Roman" w:cs="Times New Roman"/>
          <w:b/>
          <w:bCs/>
          <w:sz w:val="24"/>
          <w:szCs w:val="24"/>
        </w:rPr>
        <w:t>Tables S4.</w:t>
      </w:r>
      <w:r w:rsidR="005D492E" w:rsidRPr="005D492E">
        <w:rPr>
          <w:rFonts w:ascii="Times New Roman" w:hAnsi="Times New Roman" w:cs="Times New Roman"/>
          <w:sz w:val="24"/>
          <w:szCs w:val="24"/>
        </w:rPr>
        <w:t xml:space="preserve"> Description of Arabidopsis MPSS libraries</w:t>
      </w:r>
    </w:p>
    <w:sectPr w:rsidR="006A1434" w:rsidRPr="005D492E" w:rsidSect="00A60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BD"/>
    <w:rsid w:val="00030D84"/>
    <w:rsid w:val="00086BF6"/>
    <w:rsid w:val="002E6AE4"/>
    <w:rsid w:val="004317BD"/>
    <w:rsid w:val="004F075C"/>
    <w:rsid w:val="005D492E"/>
    <w:rsid w:val="006A1434"/>
    <w:rsid w:val="007B08C4"/>
    <w:rsid w:val="008D5688"/>
    <w:rsid w:val="00A31246"/>
    <w:rsid w:val="00A60362"/>
    <w:rsid w:val="00AA65B6"/>
    <w:rsid w:val="00C2262C"/>
    <w:rsid w:val="00DA2CE2"/>
    <w:rsid w:val="00DF72D2"/>
    <w:rsid w:val="00F86B91"/>
    <w:rsid w:val="00FA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AA4C89-698F-482B-A085-842B4804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17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</dc:creator>
  <cp:lastModifiedBy>Lenovo</cp:lastModifiedBy>
  <cp:revision>3</cp:revision>
  <dcterms:created xsi:type="dcterms:W3CDTF">2015-05-05T13:36:00Z</dcterms:created>
  <dcterms:modified xsi:type="dcterms:W3CDTF">2015-05-07T07:33:00Z</dcterms:modified>
</cp:coreProperties>
</file>