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E67" w:rsidRDefault="00916E67" w:rsidP="00916E67">
      <w:pPr>
        <w:spacing w:line="480" w:lineRule="auto"/>
        <w:rPr>
          <w:rFonts w:cs="Times New Roman"/>
          <w:color w:val="FF0000"/>
          <w:szCs w:val="24"/>
        </w:rPr>
      </w:pPr>
      <w:bookmarkStart w:id="0" w:name="_GoBack"/>
      <w:r w:rsidRPr="00A268D5">
        <w:rPr>
          <w:rFonts w:cs="Times New Roman"/>
          <w:b/>
          <w:bCs/>
          <w:color w:val="FF0000"/>
          <w:szCs w:val="24"/>
        </w:rPr>
        <w:t>Additional file 1</w:t>
      </w:r>
      <w:bookmarkEnd w:id="0"/>
      <w:r w:rsidRPr="00A268D5">
        <w:rPr>
          <w:rFonts w:cs="Times New Roman"/>
          <w:color w:val="FF0000"/>
          <w:szCs w:val="24"/>
        </w:rPr>
        <w:t>:</w:t>
      </w:r>
      <w:r w:rsidRPr="00A268D5">
        <w:rPr>
          <w:rFonts w:cs="Times New Roman"/>
          <w:b/>
          <w:bCs/>
          <w:color w:val="FF0000"/>
          <w:szCs w:val="24"/>
        </w:rPr>
        <w:t xml:space="preserve"> </w:t>
      </w:r>
      <w:r w:rsidRPr="00A268D5">
        <w:rPr>
          <w:rFonts w:cs="Times New Roman"/>
          <w:color w:val="FF0000"/>
          <w:szCs w:val="24"/>
        </w:rPr>
        <w:t>Evaluation of abiotic and biotic stress traits and Recording of important agronomic traits method</w:t>
      </w:r>
      <w:r>
        <w:rPr>
          <w:rFonts w:cs="Times New Roman"/>
          <w:color w:val="FF0000"/>
          <w:szCs w:val="24"/>
        </w:rPr>
        <w:t xml:space="preserve"> </w:t>
      </w:r>
    </w:p>
    <w:p w:rsidR="00916E67" w:rsidRDefault="00916E67" w:rsidP="00916E67">
      <w:pPr>
        <w:rPr>
          <w:rFonts w:cs="Times New Roman"/>
          <w:b/>
          <w:bCs/>
          <w:szCs w:val="24"/>
        </w:rPr>
      </w:pPr>
    </w:p>
    <w:p w:rsidR="00916E67" w:rsidRDefault="00916E67" w:rsidP="00916E67">
      <w:pPr>
        <w:rPr>
          <w:rFonts w:cs="Times New Roman"/>
          <w:b/>
          <w:bCs/>
          <w:szCs w:val="24"/>
        </w:rPr>
      </w:pPr>
    </w:p>
    <w:p w:rsidR="00916E67" w:rsidRPr="00D71FDB" w:rsidRDefault="00916E67" w:rsidP="00916E67">
      <w:pPr>
        <w:rPr>
          <w:rFonts w:ascii="TH SarabunPSK" w:hAnsi="TH SarabunPSK" w:cs="TH SarabunPSK"/>
          <w:b/>
          <w:bCs/>
          <w:color w:val="FF0000"/>
          <w:sz w:val="36"/>
          <w:szCs w:val="36"/>
        </w:rPr>
      </w:pPr>
      <w:r w:rsidRPr="00846361">
        <w:rPr>
          <w:rFonts w:cs="Times New Roman"/>
          <w:b/>
          <w:bCs/>
          <w:szCs w:val="24"/>
        </w:rPr>
        <w:t xml:space="preserve">Evaluation of abiotic and biotic stress traits </w:t>
      </w:r>
    </w:p>
    <w:p w:rsidR="00916E67" w:rsidRDefault="00916E67" w:rsidP="00916E67">
      <w:pPr>
        <w:spacing w:line="480" w:lineRule="auto"/>
        <w:ind w:firstLine="720"/>
        <w:rPr>
          <w:rFonts w:cs="Times New Roman"/>
          <w:b/>
          <w:bCs/>
          <w:i/>
          <w:iCs/>
          <w:szCs w:val="24"/>
        </w:rPr>
      </w:pPr>
    </w:p>
    <w:p w:rsidR="00916E67" w:rsidRPr="00846361" w:rsidRDefault="00916E67" w:rsidP="00916E67">
      <w:pPr>
        <w:spacing w:line="480" w:lineRule="auto"/>
        <w:ind w:firstLine="720"/>
        <w:rPr>
          <w:rFonts w:cs="Times New Roman"/>
          <w:b/>
          <w:bCs/>
          <w:i/>
          <w:iCs/>
          <w:szCs w:val="24"/>
        </w:rPr>
      </w:pPr>
      <w:r w:rsidRPr="00846361">
        <w:rPr>
          <w:rFonts w:cs="Times New Roman"/>
          <w:b/>
          <w:bCs/>
          <w:i/>
          <w:iCs/>
          <w:szCs w:val="24"/>
        </w:rPr>
        <w:t>Submergence screening</w:t>
      </w:r>
    </w:p>
    <w:p w:rsidR="00916E67" w:rsidRPr="00846361" w:rsidRDefault="00916E67" w:rsidP="00916E67">
      <w:pPr>
        <w:spacing w:line="480" w:lineRule="auto"/>
        <w:ind w:firstLine="720"/>
        <w:jc w:val="thaiDistribute"/>
        <w:rPr>
          <w:rFonts w:cs="Times New Roman"/>
          <w:szCs w:val="24"/>
        </w:rPr>
      </w:pPr>
      <w:r w:rsidRPr="00846361">
        <w:rPr>
          <w:rFonts w:cs="Times New Roman"/>
          <w:szCs w:val="24"/>
        </w:rPr>
        <w:t xml:space="preserve">The parents and </w:t>
      </w:r>
      <w:proofErr w:type="spellStart"/>
      <w:r>
        <w:rPr>
          <w:rFonts w:cs="Times New Roman"/>
          <w:szCs w:val="24"/>
        </w:rPr>
        <w:t>Hom</w:t>
      </w:r>
      <w:proofErr w:type="spellEnd"/>
      <w:r w:rsidR="00766034">
        <w:rPr>
          <w:rFonts w:cs="Times New Roman"/>
          <w:szCs w:val="24"/>
        </w:rPr>
        <w:t xml:space="preserve"> </w:t>
      </w:r>
      <w:r>
        <w:rPr>
          <w:rFonts w:cs="Times New Roman"/>
          <w:szCs w:val="24"/>
        </w:rPr>
        <w:t xml:space="preserve">mali84 progenies </w:t>
      </w:r>
      <w:r w:rsidRPr="00846361">
        <w:rPr>
          <w:rFonts w:cs="Times New Roman"/>
          <w:szCs w:val="24"/>
        </w:rPr>
        <w:t xml:space="preserve">were screened for submergence resistance traits. The experiment was conducted under complete submergence in an outdoor lagoon located at the Rice Science Center, </w:t>
      </w:r>
      <w:proofErr w:type="spellStart"/>
      <w:r w:rsidRPr="00846361">
        <w:rPr>
          <w:rFonts w:cs="Times New Roman"/>
          <w:szCs w:val="24"/>
        </w:rPr>
        <w:t>Kasetsart</w:t>
      </w:r>
      <w:proofErr w:type="spellEnd"/>
      <w:r w:rsidRPr="00846361">
        <w:rPr>
          <w:rFonts w:cs="Times New Roman"/>
          <w:szCs w:val="24"/>
        </w:rPr>
        <w:t xml:space="preserve"> University, </w:t>
      </w:r>
      <w:proofErr w:type="spellStart"/>
      <w:r w:rsidRPr="00846361">
        <w:rPr>
          <w:rFonts w:cs="Times New Roman"/>
          <w:szCs w:val="24"/>
        </w:rPr>
        <w:t>Kamphaeng</w:t>
      </w:r>
      <w:proofErr w:type="spellEnd"/>
      <w:r w:rsidRPr="00846361">
        <w:rPr>
          <w:rFonts w:cs="Times New Roman"/>
          <w:szCs w:val="24"/>
        </w:rPr>
        <w:t xml:space="preserve"> </w:t>
      </w:r>
      <w:r w:rsidRPr="00846361">
        <w:rPr>
          <w:rFonts w:cs="Times New Roman"/>
          <w:szCs w:val="24"/>
          <w:shd w:val="clear" w:color="auto" w:fill="FFFFFF"/>
        </w:rPr>
        <w:t>Sean</w:t>
      </w:r>
      <w:r w:rsidRPr="00846361">
        <w:rPr>
          <w:rFonts w:cs="Times New Roman"/>
          <w:szCs w:val="24"/>
        </w:rPr>
        <w:t xml:space="preserve"> Campus, Thailand, during the dry season of 2013. The experiment was arranged using a randomized complete block design with three replications. Sixteen three-week-old </w:t>
      </w:r>
      <w:r>
        <w:rPr>
          <w:rFonts w:cs="Times New Roman"/>
          <w:szCs w:val="24"/>
        </w:rPr>
        <w:t xml:space="preserve">Hommali84 progenies </w:t>
      </w:r>
      <w:r w:rsidRPr="00846361">
        <w:rPr>
          <w:rFonts w:cs="Times New Roman"/>
          <w:szCs w:val="24"/>
        </w:rPr>
        <w:t xml:space="preserve">seedlings and controls including </w:t>
      </w:r>
      <w:r w:rsidRPr="00CF238B">
        <w:rPr>
          <w:rFonts w:cs="Times New Roman"/>
          <w:szCs w:val="24"/>
        </w:rPr>
        <w:t>KDML 105</w:t>
      </w:r>
      <w:r>
        <w:rPr>
          <w:rFonts w:cs="Times New Roman"/>
          <w:szCs w:val="24"/>
        </w:rPr>
        <w:t xml:space="preserve">, </w:t>
      </w:r>
      <w:r w:rsidRPr="00CF238B">
        <w:rPr>
          <w:rFonts w:cs="Times New Roman"/>
          <w:szCs w:val="24"/>
        </w:rPr>
        <w:t>KD-BLB</w:t>
      </w:r>
      <w:r>
        <w:rPr>
          <w:rFonts w:cs="Times New Roman"/>
          <w:szCs w:val="24"/>
        </w:rPr>
        <w:t xml:space="preserve">, </w:t>
      </w:r>
      <w:r w:rsidRPr="00CF238B">
        <w:rPr>
          <w:rFonts w:cs="Times New Roman"/>
          <w:szCs w:val="24"/>
        </w:rPr>
        <w:t>Plus III</w:t>
      </w:r>
      <w:r>
        <w:rPr>
          <w:rFonts w:cs="Times New Roman"/>
          <w:szCs w:val="24"/>
        </w:rPr>
        <w:t xml:space="preserve">, </w:t>
      </w:r>
      <w:r w:rsidRPr="00CF238B">
        <w:rPr>
          <w:rFonts w:cs="Times New Roman"/>
          <w:szCs w:val="24"/>
        </w:rPr>
        <w:t>RD6-Blast</w:t>
      </w:r>
      <w:r>
        <w:rPr>
          <w:rFonts w:cs="Times New Roman"/>
          <w:szCs w:val="24"/>
        </w:rPr>
        <w:t xml:space="preserve"> and </w:t>
      </w:r>
      <w:r w:rsidRPr="00CF238B">
        <w:rPr>
          <w:rFonts w:cs="Times New Roman"/>
          <w:szCs w:val="24"/>
        </w:rPr>
        <w:t>KD-</w:t>
      </w:r>
      <w:proofErr w:type="spellStart"/>
      <w:r w:rsidRPr="00CF238B">
        <w:rPr>
          <w:rFonts w:cs="Times New Roman"/>
          <w:szCs w:val="24"/>
        </w:rPr>
        <w:t>Rathu</w:t>
      </w:r>
      <w:proofErr w:type="spellEnd"/>
      <w:r w:rsidRPr="00846361">
        <w:rPr>
          <w:rFonts w:cs="Times New Roman"/>
          <w:szCs w:val="24"/>
        </w:rPr>
        <w:t xml:space="preserve"> were transplanted in three replicate plots (plot size: 0.75 x 0.75 m</w:t>
      </w:r>
      <w:r w:rsidRPr="00846361">
        <w:rPr>
          <w:rFonts w:cs="Times New Roman"/>
          <w:szCs w:val="24"/>
          <w:vertAlign w:val="superscript"/>
        </w:rPr>
        <w:t>2</w:t>
      </w:r>
      <w:r w:rsidRPr="00846361">
        <w:rPr>
          <w:rFonts w:cs="Times New Roman"/>
          <w:szCs w:val="24"/>
        </w:rPr>
        <w:t xml:space="preserve">) at a spacing of 25 cm x 25 cm. Two weeks after transplanting, the number of seedlings was counted in each plot; then, the lagoon was filled with water to a depth of 2 m. To impose severe submergence stress, the seedlings were completely submerged for 15 days; the water level was maintained at 1–1.2 m above the leaf tip throughout the experimental period. After this period, the lagoon was drained, and the seedlings were re-exposed to air for 10 days </w:t>
      </w:r>
      <w:r w:rsidRPr="00846361">
        <w:rPr>
          <w:rFonts w:cs="Times New Roman"/>
          <w:b/>
          <w:bCs/>
          <w:szCs w:val="24"/>
        </w:rPr>
        <w:t>(</w:t>
      </w:r>
      <w:proofErr w:type="spellStart"/>
      <w:r w:rsidRPr="00846361">
        <w:rPr>
          <w:rFonts w:cs="Times New Roman"/>
          <w:b/>
          <w:bCs/>
          <w:szCs w:val="24"/>
        </w:rPr>
        <w:t>Jantaboon</w:t>
      </w:r>
      <w:proofErr w:type="spellEnd"/>
      <w:r w:rsidRPr="00846361">
        <w:rPr>
          <w:rFonts w:cs="Times New Roman"/>
          <w:b/>
          <w:bCs/>
          <w:szCs w:val="24"/>
        </w:rPr>
        <w:t xml:space="preserve"> et al. 2011</w:t>
      </w:r>
      <w:r>
        <w:rPr>
          <w:rFonts w:cs="Times New Roman"/>
          <w:b/>
          <w:bCs/>
          <w:szCs w:val="24"/>
        </w:rPr>
        <w:t xml:space="preserve">; </w:t>
      </w:r>
      <w:proofErr w:type="spellStart"/>
      <w:r>
        <w:rPr>
          <w:rFonts w:cs="Times New Roman"/>
          <w:b/>
          <w:bCs/>
          <w:szCs w:val="24"/>
        </w:rPr>
        <w:t>Ruengphayak</w:t>
      </w:r>
      <w:proofErr w:type="spellEnd"/>
      <w:r>
        <w:rPr>
          <w:rFonts w:cs="Times New Roman"/>
          <w:b/>
          <w:bCs/>
          <w:szCs w:val="24"/>
        </w:rPr>
        <w:t xml:space="preserve"> et al. 2015</w:t>
      </w:r>
      <w:r w:rsidRPr="00846361">
        <w:rPr>
          <w:rFonts w:cs="Times New Roman"/>
          <w:b/>
          <w:bCs/>
          <w:szCs w:val="24"/>
        </w:rPr>
        <w:t>)</w:t>
      </w:r>
      <w:r w:rsidRPr="00846361">
        <w:rPr>
          <w:rFonts w:cs="Times New Roman"/>
          <w:bCs/>
          <w:szCs w:val="24"/>
        </w:rPr>
        <w:t>.</w:t>
      </w:r>
      <w:r w:rsidRPr="00846361">
        <w:rPr>
          <w:rFonts w:cs="Times New Roman"/>
          <w:szCs w:val="24"/>
        </w:rPr>
        <w:t xml:space="preserve"> The number of surviving plants was recorded. The percentage of survival (PS) was calculated using the following equation:</w:t>
      </w:r>
    </w:p>
    <w:p w:rsidR="00916E67" w:rsidRPr="00846361" w:rsidRDefault="00916E67" w:rsidP="00916E67">
      <w:pPr>
        <w:autoSpaceDE w:val="0"/>
        <w:autoSpaceDN w:val="0"/>
        <w:adjustRightInd w:val="0"/>
        <w:spacing w:line="480" w:lineRule="auto"/>
        <w:jc w:val="center"/>
        <w:rPr>
          <w:rFonts w:cs="Times New Roman"/>
          <w:szCs w:val="24"/>
        </w:rPr>
      </w:pPr>
      <w:r w:rsidRPr="00846361">
        <w:rPr>
          <w:rFonts w:cs="Times New Roman"/>
          <w:szCs w:val="24"/>
        </w:rPr>
        <w:t>PS</w:t>
      </w:r>
      <w:r w:rsidRPr="00846361">
        <w:rPr>
          <w:rFonts w:eastAsia="MTSY" w:cs="Times New Roman"/>
          <w:szCs w:val="24"/>
        </w:rPr>
        <w:t xml:space="preserve">= </w:t>
      </w:r>
      <w:r w:rsidRPr="00846361">
        <w:rPr>
          <w:rFonts w:cs="Times New Roman"/>
          <w:szCs w:val="24"/>
          <w:u w:val="single"/>
        </w:rPr>
        <w:t>Number of surviving plants</w:t>
      </w:r>
      <w:r w:rsidRPr="00846361">
        <w:rPr>
          <w:rFonts w:cs="Times New Roman"/>
          <w:szCs w:val="24"/>
        </w:rPr>
        <w:t xml:space="preserve"> </w:t>
      </w:r>
      <w:r w:rsidRPr="00846361">
        <w:rPr>
          <w:rFonts w:cs="Times New Roman"/>
          <w:szCs w:val="24"/>
        </w:rPr>
        <w:sym w:font="Symbol" w:char="F0B4"/>
      </w:r>
      <w:r w:rsidRPr="00846361">
        <w:rPr>
          <w:rFonts w:cs="Times New Roman"/>
          <w:szCs w:val="24"/>
        </w:rPr>
        <w:t xml:space="preserve"> 100</w:t>
      </w:r>
    </w:p>
    <w:p w:rsidR="00916E67" w:rsidRPr="00846361" w:rsidRDefault="00916E67" w:rsidP="00916E67">
      <w:pPr>
        <w:autoSpaceDE w:val="0"/>
        <w:autoSpaceDN w:val="0"/>
        <w:adjustRightInd w:val="0"/>
        <w:spacing w:line="480" w:lineRule="auto"/>
        <w:ind w:left="2880" w:firstLine="720"/>
        <w:rPr>
          <w:rFonts w:cs="Times New Roman"/>
          <w:szCs w:val="24"/>
        </w:rPr>
      </w:pPr>
      <w:r w:rsidRPr="00846361">
        <w:rPr>
          <w:rFonts w:cs="Times New Roman"/>
          <w:szCs w:val="24"/>
        </w:rPr>
        <w:t>Total number of plants</w:t>
      </w:r>
    </w:p>
    <w:p w:rsidR="00916E67" w:rsidRDefault="00916E67" w:rsidP="00916E67">
      <w:pPr>
        <w:spacing w:line="480" w:lineRule="auto"/>
        <w:rPr>
          <w:rFonts w:cs="Times New Roman"/>
          <w:b/>
          <w:bCs/>
          <w:i/>
          <w:iCs/>
          <w:szCs w:val="24"/>
        </w:rPr>
      </w:pPr>
    </w:p>
    <w:p w:rsidR="00916E67" w:rsidRDefault="00916E67" w:rsidP="00916E67">
      <w:pPr>
        <w:spacing w:line="480" w:lineRule="auto"/>
        <w:rPr>
          <w:rFonts w:cs="Times New Roman"/>
          <w:b/>
          <w:bCs/>
          <w:i/>
          <w:iCs/>
          <w:szCs w:val="24"/>
        </w:rPr>
      </w:pPr>
    </w:p>
    <w:p w:rsidR="00916E67" w:rsidRPr="00846361" w:rsidRDefault="00916E67" w:rsidP="00916E67">
      <w:pPr>
        <w:spacing w:line="480" w:lineRule="auto"/>
        <w:rPr>
          <w:rFonts w:cs="Times New Roman"/>
          <w:b/>
          <w:bCs/>
          <w:i/>
          <w:iCs/>
          <w:szCs w:val="24"/>
        </w:rPr>
      </w:pPr>
      <w:r w:rsidRPr="00846361">
        <w:rPr>
          <w:rFonts w:cs="Times New Roman"/>
          <w:b/>
          <w:bCs/>
          <w:i/>
          <w:iCs/>
          <w:szCs w:val="24"/>
        </w:rPr>
        <w:lastRenderedPageBreak/>
        <w:tab/>
        <w:t>Bacterial leaf blight screening</w:t>
      </w:r>
    </w:p>
    <w:p w:rsidR="00916E67" w:rsidRDefault="00916E67" w:rsidP="00916E67">
      <w:pPr>
        <w:autoSpaceDE w:val="0"/>
        <w:autoSpaceDN w:val="0"/>
        <w:adjustRightInd w:val="0"/>
        <w:spacing w:line="480" w:lineRule="auto"/>
        <w:ind w:firstLine="720"/>
        <w:jc w:val="thaiDistribute"/>
        <w:rPr>
          <w:rFonts w:cs="Times New Roman"/>
          <w:szCs w:val="24"/>
        </w:rPr>
      </w:pPr>
      <w:r w:rsidRPr="00846361">
        <w:rPr>
          <w:rFonts w:eastAsia="TimesNewRomanPSMT" w:cs="Times New Roman"/>
          <w:szCs w:val="24"/>
        </w:rPr>
        <w:t xml:space="preserve">The </w:t>
      </w:r>
      <w:proofErr w:type="spellStart"/>
      <w:r w:rsidRPr="00846361">
        <w:rPr>
          <w:rFonts w:eastAsia="TimesNewRomanPSMT" w:cs="Times New Roman"/>
          <w:i/>
          <w:iCs/>
          <w:szCs w:val="24"/>
        </w:rPr>
        <w:t>Xoo</w:t>
      </w:r>
      <w:proofErr w:type="spellEnd"/>
      <w:r w:rsidRPr="00846361">
        <w:rPr>
          <w:rFonts w:eastAsia="TimesNewRomanPSMT" w:cs="Times New Roman"/>
          <w:i/>
          <w:iCs/>
          <w:szCs w:val="24"/>
        </w:rPr>
        <w:t xml:space="preserve"> </w:t>
      </w:r>
      <w:r w:rsidRPr="00846361">
        <w:rPr>
          <w:rFonts w:eastAsia="TimesNewRomanPSMT" w:cs="Times New Roman"/>
          <w:szCs w:val="24"/>
        </w:rPr>
        <w:t xml:space="preserve">isolate </w:t>
      </w:r>
      <w:r w:rsidRPr="00CF238B">
        <w:rPr>
          <w:rFonts w:cs="Times New Roman"/>
          <w:szCs w:val="24"/>
        </w:rPr>
        <w:t>TXO152</w:t>
      </w:r>
      <w:r>
        <w:rPr>
          <w:rFonts w:cs="Times New Roman"/>
          <w:szCs w:val="24"/>
        </w:rPr>
        <w:t>,</w:t>
      </w:r>
      <w:r w:rsidRPr="00CF238B">
        <w:rPr>
          <w:rFonts w:cs="Times New Roman"/>
          <w:szCs w:val="24"/>
        </w:rPr>
        <w:t xml:space="preserve"> TXO85</w:t>
      </w:r>
      <w:r>
        <w:rPr>
          <w:rFonts w:cs="Times New Roman"/>
          <w:szCs w:val="24"/>
        </w:rPr>
        <w:t>,</w:t>
      </w:r>
      <w:r w:rsidRPr="00CF238B">
        <w:rPr>
          <w:rFonts w:cs="Times New Roman"/>
          <w:szCs w:val="24"/>
        </w:rPr>
        <w:t xml:space="preserve"> TXO155</w:t>
      </w:r>
      <w:r>
        <w:rPr>
          <w:rFonts w:cs="Times New Roman"/>
          <w:szCs w:val="24"/>
        </w:rPr>
        <w:t xml:space="preserve"> and </w:t>
      </w:r>
      <w:r w:rsidRPr="00CF238B">
        <w:rPr>
          <w:rFonts w:cs="Times New Roman"/>
          <w:szCs w:val="24"/>
        </w:rPr>
        <w:t>TXO156</w:t>
      </w:r>
      <w:r w:rsidRPr="00846361">
        <w:rPr>
          <w:rFonts w:eastAsia="TimesNewRomanPSMT" w:cs="Times New Roman"/>
          <w:szCs w:val="24"/>
        </w:rPr>
        <w:t xml:space="preserve"> w</w:t>
      </w:r>
      <w:r>
        <w:rPr>
          <w:rFonts w:eastAsia="TimesNewRomanPSMT" w:cs="Times New Roman"/>
          <w:szCs w:val="24"/>
        </w:rPr>
        <w:t>ere</w:t>
      </w:r>
      <w:r w:rsidRPr="00846361">
        <w:rPr>
          <w:rFonts w:eastAsia="TimesNewRomanPSMT" w:cs="Times New Roman"/>
          <w:szCs w:val="24"/>
        </w:rPr>
        <w:t xml:space="preserve"> selected for this experiment. The isolate was grown following the method described by </w:t>
      </w:r>
      <w:r w:rsidRPr="00846361">
        <w:rPr>
          <w:rFonts w:cs="Times New Roman"/>
          <w:b/>
          <w:bCs/>
          <w:szCs w:val="24"/>
        </w:rPr>
        <w:t>Win et al. (2012)</w:t>
      </w:r>
      <w:r w:rsidRPr="00846361">
        <w:rPr>
          <w:rFonts w:eastAsia="TimesNewRomanPSMT" w:cs="Times New Roman"/>
          <w:szCs w:val="24"/>
        </w:rPr>
        <w:t xml:space="preserve">. </w:t>
      </w:r>
      <w:r w:rsidRPr="00846361">
        <w:rPr>
          <w:rFonts w:cs="Times New Roman"/>
          <w:szCs w:val="24"/>
        </w:rPr>
        <w:t xml:space="preserve">The parents and </w:t>
      </w:r>
      <w:r>
        <w:rPr>
          <w:rFonts w:cs="Times New Roman"/>
          <w:szCs w:val="24"/>
        </w:rPr>
        <w:t>Hommali+4</w:t>
      </w:r>
      <w:r w:rsidRPr="00846361">
        <w:rPr>
          <w:rFonts w:cs="Times New Roman"/>
          <w:szCs w:val="24"/>
        </w:rPr>
        <w:t xml:space="preserve"> were grown in a greenhouse for 30 days before inoculation. The inoculation procedures used were adapted from those described by </w:t>
      </w:r>
      <w:proofErr w:type="spellStart"/>
      <w:r w:rsidR="00651186">
        <w:rPr>
          <w:rFonts w:cs="Times New Roman"/>
          <w:b/>
          <w:bCs/>
          <w:szCs w:val="24"/>
        </w:rPr>
        <w:t>Korinsak</w:t>
      </w:r>
      <w:proofErr w:type="spellEnd"/>
      <w:r w:rsidR="00651186">
        <w:rPr>
          <w:rFonts w:cs="Times New Roman"/>
          <w:b/>
          <w:bCs/>
          <w:szCs w:val="24"/>
        </w:rPr>
        <w:t xml:space="preserve"> et al. (2009</w:t>
      </w:r>
      <w:r w:rsidR="00B827C8">
        <w:rPr>
          <w:rFonts w:cs="Times New Roman"/>
          <w:b/>
          <w:bCs/>
          <w:szCs w:val="24"/>
        </w:rPr>
        <w:t>a</w:t>
      </w:r>
      <w:proofErr w:type="gramStart"/>
      <w:r w:rsidR="00651186">
        <w:rPr>
          <w:rFonts w:cs="Times New Roman"/>
          <w:b/>
          <w:bCs/>
          <w:szCs w:val="24"/>
        </w:rPr>
        <w:t>,</w:t>
      </w:r>
      <w:r w:rsidR="00B827C8">
        <w:rPr>
          <w:rFonts w:cs="Times New Roman"/>
          <w:b/>
          <w:bCs/>
          <w:szCs w:val="24"/>
        </w:rPr>
        <w:t>b</w:t>
      </w:r>
      <w:proofErr w:type="gramEnd"/>
      <w:r w:rsidRPr="00846361">
        <w:rPr>
          <w:rFonts w:eastAsia="TimesNewRomanPSMT" w:cs="Times New Roman"/>
          <w:b/>
          <w:bCs/>
          <w:szCs w:val="24"/>
        </w:rPr>
        <w:t>)</w:t>
      </w:r>
      <w:r w:rsidRPr="00846361">
        <w:rPr>
          <w:rFonts w:eastAsia="TimesNewRomanPSMT" w:cs="Times New Roman"/>
          <w:szCs w:val="24"/>
        </w:rPr>
        <w:t xml:space="preserve">. Three to four fully expanded leaves of each plant were inoculated. </w:t>
      </w:r>
      <w:r w:rsidRPr="00846361">
        <w:rPr>
          <w:rFonts w:cs="Times New Roman"/>
          <w:szCs w:val="24"/>
        </w:rPr>
        <w:t>Lesion length</w:t>
      </w:r>
      <w:r w:rsidRPr="00846361">
        <w:rPr>
          <w:rFonts w:eastAsia="TimesNewRomanPSMT" w:cs="Times New Roman"/>
          <w:szCs w:val="24"/>
        </w:rPr>
        <w:t xml:space="preserve"> (LL) was measured at 12-14 days after inoculation. </w:t>
      </w:r>
      <w:r w:rsidRPr="00846361">
        <w:rPr>
          <w:rFonts w:cs="Times New Roman"/>
          <w:szCs w:val="24"/>
        </w:rPr>
        <w:t xml:space="preserve">The resistance reaction was classified as resistant (R), moderately resistant (MR), moderately susceptible (MS) and susceptible (S) when the values of LL were 0–3 cm, 3.1–6 cm, 6.1–9 cm and more than 9 cm, respectively </w:t>
      </w:r>
      <w:r w:rsidRPr="00846361">
        <w:rPr>
          <w:rFonts w:cs="Times New Roman"/>
          <w:b/>
          <w:bCs/>
          <w:szCs w:val="24"/>
        </w:rPr>
        <w:t>(Yang et al. 2003; Lin et al. 1996)</w:t>
      </w:r>
      <w:r w:rsidRPr="00846361">
        <w:rPr>
          <w:rFonts w:cs="Times New Roman"/>
          <w:szCs w:val="24"/>
        </w:rPr>
        <w:t>.</w:t>
      </w:r>
    </w:p>
    <w:p w:rsidR="00916E67" w:rsidRPr="00846361" w:rsidRDefault="00916E67" w:rsidP="00916E67">
      <w:pPr>
        <w:autoSpaceDE w:val="0"/>
        <w:autoSpaceDN w:val="0"/>
        <w:adjustRightInd w:val="0"/>
        <w:spacing w:line="480" w:lineRule="auto"/>
        <w:ind w:firstLine="720"/>
        <w:rPr>
          <w:rFonts w:cs="Times New Roman"/>
          <w:szCs w:val="24"/>
        </w:rPr>
      </w:pPr>
    </w:p>
    <w:p w:rsidR="00916E67" w:rsidRPr="00846361" w:rsidRDefault="00916E67" w:rsidP="00916E67">
      <w:pPr>
        <w:spacing w:line="480" w:lineRule="auto"/>
        <w:ind w:firstLine="720"/>
        <w:rPr>
          <w:rFonts w:cs="Times New Roman"/>
          <w:b/>
          <w:bCs/>
          <w:i/>
          <w:iCs/>
          <w:szCs w:val="24"/>
        </w:rPr>
      </w:pPr>
      <w:r w:rsidRPr="00846361">
        <w:rPr>
          <w:rFonts w:cs="Times New Roman"/>
          <w:b/>
          <w:bCs/>
          <w:i/>
          <w:iCs/>
          <w:szCs w:val="24"/>
        </w:rPr>
        <w:t>Leaf blast screening</w:t>
      </w:r>
    </w:p>
    <w:p w:rsidR="00916E67" w:rsidRPr="00846361" w:rsidRDefault="00916E67" w:rsidP="00916E67">
      <w:pPr>
        <w:autoSpaceDE w:val="0"/>
        <w:autoSpaceDN w:val="0"/>
        <w:adjustRightInd w:val="0"/>
        <w:spacing w:line="480" w:lineRule="auto"/>
        <w:ind w:firstLine="720"/>
        <w:jc w:val="thaiDistribute"/>
        <w:rPr>
          <w:rFonts w:cs="Times New Roman"/>
          <w:szCs w:val="24"/>
        </w:rPr>
      </w:pPr>
      <w:r w:rsidRPr="00846361">
        <w:rPr>
          <w:rFonts w:cs="Times New Roman"/>
          <w:szCs w:val="24"/>
        </w:rPr>
        <w:t xml:space="preserve">Thailand </w:t>
      </w:r>
      <w:proofErr w:type="spellStart"/>
      <w:r w:rsidRPr="00846361">
        <w:rPr>
          <w:rFonts w:cs="Times New Roman"/>
          <w:i/>
          <w:iCs/>
          <w:szCs w:val="24"/>
        </w:rPr>
        <w:t>Magnaporthe</w:t>
      </w:r>
      <w:proofErr w:type="spellEnd"/>
      <w:r w:rsidRPr="00846361">
        <w:rPr>
          <w:rFonts w:cs="Times New Roman"/>
          <w:i/>
          <w:iCs/>
          <w:szCs w:val="24"/>
        </w:rPr>
        <w:t xml:space="preserve"> </w:t>
      </w:r>
      <w:proofErr w:type="spellStart"/>
      <w:r w:rsidRPr="00846361">
        <w:rPr>
          <w:rFonts w:cs="Times New Roman"/>
          <w:i/>
          <w:iCs/>
          <w:szCs w:val="24"/>
        </w:rPr>
        <w:t>oryzae</w:t>
      </w:r>
      <w:proofErr w:type="spellEnd"/>
      <w:r w:rsidRPr="00846361">
        <w:rPr>
          <w:rFonts w:cs="Times New Roman"/>
          <w:szCs w:val="24"/>
        </w:rPr>
        <w:t xml:space="preserve"> </w:t>
      </w:r>
      <w:r>
        <w:rPr>
          <w:rFonts w:cs="Times New Roman"/>
          <w:szCs w:val="24"/>
        </w:rPr>
        <w:t xml:space="preserve">8 </w:t>
      </w:r>
      <w:r w:rsidRPr="00846361">
        <w:rPr>
          <w:rFonts w:cs="Times New Roman"/>
          <w:szCs w:val="24"/>
        </w:rPr>
        <w:t>mixed isolates (Rice Gene Dis</w:t>
      </w:r>
      <w:r>
        <w:rPr>
          <w:rFonts w:cs="Times New Roman"/>
          <w:szCs w:val="24"/>
        </w:rPr>
        <w:t>covery, Thailand, unpublished)</w:t>
      </w:r>
      <w:r w:rsidRPr="00846361">
        <w:rPr>
          <w:rFonts w:cs="Times New Roman"/>
          <w:szCs w:val="24"/>
        </w:rPr>
        <w:t>, w</w:t>
      </w:r>
      <w:r>
        <w:rPr>
          <w:rFonts w:cs="Times New Roman"/>
          <w:szCs w:val="24"/>
        </w:rPr>
        <w:t>ere</w:t>
      </w:r>
      <w:r w:rsidRPr="00846361">
        <w:rPr>
          <w:rFonts w:cs="Times New Roman"/>
          <w:szCs w:val="24"/>
        </w:rPr>
        <w:t xml:space="preserve"> used in leaf blast screening experiments. The inoculum was prepared and the plants were inoculated following the method described by </w:t>
      </w:r>
      <w:proofErr w:type="spellStart"/>
      <w:r w:rsidRPr="00846361">
        <w:rPr>
          <w:rFonts w:cs="Times New Roman"/>
          <w:b/>
          <w:bCs/>
          <w:szCs w:val="24"/>
        </w:rPr>
        <w:t>Marchetti</w:t>
      </w:r>
      <w:proofErr w:type="spellEnd"/>
      <w:r w:rsidRPr="00846361">
        <w:rPr>
          <w:rFonts w:cs="Times New Roman"/>
          <w:b/>
          <w:bCs/>
          <w:szCs w:val="24"/>
        </w:rPr>
        <w:t xml:space="preserve"> et al. (1987) </w:t>
      </w:r>
      <w:r w:rsidRPr="00846361">
        <w:rPr>
          <w:rFonts w:cs="Times New Roman"/>
          <w:szCs w:val="24"/>
        </w:rPr>
        <w:t xml:space="preserve">with some modifications. </w:t>
      </w:r>
      <w:r>
        <w:rPr>
          <w:rFonts w:cs="Times New Roman"/>
          <w:szCs w:val="24"/>
        </w:rPr>
        <w:t>Hommali+4</w:t>
      </w:r>
      <w:r w:rsidRPr="00846361">
        <w:rPr>
          <w:rFonts w:cs="Times New Roman"/>
          <w:szCs w:val="24"/>
        </w:rPr>
        <w:t xml:space="preserve"> and their parents were grown in polyvinyl trays containing paddy field soil (four seedlings per line) following a three-replication </w:t>
      </w:r>
      <w:r w:rsidRPr="00846361">
        <w:rPr>
          <w:rFonts w:eastAsia="AngsanaNew" w:cs="Times New Roman"/>
          <w:szCs w:val="24"/>
        </w:rPr>
        <w:t>completely randomized design (CRD)</w:t>
      </w:r>
      <w:r w:rsidRPr="00846361">
        <w:rPr>
          <w:rFonts w:cs="Times New Roman"/>
          <w:szCs w:val="24"/>
        </w:rPr>
        <w:t xml:space="preserve">. The seedlings were maintained in a greenhouse for 17 days before inoculation, after which they were inoculated with mixed isolates. Disease scoring was recorded at seven days after inoculation on a 0 to 6 scale following the procedure described by </w:t>
      </w:r>
      <w:proofErr w:type="spellStart"/>
      <w:r w:rsidRPr="00846361">
        <w:rPr>
          <w:rFonts w:cs="Times New Roman"/>
          <w:b/>
          <w:bCs/>
          <w:szCs w:val="24"/>
        </w:rPr>
        <w:t>Roumen</w:t>
      </w:r>
      <w:proofErr w:type="spellEnd"/>
      <w:r w:rsidRPr="00846361">
        <w:rPr>
          <w:rFonts w:cs="Times New Roman"/>
          <w:b/>
          <w:bCs/>
          <w:szCs w:val="24"/>
        </w:rPr>
        <w:t xml:space="preserve"> et al. (1997)</w:t>
      </w:r>
      <w:r w:rsidRPr="00846361">
        <w:rPr>
          <w:rFonts w:cs="Times New Roman"/>
          <w:szCs w:val="24"/>
        </w:rPr>
        <w:t xml:space="preserve"> and </w:t>
      </w:r>
      <w:r w:rsidRPr="00846361">
        <w:rPr>
          <w:rFonts w:cs="Times New Roman"/>
          <w:b/>
          <w:bCs/>
          <w:szCs w:val="24"/>
        </w:rPr>
        <w:t>IRRI (2002)</w:t>
      </w:r>
      <w:r w:rsidRPr="00846361">
        <w:rPr>
          <w:rFonts w:cs="Times New Roman"/>
          <w:bCs/>
          <w:szCs w:val="24"/>
        </w:rPr>
        <w:t>.</w:t>
      </w:r>
      <w:r w:rsidRPr="00846361">
        <w:rPr>
          <w:rFonts w:cs="Times New Roman"/>
          <w:szCs w:val="24"/>
        </w:rPr>
        <w:t xml:space="preserve"> The average score of each line was computed from the disease score measured for 12 individual plants. </w:t>
      </w:r>
    </w:p>
    <w:p w:rsidR="00916E67" w:rsidRPr="00846361" w:rsidRDefault="00916E67" w:rsidP="00916E67">
      <w:pPr>
        <w:spacing w:line="480" w:lineRule="auto"/>
        <w:rPr>
          <w:rFonts w:cs="Times New Roman"/>
          <w:b/>
          <w:bCs/>
          <w:szCs w:val="24"/>
        </w:rPr>
      </w:pPr>
    </w:p>
    <w:p w:rsidR="00916E67" w:rsidRPr="00846361" w:rsidRDefault="00916E67" w:rsidP="00916E67">
      <w:pPr>
        <w:spacing w:line="480" w:lineRule="auto"/>
        <w:ind w:firstLine="720"/>
        <w:rPr>
          <w:b/>
          <w:bCs/>
          <w:i/>
          <w:iCs/>
          <w:szCs w:val="24"/>
        </w:rPr>
      </w:pPr>
      <w:r w:rsidRPr="00846361">
        <w:rPr>
          <w:rFonts w:cs="Times New Roman"/>
          <w:b/>
          <w:bCs/>
          <w:i/>
          <w:iCs/>
          <w:szCs w:val="24"/>
        </w:rPr>
        <w:lastRenderedPageBreak/>
        <w:t xml:space="preserve">Brown </w:t>
      </w:r>
      <w:proofErr w:type="spellStart"/>
      <w:r w:rsidRPr="00846361">
        <w:rPr>
          <w:rFonts w:cs="Times New Roman"/>
          <w:b/>
          <w:bCs/>
          <w:i/>
          <w:iCs/>
          <w:szCs w:val="24"/>
        </w:rPr>
        <w:t>planthopper</w:t>
      </w:r>
      <w:proofErr w:type="spellEnd"/>
      <w:r w:rsidRPr="00846361">
        <w:rPr>
          <w:rFonts w:cs="Times New Roman"/>
          <w:b/>
          <w:bCs/>
          <w:i/>
          <w:iCs/>
          <w:szCs w:val="24"/>
        </w:rPr>
        <w:t xml:space="preserve"> (BPH) screening</w:t>
      </w:r>
    </w:p>
    <w:p w:rsidR="00916E67" w:rsidRPr="00846361" w:rsidRDefault="00916E67" w:rsidP="00916E67">
      <w:pPr>
        <w:autoSpaceDE w:val="0"/>
        <w:autoSpaceDN w:val="0"/>
        <w:adjustRightInd w:val="0"/>
        <w:spacing w:line="480" w:lineRule="auto"/>
        <w:ind w:firstLine="720"/>
        <w:jc w:val="thaiDistribute"/>
        <w:rPr>
          <w:rFonts w:eastAsia="AdvP4DF60E" w:cs="Times New Roman"/>
          <w:b/>
          <w:bCs/>
          <w:szCs w:val="24"/>
        </w:rPr>
      </w:pPr>
      <w:r w:rsidRPr="00846361">
        <w:rPr>
          <w:rFonts w:eastAsia="AdvP4DF60E" w:cs="Times New Roman"/>
          <w:szCs w:val="24"/>
        </w:rPr>
        <w:t xml:space="preserve">A set of </w:t>
      </w:r>
      <w:r>
        <w:rPr>
          <w:rFonts w:eastAsia="AdvP4DF60E" w:cs="Times New Roman"/>
          <w:szCs w:val="24"/>
        </w:rPr>
        <w:t>Hommali84</w:t>
      </w:r>
      <w:r w:rsidRPr="00846361">
        <w:rPr>
          <w:rFonts w:eastAsia="AdvP4DF60E" w:cs="Times New Roman"/>
          <w:szCs w:val="24"/>
        </w:rPr>
        <w:t xml:space="preserve"> and their parents were screened for resistance against BPH using standard </w:t>
      </w:r>
      <w:proofErr w:type="spellStart"/>
      <w:r w:rsidRPr="00846361">
        <w:rPr>
          <w:rFonts w:eastAsia="AdvP4DF60E" w:cs="Times New Roman"/>
          <w:szCs w:val="24"/>
        </w:rPr>
        <w:t>seedbox</w:t>
      </w:r>
      <w:proofErr w:type="spellEnd"/>
      <w:r w:rsidRPr="00846361">
        <w:rPr>
          <w:rFonts w:eastAsia="AdvP4DF60E" w:cs="Times New Roman"/>
          <w:szCs w:val="24"/>
        </w:rPr>
        <w:t xml:space="preserve"> screening (SSBS); the BPH population used was collected from </w:t>
      </w:r>
      <w:proofErr w:type="spellStart"/>
      <w:r w:rsidRPr="00846361">
        <w:rPr>
          <w:rFonts w:eastAsia="AdvP4DF60E" w:cs="Times New Roman"/>
          <w:szCs w:val="24"/>
        </w:rPr>
        <w:t>Ubon</w:t>
      </w:r>
      <w:proofErr w:type="spellEnd"/>
      <w:r w:rsidRPr="00846361">
        <w:rPr>
          <w:rFonts w:eastAsia="AdvP4DF60E" w:cs="Times New Roman"/>
          <w:szCs w:val="24"/>
        </w:rPr>
        <w:t xml:space="preserve"> </w:t>
      </w:r>
      <w:proofErr w:type="spellStart"/>
      <w:r w:rsidRPr="00846361">
        <w:rPr>
          <w:rFonts w:eastAsia="AdvP4DF60E" w:cs="Times New Roman"/>
          <w:szCs w:val="24"/>
        </w:rPr>
        <w:t>Ratchathani</w:t>
      </w:r>
      <w:proofErr w:type="spellEnd"/>
      <w:r w:rsidRPr="00846361">
        <w:rPr>
          <w:rFonts w:eastAsia="AdvP4DF60E" w:cs="Times New Roman"/>
          <w:szCs w:val="24"/>
        </w:rPr>
        <w:t xml:space="preserve"> provinces </w:t>
      </w:r>
      <w:r w:rsidRPr="00846361">
        <w:rPr>
          <w:rFonts w:eastAsia="AdvP4DF60E" w:cs="Times New Roman"/>
          <w:b/>
          <w:bCs/>
          <w:szCs w:val="24"/>
        </w:rPr>
        <w:t>(</w:t>
      </w:r>
      <w:proofErr w:type="spellStart"/>
      <w:r w:rsidRPr="00846361">
        <w:rPr>
          <w:rFonts w:eastAsia="AdvP4DF60E" w:cs="Times New Roman"/>
          <w:b/>
          <w:bCs/>
          <w:szCs w:val="24"/>
        </w:rPr>
        <w:t>Jairin</w:t>
      </w:r>
      <w:proofErr w:type="spellEnd"/>
      <w:r w:rsidRPr="00846361">
        <w:rPr>
          <w:rFonts w:eastAsia="AdvP4DF60E" w:cs="Times New Roman"/>
          <w:b/>
          <w:bCs/>
          <w:szCs w:val="24"/>
        </w:rPr>
        <w:t xml:space="preserve"> et al. 2007)</w:t>
      </w:r>
      <w:r w:rsidRPr="00846361">
        <w:rPr>
          <w:rFonts w:eastAsia="AdvP4DF60E" w:cs="Times New Roman"/>
          <w:szCs w:val="24"/>
        </w:rPr>
        <w:t xml:space="preserve">. The SSBS was conducted at the seedling stage (10days old) under greenhouse conditions following the method described by </w:t>
      </w:r>
      <w:proofErr w:type="spellStart"/>
      <w:r w:rsidRPr="00846361">
        <w:rPr>
          <w:rFonts w:eastAsia="AdvP4DF60E" w:cs="Times New Roman"/>
          <w:b/>
          <w:bCs/>
          <w:szCs w:val="24"/>
        </w:rPr>
        <w:t>Heinrichs</w:t>
      </w:r>
      <w:proofErr w:type="spellEnd"/>
      <w:r w:rsidRPr="00846361">
        <w:rPr>
          <w:rFonts w:eastAsia="AdvP4DF60E" w:cs="Times New Roman"/>
          <w:b/>
          <w:bCs/>
          <w:szCs w:val="24"/>
        </w:rPr>
        <w:t xml:space="preserve"> et al. (1985)</w:t>
      </w:r>
      <w:r w:rsidRPr="00846361">
        <w:rPr>
          <w:rFonts w:eastAsia="AdvP4DF60E" w:cs="Times New Roman"/>
          <w:szCs w:val="24"/>
        </w:rPr>
        <w:t>. D</w:t>
      </w:r>
      <w:r w:rsidRPr="00846361">
        <w:rPr>
          <w:rFonts w:cs="Times New Roman"/>
          <w:szCs w:val="24"/>
        </w:rPr>
        <w:t>amage scores</w:t>
      </w:r>
      <w:r w:rsidRPr="00846361">
        <w:rPr>
          <w:rFonts w:eastAsia="AdvP4DF60E" w:cs="Times New Roman"/>
          <w:szCs w:val="24"/>
        </w:rPr>
        <w:t xml:space="preserve"> were recorded when </w:t>
      </w:r>
      <w:r w:rsidRPr="00846361">
        <w:rPr>
          <w:rFonts w:cs="Times New Roman"/>
          <w:szCs w:val="24"/>
        </w:rPr>
        <w:t xml:space="preserve">the susceptible control, ‘TN1,’ died (9 days after infestation; 9DAI), using the standard evaluation system </w:t>
      </w:r>
      <w:r w:rsidRPr="00846361">
        <w:rPr>
          <w:rFonts w:cs="Times New Roman"/>
          <w:b/>
          <w:bCs/>
          <w:szCs w:val="24"/>
        </w:rPr>
        <w:t>(IRRI 1996)</w:t>
      </w:r>
      <w:r w:rsidRPr="00846361">
        <w:t>.</w:t>
      </w:r>
    </w:p>
    <w:p w:rsidR="00916E67" w:rsidRDefault="00916E67" w:rsidP="00916E67">
      <w:pPr>
        <w:spacing w:line="480" w:lineRule="auto"/>
        <w:rPr>
          <w:rFonts w:cs="Times New Roman"/>
          <w:b/>
          <w:bCs/>
          <w:szCs w:val="24"/>
        </w:rPr>
      </w:pPr>
    </w:p>
    <w:p w:rsidR="00916E67" w:rsidRPr="00846361" w:rsidRDefault="00916E67" w:rsidP="00916E67">
      <w:pPr>
        <w:spacing w:line="480" w:lineRule="auto"/>
        <w:rPr>
          <w:rFonts w:cs="Times New Roman"/>
          <w:szCs w:val="24"/>
        </w:rPr>
      </w:pPr>
      <w:r w:rsidRPr="00846361">
        <w:rPr>
          <w:rFonts w:cs="Times New Roman"/>
          <w:b/>
          <w:bCs/>
          <w:szCs w:val="24"/>
        </w:rPr>
        <w:t xml:space="preserve">Recording of important agronomic traits </w:t>
      </w:r>
    </w:p>
    <w:p w:rsidR="00916E67" w:rsidRPr="00846361" w:rsidRDefault="00916E67" w:rsidP="00916E67">
      <w:pPr>
        <w:autoSpaceDE w:val="0"/>
        <w:autoSpaceDN w:val="0"/>
        <w:adjustRightInd w:val="0"/>
        <w:spacing w:line="480" w:lineRule="auto"/>
        <w:ind w:firstLine="720"/>
        <w:jc w:val="thaiDistribute"/>
        <w:rPr>
          <w:rFonts w:cs="Times New Roman"/>
          <w:szCs w:val="24"/>
        </w:rPr>
      </w:pPr>
      <w:r w:rsidRPr="00846361">
        <w:rPr>
          <w:rFonts w:cs="Times New Roman"/>
          <w:szCs w:val="24"/>
        </w:rPr>
        <w:t xml:space="preserve">Traits measured included </w:t>
      </w:r>
      <w:r w:rsidRPr="00846361">
        <w:rPr>
          <w:rFonts w:eastAsia="AngsanaNew" w:cs="Times New Roman"/>
          <w:szCs w:val="24"/>
        </w:rPr>
        <w:t xml:space="preserve">days to maturity </w:t>
      </w:r>
      <w:r w:rsidRPr="00846361">
        <w:rPr>
          <w:rFonts w:cs="Times New Roman"/>
          <w:szCs w:val="24"/>
        </w:rPr>
        <w:t xml:space="preserve">(DM), </w:t>
      </w:r>
      <w:r w:rsidRPr="00846361">
        <w:rPr>
          <w:rFonts w:eastAsia="AngsanaNew" w:cs="Times New Roman"/>
          <w:szCs w:val="24"/>
        </w:rPr>
        <w:t>number of tillers per plant (NTP),</w:t>
      </w:r>
      <w:r w:rsidRPr="00846361">
        <w:rPr>
          <w:rFonts w:cs="Times New Roman"/>
          <w:szCs w:val="24"/>
        </w:rPr>
        <w:t xml:space="preserve"> plant height (PH), </w:t>
      </w:r>
      <w:r w:rsidRPr="00846361">
        <w:rPr>
          <w:rFonts w:eastAsia="AngsanaNew" w:cs="Times New Roman"/>
          <w:szCs w:val="24"/>
        </w:rPr>
        <w:t>percent spikelet fertility (PSF)</w:t>
      </w:r>
      <w:r w:rsidRPr="00846361">
        <w:rPr>
          <w:rFonts w:cs="Times New Roman"/>
          <w:szCs w:val="24"/>
        </w:rPr>
        <w:t xml:space="preserve">, 1,000 grain weight (TGW) and grain yield (GY); these traits were measured for rice plants grown during field trials at </w:t>
      </w:r>
      <w:proofErr w:type="spellStart"/>
      <w:r w:rsidRPr="00846361">
        <w:rPr>
          <w:rFonts w:cs="Times New Roman"/>
          <w:szCs w:val="24"/>
        </w:rPr>
        <w:t>Kasetsart</w:t>
      </w:r>
      <w:proofErr w:type="spellEnd"/>
      <w:r w:rsidRPr="00846361">
        <w:rPr>
          <w:rFonts w:cs="Times New Roman"/>
          <w:szCs w:val="24"/>
        </w:rPr>
        <w:t xml:space="preserve"> University, </w:t>
      </w:r>
      <w:proofErr w:type="spellStart"/>
      <w:r w:rsidRPr="00846361">
        <w:rPr>
          <w:rFonts w:cs="Times New Roman"/>
          <w:szCs w:val="24"/>
          <w:shd w:val="clear" w:color="auto" w:fill="FFFFFF"/>
        </w:rPr>
        <w:t>Kamphaeng</w:t>
      </w:r>
      <w:proofErr w:type="spellEnd"/>
      <w:r w:rsidRPr="00846361">
        <w:rPr>
          <w:rFonts w:cs="Times New Roman"/>
          <w:szCs w:val="24"/>
          <w:shd w:val="clear" w:color="auto" w:fill="FFFFFF"/>
        </w:rPr>
        <w:t xml:space="preserve"> Sean</w:t>
      </w:r>
      <w:r w:rsidRPr="00846361">
        <w:rPr>
          <w:rFonts w:cs="Times New Roman"/>
          <w:szCs w:val="24"/>
        </w:rPr>
        <w:t xml:space="preserve">, </w:t>
      </w:r>
      <w:proofErr w:type="spellStart"/>
      <w:proofErr w:type="gramStart"/>
      <w:r w:rsidRPr="00846361">
        <w:rPr>
          <w:rFonts w:cs="Times New Roman"/>
          <w:szCs w:val="24"/>
          <w:shd w:val="clear" w:color="auto" w:fill="FFFFFF"/>
        </w:rPr>
        <w:t>Nakhon</w:t>
      </w:r>
      <w:proofErr w:type="spellEnd"/>
      <w:proofErr w:type="gramEnd"/>
      <w:r w:rsidRPr="00846361">
        <w:rPr>
          <w:rFonts w:cs="Times New Roman"/>
          <w:szCs w:val="24"/>
          <w:shd w:val="clear" w:color="auto" w:fill="FFFFFF"/>
        </w:rPr>
        <w:t xml:space="preserve"> </w:t>
      </w:r>
      <w:proofErr w:type="spellStart"/>
      <w:r w:rsidRPr="00846361">
        <w:rPr>
          <w:rFonts w:cs="Times New Roman"/>
          <w:szCs w:val="24"/>
          <w:shd w:val="clear" w:color="auto" w:fill="FFFFFF"/>
        </w:rPr>
        <w:t>Pathom</w:t>
      </w:r>
      <w:proofErr w:type="spellEnd"/>
      <w:r w:rsidRPr="00846361">
        <w:rPr>
          <w:rFonts w:cs="Times New Roman"/>
          <w:szCs w:val="24"/>
          <w:shd w:val="clear" w:color="auto" w:fill="FFFFFF"/>
        </w:rPr>
        <w:t>, Thailand.</w:t>
      </w:r>
    </w:p>
    <w:p w:rsidR="00916E67" w:rsidRPr="00846361" w:rsidRDefault="00916E67" w:rsidP="00916E67">
      <w:pPr>
        <w:autoSpaceDE w:val="0"/>
        <w:autoSpaceDN w:val="0"/>
        <w:adjustRightInd w:val="0"/>
        <w:spacing w:line="480" w:lineRule="auto"/>
        <w:ind w:firstLine="720"/>
        <w:jc w:val="thaiDistribute"/>
      </w:pPr>
      <w:r w:rsidRPr="00846361">
        <w:rPr>
          <w:rFonts w:cs="Times New Roman"/>
          <w:szCs w:val="24"/>
        </w:rPr>
        <w:t>Twenty-one-day-old seedlings were transplanted in three replicates in 1 x 2 m</w:t>
      </w:r>
      <w:r w:rsidRPr="00846361">
        <w:rPr>
          <w:rFonts w:cs="Times New Roman"/>
          <w:szCs w:val="24"/>
          <w:vertAlign w:val="superscript"/>
        </w:rPr>
        <w:t xml:space="preserve">2 </w:t>
      </w:r>
      <w:r w:rsidRPr="00846361">
        <w:rPr>
          <w:rFonts w:cs="Times New Roman"/>
          <w:szCs w:val="24"/>
        </w:rPr>
        <w:t>plots using 25 x 25 cm</w:t>
      </w:r>
      <w:r w:rsidRPr="00846361">
        <w:rPr>
          <w:rFonts w:cs="Times New Roman"/>
          <w:szCs w:val="24"/>
          <w:vertAlign w:val="superscript"/>
        </w:rPr>
        <w:t>2</w:t>
      </w:r>
      <w:r w:rsidRPr="00846361">
        <w:rPr>
          <w:rFonts w:cs="Times New Roman"/>
          <w:szCs w:val="24"/>
        </w:rPr>
        <w:t xml:space="preserve"> plant spacing. Agronomic traits were recorded for five randomly selected plants grown in each plot. The </w:t>
      </w:r>
      <w:r>
        <w:rPr>
          <w:rFonts w:cs="Times New Roman"/>
          <w:szCs w:val="24"/>
        </w:rPr>
        <w:t xml:space="preserve">NTP, PH </w:t>
      </w:r>
      <w:r w:rsidRPr="00846361">
        <w:rPr>
          <w:rFonts w:cs="Times New Roman"/>
          <w:szCs w:val="24"/>
        </w:rPr>
        <w:t>and DM were measured at maturity, and the results were averaged from five randomly selected plants in each plot. PH was measured from the soil sur</w:t>
      </w:r>
      <w:r>
        <w:rPr>
          <w:rFonts w:cs="Times New Roman"/>
          <w:szCs w:val="24"/>
        </w:rPr>
        <w:t>face to the neck of the panicle</w:t>
      </w:r>
      <w:r w:rsidRPr="00846361">
        <w:rPr>
          <w:rFonts w:cs="Times New Roman"/>
          <w:szCs w:val="24"/>
        </w:rPr>
        <w:t>. To measure the GY in each plot, only the inner rows (containing 21 plants) were used. Two border rows on each side of the plot and the border plants of each row were discarded. The GY recorded for each plot was adjusted to 14% moisture content and then extrapolated to units of kg per ha. TGW measurements were replicated three times. Statistical analysis was performed using the STATGRAPHICS plus 3.0</w:t>
      </w:r>
      <w:r>
        <w:rPr>
          <w:rFonts w:cs="Times New Roman"/>
          <w:szCs w:val="24"/>
        </w:rPr>
        <w:t xml:space="preserve"> </w:t>
      </w:r>
      <w:r w:rsidRPr="00846361">
        <w:rPr>
          <w:rFonts w:cs="Times New Roman"/>
          <w:szCs w:val="24"/>
        </w:rPr>
        <w:t xml:space="preserve">software package </w:t>
      </w:r>
      <w:r w:rsidRPr="00846361">
        <w:rPr>
          <w:rFonts w:cs="Times New Roman"/>
          <w:b/>
          <w:bCs/>
          <w:szCs w:val="24"/>
        </w:rPr>
        <w:t>(</w:t>
      </w:r>
      <w:proofErr w:type="spellStart"/>
      <w:r w:rsidRPr="00846361">
        <w:rPr>
          <w:rFonts w:eastAsia="TimesNewRomanPSMT" w:cs="Times New Roman"/>
          <w:b/>
          <w:bCs/>
          <w:szCs w:val="24"/>
        </w:rPr>
        <w:t>Manugistics</w:t>
      </w:r>
      <w:proofErr w:type="spellEnd"/>
      <w:r w:rsidRPr="00846361">
        <w:rPr>
          <w:rFonts w:eastAsia="TimesNewRomanPSMT" w:cs="Times New Roman"/>
          <w:b/>
          <w:bCs/>
          <w:szCs w:val="24"/>
        </w:rPr>
        <w:t xml:space="preserve"> 1997</w:t>
      </w:r>
      <w:r w:rsidRPr="00846361">
        <w:rPr>
          <w:rFonts w:cs="Times New Roman"/>
          <w:b/>
          <w:bCs/>
          <w:szCs w:val="24"/>
        </w:rPr>
        <w:t>)</w:t>
      </w:r>
      <w:r w:rsidRPr="00846361">
        <w:rPr>
          <w:rFonts w:cs="Times New Roman"/>
          <w:bCs/>
          <w:szCs w:val="24"/>
        </w:rPr>
        <w:t>.</w:t>
      </w:r>
    </w:p>
    <w:p w:rsidR="00916E67" w:rsidRPr="00846361" w:rsidRDefault="00916E67" w:rsidP="00916E67">
      <w:pPr>
        <w:autoSpaceDE w:val="0"/>
        <w:autoSpaceDN w:val="0"/>
        <w:adjustRightInd w:val="0"/>
        <w:spacing w:line="480" w:lineRule="auto"/>
        <w:rPr>
          <w:rFonts w:cs="Times New Roman"/>
          <w:b/>
          <w:bCs/>
          <w:szCs w:val="24"/>
        </w:rPr>
      </w:pPr>
      <w:r w:rsidRPr="00846361">
        <w:rPr>
          <w:rFonts w:cs="Times New Roman"/>
          <w:b/>
          <w:bCs/>
          <w:szCs w:val="24"/>
        </w:rPr>
        <w:t>Evaluation of grain quality</w:t>
      </w:r>
    </w:p>
    <w:p w:rsidR="00916E67" w:rsidRPr="00846361" w:rsidRDefault="00916E67" w:rsidP="00916E67">
      <w:pPr>
        <w:autoSpaceDE w:val="0"/>
        <w:autoSpaceDN w:val="0"/>
        <w:adjustRightInd w:val="0"/>
        <w:spacing w:line="480" w:lineRule="auto"/>
        <w:ind w:firstLine="720"/>
        <w:jc w:val="thaiDistribute"/>
        <w:rPr>
          <w:rFonts w:cs="Times New Roman"/>
          <w:szCs w:val="24"/>
        </w:rPr>
      </w:pPr>
      <w:r w:rsidRPr="00846361">
        <w:rPr>
          <w:rFonts w:cs="Times New Roman"/>
          <w:szCs w:val="24"/>
          <w:shd w:val="clear" w:color="auto" w:fill="FFFFFF"/>
        </w:rPr>
        <w:t xml:space="preserve">Grain quality was evaluated using grain harvested from the trials field. Rice grains of the </w:t>
      </w:r>
      <w:r>
        <w:rPr>
          <w:rFonts w:cs="Times New Roman"/>
          <w:szCs w:val="24"/>
          <w:shd w:val="clear" w:color="auto" w:fill="FFFFFF"/>
        </w:rPr>
        <w:t>Hommali84</w:t>
      </w:r>
      <w:r w:rsidRPr="00846361">
        <w:rPr>
          <w:rFonts w:cs="Times New Roman"/>
          <w:szCs w:val="24"/>
          <w:shd w:val="clear" w:color="auto" w:fill="FFFFFF"/>
        </w:rPr>
        <w:t xml:space="preserve"> and their parents were harvested at physiological maturity and sun-dried in a greenhouse. The dried grains were stored at room temperature for one month prior to the grain quality traits evaluation. Three hundred grams of grains was sampled from each replicate. The grains </w:t>
      </w:r>
      <w:r w:rsidRPr="00846361">
        <w:rPr>
          <w:rFonts w:cs="Times New Roman"/>
          <w:szCs w:val="24"/>
        </w:rPr>
        <w:t xml:space="preserve">were mechanically </w:t>
      </w:r>
      <w:proofErr w:type="spellStart"/>
      <w:r w:rsidRPr="00846361">
        <w:rPr>
          <w:rFonts w:cs="Times New Roman"/>
          <w:szCs w:val="24"/>
        </w:rPr>
        <w:t>dehulled</w:t>
      </w:r>
      <w:proofErr w:type="spellEnd"/>
      <w:r w:rsidRPr="00846361">
        <w:rPr>
          <w:rFonts w:cs="Times New Roman"/>
          <w:szCs w:val="24"/>
        </w:rPr>
        <w:t xml:space="preserve"> and polished using a mini-polisher. Four physical grain qualities, including percentages of brown rice (BR), head rice (HR), grain length (GL/W) and %cooking</w:t>
      </w:r>
      <w:r w:rsidRPr="00846361">
        <w:t xml:space="preserve"> elongation </w:t>
      </w:r>
      <w:r w:rsidRPr="00846361">
        <w:rPr>
          <w:rFonts w:cs="Times New Roman"/>
          <w:szCs w:val="24"/>
        </w:rPr>
        <w:t>increased (CE</w:t>
      </w:r>
      <w:r w:rsidRPr="00846361">
        <w:t>),</w:t>
      </w:r>
      <w:r w:rsidRPr="00846361">
        <w:rPr>
          <w:rFonts w:cs="Times New Roman"/>
          <w:szCs w:val="24"/>
        </w:rPr>
        <w:t xml:space="preserve"> were evaluated for the polished rice. Ten grains of paddy rice were measured using a </w:t>
      </w:r>
      <w:proofErr w:type="spellStart"/>
      <w:r w:rsidRPr="00846361">
        <w:rPr>
          <w:rStyle w:val="ac1"/>
          <w:rFonts w:cs="Times New Roman"/>
          <w:szCs w:val="24"/>
        </w:rPr>
        <w:t>Vernier</w:t>
      </w:r>
      <w:proofErr w:type="spellEnd"/>
      <w:r w:rsidRPr="00846361">
        <w:rPr>
          <w:rStyle w:val="ac1"/>
          <w:rFonts w:cs="Times New Roman"/>
          <w:szCs w:val="24"/>
        </w:rPr>
        <w:t xml:space="preserve"> caliper,</w:t>
      </w:r>
      <w:r w:rsidRPr="00846361">
        <w:rPr>
          <w:rFonts w:cs="Times New Roman"/>
          <w:szCs w:val="24"/>
        </w:rPr>
        <w:t xml:space="preserve"> and the GL/W ratio was calculated</w:t>
      </w:r>
      <w:r w:rsidRPr="00846361">
        <w:rPr>
          <w:rStyle w:val="ac1"/>
        </w:rPr>
        <w:t>.</w:t>
      </w:r>
      <w:r w:rsidRPr="00846361">
        <w:rPr>
          <w:rFonts w:cs="Times New Roman"/>
          <w:szCs w:val="24"/>
        </w:rPr>
        <w:t xml:space="preserve"> The polished rice grain length (PRL) was measured using the same method. The cooking elongation of the polished rice was determined by boiling 20 grains in 5 ml of dH</w:t>
      </w:r>
      <w:r w:rsidRPr="00846361">
        <w:rPr>
          <w:rFonts w:cs="Times New Roman"/>
          <w:szCs w:val="24"/>
          <w:vertAlign w:val="subscript"/>
        </w:rPr>
        <w:t>2</w:t>
      </w:r>
      <w:r w:rsidRPr="00846361">
        <w:rPr>
          <w:rFonts w:cs="Times New Roman"/>
          <w:szCs w:val="24"/>
        </w:rPr>
        <w:t xml:space="preserve">O for ten minutes. Cooked grain lengths were measured after air-drying the grains for 1 hour. Two chemical grain qualities, amylose content (AC) and gel temperature (GT), were evaluated following the procedures described by </w:t>
      </w:r>
      <w:proofErr w:type="spellStart"/>
      <w:r w:rsidRPr="00846361">
        <w:rPr>
          <w:rFonts w:cs="Times New Roman"/>
          <w:b/>
          <w:bCs/>
          <w:szCs w:val="24"/>
        </w:rPr>
        <w:t>Lanceras</w:t>
      </w:r>
      <w:proofErr w:type="spellEnd"/>
      <w:r w:rsidRPr="00846361">
        <w:rPr>
          <w:rFonts w:cs="Times New Roman"/>
          <w:b/>
          <w:bCs/>
          <w:szCs w:val="24"/>
        </w:rPr>
        <w:t xml:space="preserve"> et al. (2000)</w:t>
      </w:r>
      <w:r w:rsidRPr="00846361">
        <w:rPr>
          <w:rFonts w:cs="Times New Roman"/>
          <w:szCs w:val="24"/>
        </w:rPr>
        <w:t xml:space="preserve">. GT is an indicator of the time required for cooking. The GT was indirectly estimated based on the alkali spreading value (ASV); higher values of ASV represent increased spreading in alkali and therefore represent lower values of GT; conversely, smaller values of ASV indicate higher values of GT. </w:t>
      </w:r>
    </w:p>
    <w:p w:rsidR="00916E67" w:rsidRPr="00766034" w:rsidRDefault="00916E67" w:rsidP="00916E67">
      <w:pPr>
        <w:spacing w:line="480" w:lineRule="auto"/>
        <w:rPr>
          <w:rFonts w:cs="Times New Roman"/>
          <w:szCs w:val="24"/>
        </w:rPr>
      </w:pPr>
    </w:p>
    <w:p w:rsidR="00916E67" w:rsidRDefault="00CC49CB" w:rsidP="00916E67">
      <w:pPr>
        <w:spacing w:line="480" w:lineRule="auto"/>
        <w:rPr>
          <w:rFonts w:cs="Times New Roman"/>
          <w:b/>
          <w:bCs/>
          <w:szCs w:val="24"/>
        </w:rPr>
      </w:pPr>
      <w:r w:rsidRPr="00CC49CB">
        <w:rPr>
          <w:rFonts w:cs="Times New Roman"/>
          <w:b/>
          <w:bCs/>
          <w:szCs w:val="24"/>
        </w:rPr>
        <w:t>Reference</w:t>
      </w:r>
      <w:r>
        <w:rPr>
          <w:rFonts w:cs="Times New Roman"/>
          <w:b/>
          <w:bCs/>
          <w:szCs w:val="24"/>
        </w:rPr>
        <w:t>s</w:t>
      </w:r>
    </w:p>
    <w:p w:rsidR="00CC49CB" w:rsidRPr="00673669" w:rsidRDefault="00CC49CB" w:rsidP="00CC49CB">
      <w:pPr>
        <w:autoSpaceDE w:val="0"/>
        <w:autoSpaceDN w:val="0"/>
        <w:adjustRightInd w:val="0"/>
        <w:spacing w:line="480" w:lineRule="auto"/>
        <w:rPr>
          <w:rFonts w:eastAsia="AdvP4DF60E" w:cs="Times New Roman"/>
          <w:szCs w:val="24"/>
        </w:rPr>
      </w:pPr>
      <w:proofErr w:type="spellStart"/>
      <w:r w:rsidRPr="00673669">
        <w:rPr>
          <w:rFonts w:eastAsia="AdvP4DF60E" w:cs="Times New Roman"/>
          <w:szCs w:val="24"/>
        </w:rPr>
        <w:t>Heinrichs</w:t>
      </w:r>
      <w:proofErr w:type="spellEnd"/>
      <w:r w:rsidRPr="00673669">
        <w:rPr>
          <w:rFonts w:eastAsia="AdvP4DF60E" w:cs="Times New Roman"/>
          <w:szCs w:val="24"/>
        </w:rPr>
        <w:t xml:space="preserve"> EA, Medrano FG, </w:t>
      </w:r>
      <w:proofErr w:type="spellStart"/>
      <w:r w:rsidRPr="00673669">
        <w:rPr>
          <w:rFonts w:eastAsia="AdvP4DF60E" w:cs="Times New Roman"/>
          <w:szCs w:val="24"/>
        </w:rPr>
        <w:t>Rapusas</w:t>
      </w:r>
      <w:proofErr w:type="spellEnd"/>
      <w:r w:rsidRPr="00673669">
        <w:rPr>
          <w:rFonts w:eastAsia="AdvP4DF60E" w:cs="Times New Roman"/>
          <w:szCs w:val="24"/>
        </w:rPr>
        <w:t xml:space="preserve"> HR (1985) Genetic evaluation for insect</w:t>
      </w:r>
    </w:p>
    <w:p w:rsidR="00CC49CB" w:rsidRPr="00673669" w:rsidRDefault="00CC49CB" w:rsidP="00CC49CB">
      <w:pPr>
        <w:autoSpaceDE w:val="0"/>
        <w:autoSpaceDN w:val="0"/>
        <w:adjustRightInd w:val="0"/>
        <w:spacing w:line="480" w:lineRule="auto"/>
        <w:ind w:firstLine="720"/>
        <w:rPr>
          <w:rFonts w:cs="Times New Roman"/>
          <w:szCs w:val="24"/>
        </w:rPr>
      </w:pPr>
      <w:proofErr w:type="gramStart"/>
      <w:r w:rsidRPr="00673669">
        <w:rPr>
          <w:rFonts w:eastAsia="AdvP4DF60E" w:cs="Times New Roman"/>
          <w:szCs w:val="24"/>
        </w:rPr>
        <w:t>resistance</w:t>
      </w:r>
      <w:proofErr w:type="gramEnd"/>
      <w:r w:rsidRPr="00673669">
        <w:rPr>
          <w:rFonts w:eastAsia="AdvP4DF60E" w:cs="Times New Roman"/>
          <w:szCs w:val="24"/>
        </w:rPr>
        <w:t xml:space="preserve"> in rice. </w:t>
      </w:r>
      <w:proofErr w:type="gramStart"/>
      <w:r w:rsidRPr="00673669">
        <w:rPr>
          <w:rFonts w:eastAsia="AdvP4DF60E" w:cs="Times New Roman"/>
          <w:szCs w:val="24"/>
        </w:rPr>
        <w:t xml:space="preserve">IRRI, Los </w:t>
      </w:r>
      <w:proofErr w:type="spellStart"/>
      <w:r w:rsidRPr="004239CB">
        <w:rPr>
          <w:rStyle w:val="Emphasis"/>
          <w:rFonts w:cs="Times New Roman"/>
          <w:color w:val="6A6A6A"/>
          <w:szCs w:val="32"/>
          <w:shd w:val="clear" w:color="auto" w:fill="FFFFFF"/>
        </w:rPr>
        <w:t>Baños</w:t>
      </w:r>
      <w:proofErr w:type="spellEnd"/>
      <w:r w:rsidRPr="00673669">
        <w:rPr>
          <w:rFonts w:eastAsia="AdvP4DF60E" w:cs="Times New Roman"/>
          <w:szCs w:val="24"/>
        </w:rPr>
        <w:t>, Philippines.</w:t>
      </w:r>
      <w:proofErr w:type="gramEnd"/>
    </w:p>
    <w:p w:rsidR="00E30F1B" w:rsidRDefault="00E30F1B" w:rsidP="00952980">
      <w:pPr>
        <w:autoSpaceDE w:val="0"/>
        <w:autoSpaceDN w:val="0"/>
        <w:adjustRightInd w:val="0"/>
        <w:spacing w:line="480" w:lineRule="auto"/>
        <w:rPr>
          <w:rFonts w:cs="Times New Roman"/>
        </w:rPr>
      </w:pPr>
    </w:p>
    <w:p w:rsidR="00952980" w:rsidRDefault="00952980" w:rsidP="00952980">
      <w:pPr>
        <w:autoSpaceDE w:val="0"/>
        <w:autoSpaceDN w:val="0"/>
        <w:adjustRightInd w:val="0"/>
        <w:spacing w:line="480" w:lineRule="auto"/>
        <w:rPr>
          <w:rFonts w:cs="Times New Roman"/>
        </w:rPr>
      </w:pPr>
      <w:proofErr w:type="gramStart"/>
      <w:r w:rsidRPr="00673669">
        <w:rPr>
          <w:rFonts w:cs="Times New Roman"/>
        </w:rPr>
        <w:t>IRRI (1996).</w:t>
      </w:r>
      <w:proofErr w:type="gramEnd"/>
      <w:r w:rsidRPr="00673669">
        <w:rPr>
          <w:rFonts w:cs="Times New Roman"/>
        </w:rPr>
        <w:t xml:space="preserve"> </w:t>
      </w:r>
      <w:proofErr w:type="gramStart"/>
      <w:r w:rsidRPr="00673669">
        <w:rPr>
          <w:rFonts w:cs="Times New Roman"/>
        </w:rPr>
        <w:t>Standard Evaluation System for Rice.</w:t>
      </w:r>
      <w:proofErr w:type="gramEnd"/>
      <w:r w:rsidRPr="00673669">
        <w:rPr>
          <w:rFonts w:cs="Times New Roman"/>
        </w:rPr>
        <w:t xml:space="preserve"> </w:t>
      </w:r>
      <w:proofErr w:type="gramStart"/>
      <w:r w:rsidRPr="00673669">
        <w:rPr>
          <w:rFonts w:cs="Times New Roman"/>
        </w:rPr>
        <w:t>IRRI, Manila, Philippines.</w:t>
      </w:r>
      <w:proofErr w:type="gramEnd"/>
    </w:p>
    <w:p w:rsidR="00952980" w:rsidRDefault="00952980" w:rsidP="00952980">
      <w:pPr>
        <w:spacing w:line="480" w:lineRule="auto"/>
        <w:ind w:left="706" w:hanging="706"/>
        <w:rPr>
          <w:rFonts w:cs="Times New Roman"/>
        </w:rPr>
      </w:pPr>
      <w:proofErr w:type="gramStart"/>
      <w:r w:rsidRPr="00673669">
        <w:rPr>
          <w:rFonts w:cs="Times New Roman"/>
        </w:rPr>
        <w:t>IRRI (2002) Standard Evaluation System for Rice (SES).</w:t>
      </w:r>
      <w:proofErr w:type="gramEnd"/>
      <w:r w:rsidRPr="00673669">
        <w:rPr>
          <w:rFonts w:cs="Times New Roman"/>
        </w:rPr>
        <w:t xml:space="preserve"> International Rice Research Institute, Los </w:t>
      </w:r>
      <w:proofErr w:type="spellStart"/>
      <w:r w:rsidRPr="00673669">
        <w:rPr>
          <w:rFonts w:cs="Times New Roman"/>
        </w:rPr>
        <w:t>Banos</w:t>
      </w:r>
      <w:proofErr w:type="spellEnd"/>
      <w:r w:rsidRPr="00673669">
        <w:rPr>
          <w:rFonts w:cs="Times New Roman"/>
        </w:rPr>
        <w:t>, Philippine</w:t>
      </w:r>
    </w:p>
    <w:p w:rsidR="00B827C8" w:rsidRPr="00673669" w:rsidRDefault="00B827C8" w:rsidP="00952980">
      <w:pPr>
        <w:spacing w:line="480" w:lineRule="auto"/>
        <w:ind w:left="706" w:hanging="706"/>
        <w:rPr>
          <w:rFonts w:cs="Times New Roman"/>
        </w:rPr>
      </w:pPr>
    </w:p>
    <w:p w:rsidR="00B827C8" w:rsidRPr="0082492D" w:rsidRDefault="00B827C8" w:rsidP="00B827C8">
      <w:pPr>
        <w:pStyle w:val="BodyTextIndent"/>
        <w:spacing w:line="480" w:lineRule="auto"/>
        <w:ind w:left="706" w:hanging="706"/>
        <w:jc w:val="left"/>
        <w:rPr>
          <w:rFonts w:cs="Times New Roman"/>
          <w:noProof/>
          <w:sz w:val="24"/>
          <w:szCs w:val="24"/>
        </w:rPr>
      </w:pPr>
      <w:r w:rsidRPr="0082492D">
        <w:rPr>
          <w:rFonts w:cs="Times New Roman"/>
          <w:noProof/>
          <w:sz w:val="24"/>
          <w:szCs w:val="24"/>
        </w:rPr>
        <w:t>Jairin J, Phengrat K, Teangdeerith S, Vanavichit A,  Toojinda T (2007) Mapping of a</w:t>
      </w:r>
      <w:r w:rsidRPr="0082492D">
        <w:rPr>
          <w:rFonts w:cs="Times New Roman"/>
          <w:sz w:val="24"/>
          <w:szCs w:val="24"/>
        </w:rPr>
        <w:t xml:space="preserve"> broad-spectrum brown </w:t>
      </w:r>
      <w:proofErr w:type="spellStart"/>
      <w:r w:rsidRPr="0082492D">
        <w:rPr>
          <w:rFonts w:cs="Times New Roman"/>
          <w:sz w:val="24"/>
          <w:szCs w:val="24"/>
        </w:rPr>
        <w:t>planthopper</w:t>
      </w:r>
      <w:proofErr w:type="spellEnd"/>
      <w:r w:rsidRPr="0082492D">
        <w:rPr>
          <w:rFonts w:cs="Times New Roman"/>
          <w:sz w:val="24"/>
          <w:szCs w:val="24"/>
        </w:rPr>
        <w:t xml:space="preserve"> resistance gene, </w:t>
      </w:r>
      <w:r w:rsidRPr="004239CB">
        <w:rPr>
          <w:rFonts w:cs="Times New Roman"/>
          <w:i/>
          <w:iCs/>
          <w:sz w:val="24"/>
          <w:szCs w:val="24"/>
        </w:rPr>
        <w:t>Bph3</w:t>
      </w:r>
      <w:r w:rsidRPr="0082492D">
        <w:rPr>
          <w:rFonts w:cs="Times New Roman"/>
          <w:sz w:val="24"/>
          <w:szCs w:val="24"/>
        </w:rPr>
        <w:t xml:space="preserve">, on rice chromosome 6.  </w:t>
      </w:r>
      <w:proofErr w:type="spellStart"/>
      <w:r w:rsidRPr="0082492D">
        <w:rPr>
          <w:rFonts w:cs="Times New Roman"/>
          <w:sz w:val="24"/>
          <w:szCs w:val="24"/>
        </w:rPr>
        <w:t>Mol</w:t>
      </w:r>
      <w:proofErr w:type="spellEnd"/>
      <w:r w:rsidRPr="0082492D">
        <w:rPr>
          <w:rFonts w:cs="Times New Roman"/>
          <w:sz w:val="24"/>
          <w:szCs w:val="24"/>
        </w:rPr>
        <w:t xml:space="preserve"> Breed </w:t>
      </w:r>
      <w:r w:rsidRPr="0082492D">
        <w:rPr>
          <w:rFonts w:cs="Times New Roman"/>
          <w:noProof/>
          <w:sz w:val="24"/>
          <w:szCs w:val="24"/>
        </w:rPr>
        <w:t>19: 35-44.</w:t>
      </w:r>
    </w:p>
    <w:p w:rsidR="00952980" w:rsidRDefault="00952980" w:rsidP="00952980">
      <w:pPr>
        <w:spacing w:line="480" w:lineRule="auto"/>
        <w:ind w:left="706" w:hanging="706"/>
        <w:rPr>
          <w:rFonts w:cs="Times New Roman"/>
        </w:rPr>
      </w:pPr>
    </w:p>
    <w:p w:rsidR="00952980" w:rsidRPr="00673669" w:rsidRDefault="00952980" w:rsidP="00952980">
      <w:pPr>
        <w:spacing w:line="480" w:lineRule="auto"/>
        <w:ind w:left="706" w:hanging="706"/>
        <w:rPr>
          <w:rFonts w:cs="Times New Roman"/>
        </w:rPr>
      </w:pPr>
      <w:proofErr w:type="spellStart"/>
      <w:r w:rsidRPr="00673669">
        <w:rPr>
          <w:rFonts w:cs="Times New Roman"/>
        </w:rPr>
        <w:t>Jantaboon</w:t>
      </w:r>
      <w:proofErr w:type="spellEnd"/>
      <w:r w:rsidRPr="00673669">
        <w:rPr>
          <w:rFonts w:cs="Times New Roman"/>
        </w:rPr>
        <w:t xml:space="preserve"> J, </w:t>
      </w:r>
      <w:proofErr w:type="spellStart"/>
      <w:r w:rsidRPr="00673669">
        <w:rPr>
          <w:rFonts w:cs="Times New Roman"/>
        </w:rPr>
        <w:t>Siangliw</w:t>
      </w:r>
      <w:proofErr w:type="spellEnd"/>
      <w:r w:rsidRPr="00673669">
        <w:rPr>
          <w:rFonts w:cs="Times New Roman"/>
        </w:rPr>
        <w:t xml:space="preserve"> M, </w:t>
      </w:r>
      <w:proofErr w:type="spellStart"/>
      <w:r w:rsidRPr="00673669">
        <w:rPr>
          <w:rFonts w:cs="Times New Roman"/>
        </w:rPr>
        <w:t>Im</w:t>
      </w:r>
      <w:proofErr w:type="spellEnd"/>
      <w:r w:rsidRPr="00673669">
        <w:rPr>
          <w:rFonts w:cs="Times New Roman"/>
        </w:rPr>
        <w:t xml:space="preserve">-mark S, </w:t>
      </w:r>
      <w:proofErr w:type="spellStart"/>
      <w:r w:rsidRPr="00673669">
        <w:rPr>
          <w:rFonts w:cs="Times New Roman"/>
        </w:rPr>
        <w:t>Jamboonsri</w:t>
      </w:r>
      <w:proofErr w:type="spellEnd"/>
      <w:r w:rsidRPr="00673669">
        <w:rPr>
          <w:rFonts w:cs="Times New Roman"/>
        </w:rPr>
        <w:t xml:space="preserve"> W, </w:t>
      </w:r>
      <w:proofErr w:type="spellStart"/>
      <w:r w:rsidRPr="00673669">
        <w:rPr>
          <w:rFonts w:cs="Times New Roman"/>
        </w:rPr>
        <w:t>Vanavichit</w:t>
      </w:r>
      <w:proofErr w:type="spellEnd"/>
      <w:r w:rsidRPr="00673669">
        <w:rPr>
          <w:rFonts w:cs="Times New Roman"/>
        </w:rPr>
        <w:t xml:space="preserve"> A, </w:t>
      </w:r>
      <w:proofErr w:type="spellStart"/>
      <w:r w:rsidRPr="00673669">
        <w:rPr>
          <w:rFonts w:cs="Times New Roman"/>
        </w:rPr>
        <w:t>Toojinda</w:t>
      </w:r>
      <w:proofErr w:type="spellEnd"/>
      <w:r w:rsidRPr="00673669">
        <w:rPr>
          <w:rFonts w:cs="Times New Roman"/>
        </w:rPr>
        <w:t xml:space="preserve"> T (2011) </w:t>
      </w:r>
      <w:proofErr w:type="spellStart"/>
      <w:r w:rsidRPr="00673669">
        <w:rPr>
          <w:rFonts w:cs="Times New Roman"/>
        </w:rPr>
        <w:t>Ideotype</w:t>
      </w:r>
      <w:proofErr w:type="spellEnd"/>
      <w:r w:rsidRPr="00673669">
        <w:rPr>
          <w:rFonts w:cs="Times New Roman"/>
        </w:rPr>
        <w:t xml:space="preserve"> breeding for submergence tolerance and cooking quality by marker-assisted selection in rice. Field Crops Res 123(3):206-213</w:t>
      </w:r>
      <w:r>
        <w:rPr>
          <w:rFonts w:cs="Times New Roman"/>
        </w:rPr>
        <w:t>.</w:t>
      </w:r>
    </w:p>
    <w:p w:rsidR="00CC49CB" w:rsidRDefault="00CC49CB" w:rsidP="00916E67">
      <w:pPr>
        <w:spacing w:line="480" w:lineRule="auto"/>
        <w:rPr>
          <w:rFonts w:cs="Times New Roman"/>
          <w:b/>
          <w:bCs/>
          <w:szCs w:val="24"/>
        </w:rPr>
      </w:pPr>
    </w:p>
    <w:p w:rsidR="00B827C8" w:rsidRDefault="00B827C8" w:rsidP="00B827C8">
      <w:pPr>
        <w:autoSpaceDE w:val="0"/>
        <w:autoSpaceDN w:val="0"/>
        <w:adjustRightInd w:val="0"/>
        <w:spacing w:line="480" w:lineRule="auto"/>
        <w:ind w:left="720" w:hanging="720"/>
        <w:rPr>
          <w:rFonts w:cs="Times New Roman"/>
        </w:rPr>
      </w:pPr>
      <w:proofErr w:type="spellStart"/>
      <w:r w:rsidRPr="00673669">
        <w:rPr>
          <w:rFonts w:cs="Times New Roman"/>
        </w:rPr>
        <w:t>Korinsak</w:t>
      </w:r>
      <w:proofErr w:type="spellEnd"/>
      <w:r w:rsidRPr="00673669">
        <w:rPr>
          <w:rFonts w:cs="Times New Roman"/>
        </w:rPr>
        <w:t xml:space="preserve"> S, </w:t>
      </w:r>
      <w:proofErr w:type="spellStart"/>
      <w:r w:rsidRPr="00673669">
        <w:rPr>
          <w:rFonts w:cs="Times New Roman"/>
        </w:rPr>
        <w:t>Sirithanya</w:t>
      </w:r>
      <w:proofErr w:type="spellEnd"/>
      <w:r w:rsidRPr="00673669">
        <w:rPr>
          <w:rFonts w:cs="Times New Roman"/>
        </w:rPr>
        <w:t xml:space="preserve"> P, </w:t>
      </w:r>
      <w:proofErr w:type="spellStart"/>
      <w:r w:rsidRPr="00673669">
        <w:rPr>
          <w:rFonts w:cs="Times New Roman"/>
        </w:rPr>
        <w:t>Toojinda</w:t>
      </w:r>
      <w:proofErr w:type="spellEnd"/>
      <w:r w:rsidRPr="00673669">
        <w:rPr>
          <w:rFonts w:cs="Times New Roman"/>
        </w:rPr>
        <w:t xml:space="preserve"> T, (2009</w:t>
      </w:r>
      <w:r>
        <w:rPr>
          <w:rFonts w:cs="Times New Roman"/>
        </w:rPr>
        <w:t>a</w:t>
      </w:r>
      <w:r w:rsidRPr="00673669">
        <w:rPr>
          <w:rFonts w:cs="Times New Roman"/>
        </w:rPr>
        <w:t xml:space="preserve">) Identification of SSR markers linked to a bacterial blight resistance gene in rice cultivar ‘Pin </w:t>
      </w:r>
      <w:proofErr w:type="spellStart"/>
      <w:r w:rsidRPr="00673669">
        <w:rPr>
          <w:rFonts w:cs="Times New Roman"/>
        </w:rPr>
        <w:t>Kaset</w:t>
      </w:r>
      <w:proofErr w:type="spellEnd"/>
      <w:r w:rsidRPr="00673669">
        <w:rPr>
          <w:rFonts w:cs="Times New Roman"/>
        </w:rPr>
        <w:t>’. KKU Res J (GS) 9:16–21</w:t>
      </w:r>
      <w:r>
        <w:rPr>
          <w:rFonts w:cs="Times New Roman"/>
        </w:rPr>
        <w:t>.</w:t>
      </w:r>
    </w:p>
    <w:p w:rsidR="00B827C8" w:rsidRDefault="00B827C8" w:rsidP="00B827C8">
      <w:pPr>
        <w:autoSpaceDE w:val="0"/>
        <w:autoSpaceDN w:val="0"/>
        <w:adjustRightInd w:val="0"/>
        <w:spacing w:line="480" w:lineRule="auto"/>
        <w:ind w:left="720" w:hanging="720"/>
        <w:rPr>
          <w:rFonts w:cs="Times New Roman"/>
        </w:rPr>
      </w:pPr>
    </w:p>
    <w:p w:rsidR="00B827C8" w:rsidRDefault="00B827C8" w:rsidP="00B827C8">
      <w:pPr>
        <w:autoSpaceDE w:val="0"/>
        <w:autoSpaceDN w:val="0"/>
        <w:adjustRightInd w:val="0"/>
        <w:spacing w:line="480" w:lineRule="auto"/>
        <w:ind w:left="720" w:hanging="810"/>
        <w:rPr>
          <w:rFonts w:cs="Times New Roman"/>
        </w:rPr>
      </w:pPr>
      <w:proofErr w:type="spellStart"/>
      <w:r w:rsidRPr="00673669">
        <w:rPr>
          <w:rFonts w:cs="Times New Roman"/>
        </w:rPr>
        <w:t>Korinsak</w:t>
      </w:r>
      <w:proofErr w:type="spellEnd"/>
      <w:r w:rsidRPr="00673669">
        <w:rPr>
          <w:rFonts w:cs="Times New Roman"/>
        </w:rPr>
        <w:t xml:space="preserve"> S, </w:t>
      </w:r>
      <w:proofErr w:type="spellStart"/>
      <w:r w:rsidRPr="00673669">
        <w:rPr>
          <w:rFonts w:cs="Times New Roman"/>
        </w:rPr>
        <w:t>Sriprakhon</w:t>
      </w:r>
      <w:proofErr w:type="spellEnd"/>
      <w:r w:rsidRPr="00673669">
        <w:rPr>
          <w:rFonts w:cs="Times New Roman"/>
        </w:rPr>
        <w:t xml:space="preserve"> S, </w:t>
      </w:r>
      <w:proofErr w:type="spellStart"/>
      <w:r w:rsidRPr="00673669">
        <w:rPr>
          <w:rFonts w:cs="Times New Roman"/>
        </w:rPr>
        <w:t>Sirithanya</w:t>
      </w:r>
      <w:proofErr w:type="spellEnd"/>
      <w:r w:rsidRPr="00673669">
        <w:rPr>
          <w:rFonts w:cs="Times New Roman"/>
        </w:rPr>
        <w:t xml:space="preserve"> P, </w:t>
      </w:r>
      <w:proofErr w:type="spellStart"/>
      <w:r w:rsidRPr="00673669">
        <w:rPr>
          <w:rFonts w:cs="Times New Roman"/>
        </w:rPr>
        <w:t>Jairin</w:t>
      </w:r>
      <w:proofErr w:type="spellEnd"/>
      <w:r w:rsidRPr="00673669">
        <w:rPr>
          <w:rFonts w:cs="Times New Roman"/>
        </w:rPr>
        <w:t xml:space="preserve"> J, </w:t>
      </w:r>
      <w:proofErr w:type="spellStart"/>
      <w:r w:rsidRPr="00673669">
        <w:rPr>
          <w:rFonts w:cs="Times New Roman"/>
        </w:rPr>
        <w:t>Korinsak</w:t>
      </w:r>
      <w:proofErr w:type="spellEnd"/>
      <w:r w:rsidRPr="00673669">
        <w:rPr>
          <w:rFonts w:cs="Times New Roman"/>
        </w:rPr>
        <w:t xml:space="preserve"> S, </w:t>
      </w:r>
      <w:proofErr w:type="spellStart"/>
      <w:r w:rsidRPr="00673669">
        <w:rPr>
          <w:rFonts w:cs="Times New Roman"/>
        </w:rPr>
        <w:t>Vanavichit</w:t>
      </w:r>
      <w:proofErr w:type="spellEnd"/>
      <w:r w:rsidRPr="00673669">
        <w:rPr>
          <w:rFonts w:cs="Times New Roman"/>
        </w:rPr>
        <w:t xml:space="preserve"> A, </w:t>
      </w:r>
      <w:proofErr w:type="spellStart"/>
      <w:r w:rsidRPr="00673669">
        <w:rPr>
          <w:rFonts w:cs="Times New Roman"/>
        </w:rPr>
        <w:t>Toojinda</w:t>
      </w:r>
      <w:proofErr w:type="spellEnd"/>
      <w:r w:rsidRPr="00673669">
        <w:rPr>
          <w:rFonts w:cs="Times New Roman"/>
        </w:rPr>
        <w:t xml:space="preserve"> T, (2009b) Identification of microsatellite markers (SSR) linked to a new bacterial blight resistance gene </w:t>
      </w:r>
      <w:r>
        <w:rPr>
          <w:rFonts w:cs="Times New Roman"/>
          <w:i/>
          <w:iCs/>
        </w:rPr>
        <w:t>X</w:t>
      </w:r>
      <w:r w:rsidRPr="004239CB">
        <w:rPr>
          <w:rFonts w:cs="Times New Roman"/>
          <w:i/>
          <w:iCs/>
        </w:rPr>
        <w:t>a33</w:t>
      </w:r>
      <w:r w:rsidRPr="00673669">
        <w:rPr>
          <w:rFonts w:cs="Times New Roman"/>
        </w:rPr>
        <w:t xml:space="preserve"> (t) in rice cultivar ‘Ba7’. </w:t>
      </w:r>
      <w:proofErr w:type="spellStart"/>
      <w:r w:rsidRPr="00673669">
        <w:rPr>
          <w:rFonts w:cs="Times New Roman"/>
        </w:rPr>
        <w:t>Maejo</w:t>
      </w:r>
      <w:proofErr w:type="spellEnd"/>
      <w:r w:rsidRPr="00673669">
        <w:rPr>
          <w:rFonts w:cs="Times New Roman"/>
        </w:rPr>
        <w:t xml:space="preserve"> </w:t>
      </w:r>
      <w:proofErr w:type="spellStart"/>
      <w:r w:rsidRPr="00673669">
        <w:rPr>
          <w:rFonts w:cs="Times New Roman"/>
        </w:rPr>
        <w:t>Int</w:t>
      </w:r>
      <w:proofErr w:type="spellEnd"/>
      <w:r w:rsidRPr="00673669">
        <w:rPr>
          <w:rFonts w:cs="Times New Roman"/>
        </w:rPr>
        <w:t xml:space="preserve"> J </w:t>
      </w:r>
      <w:proofErr w:type="spellStart"/>
      <w:r w:rsidRPr="00673669">
        <w:rPr>
          <w:rFonts w:cs="Times New Roman"/>
        </w:rPr>
        <w:t>Sci</w:t>
      </w:r>
      <w:proofErr w:type="spellEnd"/>
      <w:r w:rsidRPr="00673669">
        <w:rPr>
          <w:rFonts w:cs="Times New Roman"/>
        </w:rPr>
        <w:t xml:space="preserve"> </w:t>
      </w:r>
      <w:proofErr w:type="spellStart"/>
      <w:r w:rsidRPr="00673669">
        <w:rPr>
          <w:rFonts w:cs="Times New Roman"/>
        </w:rPr>
        <w:t>Technol</w:t>
      </w:r>
      <w:proofErr w:type="spellEnd"/>
      <w:r w:rsidRPr="00673669">
        <w:rPr>
          <w:rFonts w:cs="Times New Roman"/>
        </w:rPr>
        <w:t xml:space="preserve"> 3:235–247</w:t>
      </w:r>
      <w:r>
        <w:rPr>
          <w:rFonts w:cs="Times New Roman"/>
        </w:rPr>
        <w:t>.</w:t>
      </w:r>
    </w:p>
    <w:p w:rsidR="00B827C8" w:rsidRDefault="00B827C8" w:rsidP="00952980">
      <w:pPr>
        <w:autoSpaceDE w:val="0"/>
        <w:autoSpaceDN w:val="0"/>
        <w:adjustRightInd w:val="0"/>
        <w:spacing w:line="480" w:lineRule="auto"/>
        <w:ind w:left="720" w:hanging="720"/>
        <w:rPr>
          <w:rFonts w:cs="Times New Roman"/>
        </w:rPr>
      </w:pPr>
    </w:p>
    <w:p w:rsidR="00B827C8" w:rsidRPr="0082492D" w:rsidRDefault="00B827C8" w:rsidP="00B827C8">
      <w:pPr>
        <w:autoSpaceDE w:val="0"/>
        <w:autoSpaceDN w:val="0"/>
        <w:adjustRightInd w:val="0"/>
        <w:spacing w:line="480" w:lineRule="auto"/>
        <w:ind w:left="720" w:hanging="720"/>
        <w:rPr>
          <w:rFonts w:cs="Times New Roman"/>
          <w:szCs w:val="24"/>
        </w:rPr>
      </w:pPr>
      <w:proofErr w:type="spellStart"/>
      <w:r w:rsidRPr="0082492D">
        <w:rPr>
          <w:rFonts w:cs="Times New Roman"/>
          <w:szCs w:val="24"/>
        </w:rPr>
        <w:t>Lanceras</w:t>
      </w:r>
      <w:proofErr w:type="spellEnd"/>
      <w:r w:rsidRPr="0082492D">
        <w:rPr>
          <w:rFonts w:cs="Times New Roman"/>
          <w:szCs w:val="24"/>
        </w:rPr>
        <w:t xml:space="preserve"> J, Huang ZL, </w:t>
      </w:r>
      <w:proofErr w:type="spellStart"/>
      <w:r w:rsidRPr="0082492D">
        <w:rPr>
          <w:rFonts w:cs="Times New Roman"/>
          <w:szCs w:val="24"/>
        </w:rPr>
        <w:t>Naivikul</w:t>
      </w:r>
      <w:proofErr w:type="spellEnd"/>
      <w:r w:rsidRPr="0082492D">
        <w:rPr>
          <w:rFonts w:cs="Times New Roman"/>
          <w:szCs w:val="24"/>
        </w:rPr>
        <w:t xml:space="preserve"> O, </w:t>
      </w:r>
      <w:proofErr w:type="spellStart"/>
      <w:r w:rsidRPr="0082492D">
        <w:rPr>
          <w:rFonts w:cs="Times New Roman"/>
          <w:szCs w:val="24"/>
        </w:rPr>
        <w:t>Vanavichit</w:t>
      </w:r>
      <w:proofErr w:type="spellEnd"/>
      <w:r w:rsidRPr="0082492D">
        <w:rPr>
          <w:rFonts w:cs="Times New Roman"/>
          <w:szCs w:val="24"/>
        </w:rPr>
        <w:t xml:space="preserve"> A, </w:t>
      </w:r>
      <w:proofErr w:type="spellStart"/>
      <w:r w:rsidRPr="0082492D">
        <w:rPr>
          <w:rFonts w:cs="Times New Roman"/>
          <w:szCs w:val="24"/>
        </w:rPr>
        <w:t>Ruanjaichon</w:t>
      </w:r>
      <w:proofErr w:type="spellEnd"/>
      <w:r w:rsidRPr="0082492D">
        <w:rPr>
          <w:rFonts w:cs="Times New Roman"/>
          <w:szCs w:val="24"/>
        </w:rPr>
        <w:t xml:space="preserve"> V,  </w:t>
      </w:r>
      <w:proofErr w:type="spellStart"/>
      <w:r w:rsidRPr="0082492D">
        <w:rPr>
          <w:rFonts w:cs="Times New Roman"/>
          <w:szCs w:val="24"/>
        </w:rPr>
        <w:t>Tragoonrung</w:t>
      </w:r>
      <w:proofErr w:type="spellEnd"/>
      <w:r w:rsidRPr="0082492D">
        <w:rPr>
          <w:rFonts w:cs="Times New Roman"/>
          <w:szCs w:val="24"/>
        </w:rPr>
        <w:t xml:space="preserve"> S (2000) Mapping of genes for cooking and eating qualities in Thai jasmine rice (KDML105). DNA Res 7:93–101.</w:t>
      </w:r>
    </w:p>
    <w:p w:rsidR="00B827C8" w:rsidRDefault="00B827C8" w:rsidP="00952980">
      <w:pPr>
        <w:autoSpaceDE w:val="0"/>
        <w:autoSpaceDN w:val="0"/>
        <w:adjustRightInd w:val="0"/>
        <w:spacing w:line="480" w:lineRule="auto"/>
        <w:ind w:left="720" w:hanging="720"/>
        <w:rPr>
          <w:rFonts w:cs="Times New Roman"/>
        </w:rPr>
      </w:pPr>
    </w:p>
    <w:p w:rsidR="00952980" w:rsidRPr="00673669" w:rsidRDefault="00952980" w:rsidP="00952980">
      <w:pPr>
        <w:autoSpaceDE w:val="0"/>
        <w:autoSpaceDN w:val="0"/>
        <w:adjustRightInd w:val="0"/>
        <w:spacing w:line="480" w:lineRule="auto"/>
        <w:ind w:left="720" w:hanging="720"/>
        <w:rPr>
          <w:rFonts w:cs="Times New Roman"/>
        </w:rPr>
      </w:pPr>
      <w:r w:rsidRPr="00673669">
        <w:rPr>
          <w:rFonts w:cs="Times New Roman"/>
        </w:rPr>
        <w:t xml:space="preserve">Lin XH, Zhang DP, </w:t>
      </w:r>
      <w:proofErr w:type="spellStart"/>
      <w:r w:rsidRPr="00673669">
        <w:rPr>
          <w:rFonts w:cs="Times New Roman"/>
        </w:rPr>
        <w:t>Xie</w:t>
      </w:r>
      <w:proofErr w:type="spellEnd"/>
      <w:r w:rsidRPr="00673669">
        <w:rPr>
          <w:rFonts w:cs="Times New Roman"/>
        </w:rPr>
        <w:t xml:space="preserve"> YF, </w:t>
      </w:r>
      <w:proofErr w:type="spellStart"/>
      <w:r w:rsidRPr="00673669">
        <w:rPr>
          <w:rFonts w:cs="Times New Roman"/>
        </w:rPr>
        <w:t>Gao</w:t>
      </w:r>
      <w:proofErr w:type="spellEnd"/>
      <w:r w:rsidRPr="00673669">
        <w:rPr>
          <w:rFonts w:cs="Times New Roman"/>
        </w:rPr>
        <w:t xml:space="preserve"> HP, Zhang Q (1996) Identifying and mapping a new gene for bacterial blight resistance in rice based on RFLP markers. Phytopathology 86:1156–1159</w:t>
      </w:r>
      <w:r>
        <w:rPr>
          <w:rFonts w:cs="Times New Roman"/>
        </w:rPr>
        <w:t>.</w:t>
      </w:r>
    </w:p>
    <w:p w:rsidR="00952980" w:rsidRDefault="00952980" w:rsidP="00952980">
      <w:pPr>
        <w:autoSpaceDE w:val="0"/>
        <w:autoSpaceDN w:val="0"/>
        <w:adjustRightInd w:val="0"/>
        <w:spacing w:line="480" w:lineRule="auto"/>
        <w:rPr>
          <w:rFonts w:eastAsia="TimesNewRomanPSMT" w:cs="Times New Roman"/>
        </w:rPr>
      </w:pPr>
    </w:p>
    <w:p w:rsidR="00952980" w:rsidRDefault="00952980" w:rsidP="00952980">
      <w:pPr>
        <w:autoSpaceDE w:val="0"/>
        <w:autoSpaceDN w:val="0"/>
        <w:adjustRightInd w:val="0"/>
        <w:spacing w:line="480" w:lineRule="auto"/>
        <w:rPr>
          <w:rFonts w:eastAsia="TimesNewRomanPSMT" w:cs="Times New Roman"/>
        </w:rPr>
      </w:pPr>
      <w:proofErr w:type="gramStart"/>
      <w:r w:rsidRPr="00673669">
        <w:rPr>
          <w:rFonts w:eastAsia="TimesNewRomanPSMT" w:cs="Times New Roman"/>
        </w:rPr>
        <w:t xml:space="preserve">Manugistics.1997. </w:t>
      </w:r>
      <w:proofErr w:type="spellStart"/>
      <w:r w:rsidRPr="00673669">
        <w:rPr>
          <w:rFonts w:eastAsia="TimesNewRomanPSMT" w:cs="Times New Roman"/>
        </w:rPr>
        <w:t>Statgraphics</w:t>
      </w:r>
      <w:proofErr w:type="spellEnd"/>
      <w:r w:rsidRPr="00673669">
        <w:rPr>
          <w:rFonts w:eastAsia="TimesNewRomanPSMT" w:cs="Times New Roman"/>
        </w:rPr>
        <w:t xml:space="preserve"> Plus for Windows 3.0.Manugistics, Rockville, Maryland, USA.</w:t>
      </w:r>
      <w:proofErr w:type="gramEnd"/>
    </w:p>
    <w:p w:rsidR="00952980" w:rsidRDefault="00952980" w:rsidP="00952980">
      <w:pPr>
        <w:autoSpaceDE w:val="0"/>
        <w:autoSpaceDN w:val="0"/>
        <w:adjustRightInd w:val="0"/>
        <w:spacing w:line="480" w:lineRule="auto"/>
        <w:rPr>
          <w:rFonts w:eastAsia="TimesNewRomanPSMT" w:cs="Times New Roman"/>
        </w:rPr>
      </w:pPr>
    </w:p>
    <w:p w:rsidR="00952980" w:rsidRPr="00673669" w:rsidRDefault="00952980" w:rsidP="00952980">
      <w:pPr>
        <w:autoSpaceDE w:val="0"/>
        <w:autoSpaceDN w:val="0"/>
        <w:adjustRightInd w:val="0"/>
        <w:spacing w:line="480" w:lineRule="auto"/>
        <w:ind w:left="720" w:hanging="720"/>
        <w:rPr>
          <w:rFonts w:cs="Times New Roman"/>
        </w:rPr>
      </w:pPr>
      <w:proofErr w:type="spellStart"/>
      <w:proofErr w:type="gramStart"/>
      <w:r w:rsidRPr="00673669">
        <w:rPr>
          <w:rFonts w:cs="Times New Roman"/>
        </w:rPr>
        <w:t>Marchetti</w:t>
      </w:r>
      <w:proofErr w:type="spellEnd"/>
      <w:r w:rsidRPr="00673669">
        <w:rPr>
          <w:rFonts w:cs="Times New Roman"/>
        </w:rPr>
        <w:t xml:space="preserve"> MA, Lai X, </w:t>
      </w:r>
      <w:proofErr w:type="spellStart"/>
      <w:r w:rsidRPr="00673669">
        <w:rPr>
          <w:rFonts w:cs="Times New Roman"/>
        </w:rPr>
        <w:t>Bollich</w:t>
      </w:r>
      <w:proofErr w:type="spellEnd"/>
      <w:r w:rsidRPr="00673669">
        <w:rPr>
          <w:rFonts w:cs="Times New Roman"/>
        </w:rPr>
        <w:t xml:space="preserve"> CN (1987) Inheritance of resistance to </w:t>
      </w:r>
      <w:proofErr w:type="spellStart"/>
      <w:r w:rsidRPr="00673669">
        <w:rPr>
          <w:rFonts w:cs="Times New Roman"/>
          <w:i/>
          <w:iCs/>
        </w:rPr>
        <w:t>Pyriculariaoryzae</w:t>
      </w:r>
      <w:r w:rsidRPr="00673669">
        <w:rPr>
          <w:rFonts w:cs="Times New Roman"/>
        </w:rPr>
        <w:t>in</w:t>
      </w:r>
      <w:proofErr w:type="spellEnd"/>
      <w:r w:rsidRPr="00673669">
        <w:rPr>
          <w:rFonts w:cs="Times New Roman"/>
        </w:rPr>
        <w:t xml:space="preserve"> rice cultivar grown in the United States.</w:t>
      </w:r>
      <w:proofErr w:type="gramEnd"/>
      <w:r w:rsidRPr="00673669">
        <w:rPr>
          <w:rFonts w:cs="Times New Roman"/>
        </w:rPr>
        <w:t xml:space="preserve"> Phytopathology 77:799–804</w:t>
      </w:r>
    </w:p>
    <w:p w:rsidR="00952980" w:rsidRPr="00CC49CB" w:rsidRDefault="00952980" w:rsidP="00916E67">
      <w:pPr>
        <w:spacing w:line="480" w:lineRule="auto"/>
        <w:rPr>
          <w:rFonts w:cs="Times New Roman"/>
          <w:b/>
          <w:bCs/>
          <w:szCs w:val="24"/>
        </w:rPr>
      </w:pPr>
    </w:p>
    <w:p w:rsidR="00356DCF" w:rsidRDefault="00356DCF" w:rsidP="00356DCF">
      <w:pPr>
        <w:spacing w:line="480" w:lineRule="auto"/>
        <w:ind w:left="720" w:hanging="720"/>
        <w:rPr>
          <w:rFonts w:eastAsia="AngsanaNew" w:cs="Times New Roman"/>
        </w:rPr>
      </w:pPr>
      <w:proofErr w:type="spellStart"/>
      <w:proofErr w:type="gramStart"/>
      <w:r w:rsidRPr="00673669">
        <w:rPr>
          <w:rFonts w:eastAsia="AngsanaNew" w:cs="Times New Roman"/>
        </w:rPr>
        <w:t>Roumen</w:t>
      </w:r>
      <w:proofErr w:type="spellEnd"/>
      <w:r w:rsidRPr="00673669">
        <w:rPr>
          <w:rFonts w:eastAsia="AngsanaNew" w:cs="Times New Roman"/>
        </w:rPr>
        <w:t xml:space="preserve"> E, Levy M, </w:t>
      </w:r>
      <w:proofErr w:type="spellStart"/>
      <w:r w:rsidRPr="00673669">
        <w:rPr>
          <w:rFonts w:eastAsia="AngsanaNew" w:cs="Times New Roman"/>
        </w:rPr>
        <w:t>Nottegham</w:t>
      </w:r>
      <w:proofErr w:type="spellEnd"/>
      <w:r w:rsidRPr="00673669">
        <w:rPr>
          <w:rFonts w:eastAsia="AngsanaNew" w:cs="Times New Roman"/>
        </w:rPr>
        <w:t xml:space="preserve"> JL (1997) Characterization of the European pathogen population of </w:t>
      </w:r>
      <w:proofErr w:type="spellStart"/>
      <w:r w:rsidRPr="00673669">
        <w:rPr>
          <w:rFonts w:eastAsia="AngsanaNew" w:cs="Times New Roman"/>
          <w:i/>
          <w:iCs/>
        </w:rPr>
        <w:t>Magnaporthe</w:t>
      </w:r>
      <w:proofErr w:type="spellEnd"/>
      <w:r w:rsidRPr="00673669">
        <w:rPr>
          <w:rFonts w:eastAsia="AngsanaNew" w:cs="Times New Roman"/>
          <w:i/>
          <w:iCs/>
        </w:rPr>
        <w:t xml:space="preserve"> </w:t>
      </w:r>
      <w:proofErr w:type="spellStart"/>
      <w:r w:rsidRPr="00673669">
        <w:rPr>
          <w:rFonts w:eastAsia="AngsanaNew" w:cs="Times New Roman"/>
          <w:i/>
          <w:iCs/>
        </w:rPr>
        <w:t>grisea</w:t>
      </w:r>
      <w:proofErr w:type="spellEnd"/>
      <w:r w:rsidRPr="00673669">
        <w:rPr>
          <w:rFonts w:eastAsia="AngsanaNew" w:cs="Times New Roman"/>
        </w:rPr>
        <w:t xml:space="preserve"> by DNA fingerprinting and </w:t>
      </w:r>
      <w:proofErr w:type="spellStart"/>
      <w:r w:rsidRPr="00673669">
        <w:rPr>
          <w:rFonts w:eastAsia="AngsanaNew" w:cs="Times New Roman"/>
        </w:rPr>
        <w:t>pathotype</w:t>
      </w:r>
      <w:proofErr w:type="spellEnd"/>
      <w:r w:rsidRPr="00673669">
        <w:rPr>
          <w:rFonts w:eastAsia="AngsanaNew" w:cs="Times New Roman"/>
        </w:rPr>
        <w:t xml:space="preserve"> analysis.</w:t>
      </w:r>
      <w:proofErr w:type="gramEnd"/>
      <w:r w:rsidRPr="00673669">
        <w:rPr>
          <w:rFonts w:eastAsia="AngsanaNew" w:cs="Times New Roman"/>
        </w:rPr>
        <w:t xml:space="preserve"> European J Pl Path 103:363-371</w:t>
      </w:r>
      <w:r>
        <w:rPr>
          <w:rFonts w:eastAsia="AngsanaNew" w:cs="Times New Roman"/>
        </w:rPr>
        <w:t>.</w:t>
      </w:r>
    </w:p>
    <w:p w:rsidR="00B827C8" w:rsidRPr="00673669" w:rsidRDefault="00B827C8" w:rsidP="00356DCF">
      <w:pPr>
        <w:spacing w:line="480" w:lineRule="auto"/>
        <w:ind w:left="720" w:hanging="720"/>
        <w:rPr>
          <w:rFonts w:eastAsia="AngsanaNew" w:cs="Times New Roman"/>
        </w:rPr>
      </w:pPr>
    </w:p>
    <w:p w:rsidR="00B827C8" w:rsidRPr="00E53D6E" w:rsidRDefault="00B827C8" w:rsidP="00B827C8">
      <w:pPr>
        <w:spacing w:line="480" w:lineRule="auto"/>
        <w:ind w:left="720" w:hanging="720"/>
        <w:rPr>
          <w:rFonts w:cs="Times New Roman"/>
          <w:szCs w:val="24"/>
          <w:lang w:val="en-GB"/>
        </w:rPr>
      </w:pPr>
      <w:proofErr w:type="spellStart"/>
      <w:r w:rsidRPr="00E53D6E">
        <w:rPr>
          <w:rFonts w:cs="Times New Roman"/>
          <w:szCs w:val="24"/>
        </w:rPr>
        <w:t>Ruengphayak</w:t>
      </w:r>
      <w:proofErr w:type="spellEnd"/>
      <w:r w:rsidRPr="00E53D6E">
        <w:rPr>
          <w:rFonts w:cs="Times New Roman"/>
          <w:szCs w:val="24"/>
        </w:rPr>
        <w:t xml:space="preserve"> S, </w:t>
      </w:r>
      <w:proofErr w:type="spellStart"/>
      <w:r w:rsidRPr="00E53D6E">
        <w:rPr>
          <w:rFonts w:cs="Times New Roman"/>
          <w:szCs w:val="24"/>
        </w:rPr>
        <w:t>Chaichumpoo</w:t>
      </w:r>
      <w:proofErr w:type="spellEnd"/>
      <w:r w:rsidRPr="00E53D6E">
        <w:rPr>
          <w:rFonts w:cs="Times New Roman"/>
          <w:szCs w:val="24"/>
        </w:rPr>
        <w:t xml:space="preserve"> E,  </w:t>
      </w:r>
      <w:proofErr w:type="spellStart"/>
      <w:r w:rsidRPr="00E53D6E">
        <w:rPr>
          <w:rFonts w:cs="Times New Roman"/>
          <w:szCs w:val="24"/>
        </w:rPr>
        <w:t>Phromphan</w:t>
      </w:r>
      <w:proofErr w:type="spellEnd"/>
      <w:r w:rsidRPr="00E53D6E">
        <w:rPr>
          <w:rFonts w:cs="Times New Roman"/>
          <w:szCs w:val="24"/>
        </w:rPr>
        <w:t xml:space="preserve"> S,  </w:t>
      </w:r>
      <w:proofErr w:type="spellStart"/>
      <w:r w:rsidRPr="00E53D6E">
        <w:rPr>
          <w:rFonts w:cs="Times New Roman"/>
          <w:szCs w:val="24"/>
        </w:rPr>
        <w:t>Kamolsukyunyong</w:t>
      </w:r>
      <w:proofErr w:type="spellEnd"/>
      <w:r w:rsidRPr="00E53D6E">
        <w:rPr>
          <w:rFonts w:cs="Times New Roman"/>
          <w:szCs w:val="24"/>
        </w:rPr>
        <w:t xml:space="preserve"> W,  </w:t>
      </w:r>
      <w:proofErr w:type="spellStart"/>
      <w:r w:rsidRPr="00E53D6E">
        <w:rPr>
          <w:rFonts w:cs="Times New Roman"/>
          <w:szCs w:val="24"/>
        </w:rPr>
        <w:t>Sukhaket</w:t>
      </w:r>
      <w:proofErr w:type="spellEnd"/>
      <w:r w:rsidRPr="00E53D6E">
        <w:rPr>
          <w:rFonts w:cs="Times New Roman"/>
          <w:szCs w:val="24"/>
        </w:rPr>
        <w:t xml:space="preserve"> W,  </w:t>
      </w:r>
      <w:proofErr w:type="spellStart"/>
      <w:r w:rsidRPr="00E53D6E">
        <w:rPr>
          <w:rFonts w:cs="Times New Roman"/>
          <w:szCs w:val="24"/>
        </w:rPr>
        <w:t>Phuvanartnarubal</w:t>
      </w:r>
      <w:proofErr w:type="spellEnd"/>
      <w:r w:rsidRPr="00E53D6E">
        <w:rPr>
          <w:rFonts w:cs="Times New Roman"/>
          <w:szCs w:val="24"/>
        </w:rPr>
        <w:t xml:space="preserve"> E,  </w:t>
      </w:r>
      <w:proofErr w:type="spellStart"/>
      <w:r w:rsidRPr="00E53D6E">
        <w:rPr>
          <w:rFonts w:cs="Times New Roman"/>
          <w:szCs w:val="24"/>
        </w:rPr>
        <w:t>Korinsak</w:t>
      </w:r>
      <w:proofErr w:type="spellEnd"/>
      <w:r w:rsidRPr="00E53D6E">
        <w:rPr>
          <w:rFonts w:cs="Times New Roman"/>
          <w:szCs w:val="24"/>
        </w:rPr>
        <w:t xml:space="preserve"> S,  </w:t>
      </w:r>
      <w:proofErr w:type="spellStart"/>
      <w:r w:rsidRPr="00E53D6E">
        <w:rPr>
          <w:rFonts w:cs="Times New Roman"/>
          <w:szCs w:val="24"/>
        </w:rPr>
        <w:t>Korinsak</w:t>
      </w:r>
      <w:proofErr w:type="spellEnd"/>
      <w:r w:rsidRPr="00E53D6E">
        <w:rPr>
          <w:rFonts w:cs="Times New Roman"/>
          <w:szCs w:val="24"/>
        </w:rPr>
        <w:t xml:space="preserve"> S,  </w:t>
      </w:r>
      <w:proofErr w:type="spellStart"/>
      <w:r w:rsidRPr="00E53D6E">
        <w:rPr>
          <w:rFonts w:cs="Times New Roman"/>
          <w:szCs w:val="24"/>
        </w:rPr>
        <w:t>Vanavichit</w:t>
      </w:r>
      <w:proofErr w:type="spellEnd"/>
      <w:r w:rsidRPr="00E53D6E">
        <w:rPr>
          <w:rFonts w:cs="Times New Roman"/>
          <w:szCs w:val="24"/>
        </w:rPr>
        <w:t xml:space="preserve"> A (2015) Pseudo-backcrossing design for rapidly pyramiding multiple traits into a preferential rice variety. </w:t>
      </w:r>
      <w:proofErr w:type="gramStart"/>
      <w:r w:rsidRPr="00E53D6E">
        <w:rPr>
          <w:rFonts w:cs="Times New Roman"/>
          <w:szCs w:val="24"/>
        </w:rPr>
        <w:t>Rice 8(7).</w:t>
      </w:r>
      <w:proofErr w:type="gramEnd"/>
    </w:p>
    <w:p w:rsidR="00E30F1B" w:rsidRDefault="00E30F1B" w:rsidP="00E30F1B">
      <w:pPr>
        <w:spacing w:line="480" w:lineRule="auto"/>
        <w:ind w:left="706" w:hanging="706"/>
        <w:rPr>
          <w:rFonts w:cs="Times New Roman"/>
        </w:rPr>
      </w:pPr>
    </w:p>
    <w:p w:rsidR="00E30F1B" w:rsidRDefault="00E30F1B" w:rsidP="00E30F1B">
      <w:pPr>
        <w:spacing w:line="480" w:lineRule="auto"/>
        <w:ind w:left="706" w:hanging="706"/>
        <w:rPr>
          <w:rFonts w:cs="Times New Roman"/>
        </w:rPr>
      </w:pPr>
      <w:r w:rsidRPr="00673669">
        <w:rPr>
          <w:rFonts w:cs="Times New Roman"/>
        </w:rPr>
        <w:t xml:space="preserve">Win KM, </w:t>
      </w:r>
      <w:proofErr w:type="spellStart"/>
      <w:r w:rsidRPr="00673669">
        <w:rPr>
          <w:rFonts w:cs="Times New Roman"/>
        </w:rPr>
        <w:t>Korinsak</w:t>
      </w:r>
      <w:proofErr w:type="spellEnd"/>
      <w:r w:rsidRPr="00673669">
        <w:rPr>
          <w:rFonts w:cs="Times New Roman"/>
        </w:rPr>
        <w:t xml:space="preserve"> S, </w:t>
      </w:r>
      <w:proofErr w:type="spellStart"/>
      <w:r w:rsidRPr="00673669">
        <w:rPr>
          <w:rFonts w:cs="Times New Roman"/>
        </w:rPr>
        <w:t>Jantaboon</w:t>
      </w:r>
      <w:proofErr w:type="spellEnd"/>
      <w:r w:rsidRPr="00673669">
        <w:rPr>
          <w:rFonts w:cs="Times New Roman"/>
        </w:rPr>
        <w:t xml:space="preserve"> J, </w:t>
      </w:r>
      <w:proofErr w:type="spellStart"/>
      <w:r w:rsidRPr="00673669">
        <w:rPr>
          <w:rFonts w:cs="Times New Roman"/>
        </w:rPr>
        <w:t>Siangliw</w:t>
      </w:r>
      <w:proofErr w:type="spellEnd"/>
      <w:r w:rsidRPr="00673669">
        <w:rPr>
          <w:rFonts w:cs="Times New Roman"/>
        </w:rPr>
        <w:t xml:space="preserve"> M, </w:t>
      </w:r>
      <w:proofErr w:type="spellStart"/>
      <w:r w:rsidRPr="00673669">
        <w:rPr>
          <w:rFonts w:cs="Times New Roman"/>
        </w:rPr>
        <w:t>Lanceras-Siangliw</w:t>
      </w:r>
      <w:proofErr w:type="spellEnd"/>
      <w:r w:rsidRPr="00673669">
        <w:rPr>
          <w:rFonts w:cs="Times New Roman"/>
        </w:rPr>
        <w:t xml:space="preserve"> J, </w:t>
      </w:r>
      <w:proofErr w:type="spellStart"/>
      <w:r w:rsidRPr="00673669">
        <w:rPr>
          <w:rFonts w:cs="Times New Roman"/>
        </w:rPr>
        <w:t>Sirithunya</w:t>
      </w:r>
      <w:proofErr w:type="spellEnd"/>
      <w:r w:rsidRPr="00673669">
        <w:rPr>
          <w:rFonts w:cs="Times New Roman"/>
        </w:rPr>
        <w:t xml:space="preserve"> P, </w:t>
      </w:r>
      <w:proofErr w:type="spellStart"/>
      <w:r w:rsidRPr="00673669">
        <w:rPr>
          <w:rFonts w:cs="Times New Roman"/>
        </w:rPr>
        <w:t>Vanavichit</w:t>
      </w:r>
      <w:proofErr w:type="spellEnd"/>
      <w:r w:rsidRPr="00673669">
        <w:rPr>
          <w:rFonts w:cs="Times New Roman"/>
        </w:rPr>
        <w:t xml:space="preserve"> A, </w:t>
      </w:r>
      <w:proofErr w:type="spellStart"/>
      <w:r w:rsidRPr="00673669">
        <w:rPr>
          <w:rFonts w:cs="Times New Roman"/>
        </w:rPr>
        <w:t>Toojinda</w:t>
      </w:r>
      <w:proofErr w:type="spellEnd"/>
      <w:r w:rsidRPr="00673669">
        <w:rPr>
          <w:rFonts w:cs="Times New Roman"/>
        </w:rPr>
        <w:t xml:space="preserve"> T (2012) Breeding the Thai jasmine rice variety KDML105 for non-age-related broad-spectrum resistance to bacterial blight disease based on combined marker-assisted and phenotypic selection. Field Crops Res 137:186-194</w:t>
      </w:r>
      <w:r>
        <w:rPr>
          <w:rFonts w:cs="Times New Roman"/>
        </w:rPr>
        <w:t>.</w:t>
      </w:r>
    </w:p>
    <w:p w:rsidR="00B827C8" w:rsidRPr="00673669" w:rsidRDefault="00B827C8" w:rsidP="00E30F1B">
      <w:pPr>
        <w:spacing w:line="480" w:lineRule="auto"/>
        <w:ind w:left="706" w:hanging="706"/>
        <w:rPr>
          <w:rFonts w:cs="Times New Roman"/>
        </w:rPr>
      </w:pPr>
    </w:p>
    <w:p w:rsidR="00E30F1B" w:rsidRPr="00673669" w:rsidRDefault="00E30F1B" w:rsidP="00E30F1B">
      <w:pPr>
        <w:autoSpaceDE w:val="0"/>
        <w:autoSpaceDN w:val="0"/>
        <w:adjustRightInd w:val="0"/>
        <w:spacing w:line="480" w:lineRule="auto"/>
        <w:rPr>
          <w:rFonts w:cs="Times New Roman"/>
        </w:rPr>
      </w:pPr>
      <w:r w:rsidRPr="00673669">
        <w:rPr>
          <w:rFonts w:cs="Times New Roman"/>
        </w:rPr>
        <w:t>Yang Z, Sun X, Wang S, Zhang Q (2003) Genetic and physical mapping of a new</w:t>
      </w:r>
    </w:p>
    <w:p w:rsidR="00E30F1B" w:rsidRPr="00673669" w:rsidRDefault="00E30F1B" w:rsidP="00E30F1B">
      <w:pPr>
        <w:spacing w:line="480" w:lineRule="auto"/>
        <w:ind w:left="720" w:hanging="14"/>
        <w:rPr>
          <w:rFonts w:cs="Times New Roman"/>
          <w:sz w:val="28"/>
          <w:vertAlign w:val="superscript"/>
        </w:rPr>
      </w:pPr>
      <w:proofErr w:type="gramStart"/>
      <w:r w:rsidRPr="00673669">
        <w:rPr>
          <w:rFonts w:cs="Times New Roman"/>
        </w:rPr>
        <w:t>gene</w:t>
      </w:r>
      <w:proofErr w:type="gramEnd"/>
      <w:r w:rsidRPr="00673669">
        <w:rPr>
          <w:rFonts w:cs="Times New Roman"/>
        </w:rPr>
        <w:t xml:space="preserve"> for bacterial blight resistance in rice. </w:t>
      </w:r>
      <w:proofErr w:type="spellStart"/>
      <w:r w:rsidRPr="00673669">
        <w:rPr>
          <w:rFonts w:cs="Times New Roman"/>
        </w:rPr>
        <w:t>Theor</w:t>
      </w:r>
      <w:proofErr w:type="spellEnd"/>
      <w:r w:rsidRPr="00673669">
        <w:rPr>
          <w:rFonts w:cs="Times New Roman"/>
        </w:rPr>
        <w:t xml:space="preserve"> </w:t>
      </w:r>
      <w:proofErr w:type="spellStart"/>
      <w:r w:rsidRPr="00673669">
        <w:rPr>
          <w:rFonts w:cs="Times New Roman"/>
        </w:rPr>
        <w:t>Appl</w:t>
      </w:r>
      <w:proofErr w:type="spellEnd"/>
      <w:r w:rsidRPr="00673669">
        <w:rPr>
          <w:rFonts w:cs="Times New Roman"/>
        </w:rPr>
        <w:t xml:space="preserve"> Genet 106:1467–1472</w:t>
      </w:r>
      <w:r>
        <w:rPr>
          <w:rFonts w:cs="Times New Roman"/>
        </w:rPr>
        <w:t>.</w:t>
      </w:r>
    </w:p>
    <w:p w:rsidR="00916E67" w:rsidRPr="00766034" w:rsidRDefault="00916E67" w:rsidP="00916E67">
      <w:pPr>
        <w:autoSpaceDE w:val="0"/>
        <w:autoSpaceDN w:val="0"/>
        <w:adjustRightInd w:val="0"/>
        <w:spacing w:line="480" w:lineRule="auto"/>
        <w:rPr>
          <w:rFonts w:cs="Times New Roman"/>
          <w:szCs w:val="24"/>
        </w:rPr>
      </w:pPr>
    </w:p>
    <w:p w:rsidR="00916E67" w:rsidRPr="00766034" w:rsidRDefault="00916E67" w:rsidP="00916E67">
      <w:pPr>
        <w:autoSpaceDE w:val="0"/>
        <w:autoSpaceDN w:val="0"/>
        <w:adjustRightInd w:val="0"/>
        <w:spacing w:line="480" w:lineRule="auto"/>
        <w:rPr>
          <w:rFonts w:cs="Times New Roman"/>
          <w:szCs w:val="24"/>
        </w:rPr>
      </w:pPr>
    </w:p>
    <w:p w:rsidR="00916E67" w:rsidRPr="00766034" w:rsidRDefault="00916E67" w:rsidP="00916E67">
      <w:pPr>
        <w:autoSpaceDE w:val="0"/>
        <w:autoSpaceDN w:val="0"/>
        <w:adjustRightInd w:val="0"/>
        <w:spacing w:line="480" w:lineRule="auto"/>
        <w:rPr>
          <w:rFonts w:cs="Times New Roman"/>
          <w:szCs w:val="24"/>
        </w:rPr>
      </w:pPr>
    </w:p>
    <w:sectPr w:rsidR="00916E67" w:rsidRPr="00766034" w:rsidSect="00CF23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01000003" w:usb1="00000000" w:usb2="00000000" w:usb3="00000000" w:csb0="00010001" w:csb1="00000000"/>
  </w:font>
  <w:font w:name="Times New Roman">
    <w:panose1 w:val="02020603050405020304"/>
    <w:charset w:val="00"/>
    <w:family w:val="roman"/>
    <w:pitch w:val="variable"/>
    <w:sig w:usb0="20002A87" w:usb1="80000000" w:usb2="00000008" w:usb3="00000000" w:csb0="000001FF" w:csb1="00000000"/>
  </w:font>
  <w:font w:name="Angsana New">
    <w:panose1 w:val="02020603050405020304"/>
    <w:charset w:val="00"/>
    <w:family w:val="roman"/>
    <w:pitch w:val="variable"/>
    <w:sig w:usb0="0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MTSY">
    <w:altName w:val="Arial Unicode MS"/>
    <w:panose1 w:val="00000000000000000000"/>
    <w:charset w:val="81"/>
    <w:family w:val="auto"/>
    <w:notTrueType/>
    <w:pitch w:val="default"/>
    <w:sig w:usb0="00000001" w:usb1="09060000" w:usb2="00000010" w:usb3="00000000" w:csb0="00080000" w:csb1="00000000"/>
  </w:font>
  <w:font w:name="Symbol">
    <w:panose1 w:val="05050102010706020507"/>
    <w:charset w:val="02"/>
    <w:family w:val="roman"/>
    <w:pitch w:val="variable"/>
    <w:sig w:usb0="00000000" w:usb1="10000000" w:usb2="00000000" w:usb3="00000000" w:csb0="80000000" w:csb1="00000000"/>
  </w:font>
  <w:font w:name="TimesNewRomanPSMT">
    <w:panose1 w:val="00000000000000000000"/>
    <w:charset w:val="00"/>
    <w:family w:val="auto"/>
    <w:notTrueType/>
    <w:pitch w:val="variable"/>
    <w:sig w:usb0="00000003" w:usb1="00000000" w:usb2="00000000" w:usb3="00000000" w:csb0="00000001" w:csb1="00000000"/>
  </w:font>
  <w:font w:name="AngsanaNew">
    <w:altName w:val="PMingLiU"/>
    <w:panose1 w:val="00000000000000000000"/>
    <w:charset w:val="88"/>
    <w:family w:val="auto"/>
    <w:notTrueType/>
    <w:pitch w:val="default"/>
    <w:sig w:usb0="00000003" w:usb1="08080000" w:usb2="00000010" w:usb3="00000000" w:csb0="00100001" w:csb1="00000000"/>
  </w:font>
  <w:font w:name="AdvP4DF60E">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6E67"/>
    <w:rsid w:val="0015245E"/>
    <w:rsid w:val="002F4AF8"/>
    <w:rsid w:val="00356DCF"/>
    <w:rsid w:val="00651186"/>
    <w:rsid w:val="00766034"/>
    <w:rsid w:val="00851D05"/>
    <w:rsid w:val="00916E67"/>
    <w:rsid w:val="0092589F"/>
    <w:rsid w:val="00952980"/>
    <w:rsid w:val="00B70ABB"/>
    <w:rsid w:val="00B827C8"/>
    <w:rsid w:val="00CB7AD3"/>
    <w:rsid w:val="00CC49CB"/>
    <w:rsid w:val="00D35C41"/>
    <w:rsid w:val="00D4688C"/>
    <w:rsid w:val="00E30F1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E67"/>
    <w:pPr>
      <w:spacing w:after="0" w:line="240" w:lineRule="auto"/>
    </w:pPr>
    <w:rPr>
      <w:rFonts w:ascii="Times New Roman" w:eastAsia="Times New Roman" w:hAnsi="Times New Roman" w:cs="Angsana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1">
    <w:name w:val="ac1"/>
    <w:rsid w:val="00916E67"/>
    <w:rPr>
      <w:color w:val="373737"/>
    </w:rPr>
  </w:style>
  <w:style w:type="character" w:styleId="Emphasis">
    <w:name w:val="Emphasis"/>
    <w:basedOn w:val="DefaultParagraphFont"/>
    <w:uiPriority w:val="20"/>
    <w:qFormat/>
    <w:rsid w:val="00CC49CB"/>
    <w:rPr>
      <w:i/>
      <w:iCs/>
    </w:rPr>
  </w:style>
  <w:style w:type="paragraph" w:styleId="BodyTextIndent">
    <w:name w:val="Body Text Indent"/>
    <w:basedOn w:val="Normal"/>
    <w:link w:val="BodyTextIndentChar"/>
    <w:rsid w:val="00B827C8"/>
    <w:pPr>
      <w:ind w:left="567" w:hanging="567"/>
      <w:jc w:val="both"/>
    </w:pPr>
    <w:rPr>
      <w:rFonts w:eastAsia="Cordia New"/>
      <w:sz w:val="22"/>
      <w:szCs w:val="20"/>
      <w:lang w:bidi="ar-SA"/>
    </w:rPr>
  </w:style>
  <w:style w:type="character" w:customStyle="1" w:styleId="BodyTextIndentChar">
    <w:name w:val="Body Text Indent Char"/>
    <w:basedOn w:val="DefaultParagraphFont"/>
    <w:link w:val="BodyTextIndent"/>
    <w:rsid w:val="00B827C8"/>
    <w:rPr>
      <w:rFonts w:ascii="Times New Roman" w:eastAsia="Cordia New" w:hAnsi="Times New Roman" w:cs="Angsana New"/>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E67"/>
    <w:pPr>
      <w:spacing w:after="0" w:line="240" w:lineRule="auto"/>
    </w:pPr>
    <w:rPr>
      <w:rFonts w:ascii="Times New Roman" w:eastAsia="Times New Roman" w:hAnsi="Times New Roman" w:cs="Angsana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1">
    <w:name w:val="ac1"/>
    <w:rsid w:val="00916E67"/>
    <w:rPr>
      <w:color w:val="373737"/>
    </w:rPr>
  </w:style>
  <w:style w:type="character" w:styleId="Emphasis">
    <w:name w:val="Emphasis"/>
    <w:basedOn w:val="DefaultParagraphFont"/>
    <w:uiPriority w:val="20"/>
    <w:qFormat/>
    <w:rsid w:val="00CC49CB"/>
    <w:rPr>
      <w:i/>
      <w:iCs/>
    </w:rPr>
  </w:style>
  <w:style w:type="paragraph" w:styleId="BodyTextIndent">
    <w:name w:val="Body Text Indent"/>
    <w:basedOn w:val="Normal"/>
    <w:link w:val="BodyTextIndentChar"/>
    <w:rsid w:val="00B827C8"/>
    <w:pPr>
      <w:ind w:left="567" w:hanging="567"/>
      <w:jc w:val="both"/>
    </w:pPr>
    <w:rPr>
      <w:rFonts w:eastAsia="Cordia New"/>
      <w:sz w:val="22"/>
      <w:szCs w:val="20"/>
      <w:lang w:bidi="ar-SA"/>
    </w:rPr>
  </w:style>
  <w:style w:type="character" w:customStyle="1" w:styleId="BodyTextIndentChar">
    <w:name w:val="Body Text Indent Char"/>
    <w:basedOn w:val="DefaultParagraphFont"/>
    <w:link w:val="BodyTextIndent"/>
    <w:rsid w:val="00B827C8"/>
    <w:rPr>
      <w:rFonts w:ascii="Times New Roman" w:eastAsia="Cordia New" w:hAnsi="Times New Roman" w:cs="Angsana New"/>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1342</Words>
  <Characters>7655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Kasetsart University</Company>
  <LinksUpToDate>false</LinksUpToDate>
  <CharactersWithSpaces>8980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Of Computer Services</dc:creator>
  <cp:keywords/>
  <dc:description/>
  <cp:lastModifiedBy>Office Of Computer Services</cp:lastModifiedBy>
  <cp:revision>4</cp:revision>
  <dcterms:created xsi:type="dcterms:W3CDTF">2017-11-29T08:36:00Z</dcterms:created>
  <dcterms:modified xsi:type="dcterms:W3CDTF">2017-12-15T06:36:00Z</dcterms:modified>
</cp:coreProperties>
</file>