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991" w:rsidRPr="00B66C45" w:rsidRDefault="006A0991" w:rsidP="006A0991">
      <w:pPr>
        <w:rPr>
          <w:szCs w:val="24"/>
        </w:rPr>
      </w:pPr>
      <w:r w:rsidRPr="00B66C45">
        <w:rPr>
          <w:b/>
          <w:szCs w:val="24"/>
        </w:rPr>
        <w:t>Supplementary T</w:t>
      </w:r>
      <w:r w:rsidRPr="00B66C45">
        <w:rPr>
          <w:rFonts w:hint="eastAsia"/>
          <w:b/>
          <w:szCs w:val="24"/>
        </w:rPr>
        <w:t>able</w:t>
      </w:r>
      <w:r w:rsidRPr="00B66C45">
        <w:rPr>
          <w:b/>
          <w:szCs w:val="24"/>
        </w:rPr>
        <w:t xml:space="preserve"> 1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Eleven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traits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</w:t>
      </w:r>
      <w:proofErr w:type="spellStart"/>
      <w:r w:rsidRPr="00B66C45">
        <w:rPr>
          <w:szCs w:val="24"/>
        </w:rPr>
        <w:t>Nipponbare</w:t>
      </w:r>
      <w:proofErr w:type="spellEnd"/>
      <w:r w:rsidRPr="00B66C45">
        <w:rPr>
          <w:szCs w:val="24"/>
        </w:rPr>
        <w:t xml:space="preserve">, PA64s and 9311 observed in </w:t>
      </w:r>
      <w:proofErr w:type="spellStart"/>
      <w:r w:rsidRPr="00B66C45">
        <w:rPr>
          <w:szCs w:val="24"/>
        </w:rPr>
        <w:t>Shengzhen</w:t>
      </w:r>
      <w:proofErr w:type="spellEnd"/>
      <w:r w:rsidRPr="00B66C45">
        <w:rPr>
          <w:szCs w:val="24"/>
        </w:rPr>
        <w:t xml:space="preserve"> (SZ) and Hangzhou (HZ)</w:t>
      </w:r>
    </w:p>
    <w:p w:rsidR="006A0991" w:rsidRPr="00B66C45" w:rsidRDefault="006A0991" w:rsidP="006A0991">
      <w:pPr>
        <w:rPr>
          <w:szCs w:val="24"/>
        </w:rPr>
      </w:pP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1134"/>
        <w:gridCol w:w="1612"/>
        <w:gridCol w:w="1507"/>
        <w:gridCol w:w="1416"/>
        <w:gridCol w:w="1560"/>
        <w:gridCol w:w="1560"/>
        <w:gridCol w:w="1276"/>
      </w:tblGrid>
      <w:tr w:rsidR="006A0991" w:rsidRPr="000E285D" w:rsidTr="004152B9">
        <w:trPr>
          <w:trHeight w:val="285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Traits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PA64s-SZ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9311-SZ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NIP-SZ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PA64s-HZ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9311-HZ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NIP-HZ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PH (cm)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75.1±2.5⁎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101.4±2.9⁎⁎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67.6±2.6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73.3±2.9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129±3.3⁎⁎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79.8±3.7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PN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10.7±0.5⁎⁎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7.3±0.5⁎⁎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16.7±1.2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16±0.8⁎⁎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7.3±0.5⁎⁎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12.7±0.5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FLL (cm)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29±1.08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27.3±0.74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27.34±3.39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24.43±0.39⁎⁎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28.47±0.37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28.6±0.83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FLW (cm)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1.72±0.09⁎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1.96±0.04⁎⁎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1.41±0.11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1.53±0.03⁎⁎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2.02±0.05⁎⁎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1.1±0.04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PPB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13.3±0.5⁎⁎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10.7±0.5⁎⁎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7.3±0.5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12.3±0.5⁎⁎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11.3±0.5⁎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9.7±0.5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SPB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40.4±2.9⁎⁎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32±2.4⁎⁎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15.3±2.1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33.3±2.9⁎⁎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45.7±2.9⁎⁎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11.3±1.2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PL (cm)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22.63±0.84⁎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23.17±0.29⁎⁎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18.62±0.94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20±0.41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23.27±0.29⁎⁎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20.23±0.57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SN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236.3±20.5⁎⁎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155±8.6⁎⁎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83.3±10.3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170.7±15.1⁎⁎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166.3±9⁎⁎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88.7±7.8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GL (mm)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8.71±0.16⁎⁎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9.87±0.19⁎⁎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7.43±0.29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8.74±0.08⁎⁎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9.87±0.17⁎⁎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6.92±0.2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GW (mm)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2.53±0.06⁎⁎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2.67±0.07⁎⁎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3.04±0.06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2.53±0.05⁎⁎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2.76±0.06⁎⁎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3.23±0.1</w:t>
            </w:r>
          </w:p>
        </w:tc>
      </w:tr>
      <w:tr w:rsidR="006A0991" w:rsidRPr="000E285D" w:rsidTr="004152B9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6A0991">
            <w:pPr>
              <w:spacing w:line="240" w:lineRule="auto"/>
              <w:ind w:leftChars="-45" w:left="-99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TGW (g)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18.15±0.53⁎⁎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32.84±0.29⁎⁎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27.07±0.33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18.74±0.25⁎⁎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31.05±0.2⁎⁎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0E285D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0E285D">
              <w:rPr>
                <w:rFonts w:eastAsia="DengXian" w:cs="Times New Roman"/>
                <w:color w:val="000000"/>
                <w:szCs w:val="24"/>
              </w:rPr>
              <w:t>21.62±0.2</w:t>
            </w:r>
          </w:p>
        </w:tc>
      </w:tr>
    </w:tbl>
    <w:p w:rsidR="006A0991" w:rsidRPr="00B66C45" w:rsidRDefault="006A0991" w:rsidP="006A0991">
      <w:pPr>
        <w:pStyle w:val="Default"/>
        <w:ind w:firstLineChars="800" w:firstLine="1920"/>
      </w:pPr>
      <w:r w:rsidRPr="00B66C45">
        <w:t xml:space="preserve">Mean ± SD. (n=5). </w:t>
      </w:r>
    </w:p>
    <w:p w:rsidR="006A0991" w:rsidRDefault="006A0991" w:rsidP="006A0991">
      <w:pPr>
        <w:pStyle w:val="Default"/>
        <w:ind w:leftChars="827" w:left="1819" w:firstLine="2"/>
      </w:pPr>
      <w:r w:rsidRPr="00B66C45">
        <w:t xml:space="preserve">* </w:t>
      </w:r>
      <w:proofErr w:type="gramStart"/>
      <w:r w:rsidRPr="00B66C45">
        <w:t>and</w:t>
      </w:r>
      <w:proofErr w:type="gramEnd"/>
      <w:r w:rsidRPr="00B66C45">
        <w:t xml:space="preserve"> ** indicate the least significant difference at 0.05 and 0.01 probability level compared with </w:t>
      </w:r>
      <w:proofErr w:type="spellStart"/>
      <w:r w:rsidRPr="00B66C45">
        <w:t>N</w:t>
      </w:r>
      <w:r w:rsidRPr="00B66C45">
        <w:rPr>
          <w:iCs/>
        </w:rPr>
        <w:t>ipponbare</w:t>
      </w:r>
      <w:proofErr w:type="spellEnd"/>
      <w:r w:rsidRPr="00B66C45">
        <w:rPr>
          <w:i/>
          <w:iCs/>
        </w:rPr>
        <w:t xml:space="preserve"> </w:t>
      </w:r>
      <w:r w:rsidRPr="00B66C45">
        <w:t>in SZ or HZ, respectively.</w:t>
      </w:r>
    </w:p>
    <w:p w:rsidR="006A0991" w:rsidRDefault="006A0991" w:rsidP="006A0991">
      <w:pPr>
        <w:pStyle w:val="Default"/>
      </w:pPr>
    </w:p>
    <w:p w:rsidR="006A0991" w:rsidRDefault="006A0991" w:rsidP="006A0991">
      <w:pPr>
        <w:pStyle w:val="Default"/>
      </w:pPr>
    </w:p>
    <w:p w:rsidR="006A0991" w:rsidRDefault="006A0991" w:rsidP="006A0991">
      <w:pPr>
        <w:pStyle w:val="Default"/>
      </w:pPr>
    </w:p>
    <w:p w:rsidR="006A0991" w:rsidRDefault="006A0991" w:rsidP="006A0991">
      <w:pPr>
        <w:pStyle w:val="Default"/>
      </w:pPr>
    </w:p>
    <w:p w:rsidR="006A0991" w:rsidRDefault="006A0991" w:rsidP="006A0991">
      <w:pPr>
        <w:pStyle w:val="Default"/>
      </w:pPr>
    </w:p>
    <w:p w:rsidR="006A0991" w:rsidRPr="00B66C45" w:rsidRDefault="006A0991" w:rsidP="006A0991">
      <w:pPr>
        <w:pStyle w:val="Default"/>
      </w:pPr>
    </w:p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2 </w:t>
      </w:r>
      <w:r w:rsidRPr="00B66C45">
        <w:rPr>
          <w:rFonts w:hint="eastAsia"/>
          <w:szCs w:val="24"/>
        </w:rPr>
        <w:t>Correlation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analysis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11 traits for A set CSSLs in Hangzhou </w:t>
      </w:r>
      <w:r w:rsidRPr="00B66C45">
        <w:rPr>
          <w:rFonts w:hint="eastAsia"/>
          <w:szCs w:val="24"/>
        </w:rPr>
        <w:t>(</w:t>
      </w:r>
      <w:r w:rsidRPr="00B66C45">
        <w:rPr>
          <w:szCs w:val="24"/>
        </w:rPr>
        <w:t>HZ)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1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00"/>
      </w:tblGrid>
      <w:tr w:rsidR="006A0991" w:rsidRPr="00B66C45" w:rsidTr="004152B9">
        <w:trPr>
          <w:trHeight w:val="2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PH-HZ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GL-HZ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GW-HZ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-0.2047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-0.2573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0.8182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-0.1712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0.4163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0.4528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0.4095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-0.1697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0.3395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0.3787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-0.1898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-0.2762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-0.2997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0.2294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-0.0592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0.6858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0.2109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-0.1761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0.5975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1.0517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0.5623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-0.3331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Cs/>
                <w:color w:val="000000"/>
                <w:szCs w:val="24"/>
              </w:rPr>
              <w:t>0.1516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-0.0987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0.9036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0.2209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Cs/>
                <w:szCs w:val="24"/>
              </w:rPr>
            </w:pPr>
            <w:r w:rsidRPr="00B66C45">
              <w:rPr>
                <w:rFonts w:eastAsia="DengXian" w:cs="Times New Roman"/>
                <w:bCs/>
                <w:szCs w:val="24"/>
              </w:rPr>
              <w:t>0.3008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0.3779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0.9469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0.3171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-0.0313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-0.0868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0.6584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-0.4282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0.4795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-0.3784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0.7803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0.4321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0.2215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0.4703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-0.0336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-0.3179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0.2186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-0.3183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0.5961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0.7407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0.6477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0.3373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0.7642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0.2451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0.3599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-0.3896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0.4676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-0.3405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0.8495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0.7588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0.3827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0.9398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</w:tr>
    </w:tbl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szCs w:val="24"/>
        </w:rPr>
        <w:t>P</w:t>
      </w:r>
      <w:r w:rsidRPr="00B66C45">
        <w:rPr>
          <w:szCs w:val="24"/>
        </w:rPr>
        <w:t xml:space="preserve"> values are shown below and bolds mean P &lt; 0.01. </w:t>
      </w:r>
    </w:p>
    <w:p w:rsidR="006A0991" w:rsidRPr="00B66C45" w:rsidRDefault="006A0991" w:rsidP="006A0991">
      <w:pPr>
        <w:rPr>
          <w:szCs w:val="24"/>
        </w:rPr>
      </w:pPr>
      <w:bookmarkStart w:id="0" w:name="_Hlk524380628"/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3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Correlation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analysis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11 traits for A set CSSLs in Shenzhen </w:t>
      </w:r>
      <w:r w:rsidRPr="00B66C45">
        <w:rPr>
          <w:rFonts w:hint="eastAsia"/>
          <w:szCs w:val="24"/>
        </w:rPr>
        <w:t>(</w:t>
      </w:r>
      <w:r w:rsidRPr="00B66C45">
        <w:rPr>
          <w:szCs w:val="24"/>
        </w:rPr>
        <w:t>SZ)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1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00"/>
      </w:tblGrid>
      <w:tr w:rsidR="006A0991" w:rsidRPr="00B66C45" w:rsidTr="004152B9">
        <w:trPr>
          <w:trHeight w:val="2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PH-SZ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GL-SZ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GW-SZ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-0.3187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-0.0696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-0.2318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0.5421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-0.1543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0.3751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0.3773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0.1812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0.9619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0.3613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0.3412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-0.1985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0.2542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0.5326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0.5901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0.1911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0.3572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0.7398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0.3523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0.2114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-0.2206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0.4161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0.7880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0.3080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0.2254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0.5407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0.2373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-0.0970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0.1814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0.3426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-0.1132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-0.3630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0.2517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-0.3552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0.3237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-0.1153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0.4237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-0.1745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-0.0825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0.5247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0.9548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0.3528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0.4730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0.2169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0.4810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0.1506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-0.1521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0.3242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-0.1738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-0.2791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-0.2444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0.8147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0.5259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0.1866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</w:tr>
    </w:tbl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szCs w:val="24"/>
        </w:rPr>
        <w:t>P</w:t>
      </w:r>
      <w:r w:rsidRPr="00B66C45">
        <w:rPr>
          <w:szCs w:val="24"/>
        </w:rPr>
        <w:t xml:space="preserve"> values are shown below and bolds mean P &lt; 0.01. </w:t>
      </w:r>
    </w:p>
    <w:p w:rsidR="006A0991" w:rsidRPr="00B66C45" w:rsidRDefault="006A0991" w:rsidP="006A0991">
      <w:pPr>
        <w:rPr>
          <w:szCs w:val="24"/>
        </w:rPr>
      </w:pPr>
    </w:p>
    <w:p w:rsidR="006A0991" w:rsidRPr="00B66C45" w:rsidRDefault="006A0991" w:rsidP="006A0991">
      <w:pPr>
        <w:rPr>
          <w:szCs w:val="24"/>
        </w:rPr>
      </w:pPr>
      <w:bookmarkStart w:id="1" w:name="_Hlk524380642"/>
      <w:r w:rsidRPr="00B66C45">
        <w:rPr>
          <w:rFonts w:hint="eastAsia"/>
          <w:b/>
          <w:szCs w:val="24"/>
        </w:rPr>
        <w:lastRenderedPageBreak/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4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Correlation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analysis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11 traits for B set CSSLs in Hangzhou </w:t>
      </w:r>
      <w:r w:rsidRPr="00B66C45">
        <w:rPr>
          <w:rFonts w:hint="eastAsia"/>
          <w:szCs w:val="24"/>
        </w:rPr>
        <w:t>(</w:t>
      </w:r>
      <w:r w:rsidRPr="00B66C45">
        <w:rPr>
          <w:szCs w:val="24"/>
        </w:rPr>
        <w:t>HZ)</w:t>
      </w:r>
      <w:bookmarkEnd w:id="1"/>
    </w:p>
    <w:tbl>
      <w:tblPr>
        <w:tblW w:w="12800" w:type="dxa"/>
        <w:tblLook w:val="04A0" w:firstRow="1" w:lastRow="0" w:firstColumn="1" w:lastColumn="0" w:noHBand="0" w:noVBand="1"/>
      </w:tblPr>
      <w:tblGrid>
        <w:gridCol w:w="1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00"/>
      </w:tblGrid>
      <w:tr w:rsidR="006A0991" w:rsidRPr="00B66C45" w:rsidTr="004152B9">
        <w:trPr>
          <w:trHeight w:val="2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PH-HZ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GL-HZ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GW-HZ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-0.2011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0.2426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-0.3210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0.3622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-0.2695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0.4378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0.8422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-0.1843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0.3446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0.2704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0.4740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0.4360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-0.1239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0.5639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0.4069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0.3675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0.4379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0.9943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-0.0712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-0.3510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0.4660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0.3628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0.7170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0.8775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0.6055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0.6110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0.1560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-0.1064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-0.0529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0.2555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0.7444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0.8902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0.8981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-0.4393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0.7013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-0.0459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-0.1059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-0.0937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-0.0229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0.9073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0.9063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0.7391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0.8896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0.4417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0.9413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0.6440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0.4963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0.8680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-0.0916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-0.2859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-0.2782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0.2405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-0.3546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0.4572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0.6801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0.4352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0.6948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0.5061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0.9951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</w:tr>
    </w:tbl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szCs w:val="24"/>
        </w:rPr>
        <w:t>P</w:t>
      </w:r>
      <w:r w:rsidRPr="00B66C45">
        <w:rPr>
          <w:szCs w:val="24"/>
        </w:rPr>
        <w:t xml:space="preserve"> values are shown below and bolds mean P &lt; 0.01. </w:t>
      </w:r>
    </w:p>
    <w:p w:rsidR="006A0991" w:rsidRPr="00B66C45" w:rsidRDefault="006A0991" w:rsidP="006A0991">
      <w:pPr>
        <w:rPr>
          <w:szCs w:val="24"/>
        </w:rPr>
      </w:pPr>
    </w:p>
    <w:p w:rsidR="006A0991" w:rsidRPr="00B66C45" w:rsidRDefault="006A0991" w:rsidP="006A0991">
      <w:pPr>
        <w:rPr>
          <w:szCs w:val="24"/>
        </w:rPr>
      </w:pPr>
      <w:bookmarkStart w:id="2" w:name="_Hlk524380654"/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5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Correlation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analysis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11 traits for B set CSSLs in Shenzhen </w:t>
      </w:r>
      <w:r w:rsidRPr="00B66C45">
        <w:rPr>
          <w:rFonts w:hint="eastAsia"/>
          <w:szCs w:val="24"/>
        </w:rPr>
        <w:t>(</w:t>
      </w:r>
      <w:r w:rsidRPr="00B66C45">
        <w:rPr>
          <w:szCs w:val="24"/>
        </w:rPr>
        <w:t>SZ)</w:t>
      </w:r>
      <w:bookmarkEnd w:id="2"/>
    </w:p>
    <w:tbl>
      <w:tblPr>
        <w:tblW w:w="12800" w:type="dxa"/>
        <w:tblLook w:val="04A0" w:firstRow="1" w:lastRow="0" w:firstColumn="1" w:lastColumn="0" w:noHBand="0" w:noVBand="1"/>
      </w:tblPr>
      <w:tblGrid>
        <w:gridCol w:w="1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00"/>
      </w:tblGrid>
      <w:tr w:rsidR="006A0991" w:rsidRPr="00B66C45" w:rsidTr="004152B9">
        <w:trPr>
          <w:trHeight w:val="2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PH-SZ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GL-SZ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GW-SZ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-0.2697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0.4464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0.4443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-0.0988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0.9495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0.4995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-0.3020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0.3995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0.2379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-0.2878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-0.1168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0.4145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0.3959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0.3717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0.2747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-0.0453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0.2397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-0.1890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0.7572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0.0780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0.9890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0.7679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-0.2765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0.2488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0.6821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0.8815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0.9608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0.4530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0.3997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-0.2066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-0.3725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-0.5648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0.4368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-0.5085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0.1544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0.4315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0.3235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-0.1247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-0.1372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-0.1669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0.1475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-0.1961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-0.1310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0.3931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0.8405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0.8931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0.2232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0.2827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0.1513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0.9368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0.3405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-0.0546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-0.4143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-0.3450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0.4040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-0.4411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0.6472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0.2600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0.7095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0.8376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0.5228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0.0055</w:t>
            </w:r>
          </w:p>
        </w:tc>
      </w:tr>
    </w:tbl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szCs w:val="24"/>
        </w:rPr>
        <w:t>P</w:t>
      </w:r>
      <w:r w:rsidRPr="00B66C45">
        <w:rPr>
          <w:szCs w:val="24"/>
        </w:rPr>
        <w:t xml:space="preserve"> values are shown below and bolds mean P &lt; 0.01. </w:t>
      </w:r>
    </w:p>
    <w:p w:rsidR="006A0991" w:rsidRPr="00B66C45" w:rsidRDefault="006A0991" w:rsidP="006A0991">
      <w:pPr>
        <w:rPr>
          <w:szCs w:val="24"/>
        </w:rPr>
      </w:pPr>
    </w:p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6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Correlation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analysis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11 traits for C set CSSLs in Hangzhou </w:t>
      </w:r>
      <w:r w:rsidRPr="00B66C45">
        <w:rPr>
          <w:rFonts w:hint="eastAsia"/>
          <w:szCs w:val="24"/>
        </w:rPr>
        <w:t>(</w:t>
      </w:r>
      <w:r w:rsidRPr="00B66C45">
        <w:rPr>
          <w:szCs w:val="24"/>
        </w:rPr>
        <w:t>HZ)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1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00"/>
      </w:tblGrid>
      <w:tr w:rsidR="006A0991" w:rsidRPr="00B66C45" w:rsidTr="004152B9">
        <w:trPr>
          <w:trHeight w:val="2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lastRenderedPageBreak/>
              <w:t xml:space="preserve">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PH-HZ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SN-HZ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GL-HZ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GW-HZ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-0.0897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0.4808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-0.1450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0.2530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-0.2200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0.3059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0.2874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-0.3135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0.3061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0.9818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0.2288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0.6178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0.5508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0.9492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0.8764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0.4098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-0.0344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0.1518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0.4068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0.3400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0.7871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0.2311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0.7801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0.2662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-0.0782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0.5931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0.7470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0.9357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0.2982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0.9467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0.5815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0.2642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0.3619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0.2308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0.2461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0.6363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0.5361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0.0997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lastRenderedPageBreak/>
              <w:t>GW-HZ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0.0721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-0.1219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-0.0092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-0.0592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-0.2530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-0.2150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0.1816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-0.2635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-0.2544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0.6673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0.4658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0.9563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0.7243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0.2815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0.2753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0.1841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0.1233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TGW-HZ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-0.0483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-0.3604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-0.2250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-0.3053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0.3538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0.5659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0.8513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0.7045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0.0002</w:t>
            </w:r>
          </w:p>
        </w:tc>
      </w:tr>
    </w:tbl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szCs w:val="24"/>
        </w:rPr>
        <w:t>P</w:t>
      </w:r>
      <w:r w:rsidRPr="00B66C45">
        <w:rPr>
          <w:szCs w:val="24"/>
        </w:rPr>
        <w:t xml:space="preserve"> values are shown below and bolds mean P &lt; 0.01. </w:t>
      </w:r>
    </w:p>
    <w:p w:rsidR="006A0991" w:rsidRPr="00B66C45" w:rsidRDefault="006A0991" w:rsidP="006A0991">
      <w:pPr>
        <w:rPr>
          <w:szCs w:val="24"/>
        </w:rPr>
      </w:pPr>
    </w:p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7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Correlation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analysis</w:t>
      </w:r>
      <w:r w:rsidRPr="00B66C45">
        <w:rPr>
          <w:szCs w:val="24"/>
        </w:rPr>
        <w:t xml:space="preserve"> </w:t>
      </w:r>
      <w:r w:rsidRPr="00B66C45">
        <w:rPr>
          <w:rFonts w:hint="eastAsia"/>
          <w:szCs w:val="24"/>
        </w:rPr>
        <w:t>of</w:t>
      </w:r>
      <w:r w:rsidRPr="00B66C45">
        <w:rPr>
          <w:szCs w:val="24"/>
        </w:rPr>
        <w:t xml:space="preserve"> 11 traits for C set CSSLs in Shenzhen </w:t>
      </w:r>
      <w:r w:rsidRPr="00B66C45">
        <w:rPr>
          <w:rFonts w:hint="eastAsia"/>
          <w:szCs w:val="24"/>
        </w:rPr>
        <w:t>(</w:t>
      </w:r>
      <w:r w:rsidRPr="00B66C45">
        <w:rPr>
          <w:szCs w:val="24"/>
        </w:rPr>
        <w:t>SZ)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1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00"/>
      </w:tblGrid>
      <w:tr w:rsidR="006A0991" w:rsidRPr="00B66C45" w:rsidTr="004152B9">
        <w:trPr>
          <w:trHeight w:val="2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PH-SZ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SPB-SZ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SN-SZ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GL-SZ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GW-SZ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PN-SZ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-0.4591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0.4132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-0.2855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FLW-SZ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0.2720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-0.4116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0.4047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0.0506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PPB-SZ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0.2484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-0.2857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0.1964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0.6017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lastRenderedPageBreak/>
              <w:t>SPB-SZ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0.3045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-0.3106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0.6502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PL-SZ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0.6468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-0.4281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0.4149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0.3656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0.4473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0.5231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SN-SZ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-0.3661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0.1850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0.2587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0.7612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0.9436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0.5871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0.1370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0.0360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GL-SZ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0.4620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-0.3127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0.2844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0.3008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0.1682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0.0207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0.5233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0.4979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0.0141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0.1771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0.2170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-0.2511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-0.2491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-0.2450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-0.0344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0.5771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0.8917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0.8408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0.0801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0.9128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0.0474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0.7841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TGW-SZ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0.3591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-0.1983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0.2327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-0.3750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-0.3760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0.1523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-0.3552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0.3738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0.6181</w:t>
            </w:r>
          </w:p>
        </w:tc>
      </w:tr>
      <w:tr w:rsidR="006A0991" w:rsidRPr="00B66C45" w:rsidTr="004152B9">
        <w:trPr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rPr>
                <w:rFonts w:eastAsia="DengXian" w:cs="Times New Roman"/>
                <w:color w:val="000000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0.1017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0.0601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0.2221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szCs w:val="24"/>
              </w:rPr>
              <w:t>0.0020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spacing w:line="240" w:lineRule="auto"/>
              <w:jc w:val="center"/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&lt;.0001</w:t>
            </w:r>
          </w:p>
        </w:tc>
      </w:tr>
    </w:tbl>
    <w:p w:rsidR="006A0991" w:rsidRPr="00B66C45" w:rsidRDefault="006A0991" w:rsidP="006A0991">
      <w:pPr>
        <w:rPr>
          <w:szCs w:val="24"/>
        </w:rPr>
        <w:sectPr w:rsidR="006A0991" w:rsidRPr="00B66C45" w:rsidSect="00A76A99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  <w:r w:rsidRPr="00B66C45">
        <w:rPr>
          <w:rFonts w:hint="eastAsia"/>
          <w:szCs w:val="24"/>
        </w:rPr>
        <w:t>P</w:t>
      </w:r>
      <w:r w:rsidRPr="00B66C45">
        <w:rPr>
          <w:szCs w:val="24"/>
        </w:rPr>
        <w:t xml:space="preserve"> values are shown below and bolds mean P &lt; 0.01. </w:t>
      </w:r>
    </w:p>
    <w:p w:rsidR="006A0991" w:rsidRPr="00B66C45" w:rsidRDefault="006A0991" w:rsidP="006A0991">
      <w:pPr>
        <w:rPr>
          <w:szCs w:val="24"/>
        </w:rPr>
      </w:pPr>
    </w:p>
    <w:p w:rsidR="006A0991" w:rsidRPr="00B66C45" w:rsidRDefault="006A0991" w:rsidP="006A0991">
      <w:pPr>
        <w:rPr>
          <w:szCs w:val="24"/>
        </w:rPr>
      </w:pPr>
      <w:bookmarkStart w:id="3" w:name="_Hlk524383896"/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8</w:t>
      </w:r>
      <w:r w:rsidRPr="00B66C45">
        <w:rPr>
          <w:szCs w:val="24"/>
        </w:rPr>
        <w:t xml:space="preserve"> Candidate genes in the 119 kb interval for </w:t>
      </w:r>
      <w:r w:rsidRPr="00B66C45">
        <w:rPr>
          <w:i/>
          <w:szCs w:val="24"/>
        </w:rPr>
        <w:t>qGL1</w:t>
      </w:r>
    </w:p>
    <w:p w:rsidR="006A0991" w:rsidRPr="00B66C45" w:rsidRDefault="006A0991" w:rsidP="006A0991">
      <w:pPr>
        <w:rPr>
          <w:szCs w:val="24"/>
        </w:rPr>
      </w:pPr>
    </w:p>
    <w:tbl>
      <w:tblPr>
        <w:tblW w:w="7797" w:type="dxa"/>
        <w:tblLook w:val="04A0" w:firstRow="1" w:lastRow="0" w:firstColumn="1" w:lastColumn="0" w:noHBand="0" w:noVBand="1"/>
      </w:tblPr>
      <w:tblGrid>
        <w:gridCol w:w="1806"/>
        <w:gridCol w:w="5997"/>
      </w:tblGrid>
      <w:tr w:rsidR="006A0991" w:rsidRPr="00B66C45" w:rsidTr="004152B9">
        <w:trPr>
          <w:trHeight w:val="285"/>
        </w:trPr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jc w:val="center"/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Gene ID</w:t>
            </w:r>
          </w:p>
        </w:tc>
        <w:tc>
          <w:tcPr>
            <w:tcW w:w="5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jc w:val="center"/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Annotations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LOC_Os01g53079</w:t>
            </w:r>
          </w:p>
        </w:tc>
        <w:tc>
          <w:tcPr>
            <w:tcW w:w="5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ubiquitin domain-containing protein 1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LOC_Os01g53090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pathogen-related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LOC_Os01g53100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ubiquitin family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LOC_Os01g53130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zinc finger C3HC4 type domain containing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b/>
                <w:color w:val="000000"/>
                <w:szCs w:val="24"/>
              </w:rPr>
            </w:pPr>
            <w:r w:rsidRPr="00B66C45">
              <w:rPr>
                <w:rFonts w:eastAsia="SimSun" w:cs="Times New Roman"/>
                <w:b/>
                <w:color w:val="000000"/>
                <w:szCs w:val="24"/>
              </w:rPr>
              <w:t>LOC_Os01g53140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expressed protein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LOC_Os01g53150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proofErr w:type="spellStart"/>
            <w:r w:rsidRPr="00B66C45">
              <w:rPr>
                <w:rFonts w:eastAsia="SimSun" w:cs="Times New Roman"/>
                <w:color w:val="000000"/>
                <w:szCs w:val="24"/>
              </w:rPr>
              <w:t>GTPase</w:t>
            </w:r>
            <w:proofErr w:type="spellEnd"/>
            <w:r w:rsidRPr="00B66C45">
              <w:rPr>
                <w:rFonts w:eastAsia="SimSun" w:cs="Times New Roman"/>
                <w:color w:val="000000"/>
                <w:szCs w:val="24"/>
              </w:rPr>
              <w:t xml:space="preserve"> of unknown function domain containing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LOC_Os01g53160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DUF623 domain containing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LOC_Os01g53170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retrotransposon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LOC_Os01g53180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retrotransposon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LOC_Os01g53190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expressed protein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LOC_Os01g53200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proofErr w:type="spellStart"/>
            <w:r w:rsidRPr="00B66C45">
              <w:rPr>
                <w:rFonts w:eastAsia="SimSun" w:cs="Times New Roman"/>
                <w:color w:val="000000"/>
                <w:szCs w:val="24"/>
              </w:rPr>
              <w:t>flavin</w:t>
            </w:r>
            <w:proofErr w:type="spellEnd"/>
            <w:r w:rsidRPr="00B66C45">
              <w:rPr>
                <w:rFonts w:eastAsia="SimSun" w:cs="Times New Roman"/>
                <w:color w:val="000000"/>
                <w:szCs w:val="24"/>
              </w:rPr>
              <w:t xml:space="preserve"> monooxygenase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LOC_Os01g53210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metal transporter Nramp3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b/>
                <w:color w:val="000000"/>
                <w:szCs w:val="24"/>
              </w:rPr>
            </w:pPr>
            <w:r w:rsidRPr="00B66C45">
              <w:rPr>
                <w:rFonts w:eastAsia="SimSun" w:cs="Times New Roman"/>
                <w:b/>
                <w:color w:val="000000"/>
                <w:szCs w:val="24"/>
              </w:rPr>
              <w:t>LOC_Os01g53220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HSF-type DNA-binding domain containing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LOC_Os01g53230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expressed protein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LOC_Os01g53240</w:t>
            </w:r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BURP domain containing protein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b/>
                <w:color w:val="000000"/>
                <w:szCs w:val="24"/>
              </w:rPr>
            </w:pPr>
            <w:bookmarkStart w:id="4" w:name="_Hlk530489139"/>
            <w:r w:rsidRPr="00B66C45">
              <w:rPr>
                <w:rFonts w:eastAsia="SimSun" w:cs="Times New Roman"/>
                <w:b/>
                <w:color w:val="000000"/>
                <w:szCs w:val="24"/>
              </w:rPr>
              <w:t>LOC_Os01g53250</w:t>
            </w:r>
            <w:bookmarkEnd w:id="4"/>
          </w:p>
        </w:tc>
        <w:tc>
          <w:tcPr>
            <w:tcW w:w="5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 xml:space="preserve">NADPH reductase 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LOC_Os01g53255</w:t>
            </w:r>
          </w:p>
        </w:tc>
        <w:tc>
          <w:tcPr>
            <w:tcW w:w="5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expressed protein</w:t>
            </w:r>
          </w:p>
        </w:tc>
      </w:tr>
      <w:tr w:rsidR="006A0991" w:rsidRPr="00B66C45" w:rsidTr="004152B9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LOC_Os01g53260</w:t>
            </w:r>
          </w:p>
        </w:tc>
        <w:tc>
          <w:tcPr>
            <w:tcW w:w="5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SimSun" w:cs="Times New Roman"/>
                <w:color w:val="000000"/>
                <w:szCs w:val="24"/>
              </w:rPr>
            </w:pPr>
            <w:r w:rsidRPr="00B66C45">
              <w:rPr>
                <w:rFonts w:eastAsia="SimSun" w:cs="Times New Roman"/>
                <w:color w:val="000000"/>
                <w:szCs w:val="24"/>
              </w:rPr>
              <w:t>WRKY23 expressed</w:t>
            </w:r>
          </w:p>
        </w:tc>
      </w:tr>
    </w:tbl>
    <w:p w:rsidR="006A0991" w:rsidRPr="00B66C45" w:rsidRDefault="006A0991" w:rsidP="006A0991">
      <w:pPr>
        <w:rPr>
          <w:b/>
          <w:szCs w:val="24"/>
        </w:rPr>
      </w:pPr>
      <w:r w:rsidRPr="00B66C45">
        <w:rPr>
          <w:rFonts w:hint="eastAsia"/>
          <w:szCs w:val="24"/>
        </w:rPr>
        <w:t>B</w:t>
      </w:r>
      <w:r w:rsidRPr="00B66C45">
        <w:rPr>
          <w:szCs w:val="24"/>
        </w:rPr>
        <w:t>olds indicate differential expressed genes</w:t>
      </w:r>
      <w:r>
        <w:rPr>
          <w:szCs w:val="24"/>
        </w:rPr>
        <w:t xml:space="preserve"> based on RNA-</w:t>
      </w:r>
      <w:proofErr w:type="spellStart"/>
      <w:r>
        <w:rPr>
          <w:szCs w:val="24"/>
        </w:rPr>
        <w:t>seq</w:t>
      </w:r>
      <w:proofErr w:type="spellEnd"/>
      <w:r>
        <w:rPr>
          <w:szCs w:val="24"/>
        </w:rPr>
        <w:t xml:space="preserve"> data.</w:t>
      </w:r>
    </w:p>
    <w:p w:rsidR="006A0991" w:rsidRPr="00B66C45" w:rsidRDefault="006A0991" w:rsidP="006A0991">
      <w:pPr>
        <w:rPr>
          <w:b/>
          <w:szCs w:val="24"/>
        </w:rPr>
      </w:pPr>
    </w:p>
    <w:p w:rsidR="006A0991" w:rsidRPr="00B66C45" w:rsidRDefault="006A0991" w:rsidP="006A0991">
      <w:pPr>
        <w:rPr>
          <w:b/>
          <w:szCs w:val="24"/>
        </w:rPr>
      </w:pPr>
    </w:p>
    <w:p w:rsidR="006A0991" w:rsidRDefault="006A0991" w:rsidP="006A0991">
      <w:pPr>
        <w:rPr>
          <w:rFonts w:eastAsiaTheme="minorEastAsia"/>
          <w:b/>
          <w:szCs w:val="24"/>
        </w:rPr>
      </w:pPr>
    </w:p>
    <w:p w:rsidR="006A0991" w:rsidRDefault="006A0991" w:rsidP="006A0991">
      <w:pPr>
        <w:rPr>
          <w:rFonts w:eastAsiaTheme="minorEastAsia"/>
          <w:b/>
          <w:szCs w:val="24"/>
        </w:rPr>
      </w:pPr>
    </w:p>
    <w:p w:rsidR="006A0991" w:rsidRPr="000E285D" w:rsidRDefault="006A0991" w:rsidP="006A0991">
      <w:pPr>
        <w:rPr>
          <w:rFonts w:eastAsiaTheme="minorEastAsia"/>
          <w:b/>
          <w:szCs w:val="24"/>
        </w:rPr>
      </w:pPr>
    </w:p>
    <w:p w:rsidR="006A0991" w:rsidRPr="00B66C45" w:rsidRDefault="006A0991" w:rsidP="006A0991">
      <w:pPr>
        <w:rPr>
          <w:szCs w:val="24"/>
        </w:rPr>
      </w:pPr>
      <w:r w:rsidRPr="00B66C45">
        <w:rPr>
          <w:rFonts w:hint="eastAsia"/>
          <w:b/>
          <w:szCs w:val="24"/>
        </w:rPr>
        <w:t>Supplementary</w:t>
      </w:r>
      <w:r w:rsidRPr="00B66C45">
        <w:rPr>
          <w:b/>
          <w:szCs w:val="24"/>
        </w:rPr>
        <w:t xml:space="preserve"> </w:t>
      </w:r>
      <w:r w:rsidRPr="00B66C45">
        <w:rPr>
          <w:rFonts w:hint="eastAsia"/>
          <w:b/>
          <w:szCs w:val="24"/>
        </w:rPr>
        <w:t>Table</w:t>
      </w:r>
      <w:r w:rsidRPr="00B66C45">
        <w:rPr>
          <w:b/>
          <w:szCs w:val="24"/>
        </w:rPr>
        <w:t xml:space="preserve"> 9</w:t>
      </w:r>
      <w:r w:rsidRPr="00B66C45">
        <w:rPr>
          <w:szCs w:val="24"/>
        </w:rPr>
        <w:t xml:space="preserve"> Primers used for sequence identification</w:t>
      </w:r>
    </w:p>
    <w:p w:rsidR="006A0991" w:rsidRPr="00B66C45" w:rsidRDefault="006A0991" w:rsidP="006A0991">
      <w:pPr>
        <w:rPr>
          <w:szCs w:val="24"/>
        </w:rPr>
      </w:pPr>
    </w:p>
    <w:tbl>
      <w:tblPr>
        <w:tblW w:w="5976" w:type="dxa"/>
        <w:tblLook w:val="04A0" w:firstRow="1" w:lastRow="0" w:firstColumn="1" w:lastColumn="0" w:noHBand="0" w:noVBand="1"/>
      </w:tblPr>
      <w:tblGrid>
        <w:gridCol w:w="1133"/>
        <w:gridCol w:w="4896"/>
      </w:tblGrid>
      <w:tr w:rsidR="006A0991" w:rsidRPr="00B66C45" w:rsidTr="004152B9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3"/>
          <w:p w:rsidR="006A0991" w:rsidRPr="00B66C45" w:rsidRDefault="006A0991" w:rsidP="004152B9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Name</w:t>
            </w:r>
          </w:p>
        </w:tc>
        <w:tc>
          <w:tcPr>
            <w:tcW w:w="4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b/>
                <w:bCs/>
                <w:color w:val="000000"/>
                <w:szCs w:val="24"/>
              </w:rPr>
            </w:pPr>
            <w:r w:rsidRPr="00B66C45">
              <w:rPr>
                <w:rFonts w:eastAsia="DengXian" w:cs="Times New Roman"/>
                <w:b/>
                <w:bCs/>
                <w:color w:val="000000"/>
                <w:szCs w:val="24"/>
              </w:rPr>
              <w:t>Primer sequence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Lax1F</w:t>
            </w:r>
          </w:p>
        </w:tc>
        <w:tc>
          <w:tcPr>
            <w:tcW w:w="4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CACTTACAAGATTGGCCATGACG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Lax1R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TGATATACTTGCCCGCGTGAATA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sd1F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CGCTCACTTCTCATCTCCAATCT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sd1R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AGGAGAACAGAGGAGAGGAGAAT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Nal1F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ATGAAGCCTTCGGACGATAAG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Nal1R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TCATTTCTCCAGGTCAAGGCTT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GW5F</w:t>
            </w:r>
          </w:p>
        </w:tc>
        <w:tc>
          <w:tcPr>
            <w:tcW w:w="4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CGTCTTGCAACCAACGCCGATGTTATAC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GW5R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B66C45">
              <w:rPr>
                <w:rFonts w:eastAsia="DengXian" w:cs="Times New Roman"/>
                <w:color w:val="000000"/>
                <w:szCs w:val="24"/>
              </w:rPr>
              <w:t>GAGCGTGTGTAGGGAAGGAGCTGCATGA</w:t>
            </w:r>
          </w:p>
        </w:tc>
      </w:tr>
      <w:tr w:rsidR="006A0991" w:rsidRPr="002827B3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color w:val="000000"/>
                <w:szCs w:val="24"/>
              </w:rPr>
              <w:t>RT140F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/>
                <w:color w:val="000000"/>
                <w:szCs w:val="24"/>
              </w:rPr>
              <w:t>GGTGGATCGAGGAGTGGAAC</w:t>
            </w:r>
          </w:p>
        </w:tc>
      </w:tr>
      <w:tr w:rsidR="006A0991" w:rsidRPr="002827B3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color w:val="000000"/>
                <w:szCs w:val="24"/>
              </w:rPr>
              <w:t>RT140R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/>
                <w:color w:val="000000"/>
                <w:szCs w:val="24"/>
              </w:rPr>
              <w:t>GAATTCACGGACGATGCCCT</w:t>
            </w:r>
          </w:p>
        </w:tc>
      </w:tr>
      <w:tr w:rsidR="006A0991" w:rsidRPr="002827B3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color w:val="000000"/>
                <w:szCs w:val="24"/>
              </w:rPr>
              <w:t>RT220F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>
              <w:t>GCAGCTCAACACCTACGGATTC</w:t>
            </w:r>
          </w:p>
        </w:tc>
      </w:tr>
      <w:tr w:rsidR="006A0991" w:rsidRPr="002827B3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color w:val="000000"/>
                <w:szCs w:val="24"/>
              </w:rPr>
              <w:t>RT220R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>
              <w:t>TTCTTCTTCTTGCGCACGATCC</w:t>
            </w:r>
          </w:p>
        </w:tc>
      </w:tr>
      <w:tr w:rsidR="006A0991" w:rsidRPr="002827B3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color w:val="000000"/>
                <w:szCs w:val="24"/>
              </w:rPr>
              <w:t>RT250F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/>
                <w:color w:val="000000"/>
                <w:szCs w:val="24"/>
              </w:rPr>
              <w:t>TGTTAGCATAGTGTCATGGCGT</w:t>
            </w:r>
          </w:p>
        </w:tc>
      </w:tr>
      <w:tr w:rsidR="006A0991" w:rsidRPr="002827B3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color w:val="000000"/>
                <w:szCs w:val="24"/>
              </w:rPr>
              <w:t>RT250R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/>
                <w:color w:val="000000"/>
                <w:szCs w:val="24"/>
              </w:rPr>
              <w:t>GGATGTGGAGGAGGCAAAGAA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i/>
                <w:color w:val="000000"/>
                <w:szCs w:val="24"/>
              </w:rPr>
              <w:t>O</w:t>
            </w:r>
            <w:r w:rsidRPr="002827B3">
              <w:rPr>
                <w:rFonts w:eastAsia="DengXian" w:cs="Times New Roman"/>
                <w:i/>
                <w:color w:val="000000"/>
                <w:szCs w:val="24"/>
              </w:rPr>
              <w:t>sActin1</w:t>
            </w:r>
            <w:r>
              <w:rPr>
                <w:rFonts w:eastAsia="DengXian" w:cs="Times New Roman"/>
                <w:color w:val="000000"/>
                <w:szCs w:val="24"/>
              </w:rPr>
              <w:t>F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>
              <w:rPr>
                <w:rFonts w:eastAsia="DengXian" w:cs="Times New Roman" w:hint="eastAsia"/>
                <w:color w:val="000000"/>
                <w:szCs w:val="24"/>
              </w:rPr>
              <w:t>C</w:t>
            </w:r>
            <w:r>
              <w:rPr>
                <w:rFonts w:eastAsia="DengXian" w:cs="Times New Roman"/>
                <w:color w:val="000000"/>
                <w:szCs w:val="24"/>
              </w:rPr>
              <w:t>CATTGGTGCTGAGCGTTT</w:t>
            </w:r>
          </w:p>
        </w:tc>
      </w:tr>
      <w:tr w:rsidR="006A0991" w:rsidRPr="00B66C45" w:rsidTr="004152B9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A0991" w:rsidRPr="002827B3" w:rsidRDefault="006A0991" w:rsidP="004152B9">
            <w:pPr>
              <w:rPr>
                <w:rFonts w:eastAsia="DengXian" w:cs="Times New Roman"/>
                <w:i/>
                <w:color w:val="000000"/>
                <w:szCs w:val="24"/>
              </w:rPr>
            </w:pPr>
            <w:r w:rsidRPr="002827B3">
              <w:rPr>
                <w:rFonts w:eastAsia="DengXian" w:cs="Times New Roman" w:hint="eastAsia"/>
                <w:i/>
                <w:color w:val="000000"/>
                <w:szCs w:val="24"/>
              </w:rPr>
              <w:t>O</w:t>
            </w:r>
            <w:r w:rsidRPr="002827B3">
              <w:rPr>
                <w:rFonts w:eastAsia="DengXian" w:cs="Times New Roman"/>
                <w:i/>
                <w:color w:val="000000"/>
                <w:szCs w:val="24"/>
              </w:rPr>
              <w:t>sActin1R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A0991" w:rsidRPr="00B66C45" w:rsidRDefault="006A0991" w:rsidP="004152B9">
            <w:pPr>
              <w:rPr>
                <w:rFonts w:eastAsia="DengXian" w:cs="Times New Roman"/>
                <w:color w:val="000000"/>
                <w:szCs w:val="24"/>
              </w:rPr>
            </w:pPr>
            <w:r>
              <w:rPr>
                <w:rFonts w:eastAsia="DengXian" w:cs="Times New Roman" w:hint="eastAsia"/>
                <w:color w:val="000000"/>
                <w:szCs w:val="24"/>
              </w:rPr>
              <w:t>C</w:t>
            </w:r>
            <w:r>
              <w:rPr>
                <w:rFonts w:eastAsia="DengXian" w:cs="Times New Roman"/>
                <w:color w:val="000000"/>
                <w:szCs w:val="24"/>
              </w:rPr>
              <w:t>GCAGCTTCCATTCCTATGAA</w:t>
            </w:r>
          </w:p>
        </w:tc>
      </w:tr>
    </w:tbl>
    <w:p w:rsidR="006A0991" w:rsidRPr="00B66C45" w:rsidRDefault="006A0991" w:rsidP="006A0991">
      <w:pPr>
        <w:rPr>
          <w:szCs w:val="24"/>
        </w:rPr>
      </w:pPr>
    </w:p>
    <w:p w:rsidR="006A0991" w:rsidRDefault="006A0991" w:rsidP="006A0991">
      <w:pPr>
        <w:rPr>
          <w:rFonts w:eastAsiaTheme="minorEastAsia" w:cs="Times New Roman"/>
          <w:szCs w:val="24"/>
        </w:rPr>
      </w:pPr>
    </w:p>
    <w:p w:rsidR="006A0991" w:rsidRDefault="006A0991" w:rsidP="006A0991">
      <w:pPr>
        <w:rPr>
          <w:rFonts w:eastAsiaTheme="minorEastAsia" w:cs="Times New Roman"/>
          <w:szCs w:val="24"/>
        </w:rPr>
      </w:pPr>
    </w:p>
    <w:p w:rsidR="006A0991" w:rsidRPr="00B66C45" w:rsidRDefault="006A0991" w:rsidP="006A0991">
      <w:pPr>
        <w:rPr>
          <w:rFonts w:eastAsiaTheme="minorEastAsia" w:cs="Times New Roman"/>
          <w:szCs w:val="24"/>
        </w:rPr>
      </w:pPr>
    </w:p>
    <w:p w:rsidR="00B13AB3" w:rsidRDefault="00B13AB3">
      <w:bookmarkStart w:id="5" w:name="_GoBack"/>
      <w:bookmarkEnd w:id="5"/>
    </w:p>
    <w:sectPr w:rsidR="00B13AB3" w:rsidSect="00A76A99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54FE9"/>
    <w:multiLevelType w:val="hybridMultilevel"/>
    <w:tmpl w:val="FEBCFAFC"/>
    <w:lvl w:ilvl="0" w:tplc="692ACB12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DEF1B76"/>
    <w:multiLevelType w:val="multilevel"/>
    <w:tmpl w:val="622464D6"/>
    <w:lvl w:ilvl="0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991"/>
    <w:rsid w:val="00017DD7"/>
    <w:rsid w:val="0010028F"/>
    <w:rsid w:val="006A0991"/>
    <w:rsid w:val="00904EC8"/>
    <w:rsid w:val="00974A30"/>
    <w:rsid w:val="00B1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991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eastAsia="Times New Roman" w:hAnsi="Times New Roman"/>
      <w:b/>
      <w:bCs/>
      <w:kern w:val="44"/>
      <w:sz w:val="44"/>
      <w:szCs w:val="44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991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991"/>
    <w:rPr>
      <w:rFonts w:ascii="Times New Roman" w:eastAsia="Times New Roman" w:hAnsi="Times New Roman"/>
      <w:b/>
      <w:bCs/>
      <w:kern w:val="44"/>
      <w:sz w:val="44"/>
      <w:szCs w:val="4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991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paragraph" w:customStyle="1" w:styleId="EndNoteBibliographyTitle">
    <w:name w:val="EndNote Bibliography Title"/>
    <w:basedOn w:val="Normal"/>
    <w:link w:val="EndNoteBibliographyTitle0"/>
    <w:rsid w:val="006A0991"/>
    <w:pPr>
      <w:widowControl w:val="0"/>
      <w:spacing w:after="0" w:line="360" w:lineRule="auto"/>
      <w:jc w:val="center"/>
    </w:pPr>
    <w:rPr>
      <w:rFonts w:ascii="DengXian" w:eastAsia="DengXian" w:hAnsi="DengXian"/>
      <w:noProof/>
      <w:kern w:val="2"/>
      <w:sz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6A0991"/>
    <w:rPr>
      <w:rFonts w:ascii="DengXian" w:eastAsia="DengXian" w:hAnsi="DengXian"/>
      <w:noProof/>
      <w:kern w:val="2"/>
      <w:sz w:val="20"/>
      <w:lang w:eastAsia="zh-CN"/>
    </w:rPr>
  </w:style>
  <w:style w:type="paragraph" w:customStyle="1" w:styleId="EndNoteBibliography">
    <w:name w:val="EndNote Bibliography"/>
    <w:basedOn w:val="Normal"/>
    <w:link w:val="EndNoteBibliography0"/>
    <w:rsid w:val="006A0991"/>
    <w:pPr>
      <w:widowControl w:val="0"/>
      <w:spacing w:after="0" w:line="240" w:lineRule="auto"/>
      <w:jc w:val="both"/>
    </w:pPr>
    <w:rPr>
      <w:rFonts w:ascii="DengXian" w:eastAsia="DengXian" w:hAnsi="DengXian"/>
      <w:noProof/>
      <w:kern w:val="2"/>
      <w:sz w:val="20"/>
      <w:lang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6A0991"/>
    <w:rPr>
      <w:rFonts w:ascii="DengXian" w:eastAsia="DengXian" w:hAnsi="DengXian"/>
      <w:noProof/>
      <w:kern w:val="2"/>
      <w:sz w:val="20"/>
      <w:lang w:eastAsia="zh-CN"/>
    </w:rPr>
  </w:style>
  <w:style w:type="character" w:customStyle="1" w:styleId="high-light-bg">
    <w:name w:val="high-light-bg"/>
    <w:basedOn w:val="DefaultParagraphFont"/>
    <w:rsid w:val="006A0991"/>
  </w:style>
  <w:style w:type="paragraph" w:customStyle="1" w:styleId="ordinary-output">
    <w:name w:val="ordinary-output"/>
    <w:basedOn w:val="Normal"/>
    <w:rsid w:val="006A0991"/>
    <w:pPr>
      <w:spacing w:before="100" w:beforeAutospacing="1" w:after="100" w:afterAutospacing="1" w:line="36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A099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360" w:lineRule="auto"/>
      <w:jc w:val="center"/>
    </w:pPr>
    <w:rPr>
      <w:rFonts w:ascii="Times New Roman" w:eastAsia="Times New Roman" w:hAnsi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A0991"/>
    <w:rPr>
      <w:rFonts w:ascii="Times New Roman" w:eastAsia="Times New Roman" w:hAnsi="Times New Roman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A0991"/>
    <w:pPr>
      <w:widowControl w:val="0"/>
      <w:tabs>
        <w:tab w:val="center" w:pos="4153"/>
        <w:tab w:val="right" w:pos="8306"/>
      </w:tabs>
      <w:snapToGrid w:val="0"/>
      <w:spacing w:after="0" w:line="360" w:lineRule="auto"/>
    </w:pPr>
    <w:rPr>
      <w:rFonts w:ascii="Times New Roman" w:eastAsia="Times New Roman" w:hAnsi="Times New Roma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A0991"/>
    <w:rPr>
      <w:rFonts w:ascii="Times New Roman" w:eastAsia="Times New Roman" w:hAnsi="Times New Roman"/>
      <w:kern w:val="2"/>
      <w:sz w:val="18"/>
      <w:szCs w:val="18"/>
      <w:lang w:eastAsia="zh-CN"/>
    </w:rPr>
  </w:style>
  <w:style w:type="character" w:styleId="Emphasis">
    <w:name w:val="Emphasis"/>
    <w:basedOn w:val="DefaultParagraphFont"/>
    <w:uiPriority w:val="20"/>
    <w:qFormat/>
    <w:rsid w:val="006A0991"/>
    <w:rPr>
      <w:i/>
      <w:iCs/>
    </w:rPr>
  </w:style>
  <w:style w:type="paragraph" w:customStyle="1" w:styleId="Default">
    <w:name w:val="Default"/>
    <w:rsid w:val="006A09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A0991"/>
    <w:pPr>
      <w:widowControl w:val="0"/>
      <w:spacing w:after="0" w:line="360" w:lineRule="auto"/>
      <w:ind w:firstLineChars="200" w:firstLine="420"/>
      <w:jc w:val="both"/>
    </w:pPr>
    <w:rPr>
      <w:rFonts w:ascii="Times New Roman" w:eastAsia="Times New Roman" w:hAnsi="Times New Roman"/>
      <w:kern w:val="2"/>
      <w:sz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991"/>
    <w:pPr>
      <w:widowControl w:val="0"/>
      <w:spacing w:after="0" w:line="240" w:lineRule="auto"/>
      <w:jc w:val="both"/>
    </w:pPr>
    <w:rPr>
      <w:rFonts w:ascii="Tahoma" w:eastAsia="Times New Roman" w:hAnsi="Tahoma" w:cs="Tahoma"/>
      <w:kern w:val="2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991"/>
    <w:rPr>
      <w:rFonts w:ascii="Tahoma" w:eastAsia="Times New Roma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991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eastAsia="Times New Roman" w:hAnsi="Times New Roman"/>
      <w:b/>
      <w:bCs/>
      <w:kern w:val="44"/>
      <w:sz w:val="44"/>
      <w:szCs w:val="44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991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991"/>
    <w:rPr>
      <w:rFonts w:ascii="Times New Roman" w:eastAsia="Times New Roman" w:hAnsi="Times New Roman"/>
      <w:b/>
      <w:bCs/>
      <w:kern w:val="44"/>
      <w:sz w:val="44"/>
      <w:szCs w:val="4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991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paragraph" w:customStyle="1" w:styleId="EndNoteBibliographyTitle">
    <w:name w:val="EndNote Bibliography Title"/>
    <w:basedOn w:val="Normal"/>
    <w:link w:val="EndNoteBibliographyTitle0"/>
    <w:rsid w:val="006A0991"/>
    <w:pPr>
      <w:widowControl w:val="0"/>
      <w:spacing w:after="0" w:line="360" w:lineRule="auto"/>
      <w:jc w:val="center"/>
    </w:pPr>
    <w:rPr>
      <w:rFonts w:ascii="DengXian" w:eastAsia="DengXian" w:hAnsi="DengXian"/>
      <w:noProof/>
      <w:kern w:val="2"/>
      <w:sz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6A0991"/>
    <w:rPr>
      <w:rFonts w:ascii="DengXian" w:eastAsia="DengXian" w:hAnsi="DengXian"/>
      <w:noProof/>
      <w:kern w:val="2"/>
      <w:sz w:val="20"/>
      <w:lang w:eastAsia="zh-CN"/>
    </w:rPr>
  </w:style>
  <w:style w:type="paragraph" w:customStyle="1" w:styleId="EndNoteBibliography">
    <w:name w:val="EndNote Bibliography"/>
    <w:basedOn w:val="Normal"/>
    <w:link w:val="EndNoteBibliography0"/>
    <w:rsid w:val="006A0991"/>
    <w:pPr>
      <w:widowControl w:val="0"/>
      <w:spacing w:after="0" w:line="240" w:lineRule="auto"/>
      <w:jc w:val="both"/>
    </w:pPr>
    <w:rPr>
      <w:rFonts w:ascii="DengXian" w:eastAsia="DengXian" w:hAnsi="DengXian"/>
      <w:noProof/>
      <w:kern w:val="2"/>
      <w:sz w:val="20"/>
      <w:lang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6A0991"/>
    <w:rPr>
      <w:rFonts w:ascii="DengXian" w:eastAsia="DengXian" w:hAnsi="DengXian"/>
      <w:noProof/>
      <w:kern w:val="2"/>
      <w:sz w:val="20"/>
      <w:lang w:eastAsia="zh-CN"/>
    </w:rPr>
  </w:style>
  <w:style w:type="character" w:customStyle="1" w:styleId="high-light-bg">
    <w:name w:val="high-light-bg"/>
    <w:basedOn w:val="DefaultParagraphFont"/>
    <w:rsid w:val="006A0991"/>
  </w:style>
  <w:style w:type="paragraph" w:customStyle="1" w:styleId="ordinary-output">
    <w:name w:val="ordinary-output"/>
    <w:basedOn w:val="Normal"/>
    <w:rsid w:val="006A0991"/>
    <w:pPr>
      <w:spacing w:before="100" w:beforeAutospacing="1" w:after="100" w:afterAutospacing="1" w:line="36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A099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360" w:lineRule="auto"/>
      <w:jc w:val="center"/>
    </w:pPr>
    <w:rPr>
      <w:rFonts w:ascii="Times New Roman" w:eastAsia="Times New Roman" w:hAnsi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A0991"/>
    <w:rPr>
      <w:rFonts w:ascii="Times New Roman" w:eastAsia="Times New Roman" w:hAnsi="Times New Roman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A0991"/>
    <w:pPr>
      <w:widowControl w:val="0"/>
      <w:tabs>
        <w:tab w:val="center" w:pos="4153"/>
        <w:tab w:val="right" w:pos="8306"/>
      </w:tabs>
      <w:snapToGrid w:val="0"/>
      <w:spacing w:after="0" w:line="360" w:lineRule="auto"/>
    </w:pPr>
    <w:rPr>
      <w:rFonts w:ascii="Times New Roman" w:eastAsia="Times New Roman" w:hAnsi="Times New Roma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A0991"/>
    <w:rPr>
      <w:rFonts w:ascii="Times New Roman" w:eastAsia="Times New Roman" w:hAnsi="Times New Roman"/>
      <w:kern w:val="2"/>
      <w:sz w:val="18"/>
      <w:szCs w:val="18"/>
      <w:lang w:eastAsia="zh-CN"/>
    </w:rPr>
  </w:style>
  <w:style w:type="character" w:styleId="Emphasis">
    <w:name w:val="Emphasis"/>
    <w:basedOn w:val="DefaultParagraphFont"/>
    <w:uiPriority w:val="20"/>
    <w:qFormat/>
    <w:rsid w:val="006A0991"/>
    <w:rPr>
      <w:i/>
      <w:iCs/>
    </w:rPr>
  </w:style>
  <w:style w:type="paragraph" w:customStyle="1" w:styleId="Default">
    <w:name w:val="Default"/>
    <w:rsid w:val="006A09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A0991"/>
    <w:pPr>
      <w:widowControl w:val="0"/>
      <w:spacing w:after="0" w:line="360" w:lineRule="auto"/>
      <w:ind w:firstLineChars="200" w:firstLine="420"/>
      <w:jc w:val="both"/>
    </w:pPr>
    <w:rPr>
      <w:rFonts w:ascii="Times New Roman" w:eastAsia="Times New Roman" w:hAnsi="Times New Roman"/>
      <w:kern w:val="2"/>
      <w:sz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991"/>
    <w:pPr>
      <w:widowControl w:val="0"/>
      <w:spacing w:after="0" w:line="240" w:lineRule="auto"/>
      <w:jc w:val="both"/>
    </w:pPr>
    <w:rPr>
      <w:rFonts w:ascii="Tahoma" w:eastAsia="Times New Roman" w:hAnsi="Tahoma" w:cs="Tahoma"/>
      <w:kern w:val="2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991"/>
    <w:rPr>
      <w:rFonts w:ascii="Tahoma" w:eastAsia="Times New Roma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1548</Words>
  <Characters>8225</Characters>
  <Application>Microsoft Office Word</Application>
  <DocSecurity>0</DocSecurity>
  <Lines>2056</Lines>
  <Paragraphs>1396</Paragraphs>
  <ScaleCrop>false</ScaleCrop>
  <Company/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KCDELOSSANTOS</dc:creator>
  <cp:lastModifiedBy>KCDELOSSANTOS</cp:lastModifiedBy>
  <cp:revision>1</cp:revision>
  <dcterms:created xsi:type="dcterms:W3CDTF">2019-04-24T13:18:00Z</dcterms:created>
  <dcterms:modified xsi:type="dcterms:W3CDTF">2019-04-24T15:32:00Z</dcterms:modified>
</cp:coreProperties>
</file>