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923" w:rsidRPr="00CB1502" w:rsidRDefault="00167979" w:rsidP="00E34923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 w:hint="eastAsia"/>
          <w:b/>
          <w:sz w:val="20"/>
          <w:szCs w:val="20"/>
        </w:rPr>
        <w:t>Additional file 2:</w:t>
      </w:r>
      <w:r w:rsidR="00E34923" w:rsidRPr="00CB1502">
        <w:rPr>
          <w:rFonts w:ascii="Times New Roman" w:hAnsi="Times New Roman" w:cs="Times New Roman"/>
          <w:b/>
          <w:sz w:val="20"/>
          <w:szCs w:val="20"/>
        </w:rPr>
        <w:t xml:space="preserve"> Table S2</w:t>
      </w:r>
      <w:r>
        <w:rPr>
          <w:rFonts w:ascii="Times New Roman" w:hAnsi="Times New Roman" w:cs="Times New Roman" w:hint="eastAsia"/>
          <w:b/>
          <w:sz w:val="20"/>
          <w:szCs w:val="20"/>
        </w:rPr>
        <w:t>.</w:t>
      </w:r>
      <w:r w:rsidR="00E34923" w:rsidRPr="00CB1502">
        <w:rPr>
          <w:rFonts w:ascii="Times New Roman" w:hAnsi="Times New Roman" w:cs="Times New Roman"/>
          <w:b/>
          <w:sz w:val="20"/>
          <w:szCs w:val="20"/>
        </w:rPr>
        <w:t xml:space="preserve"> Information of the construction of </w:t>
      </w:r>
      <w:proofErr w:type="spellStart"/>
      <w:r w:rsidR="00E34923" w:rsidRPr="00CB1502">
        <w:rPr>
          <w:rFonts w:ascii="Times New Roman" w:hAnsi="Times New Roman" w:cs="Times New Roman"/>
          <w:b/>
          <w:sz w:val="20"/>
          <w:szCs w:val="20"/>
        </w:rPr>
        <w:t>overexpression</w:t>
      </w:r>
      <w:proofErr w:type="spellEnd"/>
      <w:r w:rsidR="00E34923" w:rsidRPr="00CB1502">
        <w:rPr>
          <w:rFonts w:ascii="Times New Roman" w:hAnsi="Times New Roman" w:cs="Times New Roman"/>
          <w:b/>
          <w:sz w:val="20"/>
          <w:szCs w:val="20"/>
        </w:rPr>
        <w:t xml:space="preserve"> and </w:t>
      </w:r>
      <w:proofErr w:type="spellStart"/>
      <w:r w:rsidR="00E34923" w:rsidRPr="00CB1502">
        <w:rPr>
          <w:rFonts w:ascii="Times New Roman" w:hAnsi="Times New Roman" w:cs="Times New Roman"/>
          <w:b/>
          <w:sz w:val="20"/>
          <w:szCs w:val="20"/>
        </w:rPr>
        <w:t>RNAi</w:t>
      </w:r>
      <w:proofErr w:type="spellEnd"/>
      <w:r w:rsidR="00E34923" w:rsidRPr="00CB1502">
        <w:rPr>
          <w:rFonts w:ascii="Times New Roman" w:hAnsi="Times New Roman" w:cs="Times New Roman"/>
          <w:b/>
          <w:sz w:val="20"/>
          <w:szCs w:val="20"/>
        </w:rPr>
        <w:t xml:space="preserve"> vectors for rice four </w:t>
      </w:r>
      <w:r w:rsidR="00E34923" w:rsidRPr="00CB1502">
        <w:rPr>
          <w:rFonts w:ascii="Times New Roman" w:hAnsi="Times New Roman" w:cs="Times New Roman"/>
          <w:b/>
          <w:i/>
          <w:sz w:val="20"/>
          <w:szCs w:val="20"/>
        </w:rPr>
        <w:t>AGO1</w:t>
      </w:r>
      <w:r w:rsidR="00E34923" w:rsidRPr="00CB1502">
        <w:rPr>
          <w:rFonts w:ascii="Times New Roman" w:hAnsi="Times New Roman" w:cs="Times New Roman"/>
          <w:b/>
          <w:sz w:val="20"/>
          <w:szCs w:val="20"/>
        </w:rPr>
        <w:t xml:space="preserve"> genes</w:t>
      </w:r>
    </w:p>
    <w:tbl>
      <w:tblPr>
        <w:tblStyle w:val="a3"/>
        <w:tblW w:w="5000" w:type="pct"/>
        <w:jc w:val="center"/>
        <w:tblLook w:val="04A0"/>
      </w:tblPr>
      <w:tblGrid>
        <w:gridCol w:w="2805"/>
        <w:gridCol w:w="1842"/>
        <w:gridCol w:w="1983"/>
        <w:gridCol w:w="4818"/>
        <w:gridCol w:w="1911"/>
        <w:gridCol w:w="2255"/>
      </w:tblGrid>
      <w:tr w:rsidR="00E34923" w:rsidRPr="00CB1502" w:rsidTr="00E317B7">
        <w:trPr>
          <w:jc w:val="center"/>
        </w:trPr>
        <w:tc>
          <w:tcPr>
            <w:tcW w:w="898" w:type="pct"/>
            <w:vAlign w:val="center"/>
          </w:tcPr>
          <w:p w:rsidR="00E34923" w:rsidRPr="00CB1502" w:rsidRDefault="00E34923" w:rsidP="00E317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b/>
                <w:sz w:val="20"/>
                <w:szCs w:val="20"/>
              </w:rPr>
              <w:t>Construct names</w:t>
            </w:r>
          </w:p>
        </w:tc>
        <w:tc>
          <w:tcPr>
            <w:tcW w:w="590" w:type="pct"/>
            <w:vAlign w:val="center"/>
          </w:tcPr>
          <w:p w:rsidR="00E34923" w:rsidRPr="00CB1502" w:rsidRDefault="00E34923" w:rsidP="00E317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b/>
                <w:sz w:val="20"/>
                <w:szCs w:val="20"/>
              </w:rPr>
              <w:t>Vectors</w:t>
            </w:r>
          </w:p>
        </w:tc>
        <w:tc>
          <w:tcPr>
            <w:tcW w:w="635" w:type="pct"/>
            <w:vAlign w:val="center"/>
          </w:tcPr>
          <w:p w:rsidR="00E34923" w:rsidRPr="00CB1502" w:rsidRDefault="00E34923" w:rsidP="00E317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b/>
                <w:sz w:val="20"/>
                <w:szCs w:val="20"/>
              </w:rPr>
              <w:t>Fragment length</w:t>
            </w:r>
          </w:p>
        </w:tc>
        <w:tc>
          <w:tcPr>
            <w:tcW w:w="1543" w:type="pct"/>
            <w:vAlign w:val="center"/>
          </w:tcPr>
          <w:p w:rsidR="00E34923" w:rsidRPr="00CB1502" w:rsidRDefault="00E34923" w:rsidP="00E317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b/>
                <w:sz w:val="20"/>
                <w:szCs w:val="20"/>
              </w:rPr>
              <w:t>Digestion sites</w:t>
            </w:r>
          </w:p>
        </w:tc>
        <w:tc>
          <w:tcPr>
            <w:tcW w:w="612" w:type="pct"/>
            <w:vAlign w:val="center"/>
          </w:tcPr>
          <w:p w:rsidR="00E34923" w:rsidRPr="00CB1502" w:rsidRDefault="00E34923" w:rsidP="00E317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b/>
                <w:sz w:val="20"/>
                <w:szCs w:val="20"/>
              </w:rPr>
              <w:t>Primer pairs</w:t>
            </w:r>
          </w:p>
        </w:tc>
        <w:tc>
          <w:tcPr>
            <w:tcW w:w="722" w:type="pct"/>
            <w:vAlign w:val="center"/>
          </w:tcPr>
          <w:p w:rsidR="00E34923" w:rsidRPr="00CB1502" w:rsidRDefault="00E34923" w:rsidP="00E317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b/>
                <w:sz w:val="20"/>
                <w:szCs w:val="20"/>
              </w:rPr>
              <w:t>Accession numbers</w:t>
            </w:r>
          </w:p>
        </w:tc>
      </w:tr>
      <w:tr w:rsidR="00E34923" w:rsidRPr="00CB1502" w:rsidTr="00E317B7">
        <w:trPr>
          <w:jc w:val="center"/>
        </w:trPr>
        <w:tc>
          <w:tcPr>
            <w:tcW w:w="898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OsAGO1a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-Overexpression</w:t>
            </w:r>
          </w:p>
        </w:tc>
        <w:tc>
          <w:tcPr>
            <w:tcW w:w="590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>pSK-Ubi</w:t>
            </w:r>
            <w:proofErr w:type="spellEnd"/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pCAMBIA1390</w:t>
            </w:r>
          </w:p>
        </w:tc>
        <w:tc>
          <w:tcPr>
            <w:tcW w:w="635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3474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1543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Bam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HI+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Sma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I for </w:t>
            </w:r>
            <w:proofErr w:type="spellStart"/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ubi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promoter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Sma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Spe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 for target gene</w:t>
            </w:r>
          </w:p>
        </w:tc>
        <w:tc>
          <w:tcPr>
            <w:tcW w:w="612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AGO1a-OF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1a</w:t>
            </w: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-OR</w:t>
            </w:r>
          </w:p>
        </w:tc>
        <w:tc>
          <w:tcPr>
            <w:tcW w:w="722" w:type="pct"/>
            <w:vMerge w:val="restar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>Q6EU14 LOC_Os02g45070 Os02g0672200</w:t>
            </w:r>
          </w:p>
        </w:tc>
      </w:tr>
      <w:tr w:rsidR="00E34923" w:rsidRPr="00CB1502" w:rsidTr="00E317B7">
        <w:trPr>
          <w:jc w:val="center"/>
        </w:trPr>
        <w:tc>
          <w:tcPr>
            <w:tcW w:w="898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OsAGO1a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-RNAi</w:t>
            </w:r>
          </w:p>
        </w:tc>
        <w:tc>
          <w:tcPr>
            <w:tcW w:w="590" w:type="pct"/>
          </w:tcPr>
          <w:p w:rsidR="00E34923" w:rsidRPr="00CB1502" w:rsidRDefault="007D456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pRNAi-Ubi</w:t>
            </w:r>
            <w:proofErr w:type="spellEnd"/>
          </w:p>
        </w:tc>
        <w:tc>
          <w:tcPr>
            <w:tcW w:w="635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1543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Bam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HI+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Hin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III for sense orientation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Mlu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Pst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 for antisense orientation</w:t>
            </w:r>
          </w:p>
        </w:tc>
        <w:tc>
          <w:tcPr>
            <w:tcW w:w="612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1a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-3RF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1a</w:t>
            </w:r>
            <w:r w:rsidRPr="00CB15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-3RR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RNAi-Mlu</w:t>
            </w:r>
            <w:proofErr w:type="spellEnd"/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RNAi-Pst</w:t>
            </w:r>
            <w:proofErr w:type="spellEnd"/>
          </w:p>
        </w:tc>
        <w:tc>
          <w:tcPr>
            <w:tcW w:w="722" w:type="pct"/>
            <w:vMerge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923" w:rsidRPr="00CB1502" w:rsidTr="00E317B7">
        <w:trPr>
          <w:jc w:val="center"/>
        </w:trPr>
        <w:tc>
          <w:tcPr>
            <w:tcW w:w="898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OsAGO1b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-Overexpression</w:t>
            </w:r>
          </w:p>
        </w:tc>
        <w:tc>
          <w:tcPr>
            <w:tcW w:w="590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>pSK-Ubi</w:t>
            </w:r>
            <w:proofErr w:type="spellEnd"/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pCAMBIA1380</w:t>
            </w:r>
          </w:p>
        </w:tc>
        <w:tc>
          <w:tcPr>
            <w:tcW w:w="635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3399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1543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Bam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HI+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Hind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III for </w:t>
            </w:r>
            <w:proofErr w:type="spellStart"/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ubi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promoter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Hin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d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III+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Spe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 for target gene</w:t>
            </w:r>
          </w:p>
        </w:tc>
        <w:tc>
          <w:tcPr>
            <w:tcW w:w="612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1b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-OF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1b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-OR</w:t>
            </w:r>
          </w:p>
        </w:tc>
        <w:tc>
          <w:tcPr>
            <w:tcW w:w="722" w:type="pct"/>
            <w:vMerge w:val="restar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>Q7XSA2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>LOC_Os04g47870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>Os04g0566500</w:t>
            </w:r>
          </w:p>
        </w:tc>
      </w:tr>
      <w:tr w:rsidR="00E34923" w:rsidRPr="00CB1502" w:rsidTr="00E317B7">
        <w:trPr>
          <w:jc w:val="center"/>
        </w:trPr>
        <w:tc>
          <w:tcPr>
            <w:tcW w:w="898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OsAGO1b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-RNAi</w:t>
            </w:r>
          </w:p>
        </w:tc>
        <w:tc>
          <w:tcPr>
            <w:tcW w:w="590" w:type="pct"/>
          </w:tcPr>
          <w:p w:rsidR="00E34923" w:rsidRPr="00CB1502" w:rsidRDefault="007D456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pRNAi-Ubi</w:t>
            </w:r>
            <w:proofErr w:type="spellEnd"/>
          </w:p>
        </w:tc>
        <w:tc>
          <w:tcPr>
            <w:tcW w:w="635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1543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Bam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HI+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Hin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III for sense orientation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Mlu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Pst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 for antisense orientation</w:t>
            </w:r>
          </w:p>
        </w:tc>
        <w:tc>
          <w:tcPr>
            <w:tcW w:w="612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1b</w:t>
            </w: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-RF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1b</w:t>
            </w: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-RR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RNAi-Mlu</w:t>
            </w:r>
            <w:proofErr w:type="spellEnd"/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RNAi-Pst</w:t>
            </w:r>
            <w:proofErr w:type="spellEnd"/>
          </w:p>
        </w:tc>
        <w:tc>
          <w:tcPr>
            <w:tcW w:w="722" w:type="pct"/>
            <w:vMerge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923" w:rsidRPr="00CB1502" w:rsidTr="00E317B7">
        <w:trPr>
          <w:jc w:val="center"/>
        </w:trPr>
        <w:tc>
          <w:tcPr>
            <w:tcW w:w="898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OsAGO1c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-Overexpression</w:t>
            </w:r>
          </w:p>
        </w:tc>
        <w:tc>
          <w:tcPr>
            <w:tcW w:w="590" w:type="pct"/>
          </w:tcPr>
          <w:p w:rsidR="00E34923" w:rsidRPr="00CB1502" w:rsidRDefault="00E34923" w:rsidP="004759D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pO</w:t>
            </w:r>
            <w:r w:rsidR="004759D8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635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3185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1543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Hin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III+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Mlu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 for target gene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1c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-OF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1c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-OR</w:t>
            </w:r>
          </w:p>
        </w:tc>
        <w:tc>
          <w:tcPr>
            <w:tcW w:w="722" w:type="pct"/>
            <w:vMerge w:val="restar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>Q6K972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>LOC_Os02g58490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>Os02g0831600</w:t>
            </w:r>
          </w:p>
        </w:tc>
      </w:tr>
      <w:tr w:rsidR="00E34923" w:rsidRPr="00CB1502" w:rsidTr="00E317B7">
        <w:trPr>
          <w:jc w:val="center"/>
        </w:trPr>
        <w:tc>
          <w:tcPr>
            <w:tcW w:w="898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OsAGO1c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-RNAi</w:t>
            </w:r>
          </w:p>
        </w:tc>
        <w:tc>
          <w:tcPr>
            <w:tcW w:w="590" w:type="pct"/>
          </w:tcPr>
          <w:p w:rsidR="00E34923" w:rsidRPr="00CB1502" w:rsidRDefault="007D456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pRNAi-Ubi</w:t>
            </w:r>
            <w:proofErr w:type="spellEnd"/>
          </w:p>
        </w:tc>
        <w:tc>
          <w:tcPr>
            <w:tcW w:w="635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1543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Bam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HI+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Hin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III for sense orientation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Mlu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Pst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 for antisense orientation</w:t>
            </w:r>
          </w:p>
        </w:tc>
        <w:tc>
          <w:tcPr>
            <w:tcW w:w="612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1c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-RF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1c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-RR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RNAi-Mlu</w:t>
            </w:r>
            <w:proofErr w:type="spellEnd"/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RNAi-Pst</w:t>
            </w:r>
            <w:proofErr w:type="spellEnd"/>
          </w:p>
        </w:tc>
        <w:tc>
          <w:tcPr>
            <w:tcW w:w="722" w:type="pct"/>
            <w:vMerge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923" w:rsidRPr="00CB1502" w:rsidTr="00E317B7">
        <w:trPr>
          <w:jc w:val="center"/>
        </w:trPr>
        <w:tc>
          <w:tcPr>
            <w:tcW w:w="898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OsAGO1d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-Overexpression</w:t>
            </w:r>
          </w:p>
        </w:tc>
        <w:tc>
          <w:tcPr>
            <w:tcW w:w="590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>pSK-ubi</w:t>
            </w:r>
            <w:proofErr w:type="spellEnd"/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pCAMBIA1380 </w:t>
            </w:r>
          </w:p>
        </w:tc>
        <w:tc>
          <w:tcPr>
            <w:tcW w:w="635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3358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1543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Sma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Hin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III for target gene into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pSK-ubi</w:t>
            </w:r>
            <w:proofErr w:type="spellEnd"/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Hin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III+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Bam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HI for </w:t>
            </w:r>
            <w:proofErr w:type="spellStart"/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ubi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+target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gene into 1380</w:t>
            </w:r>
          </w:p>
        </w:tc>
        <w:tc>
          <w:tcPr>
            <w:tcW w:w="612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1d</w:t>
            </w: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-OF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1d</w:t>
            </w: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-OR</w:t>
            </w:r>
          </w:p>
        </w:tc>
        <w:tc>
          <w:tcPr>
            <w:tcW w:w="722" w:type="pct"/>
            <w:vMerge w:val="restar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>Q5Z5B2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t>LOC_Os06g51310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Arial Unicode MS" w:hAnsi="Times New Roman" w:cs="Times New Roman"/>
                <w:sz w:val="20"/>
                <w:szCs w:val="20"/>
              </w:rPr>
              <w:lastRenderedPageBreak/>
              <w:t>Os06g0729300</w:t>
            </w:r>
          </w:p>
        </w:tc>
      </w:tr>
      <w:tr w:rsidR="00E34923" w:rsidRPr="00CB1502" w:rsidTr="00E317B7">
        <w:trPr>
          <w:jc w:val="center"/>
        </w:trPr>
        <w:tc>
          <w:tcPr>
            <w:tcW w:w="898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OsAGO1d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-RNAi</w:t>
            </w:r>
          </w:p>
        </w:tc>
        <w:tc>
          <w:tcPr>
            <w:tcW w:w="590" w:type="pct"/>
          </w:tcPr>
          <w:p w:rsidR="00E34923" w:rsidRPr="00CB1502" w:rsidRDefault="007D456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pRNAi-Ubi</w:t>
            </w:r>
            <w:proofErr w:type="spellEnd"/>
          </w:p>
        </w:tc>
        <w:tc>
          <w:tcPr>
            <w:tcW w:w="635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1543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Bam</w:t>
            </w: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HI+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Hin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III for sense orientation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Mlu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I+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Pst</w:t>
            </w:r>
            <w:proofErr w:type="spellEnd"/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 for antisense orientation</w:t>
            </w:r>
          </w:p>
        </w:tc>
        <w:tc>
          <w:tcPr>
            <w:tcW w:w="612" w:type="pct"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1d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-3RF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1d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-3RR</w:t>
            </w:r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RNAi-Mlu</w:t>
            </w:r>
            <w:proofErr w:type="spellEnd"/>
          </w:p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RNAi-Pst</w:t>
            </w:r>
            <w:proofErr w:type="spellEnd"/>
          </w:p>
        </w:tc>
        <w:tc>
          <w:tcPr>
            <w:tcW w:w="722" w:type="pct"/>
            <w:vMerge/>
          </w:tcPr>
          <w:p w:rsidR="00E34923" w:rsidRPr="00CB1502" w:rsidRDefault="00E34923" w:rsidP="00E317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34923" w:rsidRPr="00CB1502" w:rsidRDefault="00E34923" w:rsidP="00E3492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B1502">
        <w:rPr>
          <w:rFonts w:ascii="Times New Roman" w:hAnsi="Times New Roman" w:cs="Times New Roman" w:hint="eastAsia"/>
          <w:sz w:val="20"/>
          <w:szCs w:val="20"/>
        </w:rPr>
        <w:lastRenderedPageBreak/>
        <w:t xml:space="preserve">Note: </w:t>
      </w:r>
      <w:r w:rsidRPr="00CB1502">
        <w:rPr>
          <w:rFonts w:ascii="Times New Roman" w:hAnsi="Times New Roman" w:cs="Times New Roman"/>
          <w:sz w:val="20"/>
          <w:szCs w:val="20"/>
        </w:rPr>
        <w:t xml:space="preserve">All the inserted fragments were driven by maize </w:t>
      </w:r>
      <w:proofErr w:type="spellStart"/>
      <w:r w:rsidRPr="00CB1502">
        <w:rPr>
          <w:rFonts w:ascii="Times New Roman" w:hAnsi="Times New Roman" w:cs="Times New Roman"/>
          <w:i/>
          <w:sz w:val="20"/>
          <w:szCs w:val="20"/>
        </w:rPr>
        <w:t>ubiquitin</w:t>
      </w:r>
      <w:proofErr w:type="spellEnd"/>
      <w:r w:rsidRPr="00CB1502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CB1502">
        <w:rPr>
          <w:rFonts w:ascii="Times New Roman" w:hAnsi="Times New Roman" w:cs="Times New Roman"/>
          <w:i/>
          <w:sz w:val="20"/>
          <w:szCs w:val="20"/>
        </w:rPr>
        <w:t>ubi</w:t>
      </w:r>
      <w:proofErr w:type="spellEnd"/>
      <w:r w:rsidRPr="00CB1502">
        <w:rPr>
          <w:rFonts w:ascii="Times New Roman" w:hAnsi="Times New Roman" w:cs="Times New Roman"/>
          <w:sz w:val="20"/>
          <w:szCs w:val="20"/>
        </w:rPr>
        <w:t xml:space="preserve">) promoter. The </w:t>
      </w:r>
      <w:proofErr w:type="spellStart"/>
      <w:r w:rsidRPr="00CB1502">
        <w:rPr>
          <w:rFonts w:ascii="Times New Roman" w:hAnsi="Times New Roman" w:cs="Times New Roman"/>
          <w:sz w:val="20"/>
          <w:szCs w:val="20"/>
        </w:rPr>
        <w:t>pO</w:t>
      </w:r>
      <w:r w:rsidR="004759D8" w:rsidRPr="00CB1502">
        <w:rPr>
          <w:rFonts w:ascii="Times New Roman" w:hAnsi="Times New Roman" w:cs="Times New Roman" w:hint="eastAsia"/>
          <w:sz w:val="20"/>
          <w:szCs w:val="20"/>
        </w:rPr>
        <w:t>x</w:t>
      </w:r>
      <w:proofErr w:type="spellEnd"/>
      <w:r w:rsidRPr="00CB15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B1502">
        <w:rPr>
          <w:rFonts w:ascii="Times New Roman" w:hAnsi="Times New Roman" w:cs="Times New Roman"/>
          <w:sz w:val="20"/>
          <w:szCs w:val="20"/>
        </w:rPr>
        <w:t>overexpression</w:t>
      </w:r>
      <w:proofErr w:type="spellEnd"/>
      <w:r w:rsidRPr="00CB1502">
        <w:rPr>
          <w:rFonts w:ascii="Times New Roman" w:hAnsi="Times New Roman" w:cs="Times New Roman"/>
          <w:sz w:val="20"/>
          <w:szCs w:val="20"/>
        </w:rPr>
        <w:t xml:space="preserve"> vector was modified from </w:t>
      </w:r>
      <w:r w:rsidR="007D4563" w:rsidRPr="00CB1502">
        <w:rPr>
          <w:rFonts w:ascii="Times New Roman" w:eastAsia="Arial Unicode MS" w:hAnsi="Times New Roman" w:cs="Times New Roman" w:hint="eastAsia"/>
          <w:sz w:val="20"/>
          <w:szCs w:val="20"/>
        </w:rPr>
        <w:t>pRNAi-Ubi</w:t>
      </w:r>
      <w:r w:rsidRPr="00CB1502">
        <w:rPr>
          <w:rFonts w:ascii="Times New Roman" w:eastAsia="Arial Unicode MS" w:hAnsi="Times New Roman" w:cs="Times New Roman"/>
          <w:sz w:val="20"/>
          <w:szCs w:val="20"/>
        </w:rPr>
        <w:t xml:space="preserve"> (see Materials and methods) </w:t>
      </w:r>
      <w:proofErr w:type="spellStart"/>
      <w:r w:rsidRPr="00CB1502">
        <w:rPr>
          <w:rFonts w:ascii="Times New Roman" w:eastAsia="Arial Unicode MS" w:hAnsi="Times New Roman" w:cs="Times New Roman"/>
          <w:sz w:val="20"/>
          <w:szCs w:val="20"/>
        </w:rPr>
        <w:t>RNAi</w:t>
      </w:r>
      <w:proofErr w:type="spellEnd"/>
      <w:r w:rsidRPr="00CB1502">
        <w:rPr>
          <w:rFonts w:ascii="Times New Roman" w:eastAsia="Arial Unicode MS" w:hAnsi="Times New Roman" w:cs="Times New Roman"/>
          <w:sz w:val="20"/>
          <w:szCs w:val="20"/>
        </w:rPr>
        <w:t xml:space="preserve"> vector designed</w:t>
      </w:r>
      <w:r w:rsidRPr="00CB1502">
        <w:rPr>
          <w:rFonts w:ascii="Times New Roman" w:eastAsia="Arial Unicode MS" w:hAnsi="Times New Roman" w:cs="Times New Roman" w:hint="eastAsia"/>
          <w:sz w:val="20"/>
          <w:szCs w:val="20"/>
        </w:rPr>
        <w:t xml:space="preserve"> </w:t>
      </w:r>
      <w:r w:rsidRPr="00CB1502">
        <w:rPr>
          <w:rFonts w:ascii="Times New Roman" w:eastAsia="Arial Unicode MS" w:hAnsi="Times New Roman" w:cs="Times New Roman"/>
          <w:sz w:val="20"/>
          <w:szCs w:val="20"/>
        </w:rPr>
        <w:t xml:space="preserve">by Dr. </w:t>
      </w:r>
      <w:proofErr w:type="spellStart"/>
      <w:r w:rsidRPr="00CB1502">
        <w:rPr>
          <w:rFonts w:ascii="Times New Roman" w:eastAsia="Arial Unicode MS" w:hAnsi="Times New Roman" w:cs="Times New Roman"/>
          <w:sz w:val="20"/>
          <w:szCs w:val="20"/>
        </w:rPr>
        <w:t>Yaoguang</w:t>
      </w:r>
      <w:proofErr w:type="spellEnd"/>
      <w:r w:rsidRPr="00CB1502">
        <w:rPr>
          <w:rFonts w:ascii="Times New Roman" w:eastAsia="Arial Unicode MS" w:hAnsi="Times New Roman" w:cs="Times New Roman"/>
          <w:sz w:val="20"/>
          <w:szCs w:val="20"/>
        </w:rPr>
        <w:t xml:space="preserve"> Liu’s lab</w:t>
      </w:r>
      <w:r w:rsidRPr="00CB1502">
        <w:rPr>
          <w:rFonts w:ascii="Times New Roman" w:eastAsia="Arial Unicode MS" w:hAnsi="Times New Roman" w:cs="Times New Roman" w:hint="eastAsia"/>
          <w:sz w:val="20"/>
          <w:szCs w:val="20"/>
        </w:rPr>
        <w:t xml:space="preserve"> in SCAU</w:t>
      </w:r>
      <w:r w:rsidRPr="00CB1502">
        <w:rPr>
          <w:rFonts w:ascii="Times New Roman" w:eastAsia="Arial Unicode MS" w:hAnsi="Times New Roman" w:cs="Times New Roman"/>
          <w:sz w:val="20"/>
          <w:szCs w:val="20"/>
        </w:rPr>
        <w:t xml:space="preserve">. The multiple cloning site (MCS) of </w:t>
      </w:r>
      <w:proofErr w:type="spellStart"/>
      <w:r w:rsidRPr="00CB1502">
        <w:rPr>
          <w:rFonts w:ascii="Times New Roman" w:eastAsia="Arial Unicode MS" w:hAnsi="Times New Roman" w:cs="Times New Roman"/>
          <w:sz w:val="20"/>
          <w:szCs w:val="20"/>
        </w:rPr>
        <w:t>pO</w:t>
      </w:r>
      <w:r w:rsidR="004759D8" w:rsidRPr="00CB1502">
        <w:rPr>
          <w:rFonts w:ascii="Times New Roman" w:eastAsia="Arial Unicode MS" w:hAnsi="Times New Roman" w:cs="Times New Roman" w:hint="eastAsia"/>
          <w:sz w:val="20"/>
          <w:szCs w:val="20"/>
        </w:rPr>
        <w:t>x</w:t>
      </w:r>
      <w:proofErr w:type="spellEnd"/>
      <w:r w:rsidRPr="00CB1502">
        <w:rPr>
          <w:rFonts w:ascii="Times New Roman" w:eastAsia="Arial Unicode MS" w:hAnsi="Times New Roman" w:cs="Times New Roman"/>
          <w:sz w:val="20"/>
          <w:szCs w:val="20"/>
        </w:rPr>
        <w:t xml:space="preserve"> include maize </w:t>
      </w:r>
      <w:proofErr w:type="spellStart"/>
      <w:r w:rsidRPr="00CB1502">
        <w:rPr>
          <w:rFonts w:ascii="Times New Roman" w:eastAsia="Arial Unicode MS" w:hAnsi="Times New Roman" w:cs="Times New Roman"/>
          <w:i/>
          <w:sz w:val="20"/>
          <w:szCs w:val="20"/>
        </w:rPr>
        <w:t>ubi</w:t>
      </w:r>
      <w:proofErr w:type="spellEnd"/>
      <w:r w:rsidRPr="00CB1502">
        <w:rPr>
          <w:rFonts w:ascii="Times New Roman" w:eastAsia="Arial Unicode MS" w:hAnsi="Times New Roman" w:cs="Times New Roman"/>
          <w:sz w:val="20"/>
          <w:szCs w:val="20"/>
        </w:rPr>
        <w:t xml:space="preserve"> promoter without ATG start </w:t>
      </w:r>
      <w:proofErr w:type="spellStart"/>
      <w:r w:rsidRPr="00CB1502">
        <w:rPr>
          <w:rFonts w:ascii="Times New Roman" w:eastAsia="Arial Unicode MS" w:hAnsi="Times New Roman" w:cs="Times New Roman"/>
          <w:sz w:val="20"/>
          <w:szCs w:val="20"/>
        </w:rPr>
        <w:t>coden</w:t>
      </w:r>
      <w:proofErr w:type="spellEnd"/>
      <w:r w:rsidRPr="00CB1502">
        <w:rPr>
          <w:rFonts w:ascii="Times New Roman" w:eastAsia="Arial Unicode MS" w:hAnsi="Times New Roman" w:cs="Times New Roman"/>
          <w:sz w:val="20"/>
          <w:szCs w:val="20"/>
        </w:rPr>
        <w:t xml:space="preserve"> followed successively by digestion sites </w:t>
      </w:r>
      <w:proofErr w:type="spellStart"/>
      <w:r w:rsidRPr="00CB1502">
        <w:rPr>
          <w:rFonts w:ascii="Times New Roman" w:eastAsia="Arial Unicode MS" w:hAnsi="Times New Roman" w:cs="Times New Roman"/>
          <w:i/>
          <w:sz w:val="20"/>
          <w:szCs w:val="20"/>
        </w:rPr>
        <w:t>Pst</w:t>
      </w:r>
      <w:proofErr w:type="spellEnd"/>
      <w:r w:rsidRPr="00CB1502">
        <w:rPr>
          <w:rFonts w:ascii="Times New Roman" w:eastAsia="Arial Unicode MS" w:hAnsi="Times New Roman" w:cs="Times New Roman" w:hint="eastAsia"/>
          <w:i/>
          <w:sz w:val="20"/>
          <w:szCs w:val="20"/>
        </w:rPr>
        <w:t xml:space="preserve"> </w:t>
      </w:r>
      <w:r w:rsidRPr="00CB1502">
        <w:rPr>
          <w:rFonts w:ascii="Times New Roman" w:eastAsia="Arial Unicode MS" w:hAnsi="Times New Roman" w:cs="Times New Roman"/>
          <w:sz w:val="20"/>
          <w:szCs w:val="20"/>
        </w:rPr>
        <w:t xml:space="preserve">I, </w:t>
      </w:r>
      <w:proofErr w:type="spellStart"/>
      <w:r w:rsidRPr="00CB1502">
        <w:rPr>
          <w:rFonts w:ascii="Times New Roman" w:eastAsia="Arial Unicode MS" w:hAnsi="Times New Roman" w:cs="Times New Roman"/>
          <w:i/>
          <w:sz w:val="20"/>
          <w:szCs w:val="20"/>
        </w:rPr>
        <w:t>Kpn</w:t>
      </w:r>
      <w:proofErr w:type="spellEnd"/>
      <w:r w:rsidRPr="00CB1502">
        <w:rPr>
          <w:rFonts w:ascii="Times New Roman" w:eastAsia="Arial Unicode MS" w:hAnsi="Times New Roman" w:cs="Times New Roman" w:hint="eastAsia"/>
          <w:sz w:val="20"/>
          <w:szCs w:val="20"/>
        </w:rPr>
        <w:t xml:space="preserve"> </w:t>
      </w:r>
      <w:r w:rsidRPr="00CB1502">
        <w:rPr>
          <w:rFonts w:ascii="Times New Roman" w:eastAsia="Arial Unicode MS" w:hAnsi="Times New Roman" w:cs="Times New Roman"/>
          <w:sz w:val="20"/>
          <w:szCs w:val="20"/>
        </w:rPr>
        <w:t xml:space="preserve">I, </w:t>
      </w:r>
      <w:r w:rsidRPr="00CB1502">
        <w:rPr>
          <w:rFonts w:ascii="Times New Roman" w:eastAsia="Arial Unicode MS" w:hAnsi="Times New Roman" w:cs="Times New Roman"/>
          <w:i/>
          <w:sz w:val="20"/>
          <w:szCs w:val="20"/>
        </w:rPr>
        <w:t>Hind</w:t>
      </w:r>
      <w:r w:rsidRPr="00CB1502">
        <w:rPr>
          <w:rFonts w:ascii="Times New Roman" w:eastAsia="Arial Unicode MS" w:hAnsi="Times New Roman" w:cs="Times New Roman" w:hint="eastAsia"/>
          <w:sz w:val="20"/>
          <w:szCs w:val="20"/>
        </w:rPr>
        <w:t xml:space="preserve"> </w:t>
      </w:r>
      <w:r w:rsidRPr="00CB1502">
        <w:rPr>
          <w:rFonts w:ascii="Times New Roman" w:eastAsia="Arial Unicode MS" w:hAnsi="Times New Roman" w:cs="Times New Roman"/>
          <w:sz w:val="20"/>
          <w:szCs w:val="20"/>
        </w:rPr>
        <w:t xml:space="preserve">III, </w:t>
      </w:r>
      <w:proofErr w:type="spellStart"/>
      <w:r w:rsidRPr="00CB1502">
        <w:rPr>
          <w:rFonts w:ascii="Times New Roman" w:eastAsia="Arial Unicode MS" w:hAnsi="Times New Roman" w:cs="Times New Roman"/>
          <w:i/>
          <w:sz w:val="20"/>
          <w:szCs w:val="20"/>
        </w:rPr>
        <w:t>Spe</w:t>
      </w:r>
      <w:proofErr w:type="spellEnd"/>
      <w:r w:rsidRPr="00CB1502">
        <w:rPr>
          <w:rFonts w:ascii="Times New Roman" w:eastAsia="Arial Unicode MS" w:hAnsi="Times New Roman" w:cs="Times New Roman" w:hint="eastAsia"/>
          <w:i/>
          <w:sz w:val="20"/>
          <w:szCs w:val="20"/>
        </w:rPr>
        <w:t xml:space="preserve"> </w:t>
      </w:r>
      <w:r w:rsidRPr="00CB1502">
        <w:rPr>
          <w:rFonts w:ascii="Times New Roman" w:eastAsia="Arial Unicode MS" w:hAnsi="Times New Roman" w:cs="Times New Roman"/>
          <w:sz w:val="20"/>
          <w:szCs w:val="20"/>
        </w:rPr>
        <w:t xml:space="preserve">I, </w:t>
      </w:r>
      <w:proofErr w:type="spellStart"/>
      <w:r w:rsidRPr="00CB1502">
        <w:rPr>
          <w:rFonts w:ascii="Times New Roman" w:eastAsia="Arial Unicode MS" w:hAnsi="Times New Roman" w:cs="Times New Roman"/>
          <w:i/>
          <w:sz w:val="20"/>
          <w:szCs w:val="20"/>
        </w:rPr>
        <w:t>Mlu</w:t>
      </w:r>
      <w:proofErr w:type="spellEnd"/>
      <w:r w:rsidRPr="00CB1502">
        <w:rPr>
          <w:rFonts w:ascii="Times New Roman" w:eastAsia="Arial Unicode MS" w:hAnsi="Times New Roman" w:cs="Times New Roman" w:hint="eastAsia"/>
          <w:sz w:val="20"/>
          <w:szCs w:val="20"/>
        </w:rPr>
        <w:t xml:space="preserve"> </w:t>
      </w:r>
      <w:r w:rsidRPr="00CB1502">
        <w:rPr>
          <w:rFonts w:ascii="Times New Roman" w:eastAsia="Arial Unicode MS" w:hAnsi="Times New Roman" w:cs="Times New Roman"/>
          <w:sz w:val="20"/>
          <w:szCs w:val="20"/>
        </w:rPr>
        <w:t xml:space="preserve">I, and </w:t>
      </w:r>
      <w:r w:rsidRPr="00CB1502">
        <w:rPr>
          <w:rFonts w:ascii="Times New Roman" w:eastAsia="Arial Unicode MS" w:hAnsi="Times New Roman" w:cs="Times New Roman"/>
          <w:i/>
          <w:sz w:val="20"/>
          <w:szCs w:val="20"/>
        </w:rPr>
        <w:t>Bam</w:t>
      </w:r>
      <w:r w:rsidRPr="00CB1502">
        <w:rPr>
          <w:rFonts w:ascii="Times New Roman" w:eastAsia="Arial Unicode MS" w:hAnsi="Times New Roman" w:cs="Times New Roman" w:hint="eastAsia"/>
          <w:sz w:val="20"/>
          <w:szCs w:val="20"/>
        </w:rPr>
        <w:t xml:space="preserve"> </w:t>
      </w:r>
      <w:r w:rsidRPr="00CB1502">
        <w:rPr>
          <w:rFonts w:ascii="Times New Roman" w:eastAsia="Arial Unicode MS" w:hAnsi="Times New Roman" w:cs="Times New Roman"/>
          <w:sz w:val="20"/>
          <w:szCs w:val="20"/>
        </w:rPr>
        <w:t xml:space="preserve">HI. </w:t>
      </w:r>
    </w:p>
    <w:p w:rsidR="00E34923" w:rsidRPr="00CB1502" w:rsidRDefault="00E34923" w:rsidP="00E33207">
      <w:pPr>
        <w:widowControl/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 w:val="20"/>
          <w:szCs w:val="20"/>
        </w:rPr>
      </w:pPr>
    </w:p>
    <w:sectPr w:rsidR="00E34923" w:rsidRPr="00CB1502" w:rsidSect="009A7D2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7D29"/>
    <w:rsid w:val="00000EBB"/>
    <w:rsid w:val="00030ECA"/>
    <w:rsid w:val="00037CEB"/>
    <w:rsid w:val="000C2E56"/>
    <w:rsid w:val="000E058C"/>
    <w:rsid w:val="00102F6B"/>
    <w:rsid w:val="001114DC"/>
    <w:rsid w:val="00121D6A"/>
    <w:rsid w:val="00167979"/>
    <w:rsid w:val="001A2F95"/>
    <w:rsid w:val="001A3705"/>
    <w:rsid w:val="001B141D"/>
    <w:rsid w:val="002B4FCE"/>
    <w:rsid w:val="002C3505"/>
    <w:rsid w:val="002E16FA"/>
    <w:rsid w:val="00377406"/>
    <w:rsid w:val="00412050"/>
    <w:rsid w:val="00450CC9"/>
    <w:rsid w:val="004759D8"/>
    <w:rsid w:val="004B04E7"/>
    <w:rsid w:val="005131DE"/>
    <w:rsid w:val="0051691D"/>
    <w:rsid w:val="00517E34"/>
    <w:rsid w:val="0057320E"/>
    <w:rsid w:val="006054AE"/>
    <w:rsid w:val="00652484"/>
    <w:rsid w:val="006F5BC2"/>
    <w:rsid w:val="007370E4"/>
    <w:rsid w:val="007C1A99"/>
    <w:rsid w:val="007D4563"/>
    <w:rsid w:val="008170C8"/>
    <w:rsid w:val="00831525"/>
    <w:rsid w:val="00851FBC"/>
    <w:rsid w:val="008965C2"/>
    <w:rsid w:val="008A46DF"/>
    <w:rsid w:val="008E2E7B"/>
    <w:rsid w:val="0092065B"/>
    <w:rsid w:val="009775A7"/>
    <w:rsid w:val="009A25B8"/>
    <w:rsid w:val="009A7D29"/>
    <w:rsid w:val="00A41E09"/>
    <w:rsid w:val="00A8369D"/>
    <w:rsid w:val="00AF2C48"/>
    <w:rsid w:val="00B21948"/>
    <w:rsid w:val="00B62522"/>
    <w:rsid w:val="00C27238"/>
    <w:rsid w:val="00CB1502"/>
    <w:rsid w:val="00CC622F"/>
    <w:rsid w:val="00CF3D66"/>
    <w:rsid w:val="00D06CA0"/>
    <w:rsid w:val="00D37D21"/>
    <w:rsid w:val="00D620DE"/>
    <w:rsid w:val="00D67E1D"/>
    <w:rsid w:val="00DD7E5C"/>
    <w:rsid w:val="00E320D0"/>
    <w:rsid w:val="00E33207"/>
    <w:rsid w:val="00E34923"/>
    <w:rsid w:val="00EF05B9"/>
    <w:rsid w:val="00F053E6"/>
    <w:rsid w:val="00F375BD"/>
    <w:rsid w:val="00F37721"/>
    <w:rsid w:val="00F70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1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9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wew</dc:creator>
  <cp:lastModifiedBy>wew</cp:lastModifiedBy>
  <cp:revision>4</cp:revision>
  <dcterms:created xsi:type="dcterms:W3CDTF">2018-12-10T01:00:00Z</dcterms:created>
  <dcterms:modified xsi:type="dcterms:W3CDTF">2018-12-10T01:02:00Z</dcterms:modified>
</cp:coreProperties>
</file>