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9FB" w:rsidRDefault="005619FB" w:rsidP="005619FB">
      <w:pPr>
        <w:pStyle w:val="EndNoteBibliography"/>
        <w:bidi w:val="0"/>
        <w:spacing w:line="480" w:lineRule="auto"/>
        <w:rPr>
          <w:rFonts w:ascii="Times New Roman" w:eastAsia="SimSun" w:hAnsi="Times New Roman" w:cs="Times New Roman"/>
          <w:b/>
          <w:color w:val="000000"/>
          <w:sz w:val="21"/>
          <w:szCs w:val="21"/>
          <w:lang w:val="de-DE"/>
        </w:rPr>
      </w:pPr>
      <w:proofErr w:type="gramStart"/>
      <w:r>
        <w:rPr>
          <w:rFonts w:ascii="Times New Roman" w:hAnsi="Times New Roman" w:cs="Times New Roman"/>
          <w:b/>
          <w:sz w:val="21"/>
          <w:szCs w:val="21"/>
        </w:rPr>
        <w:t>SUPPLEMENTARY Table S10.</w:t>
      </w:r>
      <w:proofErr w:type="gramEnd"/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eastAsia="SimSun" w:hAnsi="Times New Roman" w:cs="Times New Roman"/>
          <w:b/>
          <w:color w:val="000000"/>
          <w:sz w:val="21"/>
          <w:szCs w:val="21"/>
          <w:lang w:val="de-DE"/>
        </w:rPr>
        <w:t>Primers used in this study.</w:t>
      </w:r>
    </w:p>
    <w:tbl>
      <w:tblPr>
        <w:tblW w:w="11012" w:type="dxa"/>
        <w:jc w:val="center"/>
        <w:tblBorders>
          <w:top w:val="single" w:sz="12" w:space="0" w:color="008000"/>
          <w:bottom w:val="single" w:sz="12" w:space="0" w:color="008000"/>
        </w:tblBorders>
        <w:tblLayout w:type="fixed"/>
        <w:tblLook w:val="04A0" w:firstRow="1" w:lastRow="0" w:firstColumn="1" w:lastColumn="0" w:noHBand="0" w:noVBand="1"/>
      </w:tblPr>
      <w:tblGrid>
        <w:gridCol w:w="2164"/>
        <w:gridCol w:w="4605"/>
        <w:gridCol w:w="2860"/>
        <w:gridCol w:w="1383"/>
      </w:tblGrid>
      <w:tr w:rsidR="005619FB" w:rsidTr="00F35963">
        <w:trPr>
          <w:trHeight w:val="282"/>
          <w:jc w:val="center"/>
        </w:trPr>
        <w:tc>
          <w:tcPr>
            <w:tcW w:w="2164" w:type="dxa"/>
            <w:tcBorders>
              <w:bottom w:val="single" w:sz="6" w:space="0" w:color="008000"/>
            </w:tcBorders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  <w:lang w:val="de-DE"/>
              </w:rPr>
            </w:pPr>
            <w:r>
              <w:rPr>
                <w:rFonts w:ascii="Times New Roman" w:eastAsia="SimSun" w:hAnsi="Times New Roman" w:cs="Times New Roman"/>
                <w:szCs w:val="21"/>
                <w:lang w:val="de-DE"/>
              </w:rPr>
              <w:t>Primer</w:t>
            </w:r>
          </w:p>
        </w:tc>
        <w:tc>
          <w:tcPr>
            <w:tcW w:w="4605" w:type="dxa"/>
            <w:tcBorders>
              <w:bottom w:val="single" w:sz="6" w:space="0" w:color="008000"/>
            </w:tcBorders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  <w:lang w:val="de-DE"/>
              </w:rPr>
              <w:t>Sequence (5’ to 3</w:t>
            </w:r>
            <w:r>
              <w:rPr>
                <w:rFonts w:ascii="Times New Roman" w:eastAsia="SimSun" w:hAnsi="Times New Roman" w:cs="Times New Roman"/>
                <w:szCs w:val="21"/>
              </w:rPr>
              <w:t>’)</w:t>
            </w:r>
            <w:r>
              <w:rPr>
                <w:rFonts w:ascii="Times New Roman" w:eastAsia="SimSun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2860" w:type="dxa"/>
            <w:tcBorders>
              <w:bottom w:val="single" w:sz="6" w:space="0" w:color="008000"/>
            </w:tcBorders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Purpose/Description</w:t>
            </w:r>
          </w:p>
        </w:tc>
        <w:tc>
          <w:tcPr>
            <w:tcW w:w="1383" w:type="dxa"/>
            <w:tcBorders>
              <w:bottom w:val="single" w:sz="6" w:space="0" w:color="008000"/>
            </w:tcBorders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Source</w:t>
            </w:r>
          </w:p>
        </w:tc>
      </w:tr>
      <w:tr w:rsidR="005619FB" w:rsidTr="00F35963">
        <w:trPr>
          <w:jc w:val="center"/>
        </w:trPr>
        <w:tc>
          <w:tcPr>
            <w:tcW w:w="11012" w:type="dxa"/>
            <w:gridSpan w:val="4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1"/>
              </w:rPr>
              <w:t xml:space="preserve">For </w:t>
            </w:r>
            <w:bookmarkStart w:id="0" w:name="_Hlk17702927"/>
            <w:r>
              <w:rPr>
                <w:rFonts w:ascii="Times New Roman" w:eastAsia="SimSun" w:hAnsi="Times New Roman" w:cs="Times New Roman"/>
                <w:b/>
                <w:bCs/>
                <w:szCs w:val="21"/>
              </w:rPr>
              <w:t>mutant construction</w:t>
            </w:r>
            <w:bookmarkEnd w:id="0"/>
          </w:p>
        </w:tc>
      </w:tr>
      <w:tr w:rsidR="005619FB" w:rsidTr="00F35963">
        <w:trPr>
          <w:jc w:val="center"/>
        </w:trPr>
        <w:tc>
          <w:tcPr>
            <w:tcW w:w="2164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xanA-1F</w:t>
            </w:r>
          </w:p>
        </w:tc>
        <w:tc>
          <w:tcPr>
            <w:tcW w:w="4605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333333"/>
                <w:sz w:val="20"/>
                <w:szCs w:val="20"/>
              </w:rPr>
              <w:t>CG</w:t>
            </w:r>
            <w:r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GGATCC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TCTTGCGGATCTGTCGG</w:t>
            </w:r>
          </w:p>
        </w:tc>
        <w:tc>
          <w:tcPr>
            <w:tcW w:w="2860" w:type="dxa"/>
            <w:vMerge w:val="restart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 xml:space="preserve">Amplify a 452 </w:t>
            </w:r>
            <w:proofErr w:type="spellStart"/>
            <w:r>
              <w:rPr>
                <w:rFonts w:ascii="Times New Roman" w:eastAsia="SimSun" w:hAnsi="Times New Roman" w:cs="Times New Roman"/>
                <w:szCs w:val="21"/>
              </w:rPr>
              <w:t>bp</w:t>
            </w:r>
            <w:proofErr w:type="spellEnd"/>
            <w:r>
              <w:rPr>
                <w:rFonts w:ascii="Times New Roman" w:eastAsia="SimSun" w:hAnsi="Times New Roman" w:cs="Times New Roman"/>
                <w:szCs w:val="21"/>
              </w:rPr>
              <w:t xml:space="preserve"> upstream homologue arm of </w:t>
            </w:r>
            <w:proofErr w:type="spellStart"/>
            <w:r>
              <w:rPr>
                <w:rFonts w:ascii="Times New Roman" w:eastAsia="SimSun" w:hAnsi="Times New Roman" w:cs="Times New Roman"/>
                <w:szCs w:val="21"/>
              </w:rPr>
              <w:t>xanA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trHeight w:val="90"/>
          <w:jc w:val="center"/>
        </w:trPr>
        <w:tc>
          <w:tcPr>
            <w:tcW w:w="2164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xanA-1R</w:t>
            </w:r>
          </w:p>
        </w:tc>
        <w:tc>
          <w:tcPr>
            <w:tcW w:w="4605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333333"/>
                <w:sz w:val="20"/>
                <w:szCs w:val="20"/>
              </w:rPr>
              <w:t>CCC</w:t>
            </w:r>
            <w:r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AAGCTT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GGCCAAGTCCTCGTTGAGTTC</w:t>
            </w:r>
          </w:p>
        </w:tc>
        <w:tc>
          <w:tcPr>
            <w:tcW w:w="2860" w:type="dxa"/>
            <w:vMerge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383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xanA-2F</w:t>
            </w:r>
          </w:p>
        </w:tc>
        <w:tc>
          <w:tcPr>
            <w:tcW w:w="4605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333333"/>
                <w:sz w:val="20"/>
                <w:szCs w:val="20"/>
              </w:rPr>
              <w:t>CCC</w:t>
            </w:r>
            <w:r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AAGCTT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CGGCGAGATCAACTTCAAGGT</w:t>
            </w:r>
          </w:p>
        </w:tc>
        <w:tc>
          <w:tcPr>
            <w:tcW w:w="2860" w:type="dxa"/>
            <w:vMerge w:val="restart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i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 xml:space="preserve">Amplify a 557 </w:t>
            </w:r>
            <w:proofErr w:type="spellStart"/>
            <w:r>
              <w:rPr>
                <w:rFonts w:ascii="Times New Roman" w:eastAsia="SimSun" w:hAnsi="Times New Roman" w:cs="Times New Roman"/>
                <w:szCs w:val="21"/>
              </w:rPr>
              <w:t>bp</w:t>
            </w:r>
            <w:proofErr w:type="spellEnd"/>
            <w:r>
              <w:rPr>
                <w:rFonts w:ascii="Times New Roman" w:eastAsia="SimSun" w:hAnsi="Times New Roman" w:cs="Times New Roman"/>
                <w:szCs w:val="21"/>
              </w:rPr>
              <w:t xml:space="preserve"> downstream homologue arm of </w:t>
            </w:r>
            <w:proofErr w:type="spellStart"/>
            <w:r>
              <w:rPr>
                <w:rFonts w:ascii="Times New Roman" w:eastAsia="SimSun" w:hAnsi="Times New Roman" w:cs="Times New Roman"/>
                <w:szCs w:val="21"/>
              </w:rPr>
              <w:t>xanA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xanA-2R</w:t>
            </w:r>
          </w:p>
        </w:tc>
        <w:tc>
          <w:tcPr>
            <w:tcW w:w="4605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333333"/>
                <w:sz w:val="20"/>
                <w:szCs w:val="20"/>
              </w:rPr>
              <w:t>GC</w:t>
            </w:r>
            <w:r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TCTAGA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GGTGTTGCGGCCTTTGG</w:t>
            </w:r>
          </w:p>
        </w:tc>
        <w:tc>
          <w:tcPr>
            <w:tcW w:w="2860" w:type="dxa"/>
            <w:vMerge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383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imp-1F</w:t>
            </w:r>
          </w:p>
        </w:tc>
        <w:tc>
          <w:tcPr>
            <w:tcW w:w="4605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</w:rPr>
              <w:t>CG</w:t>
            </w:r>
            <w:r>
              <w:rPr>
                <w:rFonts w:ascii="Times New Roman" w:eastAsia="SimSun" w:hAnsi="Times New Roman" w:cs="Times New Roman"/>
                <w:bCs/>
                <w:color w:val="FF0000"/>
                <w:sz w:val="20"/>
                <w:szCs w:val="20"/>
              </w:rPr>
              <w:t>GGATCC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AGTCAGTGCGGTAACGCAAGA</w:t>
            </w:r>
          </w:p>
        </w:tc>
        <w:tc>
          <w:tcPr>
            <w:tcW w:w="2860" w:type="dxa"/>
            <w:vMerge w:val="restart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 xml:space="preserve">Amplify a 329 </w:t>
            </w:r>
            <w:proofErr w:type="spellStart"/>
            <w:r>
              <w:rPr>
                <w:rFonts w:ascii="Times New Roman" w:eastAsia="SimSun" w:hAnsi="Times New Roman" w:cs="Times New Roman"/>
                <w:szCs w:val="21"/>
              </w:rPr>
              <w:t>bp</w:t>
            </w:r>
            <w:proofErr w:type="spellEnd"/>
            <w:r>
              <w:rPr>
                <w:rFonts w:ascii="Times New Roman" w:eastAsia="SimSun" w:hAnsi="Times New Roman" w:cs="Times New Roman"/>
                <w:szCs w:val="21"/>
              </w:rPr>
              <w:t xml:space="preserve"> upstream homologue arm of imp</w:t>
            </w:r>
          </w:p>
        </w:tc>
        <w:tc>
          <w:tcPr>
            <w:tcW w:w="1383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imp-1R</w:t>
            </w:r>
          </w:p>
        </w:tc>
        <w:tc>
          <w:tcPr>
            <w:tcW w:w="4605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</w:rPr>
              <w:t>CCC</w:t>
            </w:r>
            <w:r>
              <w:rPr>
                <w:rFonts w:ascii="Times New Roman" w:eastAsia="SimSun" w:hAnsi="Times New Roman" w:cs="Times New Roman"/>
                <w:bCs/>
                <w:color w:val="FF0000"/>
                <w:sz w:val="20"/>
                <w:szCs w:val="20"/>
              </w:rPr>
              <w:t>AAGCTT</w:t>
            </w:r>
            <w:r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CCGGCAACATCAAGATCAGC</w:t>
            </w:r>
          </w:p>
        </w:tc>
        <w:tc>
          <w:tcPr>
            <w:tcW w:w="2860" w:type="dxa"/>
            <w:vMerge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383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imp-2F</w:t>
            </w:r>
          </w:p>
        </w:tc>
        <w:tc>
          <w:tcPr>
            <w:tcW w:w="4605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</w:rPr>
              <w:t>CCC</w:t>
            </w:r>
            <w:r>
              <w:rPr>
                <w:rFonts w:ascii="Times New Roman" w:eastAsia="SimSun" w:hAnsi="Times New Roman" w:cs="Times New Roman"/>
                <w:bCs/>
                <w:color w:val="FF0000"/>
                <w:sz w:val="20"/>
                <w:szCs w:val="20"/>
              </w:rPr>
              <w:t>AAGCTT</w:t>
            </w:r>
            <w:r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GCGCTTGAGTTCCTTGATGAT</w:t>
            </w:r>
          </w:p>
        </w:tc>
        <w:tc>
          <w:tcPr>
            <w:tcW w:w="2860" w:type="dxa"/>
            <w:vMerge w:val="restart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 xml:space="preserve">Amplify a 276 </w:t>
            </w:r>
            <w:proofErr w:type="spellStart"/>
            <w:r>
              <w:rPr>
                <w:rFonts w:ascii="Times New Roman" w:eastAsia="SimSun" w:hAnsi="Times New Roman" w:cs="Times New Roman"/>
                <w:szCs w:val="21"/>
              </w:rPr>
              <w:t>bp</w:t>
            </w:r>
            <w:proofErr w:type="spellEnd"/>
            <w:r>
              <w:rPr>
                <w:rFonts w:ascii="Times New Roman" w:eastAsia="SimSun" w:hAnsi="Times New Roman" w:cs="Times New Roman"/>
                <w:szCs w:val="21"/>
              </w:rPr>
              <w:t xml:space="preserve"> downstream homologue arm of imp</w:t>
            </w:r>
          </w:p>
        </w:tc>
        <w:tc>
          <w:tcPr>
            <w:tcW w:w="1383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imp-2R</w:t>
            </w:r>
          </w:p>
        </w:tc>
        <w:tc>
          <w:tcPr>
            <w:tcW w:w="4605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</w:rPr>
              <w:t>GC</w:t>
            </w:r>
            <w:r>
              <w:rPr>
                <w:rFonts w:ascii="Times New Roman" w:eastAsia="SimSun" w:hAnsi="Times New Roman" w:cs="Times New Roman"/>
                <w:bCs/>
                <w:color w:val="FF0000"/>
                <w:sz w:val="20"/>
                <w:szCs w:val="20"/>
              </w:rPr>
              <w:t>TCTAGA</w:t>
            </w:r>
            <w:r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GCTGTTTGGCCGTAGATGGT</w:t>
            </w:r>
          </w:p>
        </w:tc>
        <w:tc>
          <w:tcPr>
            <w:tcW w:w="2860" w:type="dxa"/>
            <w:vMerge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383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rocF-1F</w:t>
            </w:r>
          </w:p>
        </w:tc>
        <w:tc>
          <w:tcPr>
            <w:tcW w:w="4605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CG</w:t>
            </w:r>
            <w:r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GGATCC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AAACGATTGATCACGGCACT</w:t>
            </w:r>
          </w:p>
        </w:tc>
        <w:tc>
          <w:tcPr>
            <w:tcW w:w="2860" w:type="dxa"/>
            <w:vMerge w:val="restart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 xml:space="preserve">Amplify a 725 </w:t>
            </w:r>
            <w:proofErr w:type="spellStart"/>
            <w:r>
              <w:rPr>
                <w:rFonts w:ascii="Times New Roman" w:eastAsia="SimSun" w:hAnsi="Times New Roman" w:cs="Times New Roman"/>
                <w:szCs w:val="21"/>
              </w:rPr>
              <w:t>bp</w:t>
            </w:r>
            <w:proofErr w:type="spellEnd"/>
            <w:r>
              <w:rPr>
                <w:rFonts w:ascii="Times New Roman" w:eastAsia="SimSun" w:hAnsi="Times New Roman" w:cs="Times New Roman"/>
                <w:szCs w:val="21"/>
              </w:rPr>
              <w:t xml:space="preserve"> upstream homologue arm of </w:t>
            </w:r>
            <w:proofErr w:type="spellStart"/>
            <w:r>
              <w:rPr>
                <w:rFonts w:ascii="Times New Roman" w:eastAsia="SimSun" w:hAnsi="Times New Roman" w:cs="Times New Roman"/>
                <w:szCs w:val="21"/>
              </w:rPr>
              <w:t>rocF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rocF-1R</w:t>
            </w:r>
          </w:p>
        </w:tc>
        <w:tc>
          <w:tcPr>
            <w:tcW w:w="4605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CCC</w:t>
            </w:r>
            <w:r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AAGCTT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ACATCGTCGAGCTCAACCC</w:t>
            </w:r>
          </w:p>
        </w:tc>
        <w:tc>
          <w:tcPr>
            <w:tcW w:w="2860" w:type="dxa"/>
            <w:vMerge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383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rocF-2F</w:t>
            </w:r>
          </w:p>
        </w:tc>
        <w:tc>
          <w:tcPr>
            <w:tcW w:w="4605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CCC</w:t>
            </w:r>
            <w:r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AAGCTT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AATCAGGGAAACCGGCACGTA</w:t>
            </w:r>
          </w:p>
        </w:tc>
        <w:tc>
          <w:tcPr>
            <w:tcW w:w="2860" w:type="dxa"/>
            <w:vMerge w:val="restart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 xml:space="preserve">Amplify a 663 </w:t>
            </w:r>
            <w:proofErr w:type="spellStart"/>
            <w:r>
              <w:rPr>
                <w:rFonts w:ascii="Times New Roman" w:eastAsia="SimSun" w:hAnsi="Times New Roman" w:cs="Times New Roman"/>
                <w:szCs w:val="21"/>
              </w:rPr>
              <w:t>bp</w:t>
            </w:r>
            <w:proofErr w:type="spellEnd"/>
            <w:r>
              <w:rPr>
                <w:rFonts w:ascii="Times New Roman" w:eastAsia="SimSun" w:hAnsi="Times New Roman" w:cs="Times New Roman"/>
                <w:szCs w:val="21"/>
              </w:rPr>
              <w:t xml:space="preserve"> downstream homologue arm of </w:t>
            </w:r>
            <w:proofErr w:type="spellStart"/>
            <w:r>
              <w:rPr>
                <w:rFonts w:ascii="Times New Roman" w:eastAsia="SimSun" w:hAnsi="Times New Roman" w:cs="Times New Roman"/>
                <w:szCs w:val="21"/>
              </w:rPr>
              <w:t>rocF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rocF-2R</w:t>
            </w:r>
          </w:p>
        </w:tc>
        <w:tc>
          <w:tcPr>
            <w:tcW w:w="4605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GC</w:t>
            </w:r>
            <w:r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TCTAGA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CGCTTCGCATGAAAGACGTT</w:t>
            </w:r>
          </w:p>
        </w:tc>
        <w:tc>
          <w:tcPr>
            <w:tcW w:w="2860" w:type="dxa"/>
            <w:vMerge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383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minD-1F</w:t>
            </w:r>
          </w:p>
        </w:tc>
        <w:tc>
          <w:tcPr>
            <w:tcW w:w="4605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CG</w:t>
            </w:r>
            <w:r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GGATCC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GCTTACTTGTCGCCGTCTTCC</w:t>
            </w:r>
          </w:p>
        </w:tc>
        <w:tc>
          <w:tcPr>
            <w:tcW w:w="2860" w:type="dxa"/>
            <w:vMerge w:val="restart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 xml:space="preserve">Amplify a 323 </w:t>
            </w:r>
            <w:proofErr w:type="spellStart"/>
            <w:r>
              <w:rPr>
                <w:rFonts w:ascii="Times New Roman" w:eastAsia="SimSun" w:hAnsi="Times New Roman" w:cs="Times New Roman"/>
                <w:szCs w:val="21"/>
              </w:rPr>
              <w:t>bp</w:t>
            </w:r>
            <w:proofErr w:type="spellEnd"/>
            <w:r>
              <w:rPr>
                <w:rFonts w:ascii="Times New Roman" w:eastAsia="SimSun" w:hAnsi="Times New Roman" w:cs="Times New Roman"/>
                <w:szCs w:val="21"/>
              </w:rPr>
              <w:t xml:space="preserve"> upstream homologue arm of </w:t>
            </w:r>
            <w:proofErr w:type="spellStart"/>
            <w:r>
              <w:rPr>
                <w:rFonts w:ascii="Times New Roman" w:eastAsia="SimSun" w:hAnsi="Times New Roman" w:cs="Times New Roman"/>
                <w:szCs w:val="21"/>
              </w:rPr>
              <w:t>minD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minD-1R</w:t>
            </w:r>
          </w:p>
        </w:tc>
        <w:tc>
          <w:tcPr>
            <w:tcW w:w="4605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CCC</w:t>
            </w:r>
            <w:r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AAGCTT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CCCGATGCGATTCACATCCG</w:t>
            </w:r>
          </w:p>
        </w:tc>
        <w:tc>
          <w:tcPr>
            <w:tcW w:w="2860" w:type="dxa"/>
            <w:vMerge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383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minD-2F</w:t>
            </w:r>
          </w:p>
        </w:tc>
        <w:tc>
          <w:tcPr>
            <w:tcW w:w="4605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CCC</w:t>
            </w:r>
            <w:r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AAGCTT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ACTTTCTTGCCGCGCTTT</w:t>
            </w:r>
          </w:p>
        </w:tc>
        <w:tc>
          <w:tcPr>
            <w:tcW w:w="2860" w:type="dxa"/>
            <w:vMerge w:val="restart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 xml:space="preserve">Amplify a 411 </w:t>
            </w:r>
            <w:proofErr w:type="spellStart"/>
            <w:r>
              <w:rPr>
                <w:rFonts w:ascii="Times New Roman" w:eastAsia="SimSun" w:hAnsi="Times New Roman" w:cs="Times New Roman"/>
                <w:szCs w:val="21"/>
              </w:rPr>
              <w:t>bp</w:t>
            </w:r>
            <w:proofErr w:type="spellEnd"/>
            <w:r>
              <w:rPr>
                <w:rFonts w:ascii="Times New Roman" w:eastAsia="SimSun" w:hAnsi="Times New Roman" w:cs="Times New Roman"/>
                <w:szCs w:val="21"/>
              </w:rPr>
              <w:t xml:space="preserve"> downstream homologue arm of </w:t>
            </w:r>
            <w:proofErr w:type="spellStart"/>
            <w:r>
              <w:rPr>
                <w:rFonts w:ascii="Times New Roman" w:eastAsia="SimSun" w:hAnsi="Times New Roman" w:cs="Times New Roman"/>
                <w:szCs w:val="21"/>
              </w:rPr>
              <w:t>minD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minD-2R</w:t>
            </w:r>
          </w:p>
        </w:tc>
        <w:tc>
          <w:tcPr>
            <w:tcW w:w="4605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GC</w:t>
            </w:r>
            <w:r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TCTAGA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AGAACTGCGACCTGACCGTA</w:t>
            </w:r>
          </w:p>
        </w:tc>
        <w:tc>
          <w:tcPr>
            <w:tcW w:w="2860" w:type="dxa"/>
            <w:vMerge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383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bookmarkStart w:id="1" w:name="_Hlk495014584"/>
            <w:r>
              <w:rPr>
                <w:rFonts w:ascii="Times New Roman" w:eastAsia="SimSun" w:hAnsi="Times New Roman" w:cs="Times New Roman"/>
                <w:szCs w:val="21"/>
              </w:rPr>
              <w:t>bfr-1F</w:t>
            </w:r>
          </w:p>
        </w:tc>
        <w:tc>
          <w:tcPr>
            <w:tcW w:w="4605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CG</w:t>
            </w:r>
            <w:r>
              <w:rPr>
                <w:rFonts w:ascii="Times New Roman" w:eastAsia="SimSun" w:hAnsi="Times New Roman" w:cs="Times New Roman"/>
                <w:bCs/>
                <w:color w:val="FF0000"/>
                <w:sz w:val="20"/>
                <w:szCs w:val="20"/>
              </w:rPr>
              <w:t>GGATCC</w:t>
            </w:r>
            <w:r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GCGTTTCAGGAAATAAAACTGCT</w:t>
            </w:r>
          </w:p>
        </w:tc>
        <w:tc>
          <w:tcPr>
            <w:tcW w:w="2860" w:type="dxa"/>
            <w:vMerge w:val="restart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 xml:space="preserve">Amplify a 365 </w:t>
            </w:r>
            <w:proofErr w:type="spellStart"/>
            <w:r>
              <w:rPr>
                <w:rFonts w:ascii="Times New Roman" w:eastAsia="SimSun" w:hAnsi="Times New Roman" w:cs="Times New Roman"/>
                <w:szCs w:val="21"/>
              </w:rPr>
              <w:t>bp</w:t>
            </w:r>
            <w:proofErr w:type="spellEnd"/>
            <w:r>
              <w:rPr>
                <w:rFonts w:ascii="Times New Roman" w:eastAsia="SimSun" w:hAnsi="Times New Roman" w:cs="Times New Roman"/>
                <w:szCs w:val="21"/>
              </w:rPr>
              <w:t xml:space="preserve"> upstream homologue arm of </w:t>
            </w:r>
            <w:proofErr w:type="spellStart"/>
            <w:r>
              <w:rPr>
                <w:rFonts w:ascii="Times New Roman" w:eastAsia="SimSun" w:hAnsi="Times New Roman" w:cs="Times New Roman"/>
                <w:szCs w:val="21"/>
              </w:rPr>
              <w:t>bfr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bfr-1R</w:t>
            </w:r>
          </w:p>
        </w:tc>
        <w:tc>
          <w:tcPr>
            <w:tcW w:w="4605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CCC</w:t>
            </w:r>
            <w:r>
              <w:rPr>
                <w:rFonts w:ascii="Times New Roman" w:eastAsia="SimSun" w:hAnsi="Times New Roman" w:cs="Times New Roman"/>
                <w:bCs/>
                <w:color w:val="FF0000"/>
                <w:sz w:val="20"/>
                <w:szCs w:val="20"/>
              </w:rPr>
              <w:t>AAGCTT</w:t>
            </w:r>
            <w:r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GCTGTACCAGACCTCGAAG</w:t>
            </w:r>
          </w:p>
        </w:tc>
        <w:tc>
          <w:tcPr>
            <w:tcW w:w="2860" w:type="dxa"/>
            <w:vMerge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383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bfr-2F</w:t>
            </w:r>
          </w:p>
        </w:tc>
        <w:tc>
          <w:tcPr>
            <w:tcW w:w="4605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CCC</w:t>
            </w:r>
            <w:r>
              <w:rPr>
                <w:rFonts w:ascii="Times New Roman" w:eastAsia="SimSun" w:hAnsi="Times New Roman" w:cs="Times New Roman"/>
                <w:bCs/>
                <w:color w:val="FF0000"/>
                <w:sz w:val="20"/>
                <w:szCs w:val="20"/>
              </w:rPr>
              <w:t>AAGCTT</w:t>
            </w:r>
            <w:r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CCTTTCATGGTGTGCTCCAACGA</w:t>
            </w:r>
          </w:p>
        </w:tc>
        <w:tc>
          <w:tcPr>
            <w:tcW w:w="2860" w:type="dxa"/>
            <w:vMerge w:val="restart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 xml:space="preserve">Amplify a 475 </w:t>
            </w:r>
            <w:proofErr w:type="spellStart"/>
            <w:r>
              <w:rPr>
                <w:rFonts w:ascii="Times New Roman" w:eastAsia="SimSun" w:hAnsi="Times New Roman" w:cs="Times New Roman"/>
                <w:szCs w:val="21"/>
              </w:rPr>
              <w:t>bp</w:t>
            </w:r>
            <w:proofErr w:type="spellEnd"/>
            <w:r>
              <w:rPr>
                <w:rFonts w:ascii="Times New Roman" w:eastAsia="SimSun" w:hAnsi="Times New Roman" w:cs="Times New Roman"/>
                <w:szCs w:val="21"/>
              </w:rPr>
              <w:t xml:space="preserve"> downstream homologue arm of </w:t>
            </w:r>
            <w:proofErr w:type="spellStart"/>
            <w:r>
              <w:rPr>
                <w:rFonts w:ascii="Times New Roman" w:eastAsia="SimSun" w:hAnsi="Times New Roman" w:cs="Times New Roman"/>
                <w:szCs w:val="21"/>
              </w:rPr>
              <w:t>bfr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bfr-2R</w:t>
            </w:r>
          </w:p>
        </w:tc>
        <w:tc>
          <w:tcPr>
            <w:tcW w:w="4605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</w:rPr>
              <w:t>GC</w:t>
            </w:r>
            <w:r>
              <w:rPr>
                <w:rFonts w:ascii="Times New Roman" w:eastAsia="SimSun" w:hAnsi="Times New Roman" w:cs="Times New Roman"/>
                <w:bCs/>
                <w:color w:val="FF0000"/>
                <w:sz w:val="20"/>
                <w:szCs w:val="20"/>
              </w:rPr>
              <w:t>TCTAGA</w:t>
            </w:r>
            <w:r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CTTGTCCAGGTCTACGGCCTT</w:t>
            </w:r>
          </w:p>
        </w:tc>
        <w:tc>
          <w:tcPr>
            <w:tcW w:w="2860" w:type="dxa"/>
            <w:vMerge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383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11012" w:type="dxa"/>
            <w:gridSpan w:val="4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1"/>
              </w:rPr>
              <w:t>For</w:t>
            </w:r>
            <w:r>
              <w:rPr>
                <w:rFonts w:ascii="Times New Roman" w:eastAsia="SimSun" w:hAnsi="Times New Roman" w:cs="Times New Roman" w:hint="eastAsia"/>
                <w:b/>
                <w:bCs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szCs w:val="21"/>
              </w:rPr>
              <w:t>construction</w:t>
            </w:r>
            <w:r>
              <w:rPr>
                <w:rFonts w:ascii="Times New Roman" w:eastAsia="SimSun" w:hAnsi="Times New Roman" w:cs="Times New Roman" w:hint="eastAsia"/>
                <w:b/>
                <w:bCs/>
                <w:szCs w:val="21"/>
              </w:rPr>
              <w:t xml:space="preserve"> of g</w:t>
            </w:r>
            <w:r>
              <w:rPr>
                <w:rFonts w:ascii="Times New Roman" w:eastAsia="SimSun" w:hAnsi="Times New Roman" w:cs="Times New Roman"/>
                <w:b/>
                <w:bCs/>
                <w:szCs w:val="21"/>
              </w:rPr>
              <w:t>enetic complementary strain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Δ</w:t>
            </w:r>
            <w:proofErr w:type="spellStart"/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>xanA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4605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0"/>
                <w:szCs w:val="20"/>
              </w:rPr>
              <w:t>CCC</w:t>
            </w:r>
            <w:r>
              <w:rPr>
                <w:rFonts w:ascii="Times New Roman" w:eastAsia="SimSun" w:hAnsi="Times New Roman" w:cs="Times New Roman" w:hint="eastAsia"/>
                <w:bCs/>
                <w:color w:val="FF0000"/>
                <w:sz w:val="20"/>
                <w:szCs w:val="20"/>
              </w:rPr>
              <w:t>AAGCTT</w:t>
            </w:r>
            <w:r>
              <w:rPr>
                <w:rFonts w:ascii="Times New Roman" w:eastAsia="SimSun" w:hAnsi="Times New Roman" w:cs="Times New Roman" w:hint="eastAsia"/>
                <w:bCs/>
                <w:sz w:val="20"/>
                <w:szCs w:val="20"/>
              </w:rPr>
              <w:t>GAAATTGCGTGCCGTCTT</w:t>
            </w:r>
          </w:p>
        </w:tc>
        <w:tc>
          <w:tcPr>
            <w:tcW w:w="2860" w:type="dxa"/>
            <w:vMerge w:val="restart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 xml:space="preserve">Amplify a 2032 </w:t>
            </w:r>
            <w:proofErr w:type="spellStart"/>
            <w:r>
              <w:rPr>
                <w:rFonts w:ascii="Times New Roman" w:eastAsia="SimSun" w:hAnsi="Times New Roman" w:cs="Times New Roman" w:hint="eastAsia"/>
                <w:szCs w:val="21"/>
              </w:rPr>
              <w:t>bp</w:t>
            </w:r>
            <w:proofErr w:type="spellEnd"/>
            <w:r>
              <w:rPr>
                <w:rFonts w:ascii="Times New Roman" w:eastAsia="SimSun" w:hAnsi="Times New Roman" w:cs="Times New Roman" w:hint="eastAsia"/>
                <w:szCs w:val="21"/>
              </w:rPr>
              <w:t xml:space="preserve"> fragment containing </w:t>
            </w:r>
            <w:proofErr w:type="spellStart"/>
            <w:r>
              <w:rPr>
                <w:rFonts w:ascii="Times New Roman" w:eastAsia="SimSun" w:hAnsi="Times New Roman" w:cs="Times New Roman" w:hint="eastAsia"/>
                <w:i/>
                <w:iCs/>
                <w:szCs w:val="21"/>
              </w:rPr>
              <w:t>xanA</w:t>
            </w:r>
            <w:proofErr w:type="spellEnd"/>
            <w:r>
              <w:rPr>
                <w:rFonts w:ascii="Times New Roman" w:eastAsia="SimSun" w:hAnsi="Times New Roman" w:cs="Times New Roman" w:hint="eastAsia"/>
                <w:szCs w:val="21"/>
              </w:rPr>
              <w:t xml:space="preserve"> gene and its predicted promoter</w:t>
            </w:r>
          </w:p>
        </w:tc>
        <w:tc>
          <w:tcPr>
            <w:tcW w:w="1383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Δ</w:t>
            </w:r>
            <w:proofErr w:type="spellStart"/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>xanA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4605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0"/>
                <w:szCs w:val="20"/>
              </w:rPr>
              <w:t>GG</w:t>
            </w:r>
            <w:r>
              <w:rPr>
                <w:rFonts w:ascii="Times New Roman" w:eastAsia="SimSun" w:hAnsi="Times New Roman" w:cs="Times New Roman" w:hint="eastAsia"/>
                <w:bCs/>
                <w:color w:val="FF0000"/>
                <w:sz w:val="20"/>
                <w:szCs w:val="20"/>
              </w:rPr>
              <w:t>GGTACC</w:t>
            </w:r>
            <w:r>
              <w:rPr>
                <w:rFonts w:ascii="Times New Roman" w:eastAsia="SimSun" w:hAnsi="Times New Roman" w:cs="Times New Roman" w:hint="eastAsia"/>
                <w:bCs/>
                <w:sz w:val="20"/>
                <w:szCs w:val="20"/>
              </w:rPr>
              <w:t>TCAGCCGCGCAGCAGGTTGGA</w:t>
            </w:r>
          </w:p>
        </w:tc>
        <w:tc>
          <w:tcPr>
            <w:tcW w:w="2860" w:type="dxa"/>
            <w:vMerge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383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C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Δ</w:t>
            </w:r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>imp</w:t>
            </w:r>
            <w:r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4605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Cs/>
                <w:color w:val="000000"/>
                <w:sz w:val="20"/>
                <w:szCs w:val="20"/>
              </w:rPr>
              <w:t>CG</w:t>
            </w:r>
            <w:r>
              <w:rPr>
                <w:rFonts w:ascii="Times New Roman" w:eastAsia="SimSun" w:hAnsi="Times New Roman" w:cs="Times New Roman" w:hint="eastAsia"/>
                <w:bCs/>
                <w:color w:val="FF0000"/>
                <w:sz w:val="20"/>
                <w:szCs w:val="20"/>
              </w:rPr>
              <w:t>GAATTC</w:t>
            </w:r>
            <w:r>
              <w:rPr>
                <w:rFonts w:ascii="Times New Roman" w:eastAsia="SimSun" w:hAnsi="Times New Roman" w:cs="Times New Roman" w:hint="eastAsia"/>
                <w:bCs/>
                <w:color w:val="000000"/>
                <w:sz w:val="20"/>
                <w:szCs w:val="20"/>
              </w:rPr>
              <w:t>TCAGAACGTGGCGTCGAACTCGC</w:t>
            </w:r>
          </w:p>
        </w:tc>
        <w:tc>
          <w:tcPr>
            <w:tcW w:w="2860" w:type="dxa"/>
            <w:vMerge w:val="restart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 xml:space="preserve">Amplify a 1065 </w:t>
            </w:r>
            <w:proofErr w:type="spellStart"/>
            <w:r>
              <w:rPr>
                <w:rFonts w:ascii="Times New Roman" w:eastAsia="SimSun" w:hAnsi="Times New Roman" w:cs="Times New Roman" w:hint="eastAsia"/>
                <w:szCs w:val="21"/>
              </w:rPr>
              <w:t>bp</w:t>
            </w:r>
            <w:proofErr w:type="spellEnd"/>
            <w:r>
              <w:rPr>
                <w:rFonts w:ascii="Times New Roman" w:eastAsia="SimSun" w:hAnsi="Times New Roman" w:cs="Times New Roman" w:hint="eastAsia"/>
                <w:szCs w:val="21"/>
              </w:rPr>
              <w:t xml:space="preserve"> fragment containing </w:t>
            </w:r>
            <w:r>
              <w:rPr>
                <w:rFonts w:ascii="Times New Roman" w:eastAsia="SimSun" w:hAnsi="Times New Roman" w:cs="Times New Roman" w:hint="eastAsia"/>
                <w:i/>
                <w:iCs/>
                <w:szCs w:val="21"/>
              </w:rPr>
              <w:t>imp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 xml:space="preserve"> gene and its predicted promoter</w:t>
            </w:r>
          </w:p>
        </w:tc>
        <w:tc>
          <w:tcPr>
            <w:tcW w:w="1383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Δ</w:t>
            </w:r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>imp</w:t>
            </w:r>
            <w:r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4605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Cs/>
                <w:color w:val="000000"/>
                <w:sz w:val="20"/>
                <w:szCs w:val="20"/>
              </w:rPr>
              <w:t>CCC</w:t>
            </w:r>
            <w:r>
              <w:rPr>
                <w:rFonts w:ascii="Times New Roman" w:eastAsia="SimSun" w:hAnsi="Times New Roman" w:cs="Times New Roman" w:hint="eastAsia"/>
                <w:bCs/>
                <w:color w:val="FF0000"/>
                <w:sz w:val="20"/>
                <w:szCs w:val="20"/>
              </w:rPr>
              <w:t>AAGCTT</w:t>
            </w:r>
            <w:r>
              <w:rPr>
                <w:rFonts w:ascii="Times New Roman" w:eastAsia="SimSun" w:hAnsi="Times New Roman" w:cs="Times New Roman" w:hint="eastAsia"/>
                <w:bCs/>
                <w:color w:val="000000"/>
                <w:sz w:val="20"/>
                <w:szCs w:val="20"/>
              </w:rPr>
              <w:t>ACCAGCACCAGGCGCGAGAC</w:t>
            </w:r>
          </w:p>
        </w:tc>
        <w:tc>
          <w:tcPr>
            <w:tcW w:w="2860" w:type="dxa"/>
            <w:vMerge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383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Δ</w:t>
            </w:r>
            <w:proofErr w:type="spellStart"/>
            <w:r>
              <w:rPr>
                <w:rFonts w:ascii="Times New Roman" w:eastAsia="SimSun" w:hAnsi="Times New Roman" w:cs="Times New Roman"/>
                <w:i/>
                <w:iCs/>
                <w:szCs w:val="21"/>
              </w:rPr>
              <w:t>rocF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4605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Cs/>
                <w:color w:val="000000"/>
                <w:sz w:val="20"/>
                <w:szCs w:val="20"/>
              </w:rPr>
              <w:t>CG</w:t>
            </w:r>
            <w:r>
              <w:rPr>
                <w:rFonts w:ascii="Times New Roman" w:eastAsia="SimSun" w:hAnsi="Times New Roman" w:cs="Times New Roman" w:hint="eastAsia"/>
                <w:bCs/>
                <w:color w:val="FF0000"/>
                <w:sz w:val="20"/>
                <w:szCs w:val="20"/>
              </w:rPr>
              <w:t>GAATTC</w:t>
            </w:r>
            <w:r>
              <w:rPr>
                <w:rFonts w:ascii="Times New Roman" w:eastAsia="SimSun" w:hAnsi="Times New Roman" w:cs="Times New Roman" w:hint="eastAsia"/>
                <w:bCs/>
                <w:color w:val="000000"/>
                <w:sz w:val="20"/>
                <w:szCs w:val="20"/>
              </w:rPr>
              <w:t>TCAATCCCGCATCAGCGTCGATT</w:t>
            </w:r>
          </w:p>
        </w:tc>
        <w:tc>
          <w:tcPr>
            <w:tcW w:w="2860" w:type="dxa"/>
            <w:vMerge w:val="restart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 xml:space="preserve">Amplify a 1237 </w:t>
            </w:r>
            <w:proofErr w:type="spellStart"/>
            <w:r>
              <w:rPr>
                <w:rFonts w:ascii="Times New Roman" w:eastAsia="SimSun" w:hAnsi="Times New Roman" w:cs="Times New Roman" w:hint="eastAsia"/>
                <w:szCs w:val="21"/>
              </w:rPr>
              <w:t>bp</w:t>
            </w:r>
            <w:proofErr w:type="spellEnd"/>
            <w:r>
              <w:rPr>
                <w:rFonts w:ascii="Times New Roman" w:eastAsia="SimSun" w:hAnsi="Times New Roman" w:cs="Times New Roman" w:hint="eastAsia"/>
                <w:szCs w:val="21"/>
              </w:rPr>
              <w:t xml:space="preserve"> fragment containing </w:t>
            </w:r>
            <w:proofErr w:type="spellStart"/>
            <w:r>
              <w:rPr>
                <w:rFonts w:ascii="Times New Roman" w:eastAsia="SimSun" w:hAnsi="Times New Roman" w:cs="Times New Roman" w:hint="eastAsia"/>
                <w:i/>
                <w:iCs/>
                <w:szCs w:val="21"/>
              </w:rPr>
              <w:t>rocF</w:t>
            </w:r>
            <w:proofErr w:type="spellEnd"/>
            <w:r>
              <w:rPr>
                <w:rFonts w:ascii="Times New Roman" w:eastAsia="SimSun" w:hAnsi="Times New Roman" w:cs="Times New Roman" w:hint="eastAsia"/>
                <w:szCs w:val="21"/>
              </w:rPr>
              <w:t xml:space="preserve"> gene and its predicted promoter</w:t>
            </w:r>
          </w:p>
        </w:tc>
        <w:tc>
          <w:tcPr>
            <w:tcW w:w="1383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Δ</w:t>
            </w:r>
            <w:proofErr w:type="spellStart"/>
            <w:r>
              <w:rPr>
                <w:rFonts w:ascii="Times New Roman" w:eastAsia="SimSun" w:hAnsi="Times New Roman" w:cs="Times New Roman"/>
                <w:i/>
                <w:iCs/>
                <w:szCs w:val="21"/>
              </w:rPr>
              <w:t>rocF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4605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Cs/>
                <w:color w:val="000000"/>
                <w:sz w:val="20"/>
                <w:szCs w:val="20"/>
              </w:rPr>
              <w:t>CGG</w:t>
            </w:r>
            <w:r>
              <w:rPr>
                <w:rFonts w:ascii="Times New Roman" w:eastAsia="SimSun" w:hAnsi="Times New Roman" w:cs="Times New Roman" w:hint="eastAsia"/>
                <w:bCs/>
                <w:color w:val="FF0000"/>
                <w:sz w:val="20"/>
                <w:szCs w:val="20"/>
              </w:rPr>
              <w:t>GGTACC</w:t>
            </w:r>
            <w:r>
              <w:rPr>
                <w:rFonts w:ascii="Times New Roman" w:eastAsia="SimSun" w:hAnsi="Times New Roman" w:cs="Times New Roman" w:hint="eastAsia"/>
                <w:bCs/>
                <w:color w:val="000000"/>
                <w:sz w:val="20"/>
                <w:szCs w:val="20"/>
              </w:rPr>
              <w:t>CCTGTTGCTTGATGGCCTGA</w:t>
            </w:r>
          </w:p>
        </w:tc>
        <w:tc>
          <w:tcPr>
            <w:tcW w:w="2860" w:type="dxa"/>
            <w:vMerge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383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Δ</w:t>
            </w:r>
            <w:proofErr w:type="spellStart"/>
            <w:r>
              <w:rPr>
                <w:rFonts w:ascii="Times New Roman" w:eastAsia="SimSun" w:hAnsi="Times New Roman" w:cs="Times New Roman"/>
                <w:i/>
                <w:iCs/>
                <w:szCs w:val="21"/>
              </w:rPr>
              <w:t>minD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4605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Cs/>
                <w:color w:val="000000"/>
                <w:sz w:val="20"/>
                <w:szCs w:val="20"/>
              </w:rPr>
              <w:t>CG</w:t>
            </w:r>
            <w:r>
              <w:rPr>
                <w:rFonts w:ascii="Times New Roman" w:eastAsia="SimSun" w:hAnsi="Times New Roman" w:cs="Times New Roman" w:hint="eastAsia"/>
                <w:bCs/>
                <w:color w:val="FF0000"/>
                <w:sz w:val="20"/>
                <w:szCs w:val="20"/>
              </w:rPr>
              <w:t>GAATTC</w:t>
            </w:r>
            <w:r>
              <w:rPr>
                <w:rFonts w:ascii="Times New Roman" w:eastAsia="SimSun" w:hAnsi="Times New Roman" w:cs="Times New Roman" w:hint="eastAsia"/>
                <w:bCs/>
                <w:color w:val="000000"/>
                <w:sz w:val="20"/>
                <w:szCs w:val="20"/>
              </w:rPr>
              <w:t>TTAGCCTCCGAACAGCTTGCTGA</w:t>
            </w:r>
          </w:p>
        </w:tc>
        <w:tc>
          <w:tcPr>
            <w:tcW w:w="2860" w:type="dxa"/>
            <w:vMerge w:val="restart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 xml:space="preserve">Amplify a 954 </w:t>
            </w:r>
            <w:proofErr w:type="spellStart"/>
            <w:r>
              <w:rPr>
                <w:rFonts w:ascii="Times New Roman" w:eastAsia="SimSun" w:hAnsi="Times New Roman" w:cs="Times New Roman" w:hint="eastAsia"/>
                <w:szCs w:val="21"/>
              </w:rPr>
              <w:t>bp</w:t>
            </w:r>
            <w:proofErr w:type="spellEnd"/>
            <w:r>
              <w:rPr>
                <w:rFonts w:ascii="Times New Roman" w:eastAsia="SimSun" w:hAnsi="Times New Roman" w:cs="Times New Roman" w:hint="eastAsia"/>
                <w:szCs w:val="21"/>
              </w:rPr>
              <w:t xml:space="preserve"> fragment containing </w:t>
            </w:r>
            <w:proofErr w:type="spellStart"/>
            <w:r>
              <w:rPr>
                <w:rFonts w:ascii="Times New Roman" w:eastAsia="SimSun" w:hAnsi="Times New Roman" w:cs="Times New Roman" w:hint="eastAsia"/>
                <w:i/>
                <w:iCs/>
                <w:szCs w:val="21"/>
              </w:rPr>
              <w:t>minD</w:t>
            </w:r>
            <w:proofErr w:type="spellEnd"/>
            <w:r>
              <w:rPr>
                <w:rFonts w:ascii="Times New Roman" w:eastAsia="SimSun" w:hAnsi="Times New Roman" w:cs="Times New Roman" w:hint="eastAsia"/>
                <w:szCs w:val="21"/>
              </w:rPr>
              <w:t xml:space="preserve"> gene and its predicted promoter</w:t>
            </w:r>
          </w:p>
        </w:tc>
        <w:tc>
          <w:tcPr>
            <w:tcW w:w="1383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Δ</w:t>
            </w:r>
            <w:proofErr w:type="spellStart"/>
            <w:r>
              <w:rPr>
                <w:rFonts w:ascii="Times New Roman" w:eastAsia="SimSun" w:hAnsi="Times New Roman" w:cs="Times New Roman"/>
                <w:i/>
                <w:iCs/>
                <w:szCs w:val="21"/>
              </w:rPr>
              <w:t>minD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4605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Cs/>
                <w:color w:val="000000"/>
                <w:sz w:val="20"/>
                <w:szCs w:val="20"/>
              </w:rPr>
              <w:t>CGG</w:t>
            </w:r>
            <w:r>
              <w:rPr>
                <w:rFonts w:ascii="Times New Roman" w:eastAsia="SimSun" w:hAnsi="Times New Roman" w:cs="Times New Roman" w:hint="eastAsia"/>
                <w:bCs/>
                <w:color w:val="FF0000"/>
                <w:sz w:val="20"/>
                <w:szCs w:val="20"/>
              </w:rPr>
              <w:t>GGTACC</w:t>
            </w:r>
            <w:r>
              <w:rPr>
                <w:rFonts w:ascii="Times New Roman" w:eastAsia="SimSun" w:hAnsi="Times New Roman" w:cs="Times New Roman" w:hint="eastAsia"/>
                <w:bCs/>
                <w:color w:val="000000"/>
                <w:sz w:val="20"/>
                <w:szCs w:val="20"/>
              </w:rPr>
              <w:t>CATCGCTGGCAACTACAAGG</w:t>
            </w:r>
          </w:p>
        </w:tc>
        <w:tc>
          <w:tcPr>
            <w:tcW w:w="2860" w:type="dxa"/>
            <w:vMerge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383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Δ</w:t>
            </w:r>
            <w:proofErr w:type="spellStart"/>
            <w:r>
              <w:rPr>
                <w:rFonts w:ascii="Times New Roman" w:eastAsia="SimSun" w:hAnsi="Times New Roman" w:cs="Times New Roman"/>
                <w:i/>
                <w:iCs/>
                <w:szCs w:val="21"/>
              </w:rPr>
              <w:t>bfr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4605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Cs/>
                <w:color w:val="000000"/>
                <w:sz w:val="20"/>
                <w:szCs w:val="20"/>
              </w:rPr>
              <w:t>CG</w:t>
            </w:r>
            <w:r>
              <w:rPr>
                <w:rFonts w:ascii="Times New Roman" w:eastAsia="SimSun" w:hAnsi="Times New Roman" w:cs="Times New Roman" w:hint="eastAsia"/>
                <w:bCs/>
                <w:color w:val="FF0000"/>
                <w:sz w:val="20"/>
                <w:szCs w:val="20"/>
              </w:rPr>
              <w:t>GAATTC</w:t>
            </w:r>
            <w:r>
              <w:rPr>
                <w:rFonts w:ascii="Times New Roman" w:eastAsia="SimSun" w:hAnsi="Times New Roman" w:cs="Times New Roman" w:hint="eastAsia"/>
                <w:bCs/>
                <w:color w:val="000000"/>
                <w:sz w:val="20"/>
                <w:szCs w:val="20"/>
              </w:rPr>
              <w:t>TCAACCGGCAGCGTGGCCCTTGT</w:t>
            </w:r>
          </w:p>
        </w:tc>
        <w:tc>
          <w:tcPr>
            <w:tcW w:w="2860" w:type="dxa"/>
            <w:vMerge w:val="restart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 xml:space="preserve">Amplify a 833 </w:t>
            </w:r>
            <w:proofErr w:type="spellStart"/>
            <w:r>
              <w:rPr>
                <w:rFonts w:ascii="Times New Roman" w:eastAsia="SimSun" w:hAnsi="Times New Roman" w:cs="Times New Roman" w:hint="eastAsia"/>
                <w:szCs w:val="21"/>
              </w:rPr>
              <w:t>bp</w:t>
            </w:r>
            <w:proofErr w:type="spellEnd"/>
            <w:r>
              <w:rPr>
                <w:rFonts w:ascii="Times New Roman" w:eastAsia="SimSun" w:hAnsi="Times New Roman" w:cs="Times New Roman" w:hint="eastAsia"/>
                <w:szCs w:val="21"/>
              </w:rPr>
              <w:t xml:space="preserve"> fragment containing </w:t>
            </w:r>
            <w:proofErr w:type="spellStart"/>
            <w:r>
              <w:rPr>
                <w:rFonts w:ascii="Times New Roman" w:eastAsia="SimSun" w:hAnsi="Times New Roman" w:cs="Times New Roman" w:hint="eastAsia"/>
                <w:i/>
                <w:iCs/>
                <w:szCs w:val="21"/>
              </w:rPr>
              <w:t>bfr</w:t>
            </w:r>
            <w:proofErr w:type="spellEnd"/>
            <w:r>
              <w:rPr>
                <w:rFonts w:ascii="Times New Roman" w:eastAsia="SimSun" w:hAnsi="Times New Roman" w:cs="Times New Roman" w:hint="eastAsia"/>
                <w:szCs w:val="21"/>
              </w:rPr>
              <w:t xml:space="preserve"> gene and its predicted promoter</w:t>
            </w:r>
          </w:p>
        </w:tc>
        <w:tc>
          <w:tcPr>
            <w:tcW w:w="1383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Δ</w:t>
            </w:r>
            <w:proofErr w:type="spellStart"/>
            <w:r>
              <w:rPr>
                <w:rFonts w:ascii="Times New Roman" w:eastAsia="SimSun" w:hAnsi="Times New Roman" w:cs="Times New Roman"/>
                <w:i/>
                <w:iCs/>
                <w:szCs w:val="21"/>
              </w:rPr>
              <w:t>bfr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4605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Cs/>
                <w:color w:val="000000"/>
                <w:sz w:val="20"/>
                <w:szCs w:val="20"/>
              </w:rPr>
              <w:t>CGG</w:t>
            </w:r>
            <w:r>
              <w:rPr>
                <w:rFonts w:ascii="Times New Roman" w:eastAsia="SimSun" w:hAnsi="Times New Roman" w:cs="Times New Roman" w:hint="eastAsia"/>
                <w:bCs/>
                <w:color w:val="FF0000"/>
                <w:sz w:val="20"/>
                <w:szCs w:val="20"/>
              </w:rPr>
              <w:t>GGTACC</w:t>
            </w:r>
            <w:r>
              <w:rPr>
                <w:rFonts w:ascii="Times New Roman" w:eastAsia="SimSun" w:hAnsi="Times New Roman" w:cs="Times New Roman" w:hint="eastAsia"/>
                <w:bCs/>
                <w:color w:val="000000"/>
                <w:sz w:val="20"/>
                <w:szCs w:val="20"/>
              </w:rPr>
              <w:t>CGCATCGAGCTGATTTGTG</w:t>
            </w:r>
          </w:p>
        </w:tc>
        <w:tc>
          <w:tcPr>
            <w:tcW w:w="2860" w:type="dxa"/>
            <w:vMerge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383" w:type="dxa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11012" w:type="dxa"/>
            <w:gridSpan w:val="4"/>
            <w:shd w:val="clear" w:color="auto" w:fill="auto"/>
          </w:tcPr>
          <w:p w:rsidR="005619FB" w:rsidRDefault="005619FB" w:rsidP="005619FB">
            <w:pPr>
              <w:bidi w:val="0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1"/>
              </w:rPr>
              <w:t>For RNA-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szCs w:val="21"/>
              </w:rPr>
              <w:t>Seq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szCs w:val="21"/>
              </w:rPr>
              <w:t xml:space="preserve"> data validation</w:t>
            </w:r>
          </w:p>
        </w:tc>
      </w:tr>
      <w:bookmarkEnd w:id="1"/>
      <w:tr w:rsidR="005619FB" w:rsidTr="00F35963">
        <w:trPr>
          <w:jc w:val="center"/>
        </w:trPr>
        <w:tc>
          <w:tcPr>
            <w:tcW w:w="2164" w:type="dxa"/>
            <w:shd w:val="clear" w:color="auto" w:fill="auto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LOC_Os01g61880.1F</w:t>
            </w:r>
          </w:p>
        </w:tc>
        <w:tc>
          <w:tcPr>
            <w:tcW w:w="4605" w:type="dxa"/>
            <w:shd w:val="clear" w:color="auto" w:fill="auto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GAGAGCTTCGGCAAGTGCAT</w:t>
            </w:r>
          </w:p>
        </w:tc>
        <w:tc>
          <w:tcPr>
            <w:tcW w:w="2860" w:type="dxa"/>
            <w:vMerge w:val="restart"/>
            <w:shd w:val="clear" w:color="auto" w:fill="auto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Respiratory burst oxidase</w:t>
            </w:r>
          </w:p>
        </w:tc>
        <w:tc>
          <w:tcPr>
            <w:tcW w:w="1383" w:type="dxa"/>
            <w:shd w:val="clear" w:color="auto" w:fill="auto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LOC_Os01g61880.1R</w:t>
            </w:r>
          </w:p>
        </w:tc>
        <w:tc>
          <w:tcPr>
            <w:tcW w:w="4605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CCTTGAGCTGCTCCTTGGTG</w:t>
            </w:r>
          </w:p>
        </w:tc>
        <w:tc>
          <w:tcPr>
            <w:tcW w:w="2860" w:type="dxa"/>
            <w:vMerge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383" w:type="dxa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trHeight w:val="297"/>
          <w:jc w:val="center"/>
        </w:trPr>
        <w:tc>
          <w:tcPr>
            <w:tcW w:w="2164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LOC_Os04g49350.1F</w:t>
            </w:r>
          </w:p>
        </w:tc>
        <w:tc>
          <w:tcPr>
            <w:tcW w:w="4605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GGACCGGTGCATGGATTTGT</w:t>
            </w:r>
          </w:p>
        </w:tc>
        <w:tc>
          <w:tcPr>
            <w:tcW w:w="2860" w:type="dxa"/>
            <w:vMerge w:val="restart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/>
                <w:szCs w:val="21"/>
              </w:rPr>
              <w:t>Pentatricopeptide</w:t>
            </w:r>
            <w:proofErr w:type="spellEnd"/>
            <w:r>
              <w:rPr>
                <w:rFonts w:ascii="Times New Roman" w:eastAsia="SimSun" w:hAnsi="Times New Roman" w:cs="Times New Roman"/>
                <w:szCs w:val="21"/>
              </w:rPr>
              <w:t xml:space="preserve"> repeat domain containing protein</w:t>
            </w:r>
          </w:p>
        </w:tc>
        <w:tc>
          <w:tcPr>
            <w:tcW w:w="1383" w:type="dxa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bookmarkStart w:id="2" w:name="_Hlk26307684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LOC_Os04g49350</w:t>
            </w:r>
            <w:bookmarkEnd w:id="2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.1R</w:t>
            </w:r>
          </w:p>
        </w:tc>
        <w:tc>
          <w:tcPr>
            <w:tcW w:w="4605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TACAGCCTCCTGTCCAGTCG</w:t>
            </w:r>
          </w:p>
        </w:tc>
        <w:tc>
          <w:tcPr>
            <w:tcW w:w="2860" w:type="dxa"/>
            <w:vMerge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383" w:type="dxa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LOC_Os03g06630.1F</w:t>
            </w:r>
          </w:p>
        </w:tc>
        <w:tc>
          <w:tcPr>
            <w:tcW w:w="4605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TCCCACGCTTCTTCAAGCAC</w:t>
            </w:r>
          </w:p>
        </w:tc>
        <w:tc>
          <w:tcPr>
            <w:tcW w:w="2860" w:type="dxa"/>
            <w:vMerge w:val="restart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Heat stress transcription factor</w:t>
            </w:r>
          </w:p>
        </w:tc>
        <w:tc>
          <w:tcPr>
            <w:tcW w:w="1383" w:type="dxa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LOC_Os03g06630.1R</w:t>
            </w:r>
          </w:p>
        </w:tc>
        <w:tc>
          <w:tcPr>
            <w:tcW w:w="4605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AGATGCCTCTGGCCTCTCAG</w:t>
            </w:r>
          </w:p>
        </w:tc>
        <w:tc>
          <w:tcPr>
            <w:tcW w:w="2860" w:type="dxa"/>
            <w:vMerge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383" w:type="dxa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LOC_Os09g28390.1F</w:t>
            </w:r>
          </w:p>
        </w:tc>
        <w:tc>
          <w:tcPr>
            <w:tcW w:w="4605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CCAAGCTCGAGATGCTCGTC</w:t>
            </w:r>
          </w:p>
        </w:tc>
        <w:tc>
          <w:tcPr>
            <w:tcW w:w="2860" w:type="dxa"/>
            <w:vMerge w:val="restart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/>
                <w:szCs w:val="21"/>
              </w:rPr>
              <w:t>Abscisic</w:t>
            </w:r>
            <w:proofErr w:type="spellEnd"/>
            <w:r>
              <w:rPr>
                <w:rFonts w:ascii="Times New Roman" w:eastAsia="SimSun" w:hAnsi="Times New Roman" w:cs="Times New Roman"/>
                <w:szCs w:val="21"/>
              </w:rPr>
              <w:t xml:space="preserve"> acid 8'-hydroxylase 3</w:t>
            </w:r>
          </w:p>
        </w:tc>
        <w:tc>
          <w:tcPr>
            <w:tcW w:w="1383" w:type="dxa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LOC_Os09g28390.1R</w:t>
            </w:r>
          </w:p>
        </w:tc>
        <w:tc>
          <w:tcPr>
            <w:tcW w:w="4605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ATGCTTGGGCACAGGGAATG</w:t>
            </w:r>
          </w:p>
        </w:tc>
        <w:tc>
          <w:tcPr>
            <w:tcW w:w="2860" w:type="dxa"/>
            <w:vMerge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383" w:type="dxa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LOC_Os08g33820.1F</w:t>
            </w:r>
          </w:p>
        </w:tc>
        <w:tc>
          <w:tcPr>
            <w:tcW w:w="4605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CAGGCGATAACGGGTTCGAC</w:t>
            </w:r>
          </w:p>
        </w:tc>
        <w:tc>
          <w:tcPr>
            <w:tcW w:w="2860" w:type="dxa"/>
            <w:vMerge w:val="restart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Chlorophyll A-B binding protein</w:t>
            </w:r>
          </w:p>
        </w:tc>
        <w:tc>
          <w:tcPr>
            <w:tcW w:w="1383" w:type="dxa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LOC_Os08g33820.1R</w:t>
            </w:r>
          </w:p>
        </w:tc>
        <w:tc>
          <w:tcPr>
            <w:tcW w:w="4605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CCGATCTTCGTCAGCACCTC</w:t>
            </w:r>
          </w:p>
        </w:tc>
        <w:tc>
          <w:tcPr>
            <w:tcW w:w="2860" w:type="dxa"/>
            <w:vMerge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383" w:type="dxa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LOC_Os04g41960.1F</w:t>
            </w:r>
          </w:p>
        </w:tc>
        <w:tc>
          <w:tcPr>
            <w:tcW w:w="4605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CACTACGCCAGGTACAGGGA</w:t>
            </w:r>
          </w:p>
        </w:tc>
        <w:tc>
          <w:tcPr>
            <w:tcW w:w="2860" w:type="dxa"/>
            <w:vMerge w:val="restart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 xml:space="preserve">NADP-dependent </w:t>
            </w:r>
            <w:proofErr w:type="spellStart"/>
            <w:r>
              <w:rPr>
                <w:rFonts w:ascii="Times New Roman" w:eastAsia="SimSun" w:hAnsi="Times New Roman" w:cs="Times New Roman"/>
                <w:szCs w:val="21"/>
              </w:rPr>
              <w:t>oxidoreductase</w:t>
            </w:r>
            <w:proofErr w:type="spellEnd"/>
          </w:p>
        </w:tc>
        <w:tc>
          <w:tcPr>
            <w:tcW w:w="1383" w:type="dxa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LOC_Os04g41960.1R</w:t>
            </w:r>
          </w:p>
        </w:tc>
        <w:tc>
          <w:tcPr>
            <w:tcW w:w="4605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TCCTCCACGTACGCGATCTT</w:t>
            </w:r>
          </w:p>
        </w:tc>
        <w:tc>
          <w:tcPr>
            <w:tcW w:w="2860" w:type="dxa"/>
            <w:vMerge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383" w:type="dxa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LOC_Os02g41510.1F</w:t>
            </w:r>
          </w:p>
        </w:tc>
        <w:tc>
          <w:tcPr>
            <w:tcW w:w="4605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CCTCGGAGGAGGAGTTCCAG</w:t>
            </w:r>
          </w:p>
        </w:tc>
        <w:tc>
          <w:tcPr>
            <w:tcW w:w="2860" w:type="dxa"/>
            <w:vMerge w:val="restart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R2R3-type MYB transcription factor</w:t>
            </w:r>
          </w:p>
        </w:tc>
        <w:tc>
          <w:tcPr>
            <w:tcW w:w="1383" w:type="dxa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LOC_Os02g41510.1R</w:t>
            </w:r>
          </w:p>
        </w:tc>
        <w:tc>
          <w:tcPr>
            <w:tcW w:w="4605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TCATCTCCATCCCGGAGTCG</w:t>
            </w:r>
          </w:p>
        </w:tc>
        <w:tc>
          <w:tcPr>
            <w:tcW w:w="2860" w:type="dxa"/>
            <w:vMerge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383" w:type="dxa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LOC_Os03g09220.1F</w:t>
            </w:r>
          </w:p>
        </w:tc>
        <w:tc>
          <w:tcPr>
            <w:tcW w:w="4605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TCTGAGGTCGGTGTCGAGTC</w:t>
            </w:r>
          </w:p>
        </w:tc>
        <w:tc>
          <w:tcPr>
            <w:tcW w:w="2860" w:type="dxa"/>
            <w:vMerge w:val="restart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 w:val="20"/>
                <w:szCs w:val="21"/>
              </w:rPr>
              <w:t>BTH-induced protein phosphatase 2C 1</w:t>
            </w:r>
          </w:p>
        </w:tc>
        <w:tc>
          <w:tcPr>
            <w:tcW w:w="1383" w:type="dxa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LOC_Os03g09220.1R</w:t>
            </w:r>
          </w:p>
        </w:tc>
        <w:tc>
          <w:tcPr>
            <w:tcW w:w="4605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GTTTCCATCCCGTCCACACC</w:t>
            </w:r>
          </w:p>
        </w:tc>
        <w:tc>
          <w:tcPr>
            <w:tcW w:w="2860" w:type="dxa"/>
            <w:vMerge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383" w:type="dxa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LOC_Os09g11480.1F</w:t>
            </w:r>
          </w:p>
        </w:tc>
        <w:tc>
          <w:tcPr>
            <w:tcW w:w="4605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CCACAAGGCAAGGACCAACT</w:t>
            </w:r>
          </w:p>
        </w:tc>
        <w:tc>
          <w:tcPr>
            <w:tcW w:w="2860" w:type="dxa"/>
            <w:vMerge w:val="restart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 xml:space="preserve">Ethylene-responsive </w:t>
            </w:r>
            <w:r>
              <w:rPr>
                <w:rFonts w:ascii="Times New Roman" w:eastAsia="SimSun" w:hAnsi="Times New Roman" w:cs="Times New Roman"/>
                <w:szCs w:val="21"/>
              </w:rPr>
              <w:lastRenderedPageBreak/>
              <w:t>transcription factor</w:t>
            </w:r>
          </w:p>
        </w:tc>
        <w:tc>
          <w:tcPr>
            <w:tcW w:w="1383" w:type="dxa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lastRenderedPageBreak/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lastRenderedPageBreak/>
              <w:t>LOC_Os09g11480.1R</w:t>
            </w:r>
          </w:p>
        </w:tc>
        <w:tc>
          <w:tcPr>
            <w:tcW w:w="4605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CGTCGAGCAGGAAGCAGAAC</w:t>
            </w:r>
          </w:p>
        </w:tc>
        <w:tc>
          <w:tcPr>
            <w:tcW w:w="2860" w:type="dxa"/>
            <w:vMerge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383" w:type="dxa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lastRenderedPageBreak/>
              <w:t>eEF1a-F</w:t>
            </w:r>
          </w:p>
        </w:tc>
        <w:tc>
          <w:tcPr>
            <w:tcW w:w="4605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TTTCACTCTTGGTGTGAAGCAGAT</w:t>
            </w:r>
          </w:p>
        </w:tc>
        <w:tc>
          <w:tcPr>
            <w:tcW w:w="2860" w:type="dxa"/>
            <w:vMerge w:val="restart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 xml:space="preserve">Elongation factor </w:t>
            </w:r>
            <w:proofErr w:type="spellStart"/>
            <w:r>
              <w:rPr>
                <w:rFonts w:ascii="Times New Roman" w:eastAsia="SimSun" w:hAnsi="Times New Roman" w:cs="Times New Roman"/>
                <w:szCs w:val="21"/>
              </w:rPr>
              <w:t>Tu</w:t>
            </w:r>
            <w:proofErr w:type="spellEnd"/>
          </w:p>
        </w:tc>
        <w:tc>
          <w:tcPr>
            <w:tcW w:w="1383" w:type="dxa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eEF1a-R</w:t>
            </w:r>
          </w:p>
        </w:tc>
        <w:tc>
          <w:tcPr>
            <w:tcW w:w="4605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GACTTCCTTCACGATTTCATCGTAA</w:t>
            </w:r>
          </w:p>
        </w:tc>
        <w:tc>
          <w:tcPr>
            <w:tcW w:w="2860" w:type="dxa"/>
            <w:vMerge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383" w:type="dxa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actin-F</w:t>
            </w:r>
          </w:p>
        </w:tc>
        <w:tc>
          <w:tcPr>
            <w:tcW w:w="4605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TCTTACGGAGGCTCCACTTAAC</w:t>
            </w:r>
          </w:p>
        </w:tc>
        <w:tc>
          <w:tcPr>
            <w:tcW w:w="2860" w:type="dxa"/>
            <w:vMerge w:val="restart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Actin</w:t>
            </w:r>
          </w:p>
        </w:tc>
        <w:tc>
          <w:tcPr>
            <w:tcW w:w="1383" w:type="dxa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  <w:tr w:rsidR="005619FB" w:rsidTr="00F35963">
        <w:trPr>
          <w:jc w:val="center"/>
        </w:trPr>
        <w:tc>
          <w:tcPr>
            <w:tcW w:w="2164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actin-R</w:t>
            </w:r>
          </w:p>
        </w:tc>
        <w:tc>
          <w:tcPr>
            <w:tcW w:w="4605" w:type="dxa"/>
            <w:vAlign w:val="bottom"/>
          </w:tcPr>
          <w:p w:rsidR="005619FB" w:rsidRDefault="005619FB" w:rsidP="005619FB">
            <w:pPr>
              <w:bidi w:val="0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TCCACTAGCATAGAGGGAAAGC</w:t>
            </w:r>
          </w:p>
        </w:tc>
        <w:tc>
          <w:tcPr>
            <w:tcW w:w="2860" w:type="dxa"/>
            <w:vMerge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383" w:type="dxa"/>
          </w:tcPr>
          <w:p w:rsidR="005619FB" w:rsidRDefault="005619FB" w:rsidP="005619FB">
            <w:pPr>
              <w:bidi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study</w:t>
            </w:r>
          </w:p>
        </w:tc>
      </w:tr>
    </w:tbl>
    <w:p w:rsidR="005619FB" w:rsidRDefault="005619FB" w:rsidP="005619FB">
      <w:pPr>
        <w:bidi w:val="0"/>
        <w:rPr>
          <w:rFonts w:ascii="Times New Roman" w:hAnsi="Times New Roman" w:cs="Times New Roman"/>
        </w:rPr>
      </w:pPr>
    </w:p>
    <w:p w:rsidR="005619FB" w:rsidRDefault="005619FB" w:rsidP="005619FB">
      <w:pPr>
        <w:bidi w:val="0"/>
        <w:rPr>
          <w:rFonts w:ascii="Times New Roman" w:hAnsi="Times New Roman" w:cs="Times New Roman"/>
        </w:rPr>
      </w:pPr>
      <w:r w:rsidRPr="009622FE">
        <w:rPr>
          <w:rFonts w:ascii="Times New Roman" w:hAnsi="Times New Roman" w:cs="Times New Roman"/>
        </w:rPr>
        <w:t>References</w:t>
      </w:r>
      <w:r>
        <w:rPr>
          <w:rFonts w:ascii="Times New Roman" w:hAnsi="Times New Roman" w:cs="Times New Roman"/>
        </w:rPr>
        <w:t xml:space="preserve"> c</w:t>
      </w:r>
      <w:r w:rsidRPr="009622FE">
        <w:rPr>
          <w:rFonts w:ascii="Times New Roman" w:hAnsi="Times New Roman" w:cs="Times New Roman"/>
        </w:rPr>
        <w:t>ited</w:t>
      </w:r>
      <w:r>
        <w:rPr>
          <w:rFonts w:ascii="Times New Roman" w:hAnsi="Times New Roman" w:cs="Times New Roman"/>
        </w:rPr>
        <w:t xml:space="preserve"> in </w:t>
      </w:r>
      <w:r w:rsidRPr="009622FE">
        <w:rPr>
          <w:rFonts w:ascii="Times New Roman" w:hAnsi="Times New Roman" w:cs="Times New Roman"/>
        </w:rPr>
        <w:t>Supplementary materials</w:t>
      </w:r>
    </w:p>
    <w:p w:rsidR="005619FB" w:rsidRPr="0079112B" w:rsidRDefault="005619FB" w:rsidP="005619FB">
      <w:pPr>
        <w:pStyle w:val="EndNoteBibliography"/>
        <w:bidi w:val="0"/>
        <w:rPr>
          <w:rFonts w:ascii="Times New Roman" w:hAnsi="Times New Roman" w:cs="Times New Roman"/>
        </w:rPr>
      </w:pPr>
      <w:proofErr w:type="gramStart"/>
      <w:r w:rsidRPr="0079112B">
        <w:rPr>
          <w:rFonts w:ascii="Times New Roman" w:hAnsi="Times New Roman" w:cs="Times New Roman"/>
        </w:rPr>
        <w:t>Andrade, M. O., C. S. Farah and N. Wang (2014).</w:t>
      </w:r>
      <w:proofErr w:type="gramEnd"/>
      <w:r w:rsidRPr="0079112B">
        <w:rPr>
          <w:rFonts w:ascii="Times New Roman" w:hAnsi="Times New Roman" w:cs="Times New Roman"/>
        </w:rPr>
        <w:t xml:space="preserve"> "The post-transcriptional regulator </w:t>
      </w:r>
      <w:proofErr w:type="spellStart"/>
      <w:r w:rsidRPr="0079112B">
        <w:rPr>
          <w:rFonts w:ascii="Times New Roman" w:hAnsi="Times New Roman" w:cs="Times New Roman"/>
        </w:rPr>
        <w:t>rsmA</w:t>
      </w:r>
      <w:proofErr w:type="spellEnd"/>
      <w:r w:rsidRPr="0079112B">
        <w:rPr>
          <w:rFonts w:ascii="Times New Roman" w:hAnsi="Times New Roman" w:cs="Times New Roman"/>
        </w:rPr>
        <w:t>/</w:t>
      </w:r>
      <w:proofErr w:type="spellStart"/>
      <w:r w:rsidRPr="0079112B">
        <w:rPr>
          <w:rFonts w:ascii="Times New Roman" w:hAnsi="Times New Roman" w:cs="Times New Roman"/>
        </w:rPr>
        <w:t>csrA</w:t>
      </w:r>
      <w:proofErr w:type="spellEnd"/>
      <w:r w:rsidRPr="0079112B">
        <w:rPr>
          <w:rFonts w:ascii="Times New Roman" w:hAnsi="Times New Roman" w:cs="Times New Roman"/>
        </w:rPr>
        <w:t xml:space="preserve"> acti</w:t>
      </w:r>
      <w:bookmarkStart w:id="3" w:name="_GoBack"/>
      <w:bookmarkEnd w:id="3"/>
      <w:r w:rsidRPr="0079112B">
        <w:rPr>
          <w:rFonts w:ascii="Times New Roman" w:hAnsi="Times New Roman" w:cs="Times New Roman"/>
        </w:rPr>
        <w:t xml:space="preserve">vates T3SS by stabilizing the 5' UTR of </w:t>
      </w:r>
      <w:proofErr w:type="spellStart"/>
      <w:r w:rsidRPr="0079112B">
        <w:rPr>
          <w:rFonts w:ascii="Times New Roman" w:hAnsi="Times New Roman" w:cs="Times New Roman"/>
        </w:rPr>
        <w:t>hrpG</w:t>
      </w:r>
      <w:proofErr w:type="spellEnd"/>
      <w:r w:rsidRPr="0079112B">
        <w:rPr>
          <w:rFonts w:ascii="Times New Roman" w:hAnsi="Times New Roman" w:cs="Times New Roman"/>
        </w:rPr>
        <w:t xml:space="preserve">, the master regulator of </w:t>
      </w:r>
      <w:proofErr w:type="spellStart"/>
      <w:r w:rsidRPr="0079112B">
        <w:rPr>
          <w:rFonts w:ascii="Times New Roman" w:hAnsi="Times New Roman" w:cs="Times New Roman"/>
        </w:rPr>
        <w:t>hrp</w:t>
      </w:r>
      <w:proofErr w:type="spellEnd"/>
      <w:r w:rsidRPr="0079112B">
        <w:rPr>
          <w:rFonts w:ascii="Times New Roman" w:hAnsi="Times New Roman" w:cs="Times New Roman"/>
        </w:rPr>
        <w:t>/</w:t>
      </w:r>
      <w:proofErr w:type="spellStart"/>
      <w:r w:rsidRPr="0079112B">
        <w:rPr>
          <w:rFonts w:ascii="Times New Roman" w:hAnsi="Times New Roman" w:cs="Times New Roman"/>
        </w:rPr>
        <w:t>hrc</w:t>
      </w:r>
      <w:proofErr w:type="spellEnd"/>
      <w:r w:rsidRPr="0079112B">
        <w:rPr>
          <w:rFonts w:ascii="Times New Roman" w:hAnsi="Times New Roman" w:cs="Times New Roman"/>
        </w:rPr>
        <w:t xml:space="preserve"> genes, in </w:t>
      </w:r>
      <w:proofErr w:type="spellStart"/>
      <w:r w:rsidRPr="0079112B">
        <w:rPr>
          <w:rFonts w:ascii="Times New Roman" w:hAnsi="Times New Roman" w:cs="Times New Roman"/>
        </w:rPr>
        <w:t>Xanthomonas</w:t>
      </w:r>
      <w:proofErr w:type="spellEnd"/>
      <w:r w:rsidRPr="0079112B">
        <w:rPr>
          <w:rFonts w:ascii="Times New Roman" w:hAnsi="Times New Roman" w:cs="Times New Roman"/>
        </w:rPr>
        <w:t xml:space="preserve">." </w:t>
      </w:r>
      <w:proofErr w:type="spellStart"/>
      <w:r w:rsidRPr="0079112B">
        <w:rPr>
          <w:rFonts w:ascii="Times New Roman" w:hAnsi="Times New Roman" w:cs="Times New Roman"/>
        </w:rPr>
        <w:t>PLoS</w:t>
      </w:r>
      <w:proofErr w:type="spellEnd"/>
      <w:r w:rsidRPr="0079112B">
        <w:rPr>
          <w:rFonts w:ascii="Times New Roman" w:hAnsi="Times New Roman" w:cs="Times New Roman"/>
        </w:rPr>
        <w:t xml:space="preserve"> </w:t>
      </w:r>
      <w:proofErr w:type="spellStart"/>
      <w:r w:rsidRPr="0079112B">
        <w:rPr>
          <w:rFonts w:ascii="Times New Roman" w:hAnsi="Times New Roman" w:cs="Times New Roman"/>
        </w:rPr>
        <w:t>Pathog</w:t>
      </w:r>
      <w:proofErr w:type="spellEnd"/>
      <w:r w:rsidRPr="0079112B">
        <w:rPr>
          <w:rFonts w:ascii="Times New Roman" w:hAnsi="Times New Roman" w:cs="Times New Roman"/>
        </w:rPr>
        <w:t xml:space="preserve"> 10(2): e1003945.</w:t>
      </w:r>
    </w:p>
    <w:p w:rsidR="005619FB" w:rsidRDefault="005619FB" w:rsidP="005619FB">
      <w:pPr>
        <w:pStyle w:val="EndNoteBibliography"/>
        <w:bidi w:val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Qian</w:t>
      </w:r>
      <w:proofErr w:type="spellEnd"/>
      <w:r>
        <w:rPr>
          <w:rFonts w:ascii="Times New Roman" w:hAnsi="Times New Roman" w:cs="Times New Roman"/>
        </w:rPr>
        <w:t>, G. L., C. H. Liu, G. C. Wu, F. Q. Yin, Y. C. Zhao, Y. J. Zhou, Y. B. Zhang, Z. W. Song, J. Q. Fan, B. S. Hu and F. Q. Liu (2013). "</w:t>
      </w:r>
      <w:proofErr w:type="spellStart"/>
      <w:r>
        <w:rPr>
          <w:rFonts w:ascii="Times New Roman" w:hAnsi="Times New Roman" w:cs="Times New Roman"/>
        </w:rPr>
        <w:t>AsnB</w:t>
      </w:r>
      <w:proofErr w:type="spellEnd"/>
      <w:r>
        <w:rPr>
          <w:rFonts w:ascii="Times New Roman" w:hAnsi="Times New Roman" w:cs="Times New Roman"/>
        </w:rPr>
        <w:t xml:space="preserve">, regulated by diffusible signal factor and global regulator </w:t>
      </w:r>
      <w:proofErr w:type="spellStart"/>
      <w:r>
        <w:rPr>
          <w:rFonts w:ascii="Times New Roman" w:hAnsi="Times New Roman" w:cs="Times New Roman"/>
        </w:rPr>
        <w:t>Clp</w:t>
      </w:r>
      <w:proofErr w:type="spellEnd"/>
      <w:r>
        <w:rPr>
          <w:rFonts w:ascii="Times New Roman" w:hAnsi="Times New Roman" w:cs="Times New Roman"/>
        </w:rPr>
        <w:t xml:space="preserve">, is involved in aspartate metabolism, resistance to oxidative stress and virulence in </w:t>
      </w:r>
      <w:proofErr w:type="spellStart"/>
      <w:r>
        <w:rPr>
          <w:rFonts w:ascii="Times New Roman" w:hAnsi="Times New Roman" w:cs="Times New Roman"/>
        </w:rPr>
        <w:t>Xanthomonas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oryzae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pv</w:t>
      </w:r>
      <w:proofErr w:type="spellEnd"/>
      <w:proofErr w:type="gramEnd"/>
      <w:r>
        <w:rPr>
          <w:rFonts w:ascii="Times New Roman" w:hAnsi="Times New Roman" w:cs="Times New Roman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</w:rPr>
        <w:t>oryzicola</w:t>
      </w:r>
      <w:proofErr w:type="spellEnd"/>
      <w:proofErr w:type="gramEnd"/>
      <w:r>
        <w:rPr>
          <w:rFonts w:ascii="Times New Roman" w:hAnsi="Times New Roman" w:cs="Times New Roman"/>
        </w:rPr>
        <w:t xml:space="preserve">." Molecular Plant Pathology </w:t>
      </w:r>
      <w:r>
        <w:rPr>
          <w:rFonts w:ascii="Times New Roman" w:hAnsi="Times New Roman" w:cs="Times New Roman"/>
          <w:b/>
        </w:rPr>
        <w:t>14</w:t>
      </w:r>
      <w:r>
        <w:rPr>
          <w:rFonts w:ascii="Times New Roman" w:hAnsi="Times New Roman" w:cs="Times New Roman"/>
        </w:rPr>
        <w:t>(2): 145-157.</w:t>
      </w:r>
    </w:p>
    <w:p w:rsidR="005619FB" w:rsidRDefault="005619FB" w:rsidP="005619FB">
      <w:pPr>
        <w:bidi w:val="0"/>
        <w:rPr>
          <w:rFonts w:ascii="Times New Roman" w:hAnsi="Times New Roman" w:cs="Times New Roman"/>
        </w:rPr>
      </w:pPr>
    </w:p>
    <w:p w:rsidR="00FB7318" w:rsidRDefault="00FB7318" w:rsidP="005619FB">
      <w:pPr>
        <w:bidi w:val="0"/>
      </w:pPr>
    </w:p>
    <w:sectPr w:rsidR="00FB7318" w:rsidSect="005619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9FB"/>
    <w:rsid w:val="000044CC"/>
    <w:rsid w:val="000078B6"/>
    <w:rsid w:val="00014E9B"/>
    <w:rsid w:val="00015022"/>
    <w:rsid w:val="000162DC"/>
    <w:rsid w:val="000168A9"/>
    <w:rsid w:val="00016E9A"/>
    <w:rsid w:val="0002179A"/>
    <w:rsid w:val="000231DF"/>
    <w:rsid w:val="0002686A"/>
    <w:rsid w:val="00032861"/>
    <w:rsid w:val="00032FD1"/>
    <w:rsid w:val="000376D3"/>
    <w:rsid w:val="0004465D"/>
    <w:rsid w:val="000454B2"/>
    <w:rsid w:val="000465A3"/>
    <w:rsid w:val="000470CD"/>
    <w:rsid w:val="00053812"/>
    <w:rsid w:val="00053BA7"/>
    <w:rsid w:val="000603E6"/>
    <w:rsid w:val="00064DCE"/>
    <w:rsid w:val="00064F45"/>
    <w:rsid w:val="00067FC9"/>
    <w:rsid w:val="00070709"/>
    <w:rsid w:val="00070F26"/>
    <w:rsid w:val="00073C23"/>
    <w:rsid w:val="000871ED"/>
    <w:rsid w:val="00090765"/>
    <w:rsid w:val="00092033"/>
    <w:rsid w:val="00092855"/>
    <w:rsid w:val="000962E9"/>
    <w:rsid w:val="00097459"/>
    <w:rsid w:val="00097887"/>
    <w:rsid w:val="000A01AA"/>
    <w:rsid w:val="000A07CE"/>
    <w:rsid w:val="000A1F56"/>
    <w:rsid w:val="000A4C5F"/>
    <w:rsid w:val="000B4C11"/>
    <w:rsid w:val="000C1912"/>
    <w:rsid w:val="000C539F"/>
    <w:rsid w:val="000C6E85"/>
    <w:rsid w:val="000D15C5"/>
    <w:rsid w:val="000D25C4"/>
    <w:rsid w:val="000D27DA"/>
    <w:rsid w:val="000D2878"/>
    <w:rsid w:val="000E10DA"/>
    <w:rsid w:val="000E2107"/>
    <w:rsid w:val="0010031E"/>
    <w:rsid w:val="00102FF3"/>
    <w:rsid w:val="00105494"/>
    <w:rsid w:val="0011602E"/>
    <w:rsid w:val="00117ED7"/>
    <w:rsid w:val="0012002D"/>
    <w:rsid w:val="00120875"/>
    <w:rsid w:val="0012138D"/>
    <w:rsid w:val="001316D7"/>
    <w:rsid w:val="00136B29"/>
    <w:rsid w:val="001401CF"/>
    <w:rsid w:val="001422E1"/>
    <w:rsid w:val="00143670"/>
    <w:rsid w:val="00146756"/>
    <w:rsid w:val="00147CDD"/>
    <w:rsid w:val="0015197C"/>
    <w:rsid w:val="00163531"/>
    <w:rsid w:val="00164948"/>
    <w:rsid w:val="00165124"/>
    <w:rsid w:val="00166ABE"/>
    <w:rsid w:val="0018086B"/>
    <w:rsid w:val="0018239B"/>
    <w:rsid w:val="00184578"/>
    <w:rsid w:val="00184A54"/>
    <w:rsid w:val="00186A76"/>
    <w:rsid w:val="00193EDC"/>
    <w:rsid w:val="001A0207"/>
    <w:rsid w:val="001A10CF"/>
    <w:rsid w:val="001A773F"/>
    <w:rsid w:val="001B13EC"/>
    <w:rsid w:val="001B3983"/>
    <w:rsid w:val="001B3C80"/>
    <w:rsid w:val="001B6297"/>
    <w:rsid w:val="001B6E06"/>
    <w:rsid w:val="001C1311"/>
    <w:rsid w:val="001C3A68"/>
    <w:rsid w:val="001C5E90"/>
    <w:rsid w:val="001C7B76"/>
    <w:rsid w:val="001D133C"/>
    <w:rsid w:val="001D2697"/>
    <w:rsid w:val="001D381E"/>
    <w:rsid w:val="001D6DF8"/>
    <w:rsid w:val="001D7366"/>
    <w:rsid w:val="001D7919"/>
    <w:rsid w:val="001E1624"/>
    <w:rsid w:val="001E1AE1"/>
    <w:rsid w:val="001E24F2"/>
    <w:rsid w:val="001E2529"/>
    <w:rsid w:val="001E3A2F"/>
    <w:rsid w:val="001F03B4"/>
    <w:rsid w:val="001F0B56"/>
    <w:rsid w:val="001F1119"/>
    <w:rsid w:val="001F11B5"/>
    <w:rsid w:val="001F467D"/>
    <w:rsid w:val="001F5184"/>
    <w:rsid w:val="00200DC9"/>
    <w:rsid w:val="002060E7"/>
    <w:rsid w:val="0020617B"/>
    <w:rsid w:val="0020749B"/>
    <w:rsid w:val="002126F8"/>
    <w:rsid w:val="002138A2"/>
    <w:rsid w:val="00215E4C"/>
    <w:rsid w:val="002241AA"/>
    <w:rsid w:val="00225966"/>
    <w:rsid w:val="002275F6"/>
    <w:rsid w:val="002333C7"/>
    <w:rsid w:val="00233903"/>
    <w:rsid w:val="00237107"/>
    <w:rsid w:val="0024454B"/>
    <w:rsid w:val="00247AD0"/>
    <w:rsid w:val="00256B94"/>
    <w:rsid w:val="00261D9D"/>
    <w:rsid w:val="00263051"/>
    <w:rsid w:val="0026723A"/>
    <w:rsid w:val="00267BE8"/>
    <w:rsid w:val="00271BE6"/>
    <w:rsid w:val="00273F2C"/>
    <w:rsid w:val="00274532"/>
    <w:rsid w:val="00277394"/>
    <w:rsid w:val="00277B40"/>
    <w:rsid w:val="00282256"/>
    <w:rsid w:val="00284DB4"/>
    <w:rsid w:val="00286B7E"/>
    <w:rsid w:val="00286D9D"/>
    <w:rsid w:val="00287270"/>
    <w:rsid w:val="00287E83"/>
    <w:rsid w:val="0029380A"/>
    <w:rsid w:val="0029626F"/>
    <w:rsid w:val="0029688C"/>
    <w:rsid w:val="002A1D1D"/>
    <w:rsid w:val="002A3958"/>
    <w:rsid w:val="002A54D6"/>
    <w:rsid w:val="002B0462"/>
    <w:rsid w:val="002B3160"/>
    <w:rsid w:val="002B7221"/>
    <w:rsid w:val="002C3489"/>
    <w:rsid w:val="002C4DD6"/>
    <w:rsid w:val="002C51FA"/>
    <w:rsid w:val="002C56F4"/>
    <w:rsid w:val="002D0F44"/>
    <w:rsid w:val="002D1B17"/>
    <w:rsid w:val="002D2294"/>
    <w:rsid w:val="002D7F67"/>
    <w:rsid w:val="002E1D40"/>
    <w:rsid w:val="002E4CB3"/>
    <w:rsid w:val="002F2478"/>
    <w:rsid w:val="002F3479"/>
    <w:rsid w:val="002F51A1"/>
    <w:rsid w:val="002F76BB"/>
    <w:rsid w:val="00307736"/>
    <w:rsid w:val="003079D7"/>
    <w:rsid w:val="003105AC"/>
    <w:rsid w:val="00313346"/>
    <w:rsid w:val="00316C99"/>
    <w:rsid w:val="0032209D"/>
    <w:rsid w:val="0032678A"/>
    <w:rsid w:val="00326A71"/>
    <w:rsid w:val="00331732"/>
    <w:rsid w:val="0033759E"/>
    <w:rsid w:val="003431FD"/>
    <w:rsid w:val="003439B3"/>
    <w:rsid w:val="0034756E"/>
    <w:rsid w:val="00350FDA"/>
    <w:rsid w:val="00351C47"/>
    <w:rsid w:val="00352414"/>
    <w:rsid w:val="00357E70"/>
    <w:rsid w:val="00362512"/>
    <w:rsid w:val="00363A31"/>
    <w:rsid w:val="00364DE0"/>
    <w:rsid w:val="00366F29"/>
    <w:rsid w:val="003764B6"/>
    <w:rsid w:val="00380604"/>
    <w:rsid w:val="003952FA"/>
    <w:rsid w:val="0039702C"/>
    <w:rsid w:val="003A353C"/>
    <w:rsid w:val="003B5690"/>
    <w:rsid w:val="003B5FF0"/>
    <w:rsid w:val="003B7BB0"/>
    <w:rsid w:val="003C6883"/>
    <w:rsid w:val="003C7710"/>
    <w:rsid w:val="003D477A"/>
    <w:rsid w:val="003D58DE"/>
    <w:rsid w:val="003E0B64"/>
    <w:rsid w:val="003E1E6E"/>
    <w:rsid w:val="003E3964"/>
    <w:rsid w:val="003E668F"/>
    <w:rsid w:val="003F61B5"/>
    <w:rsid w:val="00400DA0"/>
    <w:rsid w:val="00402118"/>
    <w:rsid w:val="00406B5A"/>
    <w:rsid w:val="00412F1C"/>
    <w:rsid w:val="004142FD"/>
    <w:rsid w:val="004210BD"/>
    <w:rsid w:val="00421619"/>
    <w:rsid w:val="00426CF0"/>
    <w:rsid w:val="00430060"/>
    <w:rsid w:val="00433E4C"/>
    <w:rsid w:val="00436A92"/>
    <w:rsid w:val="004418A5"/>
    <w:rsid w:val="004420E4"/>
    <w:rsid w:val="004421D8"/>
    <w:rsid w:val="004439F9"/>
    <w:rsid w:val="00443D60"/>
    <w:rsid w:val="004460AF"/>
    <w:rsid w:val="00447F50"/>
    <w:rsid w:val="00452967"/>
    <w:rsid w:val="00454467"/>
    <w:rsid w:val="004611C1"/>
    <w:rsid w:val="004631D0"/>
    <w:rsid w:val="004651B2"/>
    <w:rsid w:val="00467519"/>
    <w:rsid w:val="00472483"/>
    <w:rsid w:val="004756C9"/>
    <w:rsid w:val="004761A2"/>
    <w:rsid w:val="004801AE"/>
    <w:rsid w:val="0048075A"/>
    <w:rsid w:val="00480C83"/>
    <w:rsid w:val="0048479F"/>
    <w:rsid w:val="00495339"/>
    <w:rsid w:val="0049731B"/>
    <w:rsid w:val="00497E34"/>
    <w:rsid w:val="004A0E40"/>
    <w:rsid w:val="004A3060"/>
    <w:rsid w:val="004A7355"/>
    <w:rsid w:val="004A7515"/>
    <w:rsid w:val="004B4AC5"/>
    <w:rsid w:val="004B5ACA"/>
    <w:rsid w:val="004B7572"/>
    <w:rsid w:val="004C0966"/>
    <w:rsid w:val="004C1330"/>
    <w:rsid w:val="004C205F"/>
    <w:rsid w:val="004C3EAE"/>
    <w:rsid w:val="004C473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23C6"/>
    <w:rsid w:val="0051262F"/>
    <w:rsid w:val="005129FA"/>
    <w:rsid w:val="00515E93"/>
    <w:rsid w:val="005346B3"/>
    <w:rsid w:val="00534744"/>
    <w:rsid w:val="005348D9"/>
    <w:rsid w:val="005372FD"/>
    <w:rsid w:val="0054014C"/>
    <w:rsid w:val="0054027F"/>
    <w:rsid w:val="005419E7"/>
    <w:rsid w:val="00543484"/>
    <w:rsid w:val="005441AC"/>
    <w:rsid w:val="00547A42"/>
    <w:rsid w:val="00551760"/>
    <w:rsid w:val="00555FE5"/>
    <w:rsid w:val="005562A8"/>
    <w:rsid w:val="00556D9D"/>
    <w:rsid w:val="00556E1B"/>
    <w:rsid w:val="0056103B"/>
    <w:rsid w:val="005619FB"/>
    <w:rsid w:val="0057760D"/>
    <w:rsid w:val="00585030"/>
    <w:rsid w:val="00586BE0"/>
    <w:rsid w:val="00586EB2"/>
    <w:rsid w:val="00592287"/>
    <w:rsid w:val="00593F5D"/>
    <w:rsid w:val="005A0DA6"/>
    <w:rsid w:val="005A164C"/>
    <w:rsid w:val="005B4FF5"/>
    <w:rsid w:val="005C4D08"/>
    <w:rsid w:val="005C517A"/>
    <w:rsid w:val="005C6C69"/>
    <w:rsid w:val="005D7F25"/>
    <w:rsid w:val="005E0225"/>
    <w:rsid w:val="005E1D00"/>
    <w:rsid w:val="005E37F3"/>
    <w:rsid w:val="005E4387"/>
    <w:rsid w:val="005E4426"/>
    <w:rsid w:val="005E4F92"/>
    <w:rsid w:val="005F218F"/>
    <w:rsid w:val="005F5690"/>
    <w:rsid w:val="005F5F7B"/>
    <w:rsid w:val="005F7CBC"/>
    <w:rsid w:val="006018FD"/>
    <w:rsid w:val="00602B3A"/>
    <w:rsid w:val="00605B38"/>
    <w:rsid w:val="006077FF"/>
    <w:rsid w:val="006175B0"/>
    <w:rsid w:val="006201BE"/>
    <w:rsid w:val="00620B5D"/>
    <w:rsid w:val="00623F7D"/>
    <w:rsid w:val="00627073"/>
    <w:rsid w:val="00630490"/>
    <w:rsid w:val="00633BA5"/>
    <w:rsid w:val="00645498"/>
    <w:rsid w:val="00646B4A"/>
    <w:rsid w:val="00646FCB"/>
    <w:rsid w:val="006470BB"/>
    <w:rsid w:val="00652CE1"/>
    <w:rsid w:val="00652D00"/>
    <w:rsid w:val="00653B8B"/>
    <w:rsid w:val="00655DD7"/>
    <w:rsid w:val="00656768"/>
    <w:rsid w:val="006601FF"/>
    <w:rsid w:val="006611C8"/>
    <w:rsid w:val="0066148A"/>
    <w:rsid w:val="0066200C"/>
    <w:rsid w:val="006642B6"/>
    <w:rsid w:val="00664453"/>
    <w:rsid w:val="006661DC"/>
    <w:rsid w:val="00670D5A"/>
    <w:rsid w:val="00671723"/>
    <w:rsid w:val="00673716"/>
    <w:rsid w:val="00675192"/>
    <w:rsid w:val="006765A3"/>
    <w:rsid w:val="00676EBE"/>
    <w:rsid w:val="00681271"/>
    <w:rsid w:val="00686E06"/>
    <w:rsid w:val="006966A2"/>
    <w:rsid w:val="006A00FD"/>
    <w:rsid w:val="006A24B0"/>
    <w:rsid w:val="006A3108"/>
    <w:rsid w:val="006A4212"/>
    <w:rsid w:val="006A4C94"/>
    <w:rsid w:val="006A66C5"/>
    <w:rsid w:val="006B64F2"/>
    <w:rsid w:val="006B6E39"/>
    <w:rsid w:val="006B7F2A"/>
    <w:rsid w:val="006C452E"/>
    <w:rsid w:val="006C558C"/>
    <w:rsid w:val="006D1F97"/>
    <w:rsid w:val="006E5873"/>
    <w:rsid w:val="006E6900"/>
    <w:rsid w:val="006E71FA"/>
    <w:rsid w:val="006F093C"/>
    <w:rsid w:val="006F16CE"/>
    <w:rsid w:val="006F19AC"/>
    <w:rsid w:val="006F422D"/>
    <w:rsid w:val="006F76D1"/>
    <w:rsid w:val="00700189"/>
    <w:rsid w:val="0070297A"/>
    <w:rsid w:val="00704479"/>
    <w:rsid w:val="00725A08"/>
    <w:rsid w:val="00727E4F"/>
    <w:rsid w:val="00731646"/>
    <w:rsid w:val="00736D4B"/>
    <w:rsid w:val="00740C66"/>
    <w:rsid w:val="00740F77"/>
    <w:rsid w:val="007419E0"/>
    <w:rsid w:val="007517FB"/>
    <w:rsid w:val="00752951"/>
    <w:rsid w:val="007535A3"/>
    <w:rsid w:val="00763C85"/>
    <w:rsid w:val="00763E68"/>
    <w:rsid w:val="00764078"/>
    <w:rsid w:val="0077670A"/>
    <w:rsid w:val="00776D51"/>
    <w:rsid w:val="007806CB"/>
    <w:rsid w:val="00781A5A"/>
    <w:rsid w:val="00784A9D"/>
    <w:rsid w:val="007861B4"/>
    <w:rsid w:val="007940E4"/>
    <w:rsid w:val="007945F3"/>
    <w:rsid w:val="00794794"/>
    <w:rsid w:val="007956C1"/>
    <w:rsid w:val="007958D2"/>
    <w:rsid w:val="007B08AD"/>
    <w:rsid w:val="007B613E"/>
    <w:rsid w:val="007C13A2"/>
    <w:rsid w:val="007C1F9C"/>
    <w:rsid w:val="007C4A55"/>
    <w:rsid w:val="007D2FC5"/>
    <w:rsid w:val="007D64ED"/>
    <w:rsid w:val="007D79B3"/>
    <w:rsid w:val="007E0EF6"/>
    <w:rsid w:val="007E2669"/>
    <w:rsid w:val="007E59EB"/>
    <w:rsid w:val="007E68CC"/>
    <w:rsid w:val="007F25BF"/>
    <w:rsid w:val="007F2AC9"/>
    <w:rsid w:val="007F666D"/>
    <w:rsid w:val="00800390"/>
    <w:rsid w:val="00800F6D"/>
    <w:rsid w:val="00801D35"/>
    <w:rsid w:val="00810BC5"/>
    <w:rsid w:val="008138EA"/>
    <w:rsid w:val="00816076"/>
    <w:rsid w:val="00825C4B"/>
    <w:rsid w:val="00826FDB"/>
    <w:rsid w:val="00827262"/>
    <w:rsid w:val="00831D66"/>
    <w:rsid w:val="00831E14"/>
    <w:rsid w:val="008415DB"/>
    <w:rsid w:val="008455DB"/>
    <w:rsid w:val="00846FA9"/>
    <w:rsid w:val="00854DD0"/>
    <w:rsid w:val="00854EE5"/>
    <w:rsid w:val="00855462"/>
    <w:rsid w:val="00857DCD"/>
    <w:rsid w:val="00860559"/>
    <w:rsid w:val="00862FBE"/>
    <w:rsid w:val="00881EF3"/>
    <w:rsid w:val="008861E1"/>
    <w:rsid w:val="00892F85"/>
    <w:rsid w:val="008954BE"/>
    <w:rsid w:val="00895EFF"/>
    <w:rsid w:val="00897756"/>
    <w:rsid w:val="008A0276"/>
    <w:rsid w:val="008A12CB"/>
    <w:rsid w:val="008A3820"/>
    <w:rsid w:val="008A75B8"/>
    <w:rsid w:val="008C015E"/>
    <w:rsid w:val="008C1114"/>
    <w:rsid w:val="008C24CE"/>
    <w:rsid w:val="008C47CA"/>
    <w:rsid w:val="008C6AE5"/>
    <w:rsid w:val="008D49AA"/>
    <w:rsid w:val="008E532F"/>
    <w:rsid w:val="008E5C9D"/>
    <w:rsid w:val="008E6E71"/>
    <w:rsid w:val="008E7FE7"/>
    <w:rsid w:val="008F1163"/>
    <w:rsid w:val="008F1825"/>
    <w:rsid w:val="008F58AE"/>
    <w:rsid w:val="00906733"/>
    <w:rsid w:val="0091025E"/>
    <w:rsid w:val="00910513"/>
    <w:rsid w:val="00913B7C"/>
    <w:rsid w:val="00916194"/>
    <w:rsid w:val="00921E6D"/>
    <w:rsid w:val="00926265"/>
    <w:rsid w:val="00927528"/>
    <w:rsid w:val="00931D80"/>
    <w:rsid w:val="00932E1F"/>
    <w:rsid w:val="009345F8"/>
    <w:rsid w:val="00936B3E"/>
    <w:rsid w:val="009420C6"/>
    <w:rsid w:val="0094213D"/>
    <w:rsid w:val="009422C5"/>
    <w:rsid w:val="009435D5"/>
    <w:rsid w:val="00950399"/>
    <w:rsid w:val="00953A62"/>
    <w:rsid w:val="00954BA1"/>
    <w:rsid w:val="00955912"/>
    <w:rsid w:val="0096025A"/>
    <w:rsid w:val="009639B1"/>
    <w:rsid w:val="009644BC"/>
    <w:rsid w:val="00965C09"/>
    <w:rsid w:val="00967515"/>
    <w:rsid w:val="00971FBF"/>
    <w:rsid w:val="0097712C"/>
    <w:rsid w:val="0097771D"/>
    <w:rsid w:val="00983058"/>
    <w:rsid w:val="009877A4"/>
    <w:rsid w:val="0099342D"/>
    <w:rsid w:val="00995223"/>
    <w:rsid w:val="009964E4"/>
    <w:rsid w:val="009A4E38"/>
    <w:rsid w:val="009A7020"/>
    <w:rsid w:val="009B1686"/>
    <w:rsid w:val="009B5F6A"/>
    <w:rsid w:val="009B7347"/>
    <w:rsid w:val="009C22FB"/>
    <w:rsid w:val="009C2AFD"/>
    <w:rsid w:val="009C2B0B"/>
    <w:rsid w:val="009C3BE3"/>
    <w:rsid w:val="009C5E38"/>
    <w:rsid w:val="009D12E3"/>
    <w:rsid w:val="009E1095"/>
    <w:rsid w:val="009E406F"/>
    <w:rsid w:val="009E59B1"/>
    <w:rsid w:val="009E64EE"/>
    <w:rsid w:val="009F00FA"/>
    <w:rsid w:val="009F313A"/>
    <w:rsid w:val="009F5654"/>
    <w:rsid w:val="009F5E2D"/>
    <w:rsid w:val="009F6B4B"/>
    <w:rsid w:val="00A01BD5"/>
    <w:rsid w:val="00A0354D"/>
    <w:rsid w:val="00A057C2"/>
    <w:rsid w:val="00A12FDD"/>
    <w:rsid w:val="00A14A71"/>
    <w:rsid w:val="00A15A99"/>
    <w:rsid w:val="00A2154A"/>
    <w:rsid w:val="00A2763D"/>
    <w:rsid w:val="00A30983"/>
    <w:rsid w:val="00A317C6"/>
    <w:rsid w:val="00A330E5"/>
    <w:rsid w:val="00A36A3D"/>
    <w:rsid w:val="00A376D5"/>
    <w:rsid w:val="00A400B1"/>
    <w:rsid w:val="00A43FEB"/>
    <w:rsid w:val="00A53B73"/>
    <w:rsid w:val="00A5440E"/>
    <w:rsid w:val="00A55781"/>
    <w:rsid w:val="00A611C6"/>
    <w:rsid w:val="00A62365"/>
    <w:rsid w:val="00A6664D"/>
    <w:rsid w:val="00A70D05"/>
    <w:rsid w:val="00A71088"/>
    <w:rsid w:val="00A724E9"/>
    <w:rsid w:val="00A806E0"/>
    <w:rsid w:val="00A8222A"/>
    <w:rsid w:val="00A834A0"/>
    <w:rsid w:val="00A855F9"/>
    <w:rsid w:val="00AA3DE0"/>
    <w:rsid w:val="00AB539E"/>
    <w:rsid w:val="00AC7557"/>
    <w:rsid w:val="00AD13AF"/>
    <w:rsid w:val="00AD1BC1"/>
    <w:rsid w:val="00AD22CC"/>
    <w:rsid w:val="00AD2464"/>
    <w:rsid w:val="00AE4A84"/>
    <w:rsid w:val="00AE615B"/>
    <w:rsid w:val="00AF05AC"/>
    <w:rsid w:val="00AF3A11"/>
    <w:rsid w:val="00AF66BB"/>
    <w:rsid w:val="00B01D05"/>
    <w:rsid w:val="00B03F43"/>
    <w:rsid w:val="00B0530E"/>
    <w:rsid w:val="00B12763"/>
    <w:rsid w:val="00B15506"/>
    <w:rsid w:val="00B1708C"/>
    <w:rsid w:val="00B17BC6"/>
    <w:rsid w:val="00B27938"/>
    <w:rsid w:val="00B314F5"/>
    <w:rsid w:val="00B35215"/>
    <w:rsid w:val="00B36B9A"/>
    <w:rsid w:val="00B408DC"/>
    <w:rsid w:val="00B42A2B"/>
    <w:rsid w:val="00B44779"/>
    <w:rsid w:val="00B44FA6"/>
    <w:rsid w:val="00B464A6"/>
    <w:rsid w:val="00B47ECF"/>
    <w:rsid w:val="00B500D5"/>
    <w:rsid w:val="00B53949"/>
    <w:rsid w:val="00B54701"/>
    <w:rsid w:val="00B5799F"/>
    <w:rsid w:val="00B60C53"/>
    <w:rsid w:val="00B630FB"/>
    <w:rsid w:val="00B66A4B"/>
    <w:rsid w:val="00B67DFF"/>
    <w:rsid w:val="00B706B1"/>
    <w:rsid w:val="00B71224"/>
    <w:rsid w:val="00B725F3"/>
    <w:rsid w:val="00B72675"/>
    <w:rsid w:val="00B730C5"/>
    <w:rsid w:val="00B73A16"/>
    <w:rsid w:val="00B83AB1"/>
    <w:rsid w:val="00B852B9"/>
    <w:rsid w:val="00B85B11"/>
    <w:rsid w:val="00B9031D"/>
    <w:rsid w:val="00B90F70"/>
    <w:rsid w:val="00B947F3"/>
    <w:rsid w:val="00BB0EF8"/>
    <w:rsid w:val="00BB51E7"/>
    <w:rsid w:val="00BB523D"/>
    <w:rsid w:val="00BB5956"/>
    <w:rsid w:val="00BD05EE"/>
    <w:rsid w:val="00BD141B"/>
    <w:rsid w:val="00BE014D"/>
    <w:rsid w:val="00BE0BA2"/>
    <w:rsid w:val="00BE2832"/>
    <w:rsid w:val="00BE2E76"/>
    <w:rsid w:val="00C033D2"/>
    <w:rsid w:val="00C11837"/>
    <w:rsid w:val="00C21D37"/>
    <w:rsid w:val="00C23C75"/>
    <w:rsid w:val="00C24C37"/>
    <w:rsid w:val="00C25800"/>
    <w:rsid w:val="00C27FF0"/>
    <w:rsid w:val="00C33075"/>
    <w:rsid w:val="00C44B55"/>
    <w:rsid w:val="00C51FB8"/>
    <w:rsid w:val="00C5569D"/>
    <w:rsid w:val="00C63A73"/>
    <w:rsid w:val="00C666BC"/>
    <w:rsid w:val="00C67DAE"/>
    <w:rsid w:val="00C70EC8"/>
    <w:rsid w:val="00C771D5"/>
    <w:rsid w:val="00C82615"/>
    <w:rsid w:val="00C91DC1"/>
    <w:rsid w:val="00C92441"/>
    <w:rsid w:val="00C93F65"/>
    <w:rsid w:val="00C94265"/>
    <w:rsid w:val="00C973AB"/>
    <w:rsid w:val="00CA4884"/>
    <w:rsid w:val="00CA6E2D"/>
    <w:rsid w:val="00CB0141"/>
    <w:rsid w:val="00CB50DA"/>
    <w:rsid w:val="00CB6F39"/>
    <w:rsid w:val="00CC3FC8"/>
    <w:rsid w:val="00CD38C7"/>
    <w:rsid w:val="00CD4F01"/>
    <w:rsid w:val="00CD6C2F"/>
    <w:rsid w:val="00CE451C"/>
    <w:rsid w:val="00CF1769"/>
    <w:rsid w:val="00CF2AD2"/>
    <w:rsid w:val="00D03701"/>
    <w:rsid w:val="00D06129"/>
    <w:rsid w:val="00D1076A"/>
    <w:rsid w:val="00D15276"/>
    <w:rsid w:val="00D17288"/>
    <w:rsid w:val="00D21165"/>
    <w:rsid w:val="00D23A59"/>
    <w:rsid w:val="00D3415B"/>
    <w:rsid w:val="00D405AA"/>
    <w:rsid w:val="00D42B5F"/>
    <w:rsid w:val="00D43A51"/>
    <w:rsid w:val="00D44F41"/>
    <w:rsid w:val="00D4524A"/>
    <w:rsid w:val="00D45EF2"/>
    <w:rsid w:val="00D47618"/>
    <w:rsid w:val="00D51205"/>
    <w:rsid w:val="00D52A3C"/>
    <w:rsid w:val="00D63E95"/>
    <w:rsid w:val="00D650DE"/>
    <w:rsid w:val="00D677C7"/>
    <w:rsid w:val="00D701A9"/>
    <w:rsid w:val="00D70514"/>
    <w:rsid w:val="00D73520"/>
    <w:rsid w:val="00D75478"/>
    <w:rsid w:val="00D75F18"/>
    <w:rsid w:val="00D76803"/>
    <w:rsid w:val="00D768EB"/>
    <w:rsid w:val="00D81CC7"/>
    <w:rsid w:val="00D81F13"/>
    <w:rsid w:val="00D84A37"/>
    <w:rsid w:val="00D84BB8"/>
    <w:rsid w:val="00D855BF"/>
    <w:rsid w:val="00D863F5"/>
    <w:rsid w:val="00D904EB"/>
    <w:rsid w:val="00D92823"/>
    <w:rsid w:val="00D9392B"/>
    <w:rsid w:val="00DA1C1B"/>
    <w:rsid w:val="00DA2ED0"/>
    <w:rsid w:val="00DA30A0"/>
    <w:rsid w:val="00DA64FF"/>
    <w:rsid w:val="00DA6753"/>
    <w:rsid w:val="00DB00C5"/>
    <w:rsid w:val="00DB073E"/>
    <w:rsid w:val="00DB2F80"/>
    <w:rsid w:val="00DB6572"/>
    <w:rsid w:val="00DB65EB"/>
    <w:rsid w:val="00DB7C2F"/>
    <w:rsid w:val="00DB7DA7"/>
    <w:rsid w:val="00DC164A"/>
    <w:rsid w:val="00DD0598"/>
    <w:rsid w:val="00DD7469"/>
    <w:rsid w:val="00DE2B04"/>
    <w:rsid w:val="00DE377F"/>
    <w:rsid w:val="00DE6ED5"/>
    <w:rsid w:val="00DE7AE9"/>
    <w:rsid w:val="00DF592A"/>
    <w:rsid w:val="00E053A8"/>
    <w:rsid w:val="00E05B72"/>
    <w:rsid w:val="00E0642B"/>
    <w:rsid w:val="00E17990"/>
    <w:rsid w:val="00E20C20"/>
    <w:rsid w:val="00E25B15"/>
    <w:rsid w:val="00E303AF"/>
    <w:rsid w:val="00E30A0A"/>
    <w:rsid w:val="00E35F7E"/>
    <w:rsid w:val="00E4352B"/>
    <w:rsid w:val="00E4498D"/>
    <w:rsid w:val="00E520AD"/>
    <w:rsid w:val="00E539D6"/>
    <w:rsid w:val="00E55E2D"/>
    <w:rsid w:val="00E56DD0"/>
    <w:rsid w:val="00E574D8"/>
    <w:rsid w:val="00E61CE0"/>
    <w:rsid w:val="00E62E63"/>
    <w:rsid w:val="00E75297"/>
    <w:rsid w:val="00E80B27"/>
    <w:rsid w:val="00E86609"/>
    <w:rsid w:val="00E87DE1"/>
    <w:rsid w:val="00E9067B"/>
    <w:rsid w:val="00E91148"/>
    <w:rsid w:val="00EA1CE1"/>
    <w:rsid w:val="00EA3585"/>
    <w:rsid w:val="00EA42C8"/>
    <w:rsid w:val="00EA4FA1"/>
    <w:rsid w:val="00EA7B70"/>
    <w:rsid w:val="00EB108A"/>
    <w:rsid w:val="00EC4B8D"/>
    <w:rsid w:val="00ED0F08"/>
    <w:rsid w:val="00EE1B44"/>
    <w:rsid w:val="00EE3001"/>
    <w:rsid w:val="00EF34D3"/>
    <w:rsid w:val="00EF3AD8"/>
    <w:rsid w:val="00EF4A9D"/>
    <w:rsid w:val="00F013D4"/>
    <w:rsid w:val="00F01D66"/>
    <w:rsid w:val="00F03796"/>
    <w:rsid w:val="00F052C8"/>
    <w:rsid w:val="00F075DA"/>
    <w:rsid w:val="00F11C0D"/>
    <w:rsid w:val="00F1351B"/>
    <w:rsid w:val="00F15555"/>
    <w:rsid w:val="00F158A4"/>
    <w:rsid w:val="00F22270"/>
    <w:rsid w:val="00F225DB"/>
    <w:rsid w:val="00F25764"/>
    <w:rsid w:val="00F25B9E"/>
    <w:rsid w:val="00F273A8"/>
    <w:rsid w:val="00F32725"/>
    <w:rsid w:val="00F32F1E"/>
    <w:rsid w:val="00F37F47"/>
    <w:rsid w:val="00F46D9C"/>
    <w:rsid w:val="00F47022"/>
    <w:rsid w:val="00F4735A"/>
    <w:rsid w:val="00F47AB2"/>
    <w:rsid w:val="00F51C67"/>
    <w:rsid w:val="00F53C20"/>
    <w:rsid w:val="00F54E35"/>
    <w:rsid w:val="00F55988"/>
    <w:rsid w:val="00F569F9"/>
    <w:rsid w:val="00F57664"/>
    <w:rsid w:val="00F60001"/>
    <w:rsid w:val="00F6249F"/>
    <w:rsid w:val="00F63757"/>
    <w:rsid w:val="00F6464F"/>
    <w:rsid w:val="00F659E9"/>
    <w:rsid w:val="00F745D2"/>
    <w:rsid w:val="00F75A52"/>
    <w:rsid w:val="00F770A4"/>
    <w:rsid w:val="00F77E1C"/>
    <w:rsid w:val="00F80AA4"/>
    <w:rsid w:val="00F80BFD"/>
    <w:rsid w:val="00F84339"/>
    <w:rsid w:val="00F91EEC"/>
    <w:rsid w:val="00F961F4"/>
    <w:rsid w:val="00F97311"/>
    <w:rsid w:val="00F97EBF"/>
    <w:rsid w:val="00FA0470"/>
    <w:rsid w:val="00FA37E8"/>
    <w:rsid w:val="00FA454F"/>
    <w:rsid w:val="00FA49DB"/>
    <w:rsid w:val="00FA5A9A"/>
    <w:rsid w:val="00FB0D42"/>
    <w:rsid w:val="00FB216C"/>
    <w:rsid w:val="00FB7318"/>
    <w:rsid w:val="00FB7814"/>
    <w:rsid w:val="00FC171F"/>
    <w:rsid w:val="00FC1F3F"/>
    <w:rsid w:val="00FC38AE"/>
    <w:rsid w:val="00FC440A"/>
    <w:rsid w:val="00FD3E95"/>
    <w:rsid w:val="00FF01A2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7C7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D677C7"/>
    <w:pPr>
      <w:bidi w:val="0"/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0D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77C7"/>
    <w:pPr>
      <w:keepNext/>
      <w:spacing w:before="240" w:after="60"/>
      <w:outlineLvl w:val="2"/>
    </w:pPr>
    <w:rPr>
      <w:rFonts w:ascii="Cambria" w:eastAsia="SimSu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 w:cs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link w:val="Heading1"/>
    <w:uiPriority w:val="9"/>
    <w:rsid w:val="00D677C7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rFonts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rPr>
      <w:b/>
      <w:bCs/>
      <w:sz w:val="20"/>
      <w:szCs w:val="20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left="7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  <w:rPr>
      <w:kern w:val="0"/>
    </w:r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  <w:sz w:val="24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677C7"/>
    <w:rPr>
      <w:rFonts w:ascii="Cambria" w:eastAsia="SimSu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rFonts w:cs="Times New Roman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7C7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D677C7"/>
    <w:pPr>
      <w:bidi w:val="0"/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0D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77C7"/>
    <w:pPr>
      <w:keepNext/>
      <w:spacing w:before="240" w:after="60"/>
      <w:outlineLvl w:val="2"/>
    </w:pPr>
    <w:rPr>
      <w:rFonts w:ascii="Cambria" w:eastAsia="SimSu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 w:cs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link w:val="Heading1"/>
    <w:uiPriority w:val="9"/>
    <w:rsid w:val="00D677C7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rFonts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rPr>
      <w:b/>
      <w:bCs/>
      <w:sz w:val="20"/>
      <w:szCs w:val="20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left="7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  <w:rPr>
      <w:kern w:val="0"/>
    </w:r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  <w:sz w:val="24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677C7"/>
    <w:rPr>
      <w:rFonts w:ascii="Cambria" w:eastAsia="SimSu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rFonts w:cs="Times New Roman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2021-06-17T15:27:00Z</dcterms:created>
  <dcterms:modified xsi:type="dcterms:W3CDTF">2021-06-17T15:28:00Z</dcterms:modified>
</cp:coreProperties>
</file>